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B7F" w14:textId="4F64FB3C" w:rsidR="009959A7" w:rsidRPr="003358F9" w:rsidRDefault="00E40D7B">
      <w:pPr>
        <w:spacing w:after="0" w:line="259" w:lineRule="auto"/>
        <w:ind w:left="0" w:right="0" w:firstLine="0"/>
        <w:rPr>
          <w:sz w:val="52"/>
        </w:rPr>
      </w:pPr>
      <w:bookmarkStart w:id="0" w:name="_Hlk190630049"/>
      <w:r>
        <w:rPr>
          <w:rFonts w:hint="eastAsia"/>
          <w:kern w:val="0"/>
          <w:sz w:val="52"/>
        </w:rPr>
        <w:t>常建</w:t>
      </w:r>
      <w:r w:rsidR="0004147D">
        <w:rPr>
          <w:rFonts w:hint="eastAsia"/>
          <w:kern w:val="0"/>
          <w:sz w:val="52"/>
        </w:rPr>
        <w:t>《</w:t>
      </w:r>
      <w:r w:rsidRPr="00E40D7B">
        <w:rPr>
          <w:rFonts w:hint="eastAsia"/>
          <w:kern w:val="0"/>
          <w:sz w:val="52"/>
        </w:rPr>
        <w:t>題破山寺後禪院</w:t>
      </w:r>
      <w:r w:rsidR="0004147D">
        <w:rPr>
          <w:rFonts w:hint="eastAsia"/>
          <w:kern w:val="0"/>
          <w:sz w:val="52"/>
        </w:rPr>
        <w:t>》</w:t>
      </w:r>
      <w:bookmarkEnd w:id="0"/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36E3616D" w14:textId="0D7D0176" w:rsidR="00E40D7B" w:rsidRPr="00E40D7B" w:rsidRDefault="00E40D7B" w:rsidP="00E40D7B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E40D7B">
        <w:rPr>
          <w:rFonts w:hint="eastAsia"/>
          <w:color w:val="0F0F0F"/>
          <w:sz w:val="30"/>
          <w:szCs w:val="30"/>
        </w:rPr>
        <w:t>清晨入古寺，初日照高林。曲徑通幽處，禪房花木深。</w:t>
      </w:r>
    </w:p>
    <w:p w14:paraId="7E3A11C9" w14:textId="67AE9E69" w:rsidR="001468B6" w:rsidRDefault="00E40D7B" w:rsidP="00E40D7B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E40D7B">
        <w:rPr>
          <w:rFonts w:hint="eastAsia"/>
          <w:color w:val="0F0F0F"/>
          <w:sz w:val="30"/>
          <w:szCs w:val="30"/>
        </w:rPr>
        <w:t>山</w:t>
      </w:r>
      <w:proofErr w:type="gramStart"/>
      <w:r w:rsidRPr="00E40D7B">
        <w:rPr>
          <w:rFonts w:hint="eastAsia"/>
          <w:color w:val="0F0F0F"/>
          <w:sz w:val="30"/>
          <w:szCs w:val="30"/>
        </w:rPr>
        <w:t>光悅鳥性，潭影空</w:t>
      </w:r>
      <w:proofErr w:type="gramEnd"/>
      <w:r w:rsidRPr="00E40D7B">
        <w:rPr>
          <w:rFonts w:hint="eastAsia"/>
          <w:color w:val="0F0F0F"/>
          <w:sz w:val="30"/>
          <w:szCs w:val="30"/>
        </w:rPr>
        <w:t>人心。萬</w:t>
      </w:r>
      <w:proofErr w:type="gramStart"/>
      <w:r w:rsidRPr="00E40D7B">
        <w:rPr>
          <w:rFonts w:hint="eastAsia"/>
          <w:color w:val="0F0F0F"/>
          <w:sz w:val="30"/>
          <w:szCs w:val="30"/>
        </w:rPr>
        <w:t>籟此俱寂</w:t>
      </w:r>
      <w:proofErr w:type="gramEnd"/>
      <w:r w:rsidRPr="00E40D7B">
        <w:rPr>
          <w:rFonts w:hint="eastAsia"/>
          <w:color w:val="0F0F0F"/>
          <w:sz w:val="30"/>
          <w:szCs w:val="30"/>
        </w:rPr>
        <w:t>，</w:t>
      </w:r>
      <w:r w:rsidR="007D2801" w:rsidRPr="007D2801">
        <w:rPr>
          <w:rFonts w:hint="eastAsia"/>
          <w:color w:val="0F0F0F"/>
          <w:sz w:val="30"/>
          <w:szCs w:val="30"/>
        </w:rPr>
        <w:t>惟</w:t>
      </w:r>
      <w:proofErr w:type="gramStart"/>
      <w:r w:rsidRPr="00E40D7B">
        <w:rPr>
          <w:rFonts w:hint="eastAsia"/>
          <w:color w:val="0F0F0F"/>
          <w:sz w:val="30"/>
          <w:szCs w:val="30"/>
        </w:rPr>
        <w:t>余鐘磬音</w:t>
      </w:r>
      <w:proofErr w:type="gramEnd"/>
      <w:r w:rsidRPr="00E40D7B">
        <w:rPr>
          <w:rFonts w:hint="eastAsia"/>
          <w:color w:val="0F0F0F"/>
          <w:sz w:val="30"/>
          <w:szCs w:val="30"/>
        </w:rPr>
        <w:t>。</w:t>
      </w:r>
    </w:p>
    <w:p w14:paraId="77F88117" w14:textId="025E7EFB" w:rsidR="00E33D3D" w:rsidRDefault="00A77E9A" w:rsidP="00443632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79A0A1CC" w14:textId="77777777" w:rsidR="007D2801" w:rsidRDefault="007D2801" w:rsidP="00E40D7B">
      <w:pPr>
        <w:pStyle w:val="a9"/>
        <w:numPr>
          <w:ilvl w:val="0"/>
          <w:numId w:val="9"/>
        </w:numPr>
        <w:spacing w:after="0" w:line="440" w:lineRule="exact"/>
        <w:ind w:leftChars="0" w:right="0"/>
        <w:rPr>
          <w:color w:val="0F0F0F"/>
          <w:szCs w:val="28"/>
        </w:rPr>
        <w:sectPr w:rsidR="007D2801" w:rsidSect="00F67AD1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74973D2C" w14:textId="613A2FE0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proofErr w:type="gramStart"/>
      <w:r w:rsidRPr="00E40D7B">
        <w:rPr>
          <w:rFonts w:hint="eastAsia"/>
          <w:color w:val="0F0F0F"/>
          <w:szCs w:val="28"/>
        </w:rPr>
        <w:t>破山寺</w:t>
      </w:r>
      <w:proofErr w:type="gramEnd"/>
      <w:r w:rsidRPr="00E40D7B">
        <w:rPr>
          <w:rFonts w:hint="eastAsia"/>
          <w:color w:val="0F0F0F"/>
          <w:szCs w:val="28"/>
        </w:rPr>
        <w:t>：</w:t>
      </w:r>
      <w:proofErr w:type="gramStart"/>
      <w:r w:rsidRPr="00E40D7B">
        <w:rPr>
          <w:rFonts w:hint="eastAsia"/>
          <w:color w:val="0F0F0F"/>
          <w:szCs w:val="28"/>
        </w:rPr>
        <w:t>即</w:t>
      </w:r>
      <w:r w:rsidRPr="00A271A7">
        <w:rPr>
          <w:rFonts w:hint="eastAsia"/>
          <w:color w:val="0F0F0F"/>
          <w:szCs w:val="28"/>
          <w:u w:val="single"/>
        </w:rPr>
        <w:t>興福寺</w:t>
      </w:r>
      <w:proofErr w:type="gramEnd"/>
      <w:r w:rsidRPr="00E40D7B">
        <w:rPr>
          <w:rFonts w:hint="eastAsia"/>
          <w:color w:val="0F0F0F"/>
          <w:szCs w:val="28"/>
        </w:rPr>
        <w:t>，在今</w:t>
      </w:r>
      <w:r w:rsidRPr="00A271A7">
        <w:rPr>
          <w:rFonts w:hint="eastAsia"/>
          <w:color w:val="0F0F0F"/>
          <w:szCs w:val="28"/>
          <w:u w:val="single"/>
        </w:rPr>
        <w:t>江蘇</w:t>
      </w:r>
      <w:r w:rsidR="00A271A7">
        <w:rPr>
          <w:rFonts w:hint="eastAsia"/>
          <w:color w:val="0F0F0F"/>
          <w:szCs w:val="28"/>
        </w:rPr>
        <w:t xml:space="preserve"> </w:t>
      </w:r>
      <w:r w:rsidRPr="00A271A7">
        <w:rPr>
          <w:rFonts w:hint="eastAsia"/>
          <w:color w:val="0F0F0F"/>
          <w:szCs w:val="28"/>
          <w:u w:val="single"/>
        </w:rPr>
        <w:t>常熟市</w:t>
      </w:r>
      <w:proofErr w:type="gramStart"/>
      <w:r w:rsidRPr="00E40D7B">
        <w:rPr>
          <w:rFonts w:hint="eastAsia"/>
          <w:color w:val="0F0F0F"/>
          <w:szCs w:val="28"/>
        </w:rPr>
        <w:t>西北</w:t>
      </w:r>
      <w:r w:rsidRPr="00A271A7">
        <w:rPr>
          <w:rFonts w:hint="eastAsia"/>
          <w:color w:val="0F0F0F"/>
          <w:szCs w:val="28"/>
          <w:u w:val="single"/>
        </w:rPr>
        <w:t>虞山</w:t>
      </w:r>
      <w:r w:rsidRPr="00E40D7B">
        <w:rPr>
          <w:rFonts w:hint="eastAsia"/>
          <w:color w:val="0F0F0F"/>
          <w:szCs w:val="28"/>
        </w:rPr>
        <w:t>上</w:t>
      </w:r>
      <w:proofErr w:type="gramEnd"/>
      <w:r w:rsidRPr="00E40D7B">
        <w:rPr>
          <w:rFonts w:hint="eastAsia"/>
          <w:color w:val="0F0F0F"/>
          <w:szCs w:val="28"/>
        </w:rPr>
        <w:t>。</w:t>
      </w:r>
    </w:p>
    <w:p w14:paraId="6D3136F1" w14:textId="104B8603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古寺：</w:t>
      </w:r>
      <w:proofErr w:type="gramStart"/>
      <w:r w:rsidRPr="00E40D7B">
        <w:rPr>
          <w:rFonts w:hint="eastAsia"/>
          <w:color w:val="0F0F0F"/>
          <w:szCs w:val="28"/>
        </w:rPr>
        <w:t>指</w:t>
      </w:r>
      <w:r w:rsidRPr="00A271A7">
        <w:rPr>
          <w:rFonts w:hint="eastAsia"/>
          <w:color w:val="0F0F0F"/>
          <w:szCs w:val="28"/>
        </w:rPr>
        <w:t>破山</w:t>
      </w:r>
      <w:proofErr w:type="gramEnd"/>
      <w:r w:rsidRPr="00A271A7">
        <w:rPr>
          <w:rFonts w:hint="eastAsia"/>
          <w:color w:val="0F0F0F"/>
          <w:szCs w:val="28"/>
        </w:rPr>
        <w:t>寺</w:t>
      </w:r>
      <w:r w:rsidRPr="00E40D7B">
        <w:rPr>
          <w:rFonts w:hint="eastAsia"/>
          <w:color w:val="0F0F0F"/>
          <w:szCs w:val="28"/>
        </w:rPr>
        <w:t>。</w:t>
      </w:r>
    </w:p>
    <w:p w14:paraId="0975F8FB" w14:textId="77777777" w:rsidR="00A271A7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初日：早上的太陽。</w:t>
      </w:r>
    </w:p>
    <w:p w14:paraId="6331C62A" w14:textId="14973FC4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高林：高樹之林。</w:t>
      </w:r>
    </w:p>
    <w:p w14:paraId="09765C57" w14:textId="64F2C0EB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幽：幽靜。</w:t>
      </w:r>
    </w:p>
    <w:p w14:paraId="5144C409" w14:textId="77777777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禪房：僧人居住修行的地方。</w:t>
      </w:r>
    </w:p>
    <w:p w14:paraId="672A3164" w14:textId="25D3AA67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悅：此處為使…</w:t>
      </w:r>
      <w:proofErr w:type="gramStart"/>
      <w:r w:rsidRPr="00E40D7B">
        <w:rPr>
          <w:rFonts w:hint="eastAsia"/>
          <w:color w:val="0F0F0F"/>
          <w:szCs w:val="28"/>
        </w:rPr>
        <w:t>…</w:t>
      </w:r>
      <w:proofErr w:type="gramEnd"/>
      <w:r w:rsidRPr="00E40D7B">
        <w:rPr>
          <w:rFonts w:hint="eastAsia"/>
          <w:color w:val="0F0F0F"/>
          <w:szCs w:val="28"/>
        </w:rPr>
        <w:t>高興。</w:t>
      </w:r>
    </w:p>
    <w:p w14:paraId="53821566" w14:textId="52F33CB5" w:rsidR="00E40D7B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空：此處為使…</w:t>
      </w:r>
      <w:proofErr w:type="gramStart"/>
      <w:r w:rsidRPr="00E40D7B">
        <w:rPr>
          <w:rFonts w:hint="eastAsia"/>
          <w:color w:val="0F0F0F"/>
          <w:szCs w:val="28"/>
        </w:rPr>
        <w:t>…</w:t>
      </w:r>
      <w:proofErr w:type="gramEnd"/>
      <w:r w:rsidRPr="00E40D7B">
        <w:rPr>
          <w:rFonts w:hint="eastAsia"/>
          <w:color w:val="0F0F0F"/>
          <w:szCs w:val="28"/>
        </w:rPr>
        <w:t>空。此句意思是</w:t>
      </w:r>
      <w:r w:rsidR="007D2801">
        <w:rPr>
          <w:rFonts w:hint="eastAsia"/>
          <w:color w:val="0F0F0F"/>
          <w:szCs w:val="28"/>
        </w:rPr>
        <w:t>：</w:t>
      </w:r>
      <w:proofErr w:type="gramStart"/>
      <w:r w:rsidRPr="00E40D7B">
        <w:rPr>
          <w:rFonts w:hint="eastAsia"/>
          <w:color w:val="0F0F0F"/>
          <w:szCs w:val="28"/>
        </w:rPr>
        <w:t>潭水空明清澈</w:t>
      </w:r>
      <w:proofErr w:type="gramEnd"/>
      <w:r w:rsidRPr="00E40D7B">
        <w:rPr>
          <w:rFonts w:hint="eastAsia"/>
          <w:color w:val="0F0F0F"/>
          <w:szCs w:val="28"/>
        </w:rPr>
        <w:t>，</w:t>
      </w:r>
      <w:proofErr w:type="gramStart"/>
      <w:r w:rsidRPr="00E40D7B">
        <w:rPr>
          <w:rFonts w:hint="eastAsia"/>
          <w:color w:val="0F0F0F"/>
          <w:szCs w:val="28"/>
        </w:rPr>
        <w:t>臨潭照</w:t>
      </w:r>
      <w:proofErr w:type="gramEnd"/>
      <w:r w:rsidRPr="00E40D7B">
        <w:rPr>
          <w:rFonts w:hint="eastAsia"/>
          <w:color w:val="0F0F0F"/>
          <w:szCs w:val="28"/>
        </w:rPr>
        <w:t>影，令人</w:t>
      </w:r>
      <w:proofErr w:type="gramStart"/>
      <w:r w:rsidRPr="00E40D7B">
        <w:rPr>
          <w:rFonts w:hint="eastAsia"/>
          <w:color w:val="0F0F0F"/>
          <w:szCs w:val="28"/>
        </w:rPr>
        <w:t>俗念全</w:t>
      </w:r>
      <w:proofErr w:type="gramEnd"/>
      <w:r w:rsidRPr="00E40D7B">
        <w:rPr>
          <w:rFonts w:hint="eastAsia"/>
          <w:color w:val="0F0F0F"/>
          <w:szCs w:val="28"/>
        </w:rPr>
        <w:t>消。</w:t>
      </w:r>
    </w:p>
    <w:p w14:paraId="0A286DDA" w14:textId="77777777" w:rsidR="007D2801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萬</w:t>
      </w:r>
      <w:proofErr w:type="gramStart"/>
      <w:r w:rsidRPr="00E40D7B">
        <w:rPr>
          <w:rFonts w:hint="eastAsia"/>
          <w:color w:val="0F0F0F"/>
          <w:szCs w:val="28"/>
        </w:rPr>
        <w:t>籟</w:t>
      </w:r>
      <w:proofErr w:type="gramEnd"/>
      <w:r w:rsidRPr="00E40D7B">
        <w:rPr>
          <w:rFonts w:hint="eastAsia"/>
          <w:color w:val="0F0F0F"/>
          <w:szCs w:val="28"/>
        </w:rPr>
        <w:t>（</w:t>
      </w:r>
      <w:proofErr w:type="gramStart"/>
      <w:r w:rsidR="00A271A7" w:rsidRPr="007D2801">
        <w:rPr>
          <w:rFonts w:hint="eastAsia"/>
          <w:color w:val="FF0000"/>
          <w:sz w:val="16"/>
          <w:szCs w:val="16"/>
        </w:rPr>
        <w:t>ㄌㄞˋ</w:t>
      </w:r>
      <w:proofErr w:type="gramEnd"/>
      <w:r w:rsidRPr="00E40D7B">
        <w:rPr>
          <w:color w:val="0F0F0F"/>
          <w:szCs w:val="28"/>
        </w:rPr>
        <w:t>）：各種聲音。</w:t>
      </w:r>
      <w:proofErr w:type="gramStart"/>
      <w:r w:rsidRPr="00E40D7B">
        <w:rPr>
          <w:color w:val="0F0F0F"/>
          <w:szCs w:val="28"/>
        </w:rPr>
        <w:t>籟</w:t>
      </w:r>
      <w:proofErr w:type="gramEnd"/>
      <w:r w:rsidRPr="00E40D7B">
        <w:rPr>
          <w:color w:val="0F0F0F"/>
          <w:szCs w:val="28"/>
        </w:rPr>
        <w:t>，從孔穴</w:t>
      </w:r>
      <w:r w:rsidR="00A271A7">
        <w:rPr>
          <w:rFonts w:hint="eastAsia"/>
          <w:color w:val="0F0F0F"/>
          <w:szCs w:val="28"/>
        </w:rPr>
        <w:t>裡</w:t>
      </w:r>
      <w:r w:rsidRPr="00E40D7B">
        <w:rPr>
          <w:color w:val="0F0F0F"/>
          <w:szCs w:val="28"/>
        </w:rPr>
        <w:t>發出的聲音，泛指聲音。此：在此，即</w:t>
      </w:r>
      <w:proofErr w:type="gramStart"/>
      <w:r w:rsidRPr="00E40D7B">
        <w:rPr>
          <w:color w:val="0F0F0F"/>
          <w:szCs w:val="28"/>
        </w:rPr>
        <w:t>在後禪院</w:t>
      </w:r>
      <w:proofErr w:type="gramEnd"/>
      <w:r w:rsidRPr="00E40D7B">
        <w:rPr>
          <w:color w:val="0F0F0F"/>
          <w:szCs w:val="28"/>
        </w:rPr>
        <w:t>。</w:t>
      </w:r>
    </w:p>
    <w:p w14:paraId="2DA2F42C" w14:textId="5470E5B0" w:rsidR="00E40D7B" w:rsidRPr="00A271A7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color w:val="0F0F0F"/>
          <w:szCs w:val="28"/>
        </w:rPr>
        <w:t>俱</w:t>
      </w:r>
      <w:r w:rsidR="00A271A7">
        <w:rPr>
          <w:rFonts w:hint="eastAsia"/>
          <w:color w:val="0F0F0F"/>
          <w:szCs w:val="28"/>
        </w:rPr>
        <w:t>，都</w:t>
      </w:r>
      <w:r w:rsidRPr="00E40D7B">
        <w:rPr>
          <w:color w:val="0F0F0F"/>
          <w:szCs w:val="28"/>
        </w:rPr>
        <w:t>。</w:t>
      </w:r>
    </w:p>
    <w:p w14:paraId="2A45D7B4" w14:textId="647B9BE8" w:rsidR="007D2801" w:rsidRDefault="007D2801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7D2801">
        <w:rPr>
          <w:color w:val="0F0F0F"/>
          <w:szCs w:val="28"/>
        </w:rPr>
        <w:t>惟</w:t>
      </w:r>
      <w:proofErr w:type="gramStart"/>
      <w:r w:rsidR="00E40D7B" w:rsidRPr="00E40D7B">
        <w:rPr>
          <w:rFonts w:hint="eastAsia"/>
          <w:color w:val="0F0F0F"/>
          <w:szCs w:val="28"/>
        </w:rPr>
        <w:t>余</w:t>
      </w:r>
      <w:proofErr w:type="gramEnd"/>
      <w:r w:rsidR="00E40D7B" w:rsidRPr="00E40D7B">
        <w:rPr>
          <w:rFonts w:hint="eastAsia"/>
          <w:color w:val="0F0F0F"/>
          <w:szCs w:val="28"/>
        </w:rPr>
        <w:t>：只留下。</w:t>
      </w:r>
      <w:proofErr w:type="gramStart"/>
      <w:r w:rsidR="00E40D7B" w:rsidRPr="00E40D7B">
        <w:rPr>
          <w:rFonts w:hint="eastAsia"/>
          <w:color w:val="0F0F0F"/>
          <w:szCs w:val="28"/>
        </w:rPr>
        <w:t>一</w:t>
      </w:r>
      <w:proofErr w:type="gramEnd"/>
      <w:r w:rsidR="00E40D7B" w:rsidRPr="00E40D7B">
        <w:rPr>
          <w:rFonts w:hint="eastAsia"/>
          <w:color w:val="0F0F0F"/>
          <w:szCs w:val="28"/>
        </w:rPr>
        <w:t>作</w:t>
      </w:r>
      <w:r>
        <w:rPr>
          <w:rFonts w:hint="eastAsia"/>
          <w:color w:val="0F0F0F"/>
          <w:szCs w:val="28"/>
        </w:rPr>
        <w:t>「但</w:t>
      </w:r>
      <w:proofErr w:type="gramStart"/>
      <w:r w:rsidR="00E40D7B" w:rsidRPr="00E40D7B">
        <w:rPr>
          <w:rFonts w:hint="eastAsia"/>
          <w:color w:val="0F0F0F"/>
          <w:szCs w:val="28"/>
        </w:rPr>
        <w:t>余</w:t>
      </w:r>
      <w:proofErr w:type="gramEnd"/>
      <w:r>
        <w:rPr>
          <w:rFonts w:hint="eastAsia"/>
          <w:color w:val="0F0F0F"/>
          <w:szCs w:val="28"/>
        </w:rPr>
        <w:t>」</w:t>
      </w:r>
      <w:r w:rsidR="00E40D7B" w:rsidRPr="00E40D7B">
        <w:rPr>
          <w:rFonts w:hint="eastAsia"/>
          <w:color w:val="0F0F0F"/>
          <w:szCs w:val="28"/>
        </w:rPr>
        <w:t>，又作</w:t>
      </w:r>
      <w:r>
        <w:rPr>
          <w:rFonts w:hint="eastAsia"/>
          <w:color w:val="0F0F0F"/>
          <w:szCs w:val="28"/>
        </w:rPr>
        <w:t>「</w:t>
      </w:r>
      <w:proofErr w:type="gramStart"/>
      <w:r w:rsidR="00E40D7B" w:rsidRPr="00E40D7B">
        <w:rPr>
          <w:rFonts w:hint="eastAsia"/>
          <w:color w:val="0F0F0F"/>
          <w:szCs w:val="28"/>
        </w:rPr>
        <w:t>唯聞</w:t>
      </w:r>
      <w:proofErr w:type="gramEnd"/>
      <w:r>
        <w:rPr>
          <w:rFonts w:hint="eastAsia"/>
          <w:color w:val="0F0F0F"/>
          <w:szCs w:val="28"/>
        </w:rPr>
        <w:t>」</w:t>
      </w:r>
      <w:r w:rsidR="00E40D7B" w:rsidRPr="00E40D7B">
        <w:rPr>
          <w:rFonts w:hint="eastAsia"/>
          <w:color w:val="0F0F0F"/>
          <w:szCs w:val="28"/>
        </w:rPr>
        <w:t>。</w:t>
      </w:r>
      <w:proofErr w:type="gramStart"/>
      <w:r w:rsidR="0097103E" w:rsidRPr="00E40D7B">
        <w:rPr>
          <w:rFonts w:hint="eastAsia"/>
          <w:color w:val="0F0F0F"/>
          <w:szCs w:val="28"/>
        </w:rPr>
        <w:t>余</w:t>
      </w:r>
      <w:proofErr w:type="gramEnd"/>
      <w:r w:rsidR="0097103E">
        <w:rPr>
          <w:rFonts w:hint="eastAsia"/>
          <w:color w:val="0F0F0F"/>
          <w:szCs w:val="28"/>
        </w:rPr>
        <w:t>，就是餘。</w:t>
      </w:r>
    </w:p>
    <w:p w14:paraId="13F7CE13" w14:textId="5B1E08D6" w:rsidR="001468B6" w:rsidRPr="00A271A7" w:rsidRDefault="00E40D7B" w:rsidP="003C4E68">
      <w:pPr>
        <w:pStyle w:val="a9"/>
        <w:numPr>
          <w:ilvl w:val="0"/>
          <w:numId w:val="9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E40D7B">
        <w:rPr>
          <w:rFonts w:hint="eastAsia"/>
          <w:color w:val="0F0F0F"/>
          <w:szCs w:val="28"/>
        </w:rPr>
        <w:t>鐘磬（</w:t>
      </w:r>
      <w:proofErr w:type="gramStart"/>
      <w:r w:rsidR="00A271A7" w:rsidRPr="007D2801">
        <w:rPr>
          <w:rFonts w:hint="eastAsia"/>
          <w:color w:val="FF0000"/>
          <w:sz w:val="16"/>
          <w:szCs w:val="16"/>
        </w:rPr>
        <w:t>ㄑㄧㄥˋ</w:t>
      </w:r>
      <w:proofErr w:type="gramEnd"/>
      <w:r w:rsidRPr="00E40D7B">
        <w:rPr>
          <w:color w:val="0F0F0F"/>
          <w:szCs w:val="28"/>
        </w:rPr>
        <w:t>）：佛寺中</w:t>
      </w:r>
      <w:proofErr w:type="gramStart"/>
      <w:r w:rsidRPr="00E40D7B">
        <w:rPr>
          <w:color w:val="0F0F0F"/>
          <w:szCs w:val="28"/>
        </w:rPr>
        <w:t>召集眾僧的</w:t>
      </w:r>
      <w:proofErr w:type="gramEnd"/>
      <w:r w:rsidRPr="00E40D7B">
        <w:rPr>
          <w:color w:val="0F0F0F"/>
          <w:szCs w:val="28"/>
        </w:rPr>
        <w:t>打擊樂器。磬，古代</w:t>
      </w:r>
      <w:proofErr w:type="gramStart"/>
      <w:r w:rsidRPr="00E40D7B">
        <w:rPr>
          <w:color w:val="0F0F0F"/>
          <w:szCs w:val="28"/>
        </w:rPr>
        <w:t>用玉或金屬</w:t>
      </w:r>
      <w:proofErr w:type="gramEnd"/>
      <w:r w:rsidRPr="00E40D7B">
        <w:rPr>
          <w:color w:val="0F0F0F"/>
          <w:szCs w:val="28"/>
        </w:rPr>
        <w:t>製成的曲尺形的打擊樂器。</w:t>
      </w:r>
    </w:p>
    <w:p w14:paraId="226C0A4B" w14:textId="77777777" w:rsidR="007D2801" w:rsidRDefault="007D2801" w:rsidP="00443632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  <w:sectPr w:rsidR="007D2801" w:rsidSect="007D2801">
          <w:type w:val="continuous"/>
          <w:pgSz w:w="11906" w:h="16838"/>
          <w:pgMar w:top="567" w:right="851" w:bottom="567" w:left="851" w:header="567" w:footer="283" w:gutter="0"/>
          <w:cols w:num="2" w:space="720"/>
          <w:docGrid w:linePitch="381"/>
        </w:sectPr>
      </w:pPr>
    </w:p>
    <w:p w14:paraId="03C36F55" w14:textId="77777777" w:rsidR="00443632" w:rsidRDefault="0044135F" w:rsidP="00443632">
      <w:pPr>
        <w:spacing w:beforeLines="50" w:before="120" w:after="0" w:line="44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52A0D25D" w14:textId="4E55C2CE" w:rsidR="007D2801" w:rsidRPr="007D2801" w:rsidRDefault="007D2801" w:rsidP="007D2801">
      <w:pPr>
        <w:spacing w:after="0" w:line="480" w:lineRule="exact"/>
        <w:ind w:left="0" w:right="0" w:firstLine="0"/>
        <w:rPr>
          <w:szCs w:val="28"/>
        </w:rPr>
      </w:pPr>
      <w:r w:rsidRPr="007D2801">
        <w:rPr>
          <w:rFonts w:hint="eastAsia"/>
          <w:szCs w:val="28"/>
        </w:rPr>
        <w:t>清晨時分，我走進一座古老的寺廟，初升的太陽映照著高聳的樹林。</w:t>
      </w:r>
    </w:p>
    <w:p w14:paraId="7EB312DF" w14:textId="77777777" w:rsidR="007D2801" w:rsidRPr="007D2801" w:rsidRDefault="007D2801" w:rsidP="007D2801">
      <w:pPr>
        <w:spacing w:after="0" w:line="480" w:lineRule="exact"/>
        <w:ind w:left="0" w:right="0" w:firstLine="0"/>
        <w:rPr>
          <w:szCs w:val="28"/>
        </w:rPr>
      </w:pPr>
      <w:r w:rsidRPr="007D2801">
        <w:rPr>
          <w:rFonts w:hint="eastAsia"/>
          <w:szCs w:val="28"/>
        </w:rPr>
        <w:t>彎曲的小路通往幽靜的地方，禪房四周花木繁茂，幽深寧靜。</w:t>
      </w:r>
    </w:p>
    <w:p w14:paraId="36E7F417" w14:textId="77777777" w:rsidR="007D2801" w:rsidRPr="007D2801" w:rsidRDefault="007D2801" w:rsidP="007D2801">
      <w:pPr>
        <w:spacing w:after="0" w:line="480" w:lineRule="exact"/>
        <w:ind w:left="0" w:right="0" w:firstLine="0"/>
        <w:rPr>
          <w:szCs w:val="28"/>
        </w:rPr>
      </w:pPr>
      <w:r w:rsidRPr="007D2801">
        <w:rPr>
          <w:rFonts w:hint="eastAsia"/>
          <w:szCs w:val="28"/>
        </w:rPr>
        <w:t>山色明麗，使鳥兒更加愉悅，水潭映照著天空，使人心境澄澈。</w:t>
      </w:r>
    </w:p>
    <w:p w14:paraId="01F16252" w14:textId="42E67BB3" w:rsidR="00BD4938" w:rsidRDefault="007D2801" w:rsidP="007D2801">
      <w:pPr>
        <w:spacing w:after="0" w:line="480" w:lineRule="exact"/>
        <w:ind w:left="0" w:right="0" w:firstLine="0"/>
        <w:rPr>
          <w:szCs w:val="28"/>
        </w:rPr>
      </w:pPr>
      <w:r w:rsidRPr="007D2801">
        <w:rPr>
          <w:rFonts w:hint="eastAsia"/>
          <w:szCs w:val="28"/>
        </w:rPr>
        <w:t>在這萬籟俱寂的時刻，唯有悠遠的鐘聲與磬音</w:t>
      </w:r>
      <w:proofErr w:type="gramStart"/>
      <w:r w:rsidRPr="007D2801">
        <w:rPr>
          <w:rFonts w:hint="eastAsia"/>
          <w:szCs w:val="28"/>
        </w:rPr>
        <w:t>迴盪</w:t>
      </w:r>
      <w:proofErr w:type="gramEnd"/>
      <w:r w:rsidRPr="007D2801">
        <w:rPr>
          <w:rFonts w:hint="eastAsia"/>
          <w:szCs w:val="28"/>
        </w:rPr>
        <w:t>耳畔。</w:t>
      </w:r>
    </w:p>
    <w:p w14:paraId="155C4E86" w14:textId="09AB08B5" w:rsidR="004F798E" w:rsidRPr="004F798E" w:rsidRDefault="004F798E" w:rsidP="0044363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0D6C8601" w14:textId="257FC076" w:rsidR="00EA2D32" w:rsidRPr="00EA2D32" w:rsidRDefault="002652EB" w:rsidP="00EA2D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A2D32" w:rsidRPr="00EA2D32">
        <w:rPr>
          <w:rFonts w:hint="eastAsia"/>
          <w:szCs w:val="28"/>
        </w:rPr>
        <w:t>這首詩是唐代詩人常建的《題破山寺後禪院》，以細膩</w:t>
      </w:r>
      <w:r w:rsidR="0097103E">
        <w:rPr>
          <w:rFonts w:hint="eastAsia"/>
          <w:szCs w:val="28"/>
        </w:rPr>
        <w:t>（</w:t>
      </w:r>
      <w:proofErr w:type="gramStart"/>
      <w:r w:rsidR="0097103E" w:rsidRPr="0097103E">
        <w:rPr>
          <w:rFonts w:hint="eastAsia"/>
          <w:color w:val="FF0000"/>
          <w:sz w:val="16"/>
          <w:szCs w:val="16"/>
        </w:rPr>
        <w:t>ㄋ一ˋ</w:t>
      </w:r>
      <w:proofErr w:type="gramEnd"/>
      <w:r w:rsidR="0097103E">
        <w:rPr>
          <w:rFonts w:hint="eastAsia"/>
          <w:szCs w:val="28"/>
        </w:rPr>
        <w:t>）</w:t>
      </w:r>
      <w:r w:rsidR="00EA2D32" w:rsidRPr="00EA2D32">
        <w:rPr>
          <w:rFonts w:hint="eastAsia"/>
          <w:szCs w:val="28"/>
        </w:rPr>
        <w:t>的筆觸描繪詩人清晨</w:t>
      </w:r>
      <w:bookmarkStart w:id="1" w:name="_Hlk190631673"/>
      <w:r w:rsidR="00EA2D32" w:rsidRPr="0097103E">
        <w:rPr>
          <w:rFonts w:hint="eastAsia"/>
          <w:b/>
          <w:bCs/>
          <w:szCs w:val="28"/>
        </w:rPr>
        <w:t>造訪</w:t>
      </w:r>
      <w:bookmarkEnd w:id="1"/>
      <w:r w:rsidR="00EA2D32" w:rsidRPr="00EA2D32">
        <w:rPr>
          <w:rFonts w:hint="eastAsia"/>
          <w:szCs w:val="28"/>
        </w:rPr>
        <w:t>古寺的幽靜景象，並傳達出</w:t>
      </w:r>
      <w:bookmarkStart w:id="2" w:name="_Hlk190631811"/>
      <w:r w:rsidR="00EA2D32" w:rsidRPr="0097103E">
        <w:rPr>
          <w:rFonts w:hint="eastAsia"/>
          <w:b/>
          <w:bCs/>
          <w:szCs w:val="28"/>
        </w:rPr>
        <w:t>深邃</w:t>
      </w:r>
      <w:bookmarkEnd w:id="2"/>
      <w:r w:rsidR="00EA2D32" w:rsidRPr="00EA2D32">
        <w:rPr>
          <w:rFonts w:hint="eastAsia"/>
          <w:szCs w:val="28"/>
        </w:rPr>
        <w:t>的</w:t>
      </w:r>
      <w:bookmarkStart w:id="3" w:name="_Hlk190631888"/>
      <w:r w:rsidR="00EA2D32" w:rsidRPr="00893314">
        <w:rPr>
          <w:rFonts w:hint="eastAsia"/>
          <w:b/>
          <w:bCs/>
          <w:szCs w:val="28"/>
        </w:rPr>
        <w:t>禪意</w:t>
      </w:r>
      <w:bookmarkEnd w:id="3"/>
      <w:r w:rsidR="00EA2D32" w:rsidRPr="00EA2D32">
        <w:rPr>
          <w:rFonts w:hint="eastAsia"/>
          <w:szCs w:val="28"/>
        </w:rPr>
        <w:t>。</w:t>
      </w:r>
      <w:r w:rsidR="00EA2D32" w:rsidRPr="00EA2D32">
        <w:rPr>
          <w:szCs w:val="28"/>
        </w:rPr>
        <w:t xml:space="preserve"> </w:t>
      </w:r>
    </w:p>
    <w:p w14:paraId="7D0B33ED" w14:textId="50D6019D" w:rsidR="00EA2D32" w:rsidRPr="00EA2D32" w:rsidRDefault="00EA2D32" w:rsidP="00EA2D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Pr="00EA2D32">
        <w:rPr>
          <w:rFonts w:hint="eastAsia"/>
          <w:szCs w:val="28"/>
        </w:rPr>
        <w:t>首聯</w:t>
      </w:r>
      <w:proofErr w:type="gramEnd"/>
      <w:r w:rsidRPr="00EA2D32">
        <w:rPr>
          <w:rFonts w:hint="eastAsia"/>
          <w:szCs w:val="28"/>
        </w:rPr>
        <w:t>「清晨入古寺，初日照高林」，描寫詩人清晨來到古寺，初升的陽光灑落在高聳的樹林間，營造出</w:t>
      </w:r>
      <w:bookmarkStart w:id="4" w:name="_Hlk190632085"/>
      <w:r w:rsidRPr="00893314">
        <w:rPr>
          <w:rFonts w:hint="eastAsia"/>
          <w:b/>
          <w:bCs/>
          <w:szCs w:val="28"/>
        </w:rPr>
        <w:t>靜謐</w:t>
      </w:r>
      <w:bookmarkEnd w:id="4"/>
      <w:r w:rsidRPr="00EA2D32">
        <w:rPr>
          <w:rFonts w:hint="eastAsia"/>
          <w:szCs w:val="28"/>
        </w:rPr>
        <w:t>而</w:t>
      </w:r>
      <w:r w:rsidRPr="00893314">
        <w:rPr>
          <w:rFonts w:hint="eastAsia"/>
          <w:b/>
          <w:bCs/>
          <w:szCs w:val="28"/>
        </w:rPr>
        <w:t>神聖</w:t>
      </w:r>
      <w:r w:rsidRPr="00EA2D32">
        <w:rPr>
          <w:rFonts w:hint="eastAsia"/>
          <w:szCs w:val="28"/>
        </w:rPr>
        <w:t>的氛圍。</w:t>
      </w:r>
    </w:p>
    <w:p w14:paraId="2D0D6E61" w14:textId="0D985ED7" w:rsidR="00EA2D32" w:rsidRPr="00EA2D32" w:rsidRDefault="00EA2D32" w:rsidP="00EA2D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EA2D32">
        <w:rPr>
          <w:rFonts w:hint="eastAsia"/>
          <w:szCs w:val="28"/>
        </w:rPr>
        <w:t>頷</w:t>
      </w:r>
      <w:r w:rsidR="00893314">
        <w:rPr>
          <w:rFonts w:hint="eastAsia"/>
          <w:szCs w:val="28"/>
        </w:rPr>
        <w:t>（</w:t>
      </w:r>
      <w:proofErr w:type="gramStart"/>
      <w:r w:rsidR="00893314" w:rsidRPr="00893314">
        <w:rPr>
          <w:rFonts w:hint="eastAsia"/>
          <w:color w:val="FF0000"/>
          <w:sz w:val="16"/>
          <w:szCs w:val="16"/>
        </w:rPr>
        <w:t>ㄏㄢˋ</w:t>
      </w:r>
      <w:proofErr w:type="gramEnd"/>
      <w:r w:rsidR="00893314">
        <w:rPr>
          <w:rFonts w:hint="eastAsia"/>
          <w:szCs w:val="28"/>
        </w:rPr>
        <w:t>）</w:t>
      </w:r>
      <w:r w:rsidRPr="00EA2D32">
        <w:rPr>
          <w:rFonts w:hint="eastAsia"/>
          <w:szCs w:val="28"/>
        </w:rPr>
        <w:t>聯「曲徑通幽處，禪房花木深」，展現寺院深處的幽靜之美。曲折的小徑通往幽</w:t>
      </w:r>
      <w:proofErr w:type="gramStart"/>
      <w:r w:rsidRPr="00EA2D32">
        <w:rPr>
          <w:rFonts w:hint="eastAsia"/>
          <w:szCs w:val="28"/>
        </w:rPr>
        <w:t>僻</w:t>
      </w:r>
      <w:proofErr w:type="gramEnd"/>
      <w:r w:rsidRPr="00EA2D32">
        <w:rPr>
          <w:rFonts w:hint="eastAsia"/>
          <w:szCs w:val="28"/>
        </w:rPr>
        <w:t>的地方，禪房隱藏於繁茂的花木</w:t>
      </w:r>
      <w:proofErr w:type="gramStart"/>
      <w:r w:rsidRPr="00EA2D32">
        <w:rPr>
          <w:rFonts w:hint="eastAsia"/>
          <w:szCs w:val="28"/>
        </w:rPr>
        <w:t>之間，</w:t>
      </w:r>
      <w:proofErr w:type="gramEnd"/>
      <w:r w:rsidRPr="00EA2D32">
        <w:rPr>
          <w:rFonts w:hint="eastAsia"/>
          <w:szCs w:val="28"/>
        </w:rPr>
        <w:t>使人感受到寧靜與脫俗。</w:t>
      </w:r>
      <w:r w:rsidRPr="00EA2D32">
        <w:rPr>
          <w:szCs w:val="28"/>
        </w:rPr>
        <w:t xml:space="preserve"> </w:t>
      </w:r>
    </w:p>
    <w:p w14:paraId="5D93672C" w14:textId="3473B519" w:rsidR="00EA2D32" w:rsidRPr="00EA2D32" w:rsidRDefault="00EA2D32" w:rsidP="00EA2D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EA2D32">
        <w:rPr>
          <w:rFonts w:hint="eastAsia"/>
          <w:szCs w:val="28"/>
        </w:rPr>
        <w:t>頸聯</w:t>
      </w:r>
      <w:proofErr w:type="gramEnd"/>
      <w:r w:rsidRPr="00EA2D32">
        <w:rPr>
          <w:rFonts w:hint="eastAsia"/>
          <w:szCs w:val="28"/>
        </w:rPr>
        <w:t>「山</w:t>
      </w:r>
      <w:proofErr w:type="gramStart"/>
      <w:r w:rsidRPr="00EA2D32">
        <w:rPr>
          <w:rFonts w:hint="eastAsia"/>
          <w:szCs w:val="28"/>
        </w:rPr>
        <w:t>光悅鳥性，潭影空</w:t>
      </w:r>
      <w:proofErr w:type="gramEnd"/>
      <w:r w:rsidRPr="00EA2D32">
        <w:rPr>
          <w:rFonts w:hint="eastAsia"/>
          <w:szCs w:val="28"/>
        </w:rPr>
        <w:t>人心」，將視覺與聽覺交融。山色明媚，使鳥兒感到愉悅；水潭的倒影清澈寂靜，使人的內心也變得</w:t>
      </w:r>
      <w:bookmarkStart w:id="5" w:name="_Hlk190632328"/>
      <w:r w:rsidRPr="00893314">
        <w:rPr>
          <w:rFonts w:hint="eastAsia"/>
          <w:b/>
          <w:bCs/>
          <w:szCs w:val="28"/>
        </w:rPr>
        <w:t>空靈澄澈</w:t>
      </w:r>
      <w:bookmarkEnd w:id="5"/>
      <w:r w:rsidRPr="00EA2D32">
        <w:rPr>
          <w:rFonts w:hint="eastAsia"/>
          <w:szCs w:val="28"/>
        </w:rPr>
        <w:t>，帶有禪意</w:t>
      </w:r>
      <w:proofErr w:type="gramStart"/>
      <w:r w:rsidRPr="00EA2D32">
        <w:rPr>
          <w:rFonts w:hint="eastAsia"/>
          <w:szCs w:val="28"/>
        </w:rPr>
        <w:t>的虛靜之</w:t>
      </w:r>
      <w:proofErr w:type="gramEnd"/>
      <w:r w:rsidRPr="00EA2D32">
        <w:rPr>
          <w:rFonts w:hint="eastAsia"/>
          <w:szCs w:val="28"/>
        </w:rPr>
        <w:t>境。</w:t>
      </w:r>
    </w:p>
    <w:p w14:paraId="51E4D2FD" w14:textId="77777777" w:rsidR="00EA2D32" w:rsidRDefault="00EA2D32" w:rsidP="00EA2D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Pr="00EA2D32">
        <w:rPr>
          <w:rFonts w:hint="eastAsia"/>
          <w:szCs w:val="28"/>
        </w:rPr>
        <w:t>尾聯</w:t>
      </w:r>
      <w:proofErr w:type="gramEnd"/>
      <w:r w:rsidRPr="00EA2D32">
        <w:rPr>
          <w:rFonts w:hint="eastAsia"/>
          <w:szCs w:val="28"/>
        </w:rPr>
        <w:t>「萬</w:t>
      </w:r>
      <w:proofErr w:type="gramStart"/>
      <w:r w:rsidRPr="00EA2D32">
        <w:rPr>
          <w:rFonts w:hint="eastAsia"/>
          <w:szCs w:val="28"/>
        </w:rPr>
        <w:t>籟此俱寂</w:t>
      </w:r>
      <w:proofErr w:type="gramEnd"/>
      <w:r w:rsidRPr="00EA2D32">
        <w:rPr>
          <w:rFonts w:hint="eastAsia"/>
          <w:szCs w:val="28"/>
        </w:rPr>
        <w:t>，惟</w:t>
      </w:r>
      <w:proofErr w:type="gramStart"/>
      <w:r w:rsidRPr="00EA2D32">
        <w:rPr>
          <w:rFonts w:hint="eastAsia"/>
          <w:szCs w:val="28"/>
        </w:rPr>
        <w:t>余鐘磬音</w:t>
      </w:r>
      <w:proofErr w:type="gramEnd"/>
      <w:r w:rsidRPr="00EA2D32">
        <w:rPr>
          <w:rFonts w:hint="eastAsia"/>
          <w:szCs w:val="28"/>
        </w:rPr>
        <w:t>」，以「萬籟俱寂」</w:t>
      </w:r>
      <w:proofErr w:type="gramStart"/>
      <w:r w:rsidRPr="00EA2D32">
        <w:rPr>
          <w:rFonts w:hint="eastAsia"/>
          <w:szCs w:val="28"/>
        </w:rPr>
        <w:t>襯托出鐘磬</w:t>
      </w:r>
      <w:proofErr w:type="gramEnd"/>
      <w:r w:rsidRPr="004B70C8">
        <w:rPr>
          <w:rFonts w:hint="eastAsia"/>
          <w:b/>
          <w:bCs/>
          <w:szCs w:val="28"/>
        </w:rPr>
        <w:t>悠遠</w:t>
      </w:r>
      <w:r w:rsidRPr="00EA2D32">
        <w:rPr>
          <w:rFonts w:hint="eastAsia"/>
          <w:szCs w:val="28"/>
        </w:rPr>
        <w:t>的聲音，進一步</w:t>
      </w:r>
      <w:r w:rsidRPr="004B70C8">
        <w:rPr>
          <w:rFonts w:hint="eastAsia"/>
          <w:b/>
          <w:bCs/>
          <w:szCs w:val="28"/>
        </w:rPr>
        <w:t>深化</w:t>
      </w:r>
      <w:r w:rsidRPr="00EA2D32">
        <w:rPr>
          <w:rFonts w:hint="eastAsia"/>
          <w:szCs w:val="28"/>
        </w:rPr>
        <w:t>了寂靜莊嚴的氛圍，使人</w:t>
      </w:r>
      <w:r w:rsidRPr="0097188B">
        <w:rPr>
          <w:rFonts w:hint="eastAsia"/>
          <w:b/>
          <w:bCs/>
          <w:szCs w:val="28"/>
        </w:rPr>
        <w:t>心靈沉澱</w:t>
      </w:r>
      <w:r w:rsidRPr="00EA2D32">
        <w:rPr>
          <w:rFonts w:hint="eastAsia"/>
          <w:szCs w:val="28"/>
        </w:rPr>
        <w:t>，體</w:t>
      </w:r>
      <w:proofErr w:type="gramStart"/>
      <w:r w:rsidRPr="00EA2D32">
        <w:rPr>
          <w:rFonts w:hint="eastAsia"/>
          <w:szCs w:val="28"/>
        </w:rPr>
        <w:t>悟</w:t>
      </w:r>
      <w:r w:rsidRPr="0097188B">
        <w:rPr>
          <w:rFonts w:hint="eastAsia"/>
          <w:b/>
          <w:bCs/>
          <w:szCs w:val="28"/>
        </w:rPr>
        <w:t>禪境</w:t>
      </w:r>
      <w:proofErr w:type="gramEnd"/>
      <w:r w:rsidRPr="00EA2D32">
        <w:rPr>
          <w:rFonts w:hint="eastAsia"/>
          <w:szCs w:val="28"/>
        </w:rPr>
        <w:t>。</w:t>
      </w:r>
    </w:p>
    <w:p w14:paraId="698AEE54" w14:textId="6DCF60F9" w:rsidR="00443632" w:rsidRDefault="00EA2D32" w:rsidP="00EA2D32">
      <w:pPr>
        <w:spacing w:after="0" w:line="48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EA2D32">
        <w:rPr>
          <w:rFonts w:hint="eastAsia"/>
          <w:szCs w:val="28"/>
        </w:rPr>
        <w:t>整</w:t>
      </w:r>
      <w:proofErr w:type="gramStart"/>
      <w:r w:rsidRPr="00EA2D32">
        <w:rPr>
          <w:rFonts w:hint="eastAsia"/>
          <w:szCs w:val="28"/>
        </w:rPr>
        <w:t>首詩以自然</w:t>
      </w:r>
      <w:proofErr w:type="gramEnd"/>
      <w:r w:rsidRPr="00EA2D32">
        <w:rPr>
          <w:rFonts w:hint="eastAsia"/>
          <w:szCs w:val="28"/>
        </w:rPr>
        <w:t>景物為主，運用光影、聲音、動靜對比，勾勒出一幅寧靜幽遠的禪寺畫面，展現詩人對空靈境界的嚮往，亦帶有超脫世俗、回歸心靈純淨的意味。</w:t>
      </w:r>
    </w:p>
    <w:p w14:paraId="26838538" w14:textId="7955BEF0" w:rsidR="00D86CA2" w:rsidRPr="00CA1456" w:rsidRDefault="00D86CA2" w:rsidP="00443632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CA1456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24B88611" w14:textId="7D940DF9" w:rsidR="00C90202" w:rsidRDefault="0097103E" w:rsidP="00EA2D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97103E">
        <w:rPr>
          <w:rFonts w:hint="eastAsia"/>
          <w:szCs w:val="28"/>
        </w:rPr>
        <w:t>造訪</w:t>
      </w:r>
      <w:r>
        <w:rPr>
          <w:rFonts w:hint="eastAsia"/>
          <w:szCs w:val="28"/>
        </w:rPr>
        <w:t>：拜訪。</w:t>
      </w:r>
      <w:r w:rsidRPr="0097103E">
        <w:rPr>
          <w:rFonts w:hint="eastAsia"/>
          <w:szCs w:val="28"/>
        </w:rPr>
        <w:t>【例】他昨日南下造訪好友，兩人相談甚歡。</w:t>
      </w:r>
    </w:p>
    <w:p w14:paraId="3DF7F8DB" w14:textId="77777777" w:rsidR="00893314" w:rsidRDefault="0097103E" w:rsidP="00EA2D32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97103E">
        <w:rPr>
          <w:rFonts w:hint="eastAsia"/>
          <w:szCs w:val="28"/>
        </w:rPr>
        <w:t>深邃</w:t>
      </w:r>
      <w:r>
        <w:rPr>
          <w:rFonts w:hint="eastAsia"/>
          <w:szCs w:val="28"/>
        </w:rPr>
        <w:t>（</w:t>
      </w:r>
      <w:proofErr w:type="gramStart"/>
      <w:r w:rsidR="00893314" w:rsidRPr="00893314">
        <w:rPr>
          <w:rFonts w:hint="eastAsia"/>
          <w:color w:val="FF0000"/>
          <w:sz w:val="16"/>
          <w:szCs w:val="16"/>
        </w:rPr>
        <w:t>ㄙㄨㄟ</w:t>
      </w:r>
      <w:r w:rsidR="00893314" w:rsidRPr="00893314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）</w:t>
      </w:r>
    </w:p>
    <w:p w14:paraId="1F19C45E" w14:textId="6672C3E9" w:rsidR="00893314" w:rsidRPr="00893314" w:rsidRDefault="00893314" w:rsidP="00893314">
      <w:pPr>
        <w:pStyle w:val="a9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93314">
        <w:rPr>
          <w:rFonts w:hint="eastAsia"/>
          <w:szCs w:val="28"/>
        </w:rPr>
        <w:t>幽深。【例】這裡有深邃的山谷，潺潺的溪流，彷彿是人間仙境。</w:t>
      </w:r>
    </w:p>
    <w:p w14:paraId="0AD1906D" w14:textId="55CCFC5C" w:rsidR="0097103E" w:rsidRDefault="00893314" w:rsidP="00893314">
      <w:pPr>
        <w:pStyle w:val="a9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93314">
        <w:rPr>
          <w:rFonts w:hint="eastAsia"/>
          <w:szCs w:val="28"/>
        </w:rPr>
        <w:t>精深。【例】哲理深邃</w:t>
      </w:r>
    </w:p>
    <w:p w14:paraId="221056B3" w14:textId="6697B4F9" w:rsidR="00893314" w:rsidRDefault="00893314" w:rsidP="00893314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893314">
        <w:rPr>
          <w:rFonts w:hint="eastAsia"/>
          <w:szCs w:val="28"/>
        </w:rPr>
        <w:t>禪意</w:t>
      </w:r>
      <w:r>
        <w:rPr>
          <w:rFonts w:hint="eastAsia"/>
          <w:szCs w:val="28"/>
        </w:rPr>
        <w:t>：</w:t>
      </w:r>
      <w:r w:rsidRPr="00893314">
        <w:rPr>
          <w:rFonts w:hint="eastAsia"/>
          <w:szCs w:val="28"/>
        </w:rPr>
        <w:t>一種超脫物質、回歸內心的精神狀態，強調內在的寧靜與對生命的深刻感悟。</w:t>
      </w:r>
    </w:p>
    <w:p w14:paraId="4CEEAD55" w14:textId="01477679" w:rsidR="00893314" w:rsidRDefault="00893314" w:rsidP="00893314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893314">
        <w:rPr>
          <w:rFonts w:hint="eastAsia"/>
          <w:szCs w:val="28"/>
        </w:rPr>
        <w:t>靜謐</w:t>
      </w:r>
      <w:r w:rsidRPr="00893314">
        <w:rPr>
          <w:rFonts w:hint="eastAsia"/>
          <w:szCs w:val="28"/>
        </w:rPr>
        <w:t>（</w:t>
      </w:r>
      <w:proofErr w:type="gramStart"/>
      <w:r w:rsidRPr="00893314">
        <w:rPr>
          <w:rFonts w:hint="eastAsia"/>
          <w:color w:val="FF0000"/>
          <w:sz w:val="16"/>
          <w:szCs w:val="16"/>
        </w:rPr>
        <w:t>ㄇㄧ</w:t>
      </w:r>
      <w:r w:rsidRPr="00893314">
        <w:rPr>
          <w:rFonts w:hint="eastAsia"/>
          <w:color w:val="FF0000"/>
          <w:sz w:val="16"/>
          <w:szCs w:val="16"/>
        </w:rPr>
        <w:t>ˋ</w:t>
      </w:r>
      <w:proofErr w:type="gramEnd"/>
      <w:r w:rsidRPr="00893314">
        <w:rPr>
          <w:rFonts w:hint="eastAsia"/>
          <w:szCs w:val="28"/>
        </w:rPr>
        <w:t>）：</w:t>
      </w:r>
      <w:r w:rsidRPr="00893314">
        <w:rPr>
          <w:rFonts w:hint="eastAsia"/>
          <w:szCs w:val="28"/>
        </w:rPr>
        <w:t>安靜。【例】凌晨的植物園十分靜謐。</w:t>
      </w:r>
    </w:p>
    <w:p w14:paraId="54373CDE" w14:textId="39ADD60B" w:rsidR="00893314" w:rsidRDefault="00893314" w:rsidP="00893314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893314">
        <w:rPr>
          <w:rFonts w:hint="eastAsia"/>
          <w:szCs w:val="28"/>
        </w:rPr>
        <w:t>神聖</w:t>
      </w:r>
      <w:r w:rsidRPr="00893314">
        <w:rPr>
          <w:rFonts w:hint="eastAsia"/>
          <w:szCs w:val="28"/>
        </w:rPr>
        <w:t>：</w:t>
      </w:r>
      <w:r w:rsidRPr="00893314">
        <w:rPr>
          <w:rFonts w:hint="eastAsia"/>
          <w:szCs w:val="28"/>
        </w:rPr>
        <w:t>形容至為莊嚴尊貴，不可侵犯。【例】軍人肩負著保衛國家的神聖使命。</w:t>
      </w:r>
    </w:p>
    <w:p w14:paraId="5E9B455F" w14:textId="61B6E149" w:rsidR="00893314" w:rsidRDefault="00893314" w:rsidP="00893314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4B70C8">
        <w:rPr>
          <w:rFonts w:hint="eastAsia"/>
          <w:szCs w:val="28"/>
        </w:rPr>
        <w:t>空靈澄澈</w:t>
      </w:r>
      <w:r w:rsidRPr="004B70C8">
        <w:rPr>
          <w:rFonts w:hint="eastAsia"/>
          <w:szCs w:val="28"/>
        </w:rPr>
        <w:t>：</w:t>
      </w:r>
      <w:r w:rsidR="004B70C8" w:rsidRPr="004B70C8">
        <w:rPr>
          <w:rFonts w:hint="eastAsia"/>
          <w:szCs w:val="28"/>
        </w:rPr>
        <w:t>形容人在大自然或特定氛圍中，因為周圍的寂靜、清新或和諧，使</w:t>
      </w:r>
      <w:r w:rsidR="004B70C8">
        <w:rPr>
          <w:rFonts w:hint="eastAsia"/>
          <w:szCs w:val="28"/>
        </w:rPr>
        <w:t>人內心</w:t>
      </w:r>
      <w:r w:rsidR="004B70C8" w:rsidRPr="004B70C8">
        <w:rPr>
          <w:rFonts w:hint="eastAsia"/>
          <w:szCs w:val="28"/>
        </w:rPr>
        <w:t>變得寧靜、通透，沒有雜念與執著。</w:t>
      </w:r>
    </w:p>
    <w:p w14:paraId="32DC6312" w14:textId="350C2643" w:rsidR="004B70C8" w:rsidRDefault="004B70C8" w:rsidP="00893314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悠遠：</w:t>
      </w:r>
      <w:r w:rsidRPr="004B70C8">
        <w:rPr>
          <w:rFonts w:hint="eastAsia"/>
          <w:szCs w:val="28"/>
        </w:rPr>
        <w:t>佛寺中的鐘聲與磬聲清脆悠長，飄蕩在寂靜的空間中，給人一種深遠而寧靜的感受。</w:t>
      </w:r>
    </w:p>
    <w:p w14:paraId="7B53AFD2" w14:textId="77777777" w:rsidR="0097188B" w:rsidRPr="0097188B" w:rsidRDefault="004B70C8" w:rsidP="0097188B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 w:rsidRPr="004B70C8">
        <w:rPr>
          <w:rFonts w:hint="eastAsia"/>
          <w:szCs w:val="28"/>
        </w:rPr>
        <w:t>深化</w:t>
      </w:r>
      <w:r>
        <w:rPr>
          <w:rFonts w:hint="eastAsia"/>
          <w:szCs w:val="28"/>
        </w:rPr>
        <w:t>：</w:t>
      </w:r>
      <w:r w:rsidR="0097188B" w:rsidRPr="0097188B">
        <w:rPr>
          <w:rFonts w:hint="eastAsia"/>
          <w:szCs w:val="28"/>
        </w:rPr>
        <w:t>向更深的程度或階段發展。</w:t>
      </w:r>
    </w:p>
    <w:p w14:paraId="6C51FE25" w14:textId="548D0978" w:rsidR="004B70C8" w:rsidRDefault="0097188B" w:rsidP="0097188B">
      <w:pPr>
        <w:pStyle w:val="a9"/>
        <w:spacing w:after="0" w:line="440" w:lineRule="exact"/>
        <w:ind w:leftChars="0" w:right="0" w:firstLine="0"/>
        <w:rPr>
          <w:szCs w:val="28"/>
        </w:rPr>
      </w:pPr>
      <w:r w:rsidRPr="0097188B">
        <w:rPr>
          <w:rFonts w:hint="eastAsia"/>
          <w:szCs w:val="28"/>
        </w:rPr>
        <w:t>【例】經過這次的良性溝通，使我們之間的心靈交流更加深化了。</w:t>
      </w:r>
    </w:p>
    <w:p w14:paraId="41A36DC1" w14:textId="7BBB4C1C" w:rsidR="0097188B" w:rsidRDefault="0097188B" w:rsidP="0097188B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心靈沉澱：</w:t>
      </w:r>
      <w:r w:rsidRPr="0097188B">
        <w:rPr>
          <w:szCs w:val="28"/>
        </w:rPr>
        <w:t>指的是讓內心從繁雜的思緒、情緒或外在干擾中逐漸平靜下來，回歸澄澈與安定的狀態。</w:t>
      </w:r>
    </w:p>
    <w:p w14:paraId="3B8F2282" w14:textId="280E514A" w:rsidR="0097188B" w:rsidRPr="004B70C8" w:rsidRDefault="0097188B" w:rsidP="0097188B">
      <w:pPr>
        <w:pStyle w:val="a9"/>
        <w:numPr>
          <w:ilvl w:val="0"/>
          <w:numId w:val="8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禪境</w:t>
      </w:r>
      <w:proofErr w:type="gramEnd"/>
      <w:r>
        <w:rPr>
          <w:rFonts w:hint="eastAsia"/>
          <w:szCs w:val="28"/>
        </w:rPr>
        <w:t>：</w:t>
      </w:r>
      <w:r w:rsidRPr="0097188B">
        <w:rPr>
          <w:szCs w:val="28"/>
        </w:rPr>
        <w:t>指的是禪宗思想所呈現的境界，通常帶有寧靜、空靈、深遠的意境，讓人超脫世俗</w:t>
      </w:r>
      <w:proofErr w:type="gramStart"/>
      <w:r w:rsidRPr="0097188B">
        <w:rPr>
          <w:szCs w:val="28"/>
        </w:rPr>
        <w:t>煩惱，</w:t>
      </w:r>
      <w:proofErr w:type="gramEnd"/>
      <w:r w:rsidRPr="0097188B">
        <w:rPr>
          <w:szCs w:val="28"/>
        </w:rPr>
        <w:t>進入一種內心澄澈、與天地萬物和諧共存的狀態。</w:t>
      </w:r>
      <w:proofErr w:type="gramStart"/>
      <w:r w:rsidRPr="0097188B">
        <w:rPr>
          <w:rFonts w:hint="eastAsia"/>
          <w:szCs w:val="28"/>
        </w:rPr>
        <w:t>禪境是</w:t>
      </w:r>
      <w:proofErr w:type="gramEnd"/>
      <w:r w:rsidRPr="0097188B">
        <w:rPr>
          <w:rFonts w:hint="eastAsia"/>
          <w:szCs w:val="28"/>
        </w:rPr>
        <w:t>一種超脫、寧靜、空靈且富有智慧的精神境界，讓人在靜思與自然中找到內心的平和與覺悟。</w:t>
      </w:r>
    </w:p>
    <w:sectPr w:rsidR="0097188B" w:rsidRPr="004B70C8" w:rsidSect="007D2801">
      <w:type w:val="continuous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1EDFF" w14:textId="77777777" w:rsidR="00F95D41" w:rsidRDefault="00F95D41" w:rsidP="0046024D">
      <w:pPr>
        <w:spacing w:after="0" w:line="240" w:lineRule="auto"/>
      </w:pPr>
      <w:r>
        <w:separator/>
      </w:r>
    </w:p>
  </w:endnote>
  <w:endnote w:type="continuationSeparator" w:id="0">
    <w:p w14:paraId="176C6EF5" w14:textId="77777777" w:rsidR="00F95D41" w:rsidRDefault="00F95D4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4913824"/>
      <w:docPartObj>
        <w:docPartGallery w:val="Page Numbers (Bottom of Page)"/>
        <w:docPartUnique/>
      </w:docPartObj>
    </w:sdtPr>
    <w:sdtContent>
      <w:p w14:paraId="4AFAF0C7" w14:textId="075BCED5" w:rsidR="00F67AD1" w:rsidRDefault="00E40D7B" w:rsidP="00E40D7B">
        <w:pPr>
          <w:pStyle w:val="a5"/>
          <w:ind w:right="-2"/>
          <w:jc w:val="right"/>
        </w:pPr>
        <w:proofErr w:type="gramStart"/>
        <w:r w:rsidRPr="00E40D7B">
          <w:rPr>
            <w:rFonts w:hint="eastAsia"/>
          </w:rPr>
          <w:t>常建《題破山寺後禪院》</w:t>
        </w:r>
        <w:proofErr w:type="gramEnd"/>
        <w:r w:rsidR="00F67AD1" w:rsidRPr="00F67AD1">
          <w:rPr>
            <w:rFonts w:hint="eastAsia"/>
          </w:rPr>
          <w:t>》</w:t>
        </w:r>
        <w:r w:rsidR="00F67AD1">
          <w:fldChar w:fldCharType="begin"/>
        </w:r>
        <w:r w:rsidR="00F67AD1">
          <w:instrText>PAGE   \* MERGEFORMAT</w:instrText>
        </w:r>
        <w:r w:rsidR="00F67AD1">
          <w:fldChar w:fldCharType="separate"/>
        </w:r>
        <w:r w:rsidR="00F67AD1">
          <w:rPr>
            <w:lang w:val="zh-TW"/>
          </w:rPr>
          <w:t>2</w:t>
        </w:r>
        <w:r w:rsidR="00F67A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AEBCE" w14:textId="77777777" w:rsidR="00F95D41" w:rsidRDefault="00F95D41" w:rsidP="0046024D">
      <w:pPr>
        <w:spacing w:after="0" w:line="240" w:lineRule="auto"/>
      </w:pPr>
      <w:r>
        <w:separator/>
      </w:r>
    </w:p>
  </w:footnote>
  <w:footnote w:type="continuationSeparator" w:id="0">
    <w:p w14:paraId="3B598C96" w14:textId="77777777" w:rsidR="00F95D41" w:rsidRDefault="00F95D4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B00968"/>
    <w:multiLevelType w:val="hybridMultilevel"/>
    <w:tmpl w:val="F8264D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65392C"/>
    <w:multiLevelType w:val="hybridMultilevel"/>
    <w:tmpl w:val="08FE6D66"/>
    <w:lvl w:ilvl="0" w:tplc="CFD0E320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523514748">
    <w:abstractNumId w:val="8"/>
  </w:num>
  <w:num w:numId="2" w16cid:durableId="1268000179">
    <w:abstractNumId w:val="3"/>
  </w:num>
  <w:num w:numId="3" w16cid:durableId="956178055">
    <w:abstractNumId w:val="0"/>
  </w:num>
  <w:num w:numId="4" w16cid:durableId="36854445">
    <w:abstractNumId w:val="5"/>
  </w:num>
  <w:num w:numId="5" w16cid:durableId="1694921602">
    <w:abstractNumId w:val="6"/>
  </w:num>
  <w:num w:numId="6" w16cid:durableId="1257789428">
    <w:abstractNumId w:val="9"/>
  </w:num>
  <w:num w:numId="7" w16cid:durableId="1655720224">
    <w:abstractNumId w:val="2"/>
  </w:num>
  <w:num w:numId="8" w16cid:durableId="1988899970">
    <w:abstractNumId w:val="7"/>
  </w:num>
  <w:num w:numId="9" w16cid:durableId="2036425500">
    <w:abstractNumId w:val="4"/>
  </w:num>
  <w:num w:numId="10" w16cid:durableId="28809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7C20"/>
    <w:rsid w:val="0004147D"/>
    <w:rsid w:val="00046F2E"/>
    <w:rsid w:val="00070055"/>
    <w:rsid w:val="00072DBB"/>
    <w:rsid w:val="00073AE9"/>
    <w:rsid w:val="000839F3"/>
    <w:rsid w:val="000873D5"/>
    <w:rsid w:val="0009537E"/>
    <w:rsid w:val="000C0B71"/>
    <w:rsid w:val="000F5D3E"/>
    <w:rsid w:val="000F7199"/>
    <w:rsid w:val="00105175"/>
    <w:rsid w:val="001073F1"/>
    <w:rsid w:val="00122AFB"/>
    <w:rsid w:val="00132F20"/>
    <w:rsid w:val="001468B6"/>
    <w:rsid w:val="0016551E"/>
    <w:rsid w:val="00174821"/>
    <w:rsid w:val="00175679"/>
    <w:rsid w:val="001952A6"/>
    <w:rsid w:val="001B5421"/>
    <w:rsid w:val="001C0632"/>
    <w:rsid w:val="001C3354"/>
    <w:rsid w:val="001E73FA"/>
    <w:rsid w:val="00201F0C"/>
    <w:rsid w:val="00215C6C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82D05"/>
    <w:rsid w:val="00390BAB"/>
    <w:rsid w:val="00394570"/>
    <w:rsid w:val="003957AD"/>
    <w:rsid w:val="003A2A94"/>
    <w:rsid w:val="003C4E68"/>
    <w:rsid w:val="003E4C34"/>
    <w:rsid w:val="003F0E6C"/>
    <w:rsid w:val="003F2821"/>
    <w:rsid w:val="0042378A"/>
    <w:rsid w:val="00427330"/>
    <w:rsid w:val="004337E2"/>
    <w:rsid w:val="0044135F"/>
    <w:rsid w:val="00443632"/>
    <w:rsid w:val="004534B1"/>
    <w:rsid w:val="0045764C"/>
    <w:rsid w:val="0046024D"/>
    <w:rsid w:val="004616F3"/>
    <w:rsid w:val="0049733F"/>
    <w:rsid w:val="00497C4C"/>
    <w:rsid w:val="004B70C8"/>
    <w:rsid w:val="004C6B54"/>
    <w:rsid w:val="004E50FE"/>
    <w:rsid w:val="004F59E2"/>
    <w:rsid w:val="004F798E"/>
    <w:rsid w:val="00505359"/>
    <w:rsid w:val="005167A5"/>
    <w:rsid w:val="00557966"/>
    <w:rsid w:val="00584939"/>
    <w:rsid w:val="005B282F"/>
    <w:rsid w:val="005B3503"/>
    <w:rsid w:val="005E4A71"/>
    <w:rsid w:val="005E6660"/>
    <w:rsid w:val="005F19EA"/>
    <w:rsid w:val="00647210"/>
    <w:rsid w:val="00674D4C"/>
    <w:rsid w:val="006F6B7C"/>
    <w:rsid w:val="007005E6"/>
    <w:rsid w:val="00710CBB"/>
    <w:rsid w:val="00744E39"/>
    <w:rsid w:val="00792B2B"/>
    <w:rsid w:val="0079453A"/>
    <w:rsid w:val="007D2801"/>
    <w:rsid w:val="00823F9C"/>
    <w:rsid w:val="00854137"/>
    <w:rsid w:val="00893314"/>
    <w:rsid w:val="008A0687"/>
    <w:rsid w:val="008B1B43"/>
    <w:rsid w:val="008D6C57"/>
    <w:rsid w:val="009059AB"/>
    <w:rsid w:val="009423E8"/>
    <w:rsid w:val="009531D8"/>
    <w:rsid w:val="0097103E"/>
    <w:rsid w:val="0097188B"/>
    <w:rsid w:val="009844B1"/>
    <w:rsid w:val="0099331D"/>
    <w:rsid w:val="009959A7"/>
    <w:rsid w:val="009E67A4"/>
    <w:rsid w:val="009E6F18"/>
    <w:rsid w:val="009F0DBF"/>
    <w:rsid w:val="00A271A7"/>
    <w:rsid w:val="00A532AC"/>
    <w:rsid w:val="00A77E9A"/>
    <w:rsid w:val="00A979D8"/>
    <w:rsid w:val="00AC3E3A"/>
    <w:rsid w:val="00AD5901"/>
    <w:rsid w:val="00B1270E"/>
    <w:rsid w:val="00B46A81"/>
    <w:rsid w:val="00B5571E"/>
    <w:rsid w:val="00B73E5A"/>
    <w:rsid w:val="00B92258"/>
    <w:rsid w:val="00BB0933"/>
    <w:rsid w:val="00BD1F21"/>
    <w:rsid w:val="00BD4938"/>
    <w:rsid w:val="00BF4E51"/>
    <w:rsid w:val="00C27118"/>
    <w:rsid w:val="00C32721"/>
    <w:rsid w:val="00C50CFB"/>
    <w:rsid w:val="00C6512A"/>
    <w:rsid w:val="00C82E05"/>
    <w:rsid w:val="00C90202"/>
    <w:rsid w:val="00CA1456"/>
    <w:rsid w:val="00CA2B6C"/>
    <w:rsid w:val="00CD348C"/>
    <w:rsid w:val="00D3525A"/>
    <w:rsid w:val="00D52DAF"/>
    <w:rsid w:val="00D86CA2"/>
    <w:rsid w:val="00DB59C6"/>
    <w:rsid w:val="00DB72BA"/>
    <w:rsid w:val="00DF33D6"/>
    <w:rsid w:val="00DF73E8"/>
    <w:rsid w:val="00E13A51"/>
    <w:rsid w:val="00E33D3D"/>
    <w:rsid w:val="00E40D7B"/>
    <w:rsid w:val="00EA2D32"/>
    <w:rsid w:val="00EA6B84"/>
    <w:rsid w:val="00EB518D"/>
    <w:rsid w:val="00EE7576"/>
    <w:rsid w:val="00EF706E"/>
    <w:rsid w:val="00F14817"/>
    <w:rsid w:val="00F33378"/>
    <w:rsid w:val="00F67AD1"/>
    <w:rsid w:val="00F9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F5951-4272-49ED-B780-3D94F576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</cp:lastModifiedBy>
  <cp:revision>48</cp:revision>
  <cp:lastPrinted>2020-04-02T12:24:00Z</cp:lastPrinted>
  <dcterms:created xsi:type="dcterms:W3CDTF">2020-07-19T05:26:00Z</dcterms:created>
  <dcterms:modified xsi:type="dcterms:W3CDTF">2025-02-16T13:22:00Z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