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6F2978ED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940DC5"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月下獨酌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姓名：</w:t>
      </w:r>
    </w:p>
    <w:p w14:paraId="31EA26D6" w14:textId="77777777" w:rsidR="00940DC5" w:rsidRPr="00940DC5" w:rsidRDefault="00940DC5" w:rsidP="005C7067">
      <w:pPr>
        <w:spacing w:line="560" w:lineRule="exact"/>
        <w:rPr>
          <w:rFonts w:ascii="標楷體" w:eastAsia="標楷體" w:hAnsi="標楷體" w:cs="Arial"/>
          <w:color w:val="0F0F0F"/>
          <w:sz w:val="40"/>
          <w:szCs w:val="40"/>
        </w:rPr>
      </w:pPr>
      <w:r w:rsidRPr="00940DC5">
        <w:rPr>
          <w:rFonts w:ascii="標楷體" w:eastAsia="標楷體" w:hAnsi="標楷體" w:cs="Arial"/>
          <w:color w:val="0F0F0F"/>
          <w:sz w:val="40"/>
          <w:szCs w:val="40"/>
        </w:rPr>
        <w:t>花間一壺酒，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獨酌無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相親。舉杯邀明月，對影成三人。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月既不解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飲，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影徒隨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我身。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暫伴月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將影，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行樂須及春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我歌月徘徊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，我舞影零亂。醒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時同交歡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，醉後各分散。</w:t>
      </w:r>
      <w:r w:rsidRPr="00940DC5">
        <w:rPr>
          <w:rFonts w:ascii="標楷體" w:eastAsia="標楷體" w:hAnsi="標楷體" w:cs="Arial"/>
          <w:color w:val="0F0F0F"/>
          <w:sz w:val="40"/>
          <w:szCs w:val="40"/>
        </w:rPr>
        <w:br/>
        <w:t>永結無情遊，相期</w:t>
      </w:r>
      <w:proofErr w:type="gramStart"/>
      <w:r w:rsidRPr="00940DC5">
        <w:rPr>
          <w:rFonts w:ascii="標楷體" w:eastAsia="標楷體" w:hAnsi="標楷體" w:cs="Arial"/>
          <w:color w:val="0F0F0F"/>
          <w:sz w:val="40"/>
          <w:szCs w:val="40"/>
        </w:rPr>
        <w:t>邈</w:t>
      </w:r>
      <w:proofErr w:type="gramEnd"/>
      <w:r w:rsidRPr="00940DC5">
        <w:rPr>
          <w:rFonts w:ascii="標楷體" w:eastAsia="標楷體" w:hAnsi="標楷體" w:cs="Arial"/>
          <w:color w:val="0F0F0F"/>
          <w:sz w:val="40"/>
          <w:szCs w:val="40"/>
        </w:rPr>
        <w:t>雲漢。</w:t>
      </w:r>
    </w:p>
    <w:p w14:paraId="7EE0B95A" w14:textId="77777777" w:rsidR="008429B5" w:rsidRPr="008429B5" w:rsidRDefault="008429B5" w:rsidP="005C7067">
      <w:pPr>
        <w:spacing w:beforeLines="100" w:before="360" w:afterLines="50" w:after="180" w:line="440" w:lineRule="exact"/>
        <w:rPr>
          <w:rFonts w:ascii="標楷體" w:eastAsia="標楷體" w:hAnsi="標楷體"/>
          <w:sz w:val="40"/>
          <w:szCs w:val="40"/>
        </w:rPr>
      </w:pPr>
      <w:r w:rsidRPr="008429B5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0E33BB31" w14:textId="75987CF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酌：飲酒。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獨酌：一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個人飲酒。</w:t>
      </w:r>
    </w:p>
    <w:p w14:paraId="71A10643" w14:textId="75FDECE9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間：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一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作“下”，</w:t>
      </w:r>
      <w:r w:rsidRPr="005C7067">
        <w:rPr>
          <w:rFonts w:ascii="標楷體" w:eastAsia="標楷體" w:hAnsi="標楷體"/>
          <w:sz w:val="32"/>
          <w:szCs w:val="32"/>
        </w:rPr>
        <w:t xml:space="preserve"> </w:t>
      </w:r>
      <w:proofErr w:type="gramStart"/>
      <w:r w:rsidRPr="005C7067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Pr="005C7067">
        <w:rPr>
          <w:rFonts w:ascii="標楷體" w:eastAsia="標楷體" w:hAnsi="標楷體" w:hint="eastAsia"/>
          <w:sz w:val="32"/>
          <w:szCs w:val="32"/>
        </w:rPr>
        <w:t>作“前”。</w:t>
      </w:r>
    </w:p>
    <w:p w14:paraId="497A32C6" w14:textId="29768BE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無相親：沒有親近的人。</w:t>
      </w:r>
    </w:p>
    <w:p w14:paraId="6FFAA846" w14:textId="3CF29CB0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舉杯邀明月，對影成三人：我舉起酒杯招引明月共飲，明月和我以及我的影子恰恰合成三人。一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說月下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人影、酒中人影和我爲三人。</w:t>
      </w:r>
    </w:p>
    <w:p w14:paraId="7E16772B" w14:textId="2310B97D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既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：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且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。不解飲：不會喝酒。</w:t>
      </w:r>
    </w:p>
    <w:p w14:paraId="3EE6A2A2" w14:textId="53A8A6BB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徒：徒然，白白的。徒：空。</w:t>
      </w:r>
    </w:p>
    <w:p w14:paraId="30F9FDFD" w14:textId="0811483A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將：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和</w:t>
      </w:r>
      <w:proofErr w:type="gramEnd"/>
      <w:r w:rsidRPr="005C7067">
        <w:rPr>
          <w:rFonts w:ascii="標楷體" w:eastAsia="標楷體" w:hAnsi="標楷體" w:cs="標楷體" w:hint="eastAsia"/>
          <w:sz w:val="32"/>
          <w:szCs w:val="32"/>
        </w:rPr>
        <w:t>。</w:t>
      </w:r>
    </w:p>
    <w:p w14:paraId="0191A449" w14:textId="3BFF1E71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及</w:t>
      </w:r>
      <w:r w:rsidRPr="005C7067">
        <w:rPr>
          <w:rFonts w:ascii="標楷體" w:eastAsia="標楷體" w:hAnsi="標楷體" w:hint="eastAsia"/>
          <w:sz w:val="32"/>
          <w:szCs w:val="32"/>
        </w:rPr>
        <w:t>春：趁</w:t>
      </w:r>
      <w:r w:rsidR="00BB14F1">
        <w:rPr>
          <w:rFonts w:ascii="標楷體" w:eastAsia="標楷體" w:hAnsi="標楷體" w:hint="eastAsia"/>
          <w:sz w:val="32"/>
          <w:szCs w:val="32"/>
        </w:rPr>
        <w:t>著</w:t>
      </w:r>
      <w:r w:rsidRPr="005C7067">
        <w:rPr>
          <w:rFonts w:ascii="標楷體" w:eastAsia="標楷體" w:hAnsi="標楷體" w:hint="eastAsia"/>
          <w:sz w:val="32"/>
          <w:szCs w:val="32"/>
        </w:rPr>
        <w:t>春光明媚之時。</w:t>
      </w:r>
    </w:p>
    <w:p w14:paraId="4B584209" w14:textId="6DEEAEBD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月徘徊：明月隨我來回移動。</w:t>
      </w:r>
    </w:p>
    <w:p w14:paraId="13EA31FC" w14:textId="78B2680A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影零亂：因起舞而身影紛亂。</w:t>
      </w:r>
    </w:p>
    <w:p w14:paraId="1A8C3FE7" w14:textId="7E4C5548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交歡：一起歡樂。</w:t>
      </w:r>
    </w:p>
    <w:p w14:paraId="117C52F8" w14:textId="51709B8C" w:rsidR="00B95270" w:rsidRPr="005C7067" w:rsidRDefault="00B95270" w:rsidP="005C7067">
      <w:pPr>
        <w:pStyle w:val="a7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無情遊：忘卻世情的交遊。</w:t>
      </w:r>
    </w:p>
    <w:p w14:paraId="4AB56201" w14:textId="109DBCC4" w:rsidR="005C7067" w:rsidRPr="005C7067" w:rsidRDefault="00B95270" w:rsidP="005824A4">
      <w:pPr>
        <w:pStyle w:val="a7"/>
        <w:numPr>
          <w:ilvl w:val="0"/>
          <w:numId w:val="2"/>
        </w:numPr>
        <w:spacing w:afterLines="50" w:after="180" w:line="44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7067">
        <w:rPr>
          <w:rFonts w:ascii="標楷體" w:eastAsia="標楷體" w:hAnsi="標楷體" w:cs="標楷體" w:hint="eastAsia"/>
          <w:sz w:val="32"/>
          <w:szCs w:val="32"/>
        </w:rPr>
        <w:t>相期</w:t>
      </w:r>
      <w:proofErr w:type="gramStart"/>
      <w:r w:rsidRPr="005C7067">
        <w:rPr>
          <w:rFonts w:ascii="標楷體" w:eastAsia="標楷體" w:hAnsi="標楷體" w:cs="標楷體" w:hint="eastAsia"/>
          <w:sz w:val="32"/>
          <w:szCs w:val="32"/>
        </w:rPr>
        <w:t>邈</w:t>
      </w:r>
      <w:proofErr w:type="gramEnd"/>
      <w:r w:rsidR="00BB14F1">
        <w:rPr>
          <w:rFonts w:ascii="標楷體" w:eastAsia="標楷體" w:hAnsi="標楷體" w:cs="標楷體" w:hint="eastAsia"/>
          <w:sz w:val="32"/>
          <w:szCs w:val="32"/>
        </w:rPr>
        <w:t>(</w:t>
      </w:r>
      <w:proofErr w:type="gramStart"/>
      <w:r w:rsidR="00BB14F1" w:rsidRPr="00F94B1F">
        <w:rPr>
          <w:rFonts w:ascii="標楷體" w:eastAsia="標楷體" w:hAnsi="標楷體" w:cs="標楷體" w:hint="eastAsia"/>
          <w:color w:val="FF0000"/>
          <w:sz w:val="16"/>
          <w:szCs w:val="16"/>
        </w:rPr>
        <w:t>ㄇㄧㄠˇ</w:t>
      </w:r>
      <w:proofErr w:type="gramEnd"/>
      <w:r w:rsidR="00BB14F1">
        <w:rPr>
          <w:rFonts w:ascii="標楷體" w:eastAsia="標楷體" w:hAnsi="標楷體" w:cs="標楷體" w:hint="eastAsia"/>
          <w:sz w:val="32"/>
          <w:szCs w:val="32"/>
        </w:rPr>
        <w:t>)</w:t>
      </w:r>
      <w:r w:rsidRPr="005C7067">
        <w:rPr>
          <w:rFonts w:ascii="標楷體" w:eastAsia="標楷體" w:hAnsi="標楷體" w:hint="eastAsia"/>
          <w:sz w:val="32"/>
          <w:szCs w:val="32"/>
        </w:rPr>
        <w:t>雲漢：約定在天上相見期：約定。</w:t>
      </w:r>
      <w:proofErr w:type="gramStart"/>
      <w:r w:rsidRPr="005C7067">
        <w:rPr>
          <w:rFonts w:ascii="標楷體" w:eastAsia="標楷體" w:hAnsi="標楷體" w:hint="eastAsia"/>
          <w:sz w:val="32"/>
          <w:szCs w:val="32"/>
        </w:rPr>
        <w:t>邈</w:t>
      </w:r>
      <w:proofErr w:type="gramEnd"/>
      <w:r w:rsidRPr="005C7067">
        <w:rPr>
          <w:rFonts w:ascii="標楷體" w:eastAsia="標楷體" w:hAnsi="標楷體" w:hint="eastAsia"/>
          <w:sz w:val="32"/>
          <w:szCs w:val="32"/>
        </w:rPr>
        <w:t>：遠。雲漢：銀河，泛指天空。</w:t>
      </w:r>
    </w:p>
    <w:p w14:paraId="72AFFC15" w14:textId="77777777" w:rsidR="005C7067" w:rsidRDefault="008429B5" w:rsidP="005C7067">
      <w:pPr>
        <w:spacing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5C706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  <w:r w:rsidRPr="005C7067">
        <w:rPr>
          <w:rFonts w:ascii="標楷體" w:eastAsia="標楷體" w:hAnsi="標楷體" w:hint="eastAsia"/>
          <w:sz w:val="28"/>
          <w:szCs w:val="28"/>
        </w:rPr>
        <w:t>：</w:t>
      </w:r>
    </w:p>
    <w:p w14:paraId="7D9B7B5B" w14:textId="2BA71936" w:rsidR="005C7067" w:rsidRDefault="00B95270" w:rsidP="005C7067">
      <w:pPr>
        <w:spacing w:afterLines="50" w:after="180" w:line="440" w:lineRule="exact"/>
        <w:rPr>
          <w:rFonts w:ascii="標楷體" w:eastAsia="標楷體" w:hAnsi="標楷體"/>
          <w:spacing w:val="-6"/>
          <w:sz w:val="32"/>
          <w:szCs w:val="32"/>
        </w:rPr>
        <w:sectPr w:rsidR="005C7067" w:rsidSect="00C60C93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5C7067">
        <w:rPr>
          <w:rFonts w:ascii="標楷體" w:eastAsia="標楷體" w:hAnsi="標楷體" w:hint="eastAsia"/>
          <w:spacing w:val="-6"/>
          <w:sz w:val="32"/>
          <w:szCs w:val="32"/>
        </w:rPr>
        <w:t>在花叢中擺上一壺美酒，我自斟自飲，身邊沒有一個親友。舉杯向天，邀請明月，與我的影子相對，便成了三人。明月既不能理解開懷暢飲之樂，影子也只能默默地跟隨在我的左右。我只得暫時伴</w:t>
      </w:r>
      <w:r w:rsidR="00BB14F1">
        <w:rPr>
          <w:rFonts w:ascii="標楷體" w:eastAsia="標楷體" w:hAnsi="標楷體" w:hint="eastAsia"/>
          <w:spacing w:val="-6"/>
          <w:sz w:val="32"/>
          <w:szCs w:val="32"/>
        </w:rPr>
        <w:t>著</w:t>
      </w:r>
      <w:r w:rsidRPr="005C7067">
        <w:rPr>
          <w:rFonts w:ascii="標楷體" w:eastAsia="標楷體" w:hAnsi="標楷體" w:hint="eastAsia"/>
          <w:spacing w:val="-6"/>
          <w:sz w:val="32"/>
          <w:szCs w:val="32"/>
        </w:rPr>
        <w:t>明月、</w:t>
      </w:r>
      <w:proofErr w:type="gramStart"/>
      <w:r w:rsidRPr="005C7067">
        <w:rPr>
          <w:rFonts w:ascii="標楷體" w:eastAsia="標楷體" w:hAnsi="標楷體" w:hint="eastAsia"/>
          <w:spacing w:val="-6"/>
          <w:sz w:val="32"/>
          <w:szCs w:val="32"/>
        </w:rPr>
        <w:t>清影</w:t>
      </w:r>
      <w:proofErr w:type="gramEnd"/>
      <w:r w:rsidRPr="005C7067">
        <w:rPr>
          <w:rFonts w:ascii="標楷體" w:eastAsia="標楷體" w:hAnsi="標楷體" w:hint="eastAsia"/>
          <w:spacing w:val="-6"/>
          <w:sz w:val="32"/>
          <w:szCs w:val="32"/>
        </w:rPr>
        <w:t>，趁此美景良辰，及時歡娛。我吟誦詩篇，月亮伴隨我徘徊，我手舞足蹈，影子便隨我蹁躚。清醒時我與你一同分享歡樂，沉醉便再也找不到你們的蹤影。讓我們結成永恆的友誼，來日相聚在</w:t>
      </w:r>
      <w:proofErr w:type="gramStart"/>
      <w:r w:rsidRPr="005C7067">
        <w:rPr>
          <w:rFonts w:ascii="標楷體" w:eastAsia="標楷體" w:hAnsi="標楷體" w:hint="eastAsia"/>
          <w:spacing w:val="-6"/>
          <w:sz w:val="32"/>
          <w:szCs w:val="32"/>
        </w:rPr>
        <w:t>浩邈</w:t>
      </w:r>
      <w:proofErr w:type="gramEnd"/>
      <w:r w:rsidRPr="005C7067">
        <w:rPr>
          <w:rFonts w:ascii="標楷體" w:eastAsia="標楷體" w:hAnsi="標楷體" w:hint="eastAsia"/>
          <w:spacing w:val="-6"/>
          <w:sz w:val="32"/>
          <w:szCs w:val="32"/>
        </w:rPr>
        <w:t>的雲天。</w:t>
      </w:r>
    </w:p>
    <w:p w14:paraId="2746F6B5" w14:textId="51448577" w:rsidR="00E42613" w:rsidRDefault="00E42613" w:rsidP="005C7067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賞析</w:t>
      </w:r>
      <w:r w:rsidR="008429B5" w:rsidRPr="008429B5">
        <w:rPr>
          <w:rFonts w:ascii="標楷體" w:eastAsia="標楷體" w:hAnsi="標楷體" w:hint="eastAsia"/>
          <w:sz w:val="28"/>
          <w:szCs w:val="28"/>
        </w:rPr>
        <w:t>：</w:t>
      </w:r>
      <w:r w:rsidR="005C7067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Pr="005C7067">
          <w:rPr>
            <w:rStyle w:val="a8"/>
            <w:rFonts w:ascii="標楷體" w:eastAsia="標楷體" w:hAnsi="標楷體" w:hint="eastAsia"/>
            <w:sz w:val="28"/>
            <w:szCs w:val="28"/>
          </w:rPr>
          <w:t>https://kknews.cc/culture/8ova66l.html</w:t>
        </w:r>
      </w:hyperlink>
      <w:r w:rsidR="005C7067">
        <w:rPr>
          <w:rFonts w:ascii="標楷體" w:eastAsia="標楷體" w:hAnsi="標楷體" w:hint="eastAsia"/>
          <w:sz w:val="28"/>
          <w:szCs w:val="28"/>
        </w:rPr>
        <w:t>)</w:t>
      </w:r>
    </w:p>
    <w:p w14:paraId="68734456" w14:textId="77777777" w:rsidR="00E42613" w:rsidRPr="00366AA9" w:rsidRDefault="00366AA9" w:rsidP="005C7067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《月下獨酌》是</w:t>
      </w:r>
      <w:r w:rsidR="00E42613" w:rsidRPr="00F94B1F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最富有浪漫色彩的詩之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。詩篇描寫詩人在月下獨自一人飲酒的情景。月下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獨酌，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本是寂寞的，但詩人卻運用豐富的想像，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把杯中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之影、月下之影和自己的身影湊合成了所謂的「三人」。又從「花」字想到「春」字，從「酌」到「歌」、「舞」，把寂寞的環境渲染得十分熱鬧，不僅筆墨傳神，更重要的是表達了詩人善自排遣寂寞的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達不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羈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的個性和情感。</w:t>
      </w:r>
    </w:p>
    <w:p w14:paraId="29117521" w14:textId="6D73C62C" w:rsidR="008429B5" w:rsidRDefault="00366AA9" w:rsidP="005C7067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="00E42613" w:rsidRPr="00366AA9">
        <w:rPr>
          <w:rFonts w:ascii="標楷體" w:eastAsia="標楷體" w:hAnsi="標楷體" w:hint="eastAsia"/>
          <w:sz w:val="32"/>
          <w:szCs w:val="32"/>
        </w:rPr>
        <w:t>詩人與明月之間親密歡愉，更加反襯出詩人在人世間的孤獨寂寞情懷，從側面表現了詩人對現實社會的憤懣和厭惡，也體現了詩人遺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獨立的高潔人格。 從表面上看，詩人好像真能自得其樂，可是背面卻充滿著無限的淒涼。詩人孤獨到了邀月和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影，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可是還不止於此，甚至連今後的歲月，也不可能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找到同飲之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人了。所以，只能與月光身影</w:t>
      </w:r>
      <w:proofErr w:type="gramStart"/>
      <w:r w:rsidR="00E42613" w:rsidRPr="00366AA9">
        <w:rPr>
          <w:rFonts w:ascii="標楷體" w:eastAsia="標楷體" w:hAnsi="標楷體" w:hint="eastAsia"/>
          <w:sz w:val="32"/>
          <w:szCs w:val="32"/>
        </w:rPr>
        <w:t>永遠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結遊</w:t>
      </w:r>
      <w:proofErr w:type="gramEnd"/>
      <w:r w:rsidR="00E42613" w:rsidRPr="00366AA9">
        <w:rPr>
          <w:rFonts w:ascii="標楷體" w:eastAsia="標楷體" w:hAnsi="標楷體" w:hint="eastAsia"/>
          <w:sz w:val="32"/>
          <w:szCs w:val="32"/>
        </w:rPr>
        <w:t>，並且約好在天上仙境再見。</w:t>
      </w:r>
    </w:p>
    <w:p w14:paraId="7CF45F63" w14:textId="05AE89C6" w:rsidR="005C7067" w:rsidRDefault="005C7067" w:rsidP="005C7067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補充</w:t>
      </w:r>
      <w:r w:rsidRPr="008429B5">
        <w:rPr>
          <w:rFonts w:ascii="標楷體" w:eastAsia="標楷體" w:hAnsi="標楷體" w:hint="eastAsia"/>
          <w:sz w:val="28"/>
          <w:szCs w:val="28"/>
        </w:rPr>
        <w:t>：</w:t>
      </w:r>
    </w:p>
    <w:p w14:paraId="4C69968A" w14:textId="33223747" w:rsidR="00BB14F1" w:rsidRDefault="00BB14F1" w:rsidP="00BB14F1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BB14F1">
        <w:rPr>
          <w:rFonts w:ascii="標楷體" w:eastAsia="標楷體" w:hAnsi="標楷體" w:hint="eastAsia"/>
          <w:sz w:val="32"/>
          <w:szCs w:val="32"/>
        </w:rPr>
        <w:t>蹁躚</w:t>
      </w:r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2B2D59">
        <w:rPr>
          <w:rFonts w:ascii="標楷體" w:eastAsia="標楷體" w:hAnsi="標楷體" w:hint="eastAsia"/>
          <w:color w:val="FF0000"/>
          <w:sz w:val="16"/>
          <w:szCs w:val="16"/>
        </w:rPr>
        <w:t>ㄆㄧㄢˊ</w:t>
      </w:r>
      <w:proofErr w:type="gramEnd"/>
      <w:r w:rsidRPr="002B2D5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2B2D59">
        <w:rPr>
          <w:rFonts w:ascii="標楷體" w:eastAsia="標楷體" w:hAnsi="標楷體" w:hint="eastAsia"/>
          <w:color w:val="FF0000"/>
          <w:sz w:val="16"/>
          <w:szCs w:val="16"/>
        </w:rPr>
        <w:t>ㄒㄧㄢ</w:t>
      </w:r>
      <w:proofErr w:type="gramEnd"/>
      <w:r>
        <w:rPr>
          <w:rFonts w:ascii="標楷體" w:eastAsia="標楷體" w:hAnsi="標楷體" w:hint="eastAsia"/>
          <w:sz w:val="32"/>
          <w:szCs w:val="32"/>
        </w:rPr>
        <w:t>)：</w:t>
      </w:r>
      <w:proofErr w:type="gramStart"/>
      <w:r w:rsidRPr="00BB14F1">
        <w:rPr>
          <w:rFonts w:ascii="標楷體" w:eastAsia="標楷體" w:hAnsi="標楷體" w:hint="eastAsia"/>
          <w:sz w:val="32"/>
          <w:szCs w:val="32"/>
        </w:rPr>
        <w:t>旋舞的</w:t>
      </w:r>
      <w:proofErr w:type="gramEnd"/>
      <w:r w:rsidRPr="00BB14F1">
        <w:rPr>
          <w:rFonts w:ascii="標楷體" w:eastAsia="標楷體" w:hAnsi="標楷體" w:hint="eastAsia"/>
          <w:sz w:val="32"/>
          <w:szCs w:val="32"/>
        </w:rPr>
        <w:t>樣子</w:t>
      </w:r>
      <w:r w:rsidR="009D6B47">
        <w:rPr>
          <w:rFonts w:ascii="標楷體" w:eastAsia="標楷體" w:hAnsi="標楷體" w:hint="eastAsia"/>
          <w:sz w:val="32"/>
          <w:szCs w:val="32"/>
        </w:rPr>
        <w:t>；</w:t>
      </w:r>
      <w:r w:rsidR="009D6B47" w:rsidRPr="009D6B47">
        <w:rPr>
          <w:rFonts w:ascii="標楷體" w:eastAsia="標楷體" w:hAnsi="標楷體" w:hint="eastAsia"/>
          <w:sz w:val="32"/>
          <w:szCs w:val="32"/>
        </w:rPr>
        <w:t>形容儀態</w:t>
      </w:r>
      <w:proofErr w:type="gramStart"/>
      <w:r w:rsidR="009D6B47" w:rsidRPr="009D6B47">
        <w:rPr>
          <w:rFonts w:ascii="標楷體" w:eastAsia="標楷體" w:hAnsi="標楷體" w:hint="eastAsia"/>
          <w:sz w:val="32"/>
          <w:szCs w:val="32"/>
        </w:rPr>
        <w:t>曼</w:t>
      </w:r>
      <w:proofErr w:type="gramEnd"/>
      <w:r w:rsidR="009D6B47" w:rsidRPr="009D6B47">
        <w:rPr>
          <w:rFonts w:ascii="標楷體" w:eastAsia="標楷體" w:hAnsi="標楷體" w:hint="eastAsia"/>
          <w:sz w:val="32"/>
          <w:szCs w:val="32"/>
        </w:rPr>
        <w:t>妙。</w:t>
      </w:r>
    </w:p>
    <w:p w14:paraId="6534A57A" w14:textId="77777777" w:rsidR="009D6B47" w:rsidRPr="009D6B47" w:rsidRDefault="009D6B47" w:rsidP="009D6B47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9D6B47">
        <w:rPr>
          <w:rFonts w:ascii="標楷體" w:eastAsia="標楷體" w:hAnsi="標楷體" w:hint="eastAsia"/>
          <w:sz w:val="32"/>
          <w:szCs w:val="32"/>
        </w:rPr>
        <w:t>浩邈</w:t>
      </w:r>
      <w:proofErr w:type="gramEnd"/>
      <w:r w:rsidRPr="009D6B47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F94B1F">
        <w:rPr>
          <w:rFonts w:ascii="標楷體" w:eastAsia="標楷體" w:hAnsi="標楷體" w:cs="標楷體" w:hint="eastAsia"/>
          <w:color w:val="FF0000"/>
          <w:sz w:val="16"/>
          <w:szCs w:val="16"/>
        </w:rPr>
        <w:t>ㄇㄧㄠˇ</w:t>
      </w:r>
      <w:proofErr w:type="gramEnd"/>
      <w:r w:rsidRPr="009D6B47">
        <w:rPr>
          <w:rFonts w:ascii="標楷體" w:eastAsia="標楷體" w:hAnsi="標楷體" w:hint="eastAsia"/>
          <w:sz w:val="32"/>
          <w:szCs w:val="32"/>
        </w:rPr>
        <w:t>)：高遠。</w:t>
      </w:r>
    </w:p>
    <w:p w14:paraId="42AF76E9" w14:textId="40BC6E27" w:rsidR="009D6B47" w:rsidRDefault="009D6B47" w:rsidP="00BB14F1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9D6B47">
        <w:rPr>
          <w:rFonts w:ascii="標楷體" w:eastAsia="標楷體" w:hAnsi="標楷體" w:hint="eastAsia"/>
          <w:sz w:val="32"/>
          <w:szCs w:val="32"/>
        </w:rPr>
        <w:t>渲</w:t>
      </w:r>
      <w:proofErr w:type="gramEnd"/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F94B1F">
        <w:rPr>
          <w:rFonts w:ascii="標楷體" w:eastAsia="標楷體" w:hAnsi="標楷體" w:cs="標楷體" w:hint="eastAsia"/>
          <w:color w:val="FF0000"/>
          <w:sz w:val="16"/>
          <w:szCs w:val="16"/>
        </w:rPr>
        <w:t>ㄒㄩㄢˋ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  <w:r w:rsidRPr="009D6B47">
        <w:rPr>
          <w:rFonts w:ascii="標楷體" w:eastAsia="標楷體" w:hAnsi="標楷體" w:hint="eastAsia"/>
          <w:sz w:val="32"/>
          <w:szCs w:val="32"/>
        </w:rPr>
        <w:t>染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2AB9347" w14:textId="77777777" w:rsidR="009D6B47" w:rsidRPr="009D6B47" w:rsidRDefault="009D6B47" w:rsidP="009D6B47">
      <w:pPr>
        <w:pStyle w:val="a7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國畫的一種用色技巧。以水墨或顏料，襯托物像，而形成陰陽向背的效果。</w:t>
      </w:r>
    </w:p>
    <w:p w14:paraId="3B3DECF3" w14:textId="77777777" w:rsidR="009D6B47" w:rsidRPr="009D6B47" w:rsidRDefault="009D6B47" w:rsidP="009D6B47">
      <w:pPr>
        <w:pStyle w:val="a7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【例】水墨畫常以渲染的手法，點出主題與背景的明暗分別。</w:t>
      </w:r>
    </w:p>
    <w:p w14:paraId="51B7FE51" w14:textId="77777777" w:rsidR="009D6B47" w:rsidRPr="009D6B47" w:rsidRDefault="009D6B47" w:rsidP="009D6B47">
      <w:pPr>
        <w:pStyle w:val="a7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比喻言詞、文字過度吹噓誇大。</w:t>
      </w:r>
    </w:p>
    <w:p w14:paraId="17DAB306" w14:textId="2D2ADD0E" w:rsidR="009D6B47" w:rsidRDefault="009D6B47" w:rsidP="009D6B47">
      <w:pPr>
        <w:pStyle w:val="a7"/>
        <w:spacing w:line="440" w:lineRule="exact"/>
        <w:ind w:leftChars="0" w:left="96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【例】媒體對事件的過度渲染，常會誤導民眾對真</w:t>
      </w:r>
      <w:proofErr w:type="gramStart"/>
      <w:r w:rsidRPr="009D6B47">
        <w:rPr>
          <w:rFonts w:ascii="標楷體" w:eastAsia="標楷體" w:hAnsi="標楷體" w:hint="eastAsia"/>
          <w:sz w:val="32"/>
          <w:szCs w:val="32"/>
        </w:rPr>
        <w:t>象</w:t>
      </w:r>
      <w:proofErr w:type="gramEnd"/>
      <w:r w:rsidRPr="009D6B47">
        <w:rPr>
          <w:rFonts w:ascii="標楷體" w:eastAsia="標楷體" w:hAnsi="標楷體" w:hint="eastAsia"/>
          <w:sz w:val="32"/>
          <w:szCs w:val="32"/>
        </w:rPr>
        <w:t>的認知與了解。</w:t>
      </w:r>
    </w:p>
    <w:p w14:paraId="606F2751" w14:textId="0D87BF21" w:rsidR="009D6B47" w:rsidRDefault="009D6B47" w:rsidP="002706F4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排遣：排除、消解。【例】排遣寂寞、排遣煩惱</w:t>
      </w:r>
    </w:p>
    <w:p w14:paraId="7E2ADF85" w14:textId="665D9234" w:rsidR="009D6B47" w:rsidRDefault="009D6B47" w:rsidP="00192E2C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9D6B47">
        <w:rPr>
          <w:rFonts w:ascii="標楷體" w:eastAsia="標楷體" w:hAnsi="標楷體" w:hint="eastAsia"/>
          <w:sz w:val="32"/>
          <w:szCs w:val="32"/>
        </w:rPr>
        <w:t>曠</w:t>
      </w:r>
      <w:proofErr w:type="gramEnd"/>
      <w:r w:rsidRPr="009D6B47">
        <w:rPr>
          <w:rFonts w:ascii="標楷體" w:eastAsia="標楷體" w:hAnsi="標楷體" w:hint="eastAsia"/>
          <w:sz w:val="32"/>
          <w:szCs w:val="32"/>
        </w:rPr>
        <w:t>達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9D6B47">
        <w:rPr>
          <w:rFonts w:ascii="標楷體" w:eastAsia="標楷體" w:hAnsi="標楷體" w:hint="eastAsia"/>
          <w:sz w:val="32"/>
          <w:szCs w:val="32"/>
        </w:rPr>
        <w:t>心胸豁達。</w:t>
      </w:r>
    </w:p>
    <w:p w14:paraId="7C5E73D1" w14:textId="3992B298" w:rsidR="009D6B47" w:rsidRDefault="009D6B47" w:rsidP="00192E2C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9D6B47">
        <w:rPr>
          <w:rFonts w:ascii="標楷體" w:eastAsia="標楷體" w:hAnsi="標楷體" w:hint="eastAsia"/>
          <w:sz w:val="32"/>
          <w:szCs w:val="32"/>
        </w:rPr>
        <w:t>不</w:t>
      </w:r>
      <w:proofErr w:type="gramStart"/>
      <w:r w:rsidRPr="009D6B47">
        <w:rPr>
          <w:rFonts w:ascii="標楷體" w:eastAsia="標楷體" w:hAnsi="標楷體" w:hint="eastAsia"/>
          <w:sz w:val="32"/>
          <w:szCs w:val="32"/>
        </w:rPr>
        <w:t>羈</w:t>
      </w:r>
      <w:proofErr w:type="gramEnd"/>
      <w:r w:rsidRPr="009D6B47">
        <w:rPr>
          <w:rFonts w:ascii="標楷體" w:eastAsia="標楷體" w:hAnsi="標楷體" w:hint="eastAsia"/>
          <w:sz w:val="32"/>
          <w:szCs w:val="32"/>
        </w:rPr>
        <w:t>：不受拘束，比喻人之才識高遠、俊秀脫俗。</w:t>
      </w:r>
    </w:p>
    <w:p w14:paraId="68864543" w14:textId="77777777" w:rsidR="007B0CA0" w:rsidRDefault="009D6B47" w:rsidP="00407C27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憤懣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7B0CA0" w:rsidRPr="007B0CA0">
        <w:rPr>
          <w:rFonts w:ascii="標楷體" w:eastAsia="標楷體" w:hAnsi="標楷體" w:hint="eastAsia"/>
          <w:color w:val="FF0000"/>
          <w:sz w:val="16"/>
          <w:szCs w:val="16"/>
        </w:rPr>
        <w:t>ㄇㄣˋ</w:t>
      </w:r>
      <w:proofErr w:type="gramEnd"/>
      <w:r w:rsidR="007B0CA0" w:rsidRPr="007B0CA0">
        <w:rPr>
          <w:rFonts w:ascii="標楷體" w:eastAsia="標楷體" w:hAnsi="標楷體"/>
          <w:sz w:val="32"/>
          <w:szCs w:val="32"/>
        </w:rPr>
        <w:t>)</w:t>
      </w:r>
      <w:r w:rsidRPr="007B0CA0">
        <w:rPr>
          <w:rFonts w:ascii="標楷體" w:eastAsia="標楷體" w:hAnsi="標楷體" w:hint="eastAsia"/>
          <w:sz w:val="32"/>
          <w:szCs w:val="32"/>
        </w:rPr>
        <w:t>：</w:t>
      </w:r>
      <w:r w:rsidR="007B0CA0" w:rsidRPr="007B0CA0">
        <w:rPr>
          <w:rFonts w:ascii="標楷體" w:eastAsia="標楷體" w:hAnsi="標楷體" w:hint="eastAsia"/>
          <w:sz w:val="32"/>
          <w:szCs w:val="32"/>
        </w:rPr>
        <w:t>內心忿恨不滿。</w:t>
      </w:r>
    </w:p>
    <w:p w14:paraId="4BDA4211" w14:textId="021BF81B" w:rsidR="009D6B47" w:rsidRDefault="007B0CA0" w:rsidP="007B0CA0">
      <w:pPr>
        <w:pStyle w:val="a7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【例】他一肚子的憤懣，苦於無處發洩。</w:t>
      </w:r>
    </w:p>
    <w:p w14:paraId="0609D258" w14:textId="29A51E1C" w:rsidR="007B0CA0" w:rsidRPr="007B0CA0" w:rsidRDefault="007B0CA0" w:rsidP="00407C27">
      <w:pPr>
        <w:pStyle w:val="a7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7B0CA0">
        <w:rPr>
          <w:rFonts w:ascii="標楷體" w:eastAsia="標楷體" w:hAnsi="標楷體" w:hint="eastAsia"/>
          <w:sz w:val="32"/>
          <w:szCs w:val="32"/>
        </w:rPr>
        <w:t>遺</w:t>
      </w:r>
      <w:proofErr w:type="gramStart"/>
      <w:r w:rsidRPr="007B0CA0"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 w:rsidRPr="007B0CA0">
        <w:rPr>
          <w:rFonts w:ascii="標楷體" w:eastAsia="標楷體" w:hAnsi="標楷體" w:hint="eastAsia"/>
          <w:sz w:val="32"/>
          <w:szCs w:val="32"/>
        </w:rPr>
        <w:t>獨立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7B0CA0">
        <w:rPr>
          <w:rFonts w:ascii="標楷體" w:eastAsia="標楷體" w:hAnsi="標楷體" w:hint="eastAsia"/>
          <w:sz w:val="32"/>
          <w:szCs w:val="32"/>
        </w:rPr>
        <w:t>遠離俗</w:t>
      </w:r>
      <w:proofErr w:type="gramStart"/>
      <w:r w:rsidRPr="007B0CA0"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 w:rsidRPr="007B0CA0">
        <w:rPr>
          <w:rFonts w:ascii="標楷體" w:eastAsia="標楷體" w:hAnsi="標楷體" w:hint="eastAsia"/>
          <w:sz w:val="32"/>
          <w:szCs w:val="32"/>
        </w:rPr>
        <w:t>而獨自生存。</w:t>
      </w:r>
    </w:p>
    <w:sectPr w:rsidR="007B0CA0" w:rsidRPr="007B0CA0" w:rsidSect="00C60C9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D9E2" w14:textId="77777777" w:rsidR="001F5E1E" w:rsidRDefault="001F5E1E" w:rsidP="008429B5">
      <w:r>
        <w:separator/>
      </w:r>
    </w:p>
  </w:endnote>
  <w:endnote w:type="continuationSeparator" w:id="0">
    <w:p w14:paraId="690B5C3C" w14:textId="77777777" w:rsidR="001F5E1E" w:rsidRDefault="001F5E1E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262251"/>
      <w:docPartObj>
        <w:docPartGallery w:val="Page Numbers (Bottom of Page)"/>
        <w:docPartUnique/>
      </w:docPartObj>
    </w:sdtPr>
    <w:sdtEndPr/>
    <w:sdtContent>
      <w:p w14:paraId="56610A1E" w14:textId="791DB3BC" w:rsidR="00C60C93" w:rsidRDefault="00C60C93">
        <w:pPr>
          <w:pStyle w:val="a5"/>
          <w:jc w:val="right"/>
        </w:pPr>
        <w:r w:rsidRPr="00C60C93">
          <w:rPr>
            <w:rFonts w:ascii="標楷體" w:eastAsia="標楷體" w:hAnsi="標楷體" w:hint="eastAsia"/>
          </w:rPr>
          <w:t>李白《月下獨酌》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6F404D4" w14:textId="77777777" w:rsidR="00C60C93" w:rsidRDefault="00C60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413B" w14:textId="77777777" w:rsidR="001F5E1E" w:rsidRDefault="001F5E1E" w:rsidP="008429B5">
      <w:r>
        <w:separator/>
      </w:r>
    </w:p>
  </w:footnote>
  <w:footnote w:type="continuationSeparator" w:id="0">
    <w:p w14:paraId="1900767E" w14:textId="77777777" w:rsidR="001F5E1E" w:rsidRDefault="001F5E1E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B4EBB"/>
    <w:multiLevelType w:val="hybridMultilevel"/>
    <w:tmpl w:val="4FB8A1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99422C"/>
    <w:multiLevelType w:val="hybridMultilevel"/>
    <w:tmpl w:val="980A43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B27D58"/>
    <w:multiLevelType w:val="hybridMultilevel"/>
    <w:tmpl w:val="B8065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616A4C"/>
    <w:multiLevelType w:val="hybridMultilevel"/>
    <w:tmpl w:val="6C4276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94078"/>
    <w:rsid w:val="001F5E1E"/>
    <w:rsid w:val="00241B1E"/>
    <w:rsid w:val="002530DB"/>
    <w:rsid w:val="002B2D59"/>
    <w:rsid w:val="002C07C1"/>
    <w:rsid w:val="00366AA9"/>
    <w:rsid w:val="004303A6"/>
    <w:rsid w:val="00565C8C"/>
    <w:rsid w:val="005962E3"/>
    <w:rsid w:val="005C7067"/>
    <w:rsid w:val="007B0CA0"/>
    <w:rsid w:val="007E5074"/>
    <w:rsid w:val="008429B5"/>
    <w:rsid w:val="008E5398"/>
    <w:rsid w:val="009115D6"/>
    <w:rsid w:val="00940DC5"/>
    <w:rsid w:val="00992F2C"/>
    <w:rsid w:val="0099649C"/>
    <w:rsid w:val="009D6746"/>
    <w:rsid w:val="009D6B47"/>
    <w:rsid w:val="00B95270"/>
    <w:rsid w:val="00BB14F1"/>
    <w:rsid w:val="00BB58EF"/>
    <w:rsid w:val="00C60C93"/>
    <w:rsid w:val="00CE71AD"/>
    <w:rsid w:val="00E34272"/>
    <w:rsid w:val="00E37C3D"/>
    <w:rsid w:val="00E42613"/>
    <w:rsid w:val="00ED6DD7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paragraph" w:styleId="a7">
    <w:name w:val="List Paragraph"/>
    <w:basedOn w:val="a"/>
    <w:uiPriority w:val="34"/>
    <w:qFormat/>
    <w:rsid w:val="005C7067"/>
    <w:pPr>
      <w:ind w:leftChars="200" w:left="480"/>
    </w:pPr>
  </w:style>
  <w:style w:type="character" w:styleId="a8">
    <w:name w:val="Hyperlink"/>
    <w:basedOn w:val="a0"/>
    <w:uiPriority w:val="99"/>
    <w:unhideWhenUsed/>
    <w:rsid w:val="005C70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8ova66l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15</cp:revision>
  <dcterms:created xsi:type="dcterms:W3CDTF">2018-12-22T06:44:00Z</dcterms:created>
  <dcterms:modified xsi:type="dcterms:W3CDTF">2023-03-28T03:39:00Z</dcterms:modified>
</cp:coreProperties>
</file>