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75FFA2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3D45FB" w:rsidRPr="003D45F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獨坐敬亭山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3952EA9" w14:textId="3D190B6E" w:rsidR="004D4B9C" w:rsidRDefault="00B952DA" w:rsidP="00B952DA">
      <w:pPr>
        <w:spacing w:beforeLines="50" w:before="180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衆鳥高飛盡，孤雲獨去閒。相看兩不厭，只有</w:t>
      </w:r>
      <w:proofErr w:type="gramStart"/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敬亭山</w:t>
      </w:r>
      <w:proofErr w:type="gramEnd"/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。</w:t>
      </w:r>
    </w:p>
    <w:p w14:paraId="36BA2534" w14:textId="756A2187" w:rsidR="008429B5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注釋</w:t>
      </w:r>
    </w:p>
    <w:p w14:paraId="4835F26D" w14:textId="77777777" w:rsidR="00BD15FF" w:rsidRPr="00BD15FF" w:rsidRDefault="004D4B9C" w:rsidP="00BD15F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BD15FF">
        <w:rPr>
          <w:rFonts w:ascii="標楷體" w:eastAsia="標楷體" w:hAnsi="標楷體" w:cs="標楷體" w:hint="eastAsia"/>
          <w:sz w:val="28"/>
          <w:szCs w:val="28"/>
        </w:rPr>
        <w:t>敬亭山</w:t>
      </w:r>
      <w:proofErr w:type="gramEnd"/>
      <w:r w:rsidRPr="00BD15FF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BD15FF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4071E9" w:rsidRPr="00BD15FF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D15FF">
        <w:rPr>
          <w:rFonts w:ascii="標楷體" w:eastAsia="標楷體" w:hAnsi="標楷體" w:cs="標楷體" w:hint="eastAsia"/>
          <w:sz w:val="28"/>
          <w:szCs w:val="28"/>
          <w:u w:val="single"/>
        </w:rPr>
        <w:t>宣城市</w:t>
      </w:r>
      <w:r w:rsidRPr="00BD15FF">
        <w:rPr>
          <w:rFonts w:ascii="標楷體" w:eastAsia="標楷體" w:hAnsi="標楷體" w:cs="標楷體" w:hint="eastAsia"/>
          <w:sz w:val="28"/>
          <w:szCs w:val="28"/>
        </w:rPr>
        <w:t>北。</w:t>
      </w:r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東臨</w:t>
      </w:r>
      <w:r w:rsidR="005369A8" w:rsidRPr="00BD15FF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宛溪</w:t>
      </w:r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，南俯城</w:t>
      </w:r>
      <w:proofErr w:type="gramStart"/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闉</w:t>
      </w:r>
      <w:proofErr w:type="gramEnd"/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，</w:t>
      </w:r>
      <w:proofErr w:type="gramStart"/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煙市風帆</w:t>
      </w:r>
      <w:proofErr w:type="gramEnd"/>
      <w:r w:rsidR="005369A8" w:rsidRPr="00BD15FF">
        <w:rPr>
          <w:rFonts w:ascii="標楷體" w:eastAsia="標楷體" w:hAnsi="標楷體" w:hint="eastAsia"/>
          <w:spacing w:val="-6"/>
          <w:sz w:val="28"/>
          <w:szCs w:val="28"/>
        </w:rPr>
        <w:t>，極目如畫。</w:t>
      </w:r>
    </w:p>
    <w:p w14:paraId="21395ACD" w14:textId="7302A9B8" w:rsidR="004D4B9C" w:rsidRPr="00BD15FF" w:rsidRDefault="00BD15FF" w:rsidP="00BD15FF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BD15FF">
        <w:rPr>
          <w:rFonts w:ascii="標楷體" w:eastAsia="標楷體" w:hAnsi="標楷體" w:cs="新細明體" w:hint="eastAsia"/>
          <w:sz w:val="28"/>
          <w:szCs w:val="28"/>
        </w:rPr>
        <w:t>城</w:t>
      </w:r>
      <w:proofErr w:type="gramStart"/>
      <w:r w:rsidRPr="00BD15FF">
        <w:rPr>
          <w:rFonts w:ascii="標楷體" w:eastAsia="標楷體" w:hAnsi="標楷體" w:cs="新細明體" w:hint="eastAsia"/>
          <w:sz w:val="28"/>
          <w:szCs w:val="28"/>
        </w:rPr>
        <w:t>闉</w:t>
      </w:r>
      <w:proofErr w:type="gramEnd"/>
      <w:r w:rsidRPr="00BD15FF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Pr="002A0B99">
        <w:rPr>
          <w:rFonts w:ascii="標楷體" w:eastAsia="標楷體" w:hAnsi="標楷體" w:cs="新細明體" w:hint="eastAsia"/>
          <w:color w:val="FF0000"/>
          <w:sz w:val="16"/>
          <w:szCs w:val="16"/>
        </w:rPr>
        <w:t>ㄧㄣ</w:t>
      </w:r>
      <w:proofErr w:type="gramEnd"/>
      <w:r w:rsidRPr="00BD15FF">
        <w:rPr>
          <w:rFonts w:ascii="標楷體" w:eastAsia="標楷體" w:hAnsi="標楷體" w:cs="新細明體" w:hint="eastAsia"/>
          <w:sz w:val="28"/>
          <w:szCs w:val="28"/>
        </w:rPr>
        <w:t>)：城內重門。亦泛指城郭。</w:t>
      </w:r>
    </w:p>
    <w:p w14:paraId="305D2106" w14:textId="56FF4801" w:rsidR="004D4B9C" w:rsidRPr="004071E9" w:rsidRDefault="004D4B9C" w:rsidP="00BD15F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4071E9">
        <w:rPr>
          <w:rFonts w:ascii="標楷體" w:eastAsia="標楷體" w:hAnsi="標楷體" w:cs="標楷體" w:hint="eastAsia"/>
          <w:sz w:val="28"/>
          <w:szCs w:val="28"/>
        </w:rPr>
        <w:t>盡：沒有了。</w:t>
      </w:r>
    </w:p>
    <w:p w14:paraId="7FC89FA5" w14:textId="5AF1B4CB" w:rsidR="004D4B9C" w:rsidRPr="004071E9" w:rsidRDefault="004D4B9C" w:rsidP="00BD15F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孤雲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：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朱</w:t>
      </w:r>
      <w:proofErr w:type="gramStart"/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諫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注：“言我獨坐之時，鳥飛雲散，有若無情而</w:t>
      </w: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相親者。獨有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敬亭</w:t>
      </w:r>
      <w:r w:rsidRPr="004071E9">
        <w:rPr>
          <w:rFonts w:ascii="標楷體" w:eastAsia="標楷體" w:hAnsi="標楷體" w:cs="標楷體" w:hint="eastAsia"/>
          <w:sz w:val="28"/>
          <w:szCs w:val="28"/>
        </w:rPr>
        <w:t>之山，長相看而不</w:t>
      </w: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相厭也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。”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4071E9">
        <w:rPr>
          <w:rFonts w:ascii="標楷體" w:eastAsia="標楷體" w:hAnsi="標楷體" w:cs="新細明體" w:hint="eastAsia"/>
          <w:sz w:val="28"/>
          <w:szCs w:val="28"/>
        </w:rPr>
        <w:t>獨去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：獨去，獨自去。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，形容雲彩飄來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飄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去，悠閒自在的樣子。孤單的雲彩飄來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飄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去。</w:t>
      </w:r>
    </w:p>
    <w:p w14:paraId="08A6ADEB" w14:textId="4408B337" w:rsidR="004D4B9C" w:rsidRPr="00976340" w:rsidRDefault="004D4B9C" w:rsidP="00BD15F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976340">
        <w:rPr>
          <w:rFonts w:ascii="標楷體" w:eastAsia="標楷體" w:hAnsi="標楷體" w:cs="標楷體" w:hint="eastAsia"/>
          <w:sz w:val="28"/>
          <w:szCs w:val="28"/>
        </w:rPr>
        <w:t>厭：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憎(</w:t>
      </w:r>
      <w:proofErr w:type="gramStart"/>
      <w:r w:rsidR="00976340"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ㄗㄥ</w:t>
      </w:r>
      <w:proofErr w:type="gramEnd"/>
      <w:r w:rsidR="00976340">
        <w:rPr>
          <w:rFonts w:ascii="標楷體" w:eastAsia="標楷體" w:hAnsi="標楷體" w:cs="標楷體" w:hint="eastAsia"/>
          <w:sz w:val="28"/>
          <w:szCs w:val="28"/>
        </w:rPr>
        <w:t>)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惡、嫌棄。</w:t>
      </w:r>
    </w:p>
    <w:p w14:paraId="7A391B82" w14:textId="230EC4F5" w:rsidR="00992F2C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語譯</w:t>
      </w:r>
    </w:p>
    <w:p w14:paraId="2333DAE9" w14:textId="77777777" w:rsidR="00932597" w:rsidRPr="004071E9" w:rsidRDefault="004D4B9C" w:rsidP="00F26D7A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那一群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群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的飛鳥都已經振翅高飛，不知去向了。天際僅剩的一片浮雲也十分悠哉地往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遠方飄去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。在這種時候，能和我靜靜對望而都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不互覺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厭煩的，只有這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座</w:t>
      </w:r>
      <w:r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了。</w:t>
      </w:r>
    </w:p>
    <w:p w14:paraId="1EDDA750" w14:textId="30F478B0" w:rsidR="005369A8" w:rsidRPr="004071E9" w:rsidRDefault="00474198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背景</w:t>
      </w:r>
    </w:p>
    <w:p w14:paraId="2DC6B621" w14:textId="591CB1AD" w:rsidR="00474198" w:rsidRPr="004071E9" w:rsidRDefault="000A4242" w:rsidP="00F26D7A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公元761年，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已歲</w:t>
      </w:r>
      <w:r w:rsidR="00474198" w:rsidRPr="00BD15FF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逾花甲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，在經歷了安史之亂後的漂泊流離，經歷了蒙冤被囚禁的牢獄之災，經歷了帶罪流放的屈辱之後，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第七次、也是最後一次來到</w:t>
      </w:r>
      <w:proofErr w:type="gramStart"/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宣城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時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，再也沒有昔日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友朋</w:t>
      </w:r>
      <w:r w:rsidR="00474198" w:rsidRPr="00C51C48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如雲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、迎來送往的場面了，再也沒有</w:t>
      </w:r>
      <w:proofErr w:type="gramStart"/>
      <w:r w:rsidR="00474198" w:rsidRPr="00C51C48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北樓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縱酒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、敬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亭論詩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的瀟灑了。他</w:t>
      </w:r>
      <w:r w:rsidR="00474198" w:rsidRPr="00C51C48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兀自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一人</w:t>
      </w:r>
      <w:r w:rsidR="00474198" w:rsidRPr="00C51C48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步履蹣跚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地爬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上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，獨坐許久，觸景生情，十分傷感，孤獨淒涼襲上心頭，情不自禁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的吟下了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《獨坐敬亭山》這首千古絕唱。這比較符合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創作此詩的時空背景。</w:t>
      </w:r>
    </w:p>
    <w:p w14:paraId="61362D8A" w14:textId="04845D2A" w:rsidR="00A9195E" w:rsidRPr="004071E9" w:rsidRDefault="00E42613" w:rsidP="000E7D0D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賞析</w:t>
      </w:r>
    </w:p>
    <w:p w14:paraId="01ED0934" w14:textId="371D3C34" w:rsidR="007137D3" w:rsidRPr="004071E9" w:rsidRDefault="007137D3" w:rsidP="00F26D7A">
      <w:pPr>
        <w:spacing w:line="420" w:lineRule="exact"/>
        <w:rPr>
          <w:rFonts w:ascii="標楷體" w:eastAsia="標楷體" w:hAnsi="標楷體"/>
          <w:color w:val="000000"/>
          <w:sz w:val="28"/>
          <w:szCs w:val="28"/>
          <w:vertAlign w:val="superscript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敬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亭山</w:t>
      </w:r>
      <w:r w:rsidRPr="004071E9">
        <w:rPr>
          <w:rFonts w:ascii="標楷體" w:eastAsia="標楷體" w:hAnsi="標楷體" w:hint="eastAsia"/>
          <w:sz w:val="28"/>
          <w:szCs w:val="28"/>
        </w:rPr>
        <w:t>在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（治所在今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716F8A">
        <w:rPr>
          <w:rFonts w:ascii="標楷體" w:eastAsia="標楷體" w:hAnsi="標楷體" w:hint="eastAsia"/>
          <w:sz w:val="28"/>
          <w:szCs w:val="28"/>
        </w:rPr>
        <w:t xml:space="preserve"> 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宣城</w:t>
      </w:r>
      <w:r w:rsidRPr="004071E9">
        <w:rPr>
          <w:rFonts w:ascii="標楷體" w:eastAsia="標楷體" w:hAnsi="標楷體" w:hint="eastAsia"/>
          <w:sz w:val="28"/>
          <w:szCs w:val="28"/>
        </w:rPr>
        <w:t>），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4071E9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716F8A">
        <w:rPr>
          <w:rFonts w:ascii="標楷體" w:eastAsia="標楷體" w:hAnsi="標楷體" w:hint="eastAsia"/>
          <w:sz w:val="28"/>
          <w:szCs w:val="28"/>
          <w:u w:val="single"/>
        </w:rPr>
        <w:t>六朝</w:t>
      </w:r>
      <w:r w:rsidRPr="004071E9">
        <w:rPr>
          <w:rFonts w:ascii="標楷體" w:eastAsia="標楷體" w:hAnsi="標楷體" w:hint="eastAsia"/>
          <w:sz w:val="28"/>
          <w:szCs w:val="28"/>
        </w:rPr>
        <w:t>以來江南名</w:t>
      </w:r>
      <w:hyperlink r:id="rId7" w:history="1">
        <w:r w:rsidRPr="002C6E0C">
          <w:rPr>
            <w:rStyle w:val="a7"/>
            <w:rFonts w:ascii="標楷體" w:eastAsia="標楷體" w:hAnsi="標楷體" w:hint="eastAsia"/>
            <w:sz w:val="28"/>
            <w:szCs w:val="28"/>
          </w:rPr>
          <w:t>郡</w:t>
        </w:r>
      </w:hyperlink>
      <w:r w:rsidRPr="004071E9">
        <w:rPr>
          <w:rFonts w:ascii="標楷體" w:eastAsia="標楷體" w:hAnsi="標楷體" w:hint="eastAsia"/>
          <w:sz w:val="28"/>
          <w:szCs w:val="28"/>
        </w:rPr>
        <w:t>，大詩人如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謝靈運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、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BE2EBB" w:rsidRPr="004071E9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BE2EBB"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ㄊㄧㄠˋ</w:t>
      </w:r>
      <w:proofErr w:type="gramEnd"/>
      <w:r w:rsidR="00BE2EBB" w:rsidRPr="004071E9">
        <w:rPr>
          <w:rFonts w:ascii="標楷體" w:eastAsia="標楷體" w:hAnsi="標楷體" w:hint="eastAsia"/>
          <w:sz w:val="28"/>
          <w:szCs w:val="28"/>
        </w:rPr>
        <w:t>）</w:t>
      </w:r>
      <w:r w:rsidRPr="004071E9">
        <w:rPr>
          <w:rFonts w:ascii="標楷體" w:eastAsia="標楷體" w:hAnsi="標楷體" w:hint="eastAsia"/>
          <w:sz w:val="28"/>
          <w:szCs w:val="28"/>
        </w:rPr>
        <w:t>等曾在這裡做過太守。前二句「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眾鳥高飛盡，孤雲獨去閒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」，看似寫眼前之景，其實，把孤獨之感寫盡了：天上幾隻鳥兒高飛遠去，直至無影無蹤；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遼闊</w:t>
      </w:r>
      <w:r w:rsidRPr="004071E9">
        <w:rPr>
          <w:rFonts w:ascii="標楷體" w:eastAsia="標楷體" w:hAnsi="標楷體" w:hint="eastAsia"/>
          <w:sz w:val="28"/>
          <w:szCs w:val="28"/>
        </w:rPr>
        <w:t>的長空還有一片白雲，卻也不願停留，慢慢地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越飄越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遠，似乎世間萬物都在厭棄詩人。「盡」「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」兩個字，把讀者引入一個「靜」的境界：彷彿是在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群山鳥的喧鬧聲消除之後格外感到清靜；在翻滾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的厚雲消失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之後感到特別的清幽平靜。因此，這兩句是寫「動」見「靜」，以「動」襯「靜」。這種「靜」，正</w:t>
      </w:r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烘托</w:t>
      </w:r>
      <w:r w:rsidRPr="004071E9">
        <w:rPr>
          <w:rFonts w:ascii="標楷體" w:eastAsia="標楷體" w:hAnsi="標楷體" w:hint="eastAsia"/>
          <w:sz w:val="28"/>
          <w:szCs w:val="28"/>
        </w:rPr>
        <w:t>出詩人心靈的孤獨和寂寞。這種生動描寫景象的寫法，能給讀者聯想，並且暗示了詩人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在敬亭山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遊覽觀望之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際</w:t>
      </w:r>
      <w:r w:rsidRPr="004071E9">
        <w:rPr>
          <w:rFonts w:ascii="標楷體" w:eastAsia="標楷體" w:hAnsi="標楷體" w:hint="eastAsia"/>
          <w:sz w:val="28"/>
          <w:szCs w:val="28"/>
        </w:rPr>
        <w:t>，</w:t>
      </w:r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勾畫</w:t>
      </w:r>
      <w:r w:rsidRPr="004071E9">
        <w:rPr>
          <w:rFonts w:ascii="標楷體" w:eastAsia="標楷體" w:hAnsi="標楷體" w:hint="eastAsia"/>
          <w:sz w:val="28"/>
          <w:szCs w:val="28"/>
        </w:rPr>
        <w:t>出他「獨坐」出神的形象，為下聯「相看兩不厭」作了</w:t>
      </w:r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Pr="004071E9">
        <w:rPr>
          <w:rFonts w:ascii="標楷體" w:eastAsia="標楷體" w:hAnsi="標楷體" w:hint="eastAsia"/>
          <w:sz w:val="28"/>
          <w:szCs w:val="28"/>
        </w:rPr>
        <w:t>。</w:t>
      </w:r>
    </w:p>
    <w:p w14:paraId="36A2B795" w14:textId="77777777" w:rsidR="007137D3" w:rsidRPr="004071E9" w:rsidRDefault="007137D3" w:rsidP="00F26D7A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詩的下半運用擬人手法寫詩人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的喜愛。鳥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飛雲去之後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，靜悄悄地</w:t>
      </w:r>
      <w:r w:rsidRPr="004071E9">
        <w:rPr>
          <w:rFonts w:ascii="標楷體" w:eastAsia="標楷體" w:hAnsi="標楷體" w:hint="eastAsia"/>
          <w:sz w:val="28"/>
          <w:szCs w:val="28"/>
        </w:rPr>
        <w:lastRenderedPageBreak/>
        <w:t>只剩下詩人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了。詩人凝視著秀麗的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</w:t>
      </w:r>
      <w:proofErr w:type="gramStart"/>
      <w:r w:rsidRPr="00615AD1">
        <w:rPr>
          <w:rFonts w:ascii="標楷體" w:eastAsia="標楷體" w:hAnsi="標楷體" w:hint="eastAsia"/>
          <w:sz w:val="28"/>
          <w:szCs w:val="28"/>
          <w:u w:val="single"/>
        </w:rPr>
        <w:t>亭山</w:t>
      </w:r>
      <w:r w:rsidRPr="004071E9">
        <w:rPr>
          <w:rFonts w:ascii="標楷體" w:eastAsia="標楷體" w:hAnsi="標楷體" w:hint="eastAsia"/>
          <w:sz w:val="28"/>
          <w:szCs w:val="28"/>
        </w:rPr>
        <w:t>，而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似乎也在一動不動地看著詩人。這使詩人很動情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—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世界上大概只有它還願和我作伴吧？「相看兩不厭」表達了詩人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與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之間的深厚感情。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結句中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「只有」兩字也是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經過</w:t>
      </w:r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錘煉</w:t>
      </w:r>
      <w:r w:rsidRPr="004071E9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，更突出詩人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的喜愛。人生有一個知己，也就足夠了！</w:t>
      </w:r>
    </w:p>
    <w:p w14:paraId="5ECD08F5" w14:textId="5CDDC712" w:rsidR="00D63559" w:rsidRDefault="007137D3" w:rsidP="00F26D7A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這首小詩寫詩人不為人所賞識，唯有與山水作伴的情懷。詩人用擬人手法，將自己的主觀情感與自然景物融為一體，寫人和山對坐相看，互不相厭。在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眼裡，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敬亭山並不是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一座沒有生命的山，而是一位情趣投合的朋友。這首詩寫詩人獨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坐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時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的幽靜情趣，反映出詩人因懷才不遇而產生的孤寂之感。但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畢竟是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，即使</w:t>
      </w:r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落魄</w:t>
      </w:r>
      <w:r w:rsidRPr="004071E9">
        <w:rPr>
          <w:rFonts w:ascii="標楷體" w:eastAsia="標楷體" w:hAnsi="標楷體" w:hint="eastAsia"/>
          <w:sz w:val="28"/>
          <w:szCs w:val="28"/>
        </w:rPr>
        <w:t>孤獨，也努力在與山水的</w:t>
      </w:r>
      <w:proofErr w:type="gramStart"/>
      <w:r w:rsidRPr="00C51C48">
        <w:rPr>
          <w:rFonts w:ascii="標楷體" w:eastAsia="標楷體" w:hAnsi="標楷體" w:hint="eastAsia"/>
          <w:b/>
          <w:bCs/>
          <w:sz w:val="28"/>
          <w:szCs w:val="28"/>
        </w:rPr>
        <w:t>對晤</w:t>
      </w:r>
      <w:r w:rsidRPr="004071E9">
        <w:rPr>
          <w:rFonts w:ascii="標楷體" w:eastAsia="標楷體" w:hAnsi="標楷體" w:hint="eastAsia"/>
          <w:sz w:val="28"/>
          <w:szCs w:val="28"/>
        </w:rPr>
        <w:t>中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，尋找失落的自我，得到心境的寧靜自足。</w:t>
      </w:r>
    </w:p>
    <w:p w14:paraId="0BC7BEC0" w14:textId="37929ACB" w:rsidR="004071E9" w:rsidRPr="004071E9" w:rsidRDefault="004071E9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補充</w:t>
      </w:r>
    </w:p>
    <w:p w14:paraId="22109231" w14:textId="2E3D6CB0" w:rsidR="00991739" w:rsidRDefault="00991739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91739">
        <w:rPr>
          <w:rFonts w:ascii="標楷體" w:eastAsia="標楷體" w:hAnsi="標楷體" w:hint="eastAsia"/>
          <w:sz w:val="28"/>
          <w:szCs w:val="28"/>
        </w:rPr>
        <w:t>逾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991739">
        <w:rPr>
          <w:rFonts w:ascii="標楷體" w:eastAsia="標楷體" w:hAnsi="標楷體" w:hint="eastAsia"/>
          <w:color w:val="FF0000"/>
          <w:sz w:val="16"/>
          <w:szCs w:val="16"/>
        </w:rPr>
        <w:t>ㄩˊ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991739">
        <w:rPr>
          <w:rFonts w:ascii="標楷體" w:eastAsia="標楷體" w:hAnsi="標楷體" w:hint="eastAsia"/>
          <w:sz w:val="28"/>
          <w:szCs w:val="28"/>
        </w:rPr>
        <w:t>越過、超越。如：「逾越」、「逾期」、「逾齡」、「逾時不候」。</w:t>
      </w:r>
    </w:p>
    <w:p w14:paraId="2FEF4DA2" w14:textId="25E23853" w:rsidR="00BD15FF" w:rsidRPr="00BD15FF" w:rsidRDefault="00BD15FF" w:rsidP="00871DBC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BD15FF">
        <w:rPr>
          <w:rFonts w:ascii="標楷體" w:eastAsia="標楷體" w:hAnsi="標楷體" w:hint="eastAsia"/>
          <w:sz w:val="28"/>
          <w:szCs w:val="28"/>
        </w:rPr>
        <w:t>花甲：年滿六十歲。【例】他年逾花甲，體力卻不遜於年輕人。</w:t>
      </w:r>
    </w:p>
    <w:p w14:paraId="057F6CB7" w14:textId="51BBE28E" w:rsidR="00991739" w:rsidRDefault="00581052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如雲：</w:t>
      </w:r>
      <w:r w:rsidRPr="00581052">
        <w:rPr>
          <w:rFonts w:ascii="標楷體" w:eastAsia="標楷體" w:hAnsi="標楷體" w:hint="eastAsia"/>
          <w:sz w:val="28"/>
          <w:szCs w:val="28"/>
        </w:rPr>
        <w:t>好像天上的雲一樣。比喻數量眾多。</w:t>
      </w:r>
    </w:p>
    <w:p w14:paraId="2A076031" w14:textId="2C159D19" w:rsidR="00581052" w:rsidRDefault="00000000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="00717606" w:rsidRPr="00717606">
          <w:rPr>
            <w:rStyle w:val="a7"/>
            <w:rFonts w:ascii="標楷體" w:eastAsia="標楷體" w:hAnsi="標楷體"/>
            <w:sz w:val="28"/>
            <w:szCs w:val="28"/>
          </w:rPr>
          <w:t>北樓</w:t>
        </w:r>
      </w:hyperlink>
      <w:r w:rsidR="00717606">
        <w:rPr>
          <w:rFonts w:ascii="標楷體" w:eastAsia="標楷體" w:hAnsi="標楷體" w:hint="eastAsia"/>
          <w:sz w:val="28"/>
          <w:szCs w:val="28"/>
        </w:rPr>
        <w:t>：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時，為紀念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，因而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重建此樓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，以其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在郡署之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北，改稱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北望樓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，或作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北樓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。人稱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、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謝公樓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。是中國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宣城市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宣州區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的一座著名樓閣。江南四大名樓之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。</w:t>
      </w:r>
    </w:p>
    <w:p w14:paraId="13868CDC" w14:textId="77777777" w:rsidR="00717606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兀自：尚自、還是。</w:t>
      </w:r>
    </w:p>
    <w:p w14:paraId="058C6027" w14:textId="2BD69D21" w:rsidR="00717606" w:rsidRDefault="00717606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【例】雖然聽到媽媽叫喚，他仍兀自賴在床上不肯起來。</w:t>
      </w:r>
    </w:p>
    <w:p w14:paraId="0E45509A" w14:textId="173C25A6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步履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步行、行走。</w:t>
      </w:r>
    </w:p>
    <w:p w14:paraId="190D64E7" w14:textId="445F1214" w:rsidR="002C6E0C" w:rsidRPr="002C6E0C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蹣跚(</w:t>
      </w:r>
      <w:proofErr w:type="gramStart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ㄇㄢˊ</w:t>
      </w:r>
      <w:proofErr w:type="gramEnd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ㄕㄢ</w:t>
      </w:r>
      <w:proofErr w:type="gramEnd"/>
      <w:r w:rsidRPr="00717606">
        <w:rPr>
          <w:rFonts w:ascii="標楷體" w:eastAsia="標楷體" w:hAnsi="標楷體" w:hint="eastAsia"/>
          <w:sz w:val="28"/>
          <w:szCs w:val="28"/>
        </w:rPr>
        <w:t>)：</w:t>
      </w:r>
      <w:r w:rsidR="002C6E0C" w:rsidRPr="002C6E0C">
        <w:rPr>
          <w:rFonts w:ascii="標楷體" w:eastAsia="標楷體" w:hAnsi="標楷體" w:hint="eastAsia"/>
          <w:sz w:val="28"/>
          <w:szCs w:val="28"/>
        </w:rPr>
        <w:t>形容步伐不穩、歪歪斜斜的樣子。</w:t>
      </w:r>
    </w:p>
    <w:p w14:paraId="6356C038" w14:textId="2D369385" w:rsidR="00717606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【例】老王那蹣跚的身影，總是令人想起他不幸的遭遇。</w:t>
      </w:r>
    </w:p>
    <w:p w14:paraId="7C952CEF" w14:textId="77777777" w:rsidR="002C6E0C" w:rsidRP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1C60F17" w14:textId="0199553A" w:rsidR="002C6E0C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2C6E0C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2C6E0C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1CBF826D" w14:textId="77777777" w:rsidR="00615AD1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勾畫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2947AA9A" w14:textId="6FAEB76B" w:rsidR="00615AD1" w:rsidRPr="00615AD1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勾勒描繪。如：「工筆畫家很細心地勾畫這幅仕女圖。」</w:t>
      </w:r>
    </w:p>
    <w:p w14:paraId="7267307E" w14:textId="5E7B92C4" w:rsidR="002C6E0C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用文字描寫事物。如：「導遊簡明扼要地勾畫這個遊覽區的特點。」</w:t>
      </w:r>
    </w:p>
    <w:p w14:paraId="1C914462" w14:textId="5B931C4C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244114" w:rsidRPr="00244114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p w14:paraId="3768F2B8" w14:textId="77777777" w:rsidR="00244114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錘煉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7EABCD4F" w14:textId="5034461F" w:rsidR="00244114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冶煉、鑄造。</w:t>
      </w:r>
      <w:proofErr w:type="gramStart"/>
      <w:r w:rsidRPr="00244114">
        <w:rPr>
          <w:rFonts w:ascii="標楷體" w:eastAsia="標楷體" w:hAnsi="標楷體" w:hint="eastAsia"/>
          <w:sz w:val="28"/>
          <w:szCs w:val="28"/>
        </w:rPr>
        <w:t>【例】鐵必經</w:t>
      </w:r>
      <w:proofErr w:type="gramEnd"/>
      <w:r w:rsidRPr="00244114">
        <w:rPr>
          <w:rFonts w:ascii="標楷體" w:eastAsia="標楷體" w:hAnsi="標楷體" w:hint="eastAsia"/>
          <w:sz w:val="28"/>
          <w:szCs w:val="28"/>
        </w:rPr>
        <w:t>一番錘鍊，才會成鋼。</w:t>
      </w:r>
    </w:p>
    <w:p w14:paraId="5434630E" w14:textId="6F4807BE" w:rsidR="00615AD1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比喻磨練。【例】在艱難困苦的環境中不斷錘鍊，才能養成堅強剛毅的性格。</w:t>
      </w:r>
    </w:p>
    <w:p w14:paraId="36698CC3" w14:textId="77777777" w:rsidR="00615AD1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落魄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15AD1">
        <w:rPr>
          <w:rFonts w:ascii="標楷體" w:eastAsia="標楷體" w:hAnsi="標楷體" w:hint="eastAsia"/>
          <w:color w:val="FF0000"/>
          <w:sz w:val="16"/>
          <w:szCs w:val="16"/>
        </w:rPr>
        <w:t>ㄊㄨㄛˋ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</w:p>
    <w:p w14:paraId="5CD0D5A7" w14:textId="2F4D9DCA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窮困潦倒不得志。【例】他因經商失敗而破產，現在落魄潦倒，生活困苦。</w:t>
      </w:r>
    </w:p>
    <w:p w14:paraId="0AE47D3B" w14:textId="6C8FC411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率性豪放、不受拘束。【例】</w:t>
      </w:r>
      <w:hyperlink r:id="rId9" w:history="1"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落魄江南</w:t>
        </w:r>
        <w:proofErr w:type="gramStart"/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載酒行，楚腰腸</w:t>
        </w:r>
        <w:proofErr w:type="gramEnd"/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斷掌中輕</w:t>
        </w:r>
      </w:hyperlink>
      <w:r w:rsidRPr="00615AD1">
        <w:rPr>
          <w:rFonts w:ascii="標楷體" w:eastAsia="標楷體" w:hAnsi="標楷體" w:hint="eastAsia"/>
          <w:sz w:val="28"/>
          <w:szCs w:val="28"/>
        </w:rPr>
        <w:t>。</w:t>
      </w:r>
    </w:p>
    <w:p w14:paraId="387E1F5E" w14:textId="618CC3C5" w:rsidR="00615AD1" w:rsidRPr="00717606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對晤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ㄨˋ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615AD1">
        <w:rPr>
          <w:rFonts w:ascii="標楷體" w:eastAsia="標楷體" w:hAnsi="標楷體" w:hint="eastAsia"/>
          <w:sz w:val="28"/>
          <w:szCs w:val="28"/>
        </w:rPr>
        <w:t>會面交談。</w:t>
      </w:r>
    </w:p>
    <w:sectPr w:rsidR="00615AD1" w:rsidRPr="00717606" w:rsidSect="00F26D7A">
      <w:footerReference w:type="default" r:id="rId10"/>
      <w:pgSz w:w="11906" w:h="16838"/>
      <w:pgMar w:top="567" w:right="1134" w:bottom="567" w:left="1134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3742" w14:textId="77777777" w:rsidR="00921CD1" w:rsidRDefault="00921CD1" w:rsidP="008429B5">
      <w:r>
        <w:separator/>
      </w:r>
    </w:p>
  </w:endnote>
  <w:endnote w:type="continuationSeparator" w:id="0">
    <w:p w14:paraId="24415F17" w14:textId="77777777" w:rsidR="00921CD1" w:rsidRDefault="00921CD1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78423"/>
      <w:docPartObj>
        <w:docPartGallery w:val="Page Numbers (Bottom of Page)"/>
        <w:docPartUnique/>
      </w:docPartObj>
    </w:sdtPr>
    <w:sdtContent>
      <w:p w14:paraId="03D230A5" w14:textId="7EA1740C" w:rsidR="005C51CF" w:rsidRDefault="005C51CF">
        <w:pPr>
          <w:pStyle w:val="a5"/>
          <w:jc w:val="right"/>
        </w:pPr>
        <w:r w:rsidRPr="005C51CF">
          <w:rPr>
            <w:rFonts w:ascii="標楷體" w:eastAsia="標楷體" w:hAnsi="標楷體" w:hint="eastAsia"/>
          </w:rPr>
          <w:t>李白《獨坐敬亭山》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BD8607" w14:textId="77777777" w:rsidR="005C51CF" w:rsidRDefault="005C5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A78B" w14:textId="77777777" w:rsidR="00921CD1" w:rsidRDefault="00921CD1" w:rsidP="008429B5">
      <w:r>
        <w:separator/>
      </w:r>
    </w:p>
  </w:footnote>
  <w:footnote w:type="continuationSeparator" w:id="0">
    <w:p w14:paraId="74D2AA80" w14:textId="77777777" w:rsidR="00921CD1" w:rsidRDefault="00921CD1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525"/>
    <w:multiLevelType w:val="hybridMultilevel"/>
    <w:tmpl w:val="7994A1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EC01D50"/>
    <w:multiLevelType w:val="hybridMultilevel"/>
    <w:tmpl w:val="91F6FE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66F4995"/>
    <w:multiLevelType w:val="hybridMultilevel"/>
    <w:tmpl w:val="1E42118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6F44F80"/>
    <w:multiLevelType w:val="hybridMultilevel"/>
    <w:tmpl w:val="6966E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CD0596"/>
    <w:multiLevelType w:val="hybridMultilevel"/>
    <w:tmpl w:val="ED86C6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72212141">
    <w:abstractNumId w:val="4"/>
  </w:num>
  <w:num w:numId="2" w16cid:durableId="411396319">
    <w:abstractNumId w:val="3"/>
  </w:num>
  <w:num w:numId="3" w16cid:durableId="1758553226">
    <w:abstractNumId w:val="1"/>
  </w:num>
  <w:num w:numId="4" w16cid:durableId="1860119682">
    <w:abstractNumId w:val="0"/>
  </w:num>
  <w:num w:numId="5" w16cid:durableId="1449084379">
    <w:abstractNumId w:val="5"/>
  </w:num>
  <w:num w:numId="6" w16cid:durableId="1110973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262BF"/>
    <w:rsid w:val="000A4242"/>
    <w:rsid w:val="000C164A"/>
    <w:rsid w:val="000E7D0D"/>
    <w:rsid w:val="00136317"/>
    <w:rsid w:val="00165C9E"/>
    <w:rsid w:val="00194078"/>
    <w:rsid w:val="00197FF2"/>
    <w:rsid w:val="001E6660"/>
    <w:rsid w:val="00200160"/>
    <w:rsid w:val="00241B1E"/>
    <w:rsid w:val="00244114"/>
    <w:rsid w:val="00254274"/>
    <w:rsid w:val="00284EA4"/>
    <w:rsid w:val="00287EFA"/>
    <w:rsid w:val="002A0B99"/>
    <w:rsid w:val="002C07C1"/>
    <w:rsid w:val="002C6E0C"/>
    <w:rsid w:val="00355696"/>
    <w:rsid w:val="00366AA9"/>
    <w:rsid w:val="003D45FB"/>
    <w:rsid w:val="004071E9"/>
    <w:rsid w:val="00420D56"/>
    <w:rsid w:val="00474198"/>
    <w:rsid w:val="004B025C"/>
    <w:rsid w:val="004B75A4"/>
    <w:rsid w:val="004D07CF"/>
    <w:rsid w:val="004D4B9C"/>
    <w:rsid w:val="00533EA1"/>
    <w:rsid w:val="005369A8"/>
    <w:rsid w:val="00550763"/>
    <w:rsid w:val="0056373A"/>
    <w:rsid w:val="00581052"/>
    <w:rsid w:val="005C51CF"/>
    <w:rsid w:val="00615AD1"/>
    <w:rsid w:val="00667EA7"/>
    <w:rsid w:val="006852A1"/>
    <w:rsid w:val="006C0BBD"/>
    <w:rsid w:val="006E139A"/>
    <w:rsid w:val="006E6441"/>
    <w:rsid w:val="007137D3"/>
    <w:rsid w:val="00716F8A"/>
    <w:rsid w:val="00717606"/>
    <w:rsid w:val="007E5074"/>
    <w:rsid w:val="008429B5"/>
    <w:rsid w:val="008B76E5"/>
    <w:rsid w:val="008E5398"/>
    <w:rsid w:val="00917C58"/>
    <w:rsid w:val="00921CD1"/>
    <w:rsid w:val="00932597"/>
    <w:rsid w:val="00940DC5"/>
    <w:rsid w:val="00976340"/>
    <w:rsid w:val="00986D7D"/>
    <w:rsid w:val="00991739"/>
    <w:rsid w:val="00992F2C"/>
    <w:rsid w:val="0099649C"/>
    <w:rsid w:val="009D6746"/>
    <w:rsid w:val="00A07C5E"/>
    <w:rsid w:val="00A84B7A"/>
    <w:rsid w:val="00A9195E"/>
    <w:rsid w:val="00AA48BA"/>
    <w:rsid w:val="00AB35E4"/>
    <w:rsid w:val="00AF6BFD"/>
    <w:rsid w:val="00B95270"/>
    <w:rsid w:val="00B952DA"/>
    <w:rsid w:val="00B97574"/>
    <w:rsid w:val="00BD15FF"/>
    <w:rsid w:val="00BE2EBB"/>
    <w:rsid w:val="00BF53B4"/>
    <w:rsid w:val="00C44E69"/>
    <w:rsid w:val="00C51C48"/>
    <w:rsid w:val="00C75024"/>
    <w:rsid w:val="00C93290"/>
    <w:rsid w:val="00CE71AD"/>
    <w:rsid w:val="00D154B0"/>
    <w:rsid w:val="00D41493"/>
    <w:rsid w:val="00D63559"/>
    <w:rsid w:val="00DD3CA3"/>
    <w:rsid w:val="00E34272"/>
    <w:rsid w:val="00E37C3D"/>
    <w:rsid w:val="00E42613"/>
    <w:rsid w:val="00EC2312"/>
    <w:rsid w:val="00ED6DD7"/>
    <w:rsid w:val="00F26D7A"/>
    <w:rsid w:val="00F43799"/>
    <w:rsid w:val="00F81370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zh-tw/%E8%AC%9D%E6%9C%93%E6%A8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m.wikipedia.org/wiki/%E9%83%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anti.dugushici.com/ancient_proses/275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979</Words>
  <Characters>989</Characters>
  <Application>Microsoft Office Word</Application>
  <DocSecurity>0</DocSecurity>
  <Lines>41</Lines>
  <Paragraphs>43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56</cp:revision>
  <dcterms:created xsi:type="dcterms:W3CDTF">2018-12-22T06:44:00Z</dcterms:created>
  <dcterms:modified xsi:type="dcterms:W3CDTF">2023-04-09T12:07:00Z</dcterms:modified>
</cp:coreProperties>
</file>