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22C54D2" w:rsidR="008429B5" w:rsidRPr="00136317" w:rsidRDefault="008429B5" w:rsidP="00154502">
      <w:pPr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李白《</w:t>
      </w:r>
      <w:r w:rsidR="00154502"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聞王昌齡左遷龍標遙有此寄</w:t>
      </w:r>
      <w:r w:rsidRP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>》</w:t>
      </w:r>
      <w:r w:rsidR="00154502">
        <w:rPr>
          <w:rFonts w:ascii="標楷體" w:eastAsia="標楷體" w:hAnsi="標楷體" w:cs="Times New Roman" w:hint="eastAsia"/>
          <w:b/>
          <w:color w:val="000000"/>
          <w:spacing w:val="-14"/>
          <w:kern w:val="0"/>
          <w:sz w:val="44"/>
          <w:szCs w:val="44"/>
        </w:rPr>
        <w:t xml:space="preserve">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07541636" w14:textId="6D142D9A" w:rsidR="00154502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楊花落</w:t>
      </w:r>
      <w:proofErr w:type="gramEnd"/>
      <w:r w:rsidR="00DD37D6"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盡</w:t>
      </w: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子規啼，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聞道龍標過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五溪。</w:t>
      </w:r>
    </w:p>
    <w:p w14:paraId="7FB308A8" w14:textId="77777777" w:rsidR="004D6576" w:rsidRPr="004D6576" w:rsidRDefault="00154502" w:rsidP="00AB077E">
      <w:pPr>
        <w:spacing w:line="56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我寄愁心與明月，隨風直到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夜郎西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 xml:space="preserve">。(隨風 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一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作：</w:t>
      </w:r>
      <w:proofErr w:type="gramStart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隨君</w:t>
      </w:r>
      <w:proofErr w:type="gramEnd"/>
      <w:r w:rsidRPr="004D6576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)</w:t>
      </w:r>
    </w:p>
    <w:p w14:paraId="36BA2534" w14:textId="2C2E1A48" w:rsidR="008429B5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4EC8CDF" w14:textId="13C93E6E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王昌齡：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詩人，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天寶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唐玄宗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年號，</w:t>
      </w:r>
      <w:r w:rsidRPr="00604565">
        <w:rPr>
          <w:rFonts w:ascii="標楷體" w:eastAsia="標楷體" w:hAnsi="標楷體" w:cs="新細明體"/>
          <w:sz w:val="28"/>
          <w:szCs w:val="28"/>
        </w:rPr>
        <w:t>742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～</w:t>
      </w:r>
      <w:r w:rsidRPr="00604565">
        <w:rPr>
          <w:rFonts w:ascii="標楷體" w:eastAsia="標楷體" w:hAnsi="標楷體" w:cs="新細明體"/>
          <w:sz w:val="28"/>
          <w:szCs w:val="28"/>
        </w:rPr>
        <w:t>756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）年間被貶爲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r w:rsidRPr="00B01B50">
        <w:rPr>
          <w:rFonts w:ascii="標楷體" w:eastAsia="標楷體" w:hAnsi="標楷體" w:cs="新細明體" w:hint="eastAsia"/>
          <w:sz w:val="28"/>
          <w:szCs w:val="28"/>
        </w:rPr>
        <w:t>縣尉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左遷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：貶謫</w:t>
      </w:r>
      <w:r w:rsidR="00BE0DBF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ㄅㄧㄢˇ</w:t>
      </w:r>
      <w:proofErr w:type="gramEnd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 xml:space="preserve"> </w:t>
      </w:r>
      <w:proofErr w:type="gramStart"/>
      <w:r w:rsidR="00BE0DBF" w:rsidRPr="004E5FC7">
        <w:rPr>
          <w:rFonts w:ascii="標楷體" w:eastAsia="標楷體" w:hAnsi="標楷體" w:cs="新細明體" w:hint="eastAsia"/>
          <w:color w:val="FF0000"/>
          <w:sz w:val="16"/>
          <w:szCs w:val="16"/>
        </w:rPr>
        <w:t>ㄓㄜˊ</w:t>
      </w:r>
      <w:proofErr w:type="gramEnd"/>
      <w:r w:rsidR="00BE0DBF">
        <w:rPr>
          <w:rFonts w:ascii="標楷體" w:eastAsia="標楷體" w:hAnsi="標楷體" w:cs="新細明體" w:hint="eastAsia"/>
          <w:sz w:val="28"/>
          <w:szCs w:val="28"/>
        </w:rPr>
        <w:t>)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，降職。古人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尊右卑左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，因此把降職稱爲左遷。</w:t>
      </w:r>
      <w:proofErr w:type="gramStart"/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龍標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：古地名，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唐朝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置縣，今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="00E440C2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黔</w:t>
      </w:r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proofErr w:type="gramStart"/>
      <w:r w:rsidR="00BE0DBF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ㄑㄧㄢˊ</w:t>
      </w:r>
      <w:proofErr w:type="gramEnd"/>
      <w:r w:rsidR="00BE0DBF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陽縣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1E4EE0E" w14:textId="5A76EB98" w:rsidR="004D6576" w:rsidRPr="00CD633E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楊花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：柳絮。子規：即杜鵑鳥，相傳其啼聲哀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婉悽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切。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楊花落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盡：</w:t>
      </w:r>
      <w:proofErr w:type="gramStart"/>
      <w:r w:rsidRPr="00CD633E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CD633E">
        <w:rPr>
          <w:rFonts w:ascii="標楷體" w:eastAsia="標楷體" w:hAnsi="標楷體" w:cs="標楷體" w:hint="eastAsia"/>
          <w:sz w:val="28"/>
          <w:szCs w:val="28"/>
        </w:rPr>
        <w:t>作“揚州花落”。</w:t>
      </w:r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哀</w:t>
      </w:r>
      <w:proofErr w:type="gramStart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婉</w:t>
      </w:r>
      <w:proofErr w:type="gramEnd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：悲傷婉轉。</w:t>
      </w:r>
      <w:proofErr w:type="gramStart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悽</w:t>
      </w:r>
      <w:proofErr w:type="gramEnd"/>
      <w:r w:rsidR="00CD633E" w:rsidRPr="00CD633E">
        <w:rPr>
          <w:rFonts w:ascii="標楷體" w:eastAsia="標楷體" w:hAnsi="標楷體" w:cs="標楷體" w:hint="eastAsia"/>
          <w:sz w:val="28"/>
          <w:szCs w:val="28"/>
        </w:rPr>
        <w:t>切：悽涼悲切。也作「淒切」。</w:t>
      </w:r>
    </w:p>
    <w:p w14:paraId="468D348D" w14:textId="79EDA1F4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龍標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：詩中指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，古人常用官職或任官之地的州縣名來稱呼</w:t>
      </w:r>
      <w:proofErr w:type="gramStart"/>
      <w:r w:rsidRPr="00604565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Pr="00604565">
        <w:rPr>
          <w:rFonts w:ascii="標楷體" w:eastAsia="標楷體" w:hAnsi="標楷體" w:cs="新細明體" w:hint="eastAsia"/>
          <w:sz w:val="28"/>
          <w:szCs w:val="28"/>
        </w:rPr>
        <w:t>個人。五溪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爲湘</w:t>
      </w:r>
      <w:r w:rsidR="005E1B2E" w:rsidRPr="005E1B2E">
        <w:rPr>
          <w:rFonts w:ascii="標楷體" w:eastAsia="標楷體" w:hAnsi="標楷體" w:cs="新細明體"/>
          <w:sz w:val="28"/>
          <w:szCs w:val="28"/>
        </w:rPr>
        <w:t xml:space="preserve"> </w:t>
      </w:r>
      <w:r w:rsidR="005E1B2E" w:rsidRPr="005E1B2E">
        <w:rPr>
          <w:rFonts w:ascii="標楷體" w:eastAsia="標楷體" w:hAnsi="標楷體" w:cs="新細明體" w:hint="eastAsia"/>
          <w:sz w:val="28"/>
          <w:szCs w:val="28"/>
        </w:rPr>
        <w:t>黔交界處的</w:t>
      </w:r>
      <w:r w:rsidR="005E1B2E">
        <w:rPr>
          <w:rFonts w:ascii="標楷體" w:eastAsia="標楷體" w:hAnsi="標楷體" w:cs="新細明體" w:hint="eastAsia"/>
          <w:sz w:val="28"/>
          <w:szCs w:val="28"/>
        </w:rPr>
        <w:t>，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是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武溪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巫溪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酉溪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沅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r w:rsidR="00CD633E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ㄩㄢˊ</w:t>
      </w:r>
      <w:r w:rsidR="00CD633E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、</w:t>
      </w:r>
      <w:r w:rsidRPr="005E1B2E">
        <w:rPr>
          <w:rFonts w:ascii="標楷體" w:eastAsia="標楷體" w:hAnsi="標楷體" w:cs="新細明體" w:hint="eastAsia"/>
          <w:sz w:val="28"/>
          <w:szCs w:val="28"/>
          <w:u w:val="single"/>
        </w:rPr>
        <w:t>辰溪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的總稱，在今</w:t>
      </w:r>
      <w:r w:rsidRPr="00E440C2">
        <w:rPr>
          <w:rFonts w:ascii="標楷體" w:eastAsia="標楷體" w:hAnsi="標楷體" w:cs="新細明體" w:hint="eastAsia"/>
          <w:sz w:val="28"/>
          <w:szCs w:val="28"/>
          <w:u w:val="single"/>
        </w:rPr>
        <w:t>湖南省</w:t>
      </w:r>
      <w:r w:rsidRPr="00604565">
        <w:rPr>
          <w:rFonts w:ascii="標楷體" w:eastAsia="標楷體" w:hAnsi="標楷體" w:cs="新細明體" w:hint="eastAsia"/>
          <w:sz w:val="28"/>
          <w:szCs w:val="28"/>
        </w:rPr>
        <w:t>西部。</w:t>
      </w:r>
    </w:p>
    <w:p w14:paraId="3225D82C" w14:textId="61659049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與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：給。</w:t>
      </w:r>
    </w:p>
    <w:p w14:paraId="106340B2" w14:textId="3825D03C" w:rsidR="004D6576" w:rsidRPr="00604565" w:rsidRDefault="004D6576" w:rsidP="00AB077E">
      <w:pPr>
        <w:pStyle w:val="a9"/>
        <w:numPr>
          <w:ilvl w:val="0"/>
          <w:numId w:val="1"/>
        </w:numPr>
        <w:spacing w:line="48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隨風：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作“隨君”。</w:t>
      </w:r>
      <w:r w:rsidRPr="00CD633E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：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漢代</w:t>
      </w:r>
      <w:r w:rsidR="00E440C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中國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西南地區少數民族曾在今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西部、北部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和雲南東北部及</w:t>
      </w:r>
      <w:r w:rsidRPr="00E440C2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南部部分地區建立過政權，稱爲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cs="標楷體" w:hint="eastAsia"/>
          <w:sz w:val="28"/>
          <w:szCs w:val="28"/>
        </w:rPr>
        <w:t>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貴州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桐</w:t>
      </w:r>
      <w:proofErr w:type="gramStart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梓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和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沅</w:t>
      </w:r>
      <w:proofErr w:type="gramEnd"/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陵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等地設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過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夜郎縣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。這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湖南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的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（在今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新晃</w:t>
      </w:r>
      <w:r w:rsidR="00B01B50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侗</w:t>
      </w:r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(</w:t>
      </w:r>
      <w:proofErr w:type="gramStart"/>
      <w:r w:rsidR="00CD633E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ㄉㄨㄥˋ</w:t>
      </w:r>
      <w:proofErr w:type="gramEnd"/>
      <w:r w:rsidR="00CD633E">
        <w:rPr>
          <w:rFonts w:ascii="標楷體" w:eastAsia="標楷體" w:hAnsi="標楷體" w:cs="標楷體" w:hint="eastAsia"/>
          <w:sz w:val="28"/>
          <w:szCs w:val="28"/>
          <w:u w:val="single"/>
        </w:rPr>
        <w:t>)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族</w:t>
      </w:r>
      <w:r w:rsidRPr="00604565">
        <w:rPr>
          <w:rFonts w:ascii="標楷體" w:eastAsia="標楷體" w:hAnsi="標楷體" w:cs="標楷體" w:hint="eastAsia"/>
          <w:sz w:val="28"/>
          <w:szCs w:val="28"/>
        </w:rPr>
        <w:t>自治縣境，與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黔陽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鄰近）。</w:t>
      </w:r>
      <w:r w:rsidRPr="00B01B50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604565">
        <w:rPr>
          <w:rFonts w:ascii="標楷體" w:eastAsia="標楷體" w:hAnsi="標楷體" w:cs="標楷體" w:hint="eastAsia"/>
          <w:sz w:val="28"/>
          <w:szCs w:val="28"/>
        </w:rPr>
        <w:t>當時在東南，所以說“隨風直到夜郎西”。</w:t>
      </w:r>
    </w:p>
    <w:p w14:paraId="7A391B82" w14:textId="4A53EACB" w:rsidR="00992F2C" w:rsidRPr="00604565" w:rsidRDefault="008429B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02BD2D8E" w14:textId="77777777" w:rsidR="00604565" w:rsidRPr="00604565" w:rsidRDefault="004D6576" w:rsidP="00AB077E">
      <w:pPr>
        <w:spacing w:line="480" w:lineRule="exact"/>
        <w:rPr>
          <w:rFonts w:ascii="標楷體" w:eastAsia="標楷體" w:hAnsi="標楷體" w:cs="標楷體"/>
          <w:sz w:val="28"/>
          <w:szCs w:val="28"/>
        </w:rPr>
      </w:pPr>
      <w:r w:rsidRPr="00604565">
        <w:rPr>
          <w:rFonts w:ascii="標楷體" w:eastAsia="標楷體" w:hAnsi="標楷體" w:cs="標楷體" w:hint="eastAsia"/>
          <w:sz w:val="28"/>
          <w:szCs w:val="28"/>
        </w:rPr>
        <w:t>在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楊花落完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，</w:t>
      </w:r>
      <w:proofErr w:type="gramStart"/>
      <w:r w:rsidRPr="00604565">
        <w:rPr>
          <w:rFonts w:ascii="標楷體" w:eastAsia="標楷體" w:hAnsi="標楷體" w:cs="標楷體" w:hint="eastAsia"/>
          <w:sz w:val="28"/>
          <w:szCs w:val="28"/>
        </w:rPr>
        <w:t>子規啼鳴的</w:t>
      </w:r>
      <w:proofErr w:type="gramEnd"/>
      <w:r w:rsidRPr="00604565">
        <w:rPr>
          <w:rFonts w:ascii="標楷體" w:eastAsia="標楷體" w:hAnsi="標楷體" w:cs="標楷體" w:hint="eastAsia"/>
          <w:sz w:val="28"/>
          <w:szCs w:val="28"/>
        </w:rPr>
        <w:t>時候，聽說你路過五溪。我把我憂愁的心思寄託給明月，希望能隨著風一直陪著你到</w:t>
      </w:r>
      <w:r w:rsidRPr="00957043">
        <w:rPr>
          <w:rFonts w:ascii="標楷體" w:eastAsia="標楷體" w:hAnsi="標楷體" w:cs="標楷體" w:hint="eastAsia"/>
          <w:sz w:val="28"/>
          <w:szCs w:val="28"/>
          <w:u w:val="single"/>
        </w:rPr>
        <w:t>夜郎</w:t>
      </w:r>
      <w:r w:rsidRPr="00604565">
        <w:rPr>
          <w:rFonts w:ascii="標楷體" w:eastAsia="標楷體" w:hAnsi="標楷體" w:cs="標楷體" w:hint="eastAsia"/>
          <w:sz w:val="28"/>
          <w:szCs w:val="28"/>
        </w:rPr>
        <w:t>以西。</w:t>
      </w:r>
    </w:p>
    <w:p w14:paraId="65434F4C" w14:textId="5672874B" w:rsidR="004D6576" w:rsidRPr="00604565" w:rsidRDefault="004D6576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背景</w:t>
      </w:r>
    </w:p>
    <w:p w14:paraId="46942688" w14:textId="7194C0D8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此詩一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說約作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八載（749年），一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說約作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於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唐玄宗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天寶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十二載（753年）。當時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從</w:t>
      </w:r>
      <w:r w:rsidR="004D6576" w:rsidRPr="0095704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江寧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丞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被貶為</w:t>
      </w:r>
      <w:proofErr w:type="gramStart"/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</w:rPr>
        <w:t>縣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（今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湖南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懷化</w:t>
      </w:r>
      <w:r w:rsidR="00B01B50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黔陽縣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）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尉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聽到好友被貶後寫下了這首詩。</w:t>
      </w:r>
    </w:p>
    <w:p w14:paraId="1D13D1AB" w14:textId="4DC73AC9" w:rsidR="004D6576" w:rsidRPr="00604565" w:rsidRDefault="006A0927" w:rsidP="00AB077E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0456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《 新唐書 ·文藝傳》載</w:t>
      </w:r>
      <w:proofErr w:type="gramStart"/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左遷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龍標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尉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（古人尚右，故稱貶官為左遷），是由於生活小節不夠檢點。在《芙蓉樓送辛漸》中，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王昌齡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也對他的好友說：「洛陽親友</w:t>
      </w:r>
      <w:proofErr w:type="gramStart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如相問</w:t>
      </w:r>
      <w:proofErr w:type="gramEnd"/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，一片冰心在玉壺。」來表明自己的純潔無辜。</w:t>
      </w:r>
      <w:r w:rsidR="004D6576" w:rsidRPr="00B01B50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D6576" w:rsidRPr="00604565">
        <w:rPr>
          <w:rFonts w:ascii="標楷體" w:eastAsia="標楷體" w:hAnsi="標楷體" w:hint="eastAsia"/>
          <w:spacing w:val="-6"/>
          <w:sz w:val="28"/>
          <w:szCs w:val="28"/>
        </w:rPr>
        <w:t>在聽到他的不幸遭遇以後，寫了這一首充滿同情和關切的詩篇，從遠道寄給他。</w:t>
      </w:r>
    </w:p>
    <w:p w14:paraId="0D2C597F" w14:textId="77777777" w:rsidR="00E845A3" w:rsidRDefault="00E845A3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E845A3" w:rsidSect="00514E8A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61362D8A" w14:textId="5E91AC7E" w:rsidR="00A9195E" w:rsidRPr="00604565" w:rsidRDefault="00E42613" w:rsidP="00913B41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60456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</w:p>
    <w:p w14:paraId="15933A9D" w14:textId="2109CE42" w:rsidR="006A0927" w:rsidRDefault="006A0927" w:rsidP="0083555C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604565">
        <w:rPr>
          <w:rFonts w:ascii="標楷體" w:eastAsia="標楷體" w:hAnsi="標楷體" w:hint="eastAsia"/>
          <w:sz w:val="28"/>
          <w:szCs w:val="28"/>
        </w:rPr>
        <w:t xml:space="preserve">　　這是一首短短四句的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抒情短章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，感情的分量卻相當沉重。它一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開頭便擇取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兩種富有地方特徵的事物，描繪出南國的暮春景象，烘托出一種哀傷愁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惻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的氣氛。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楊花即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柳絮。</w:t>
      </w:r>
      <w:hyperlink r:id="rId8" w:history="1">
        <w:r w:rsidRPr="00AD42A9">
          <w:rPr>
            <w:rStyle w:val="a7"/>
            <w:rFonts w:ascii="標楷體" w:eastAsia="標楷體" w:hAnsi="標楷體" w:hint="eastAsia"/>
            <w:sz w:val="28"/>
            <w:szCs w:val="28"/>
          </w:rPr>
          <w:t>子規</w:t>
        </w:r>
      </w:hyperlink>
      <w:r w:rsidRPr="00604565">
        <w:rPr>
          <w:rFonts w:ascii="標楷體" w:eastAsia="標楷體" w:hAnsi="標楷體" w:hint="eastAsia"/>
          <w:sz w:val="28"/>
          <w:szCs w:val="28"/>
        </w:rPr>
        <w:t>是杜鵑鳥的別名，相傳這種鳥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蜀</w:t>
      </w:r>
      <w:r w:rsidRPr="00604565">
        <w:rPr>
          <w:rFonts w:ascii="標楷體" w:eastAsia="標楷體" w:hAnsi="標楷體" w:hint="eastAsia"/>
          <w:sz w:val="28"/>
          <w:szCs w:val="28"/>
        </w:rPr>
        <w:t>王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杜宇</w:t>
      </w:r>
      <w:r w:rsidRPr="00604565">
        <w:rPr>
          <w:rFonts w:ascii="標楷體" w:eastAsia="標楷體" w:hAnsi="標楷體" w:hint="eastAsia"/>
          <w:sz w:val="28"/>
          <w:szCs w:val="28"/>
        </w:rPr>
        <w:t>的精魂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所化，鳴聲異常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悽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切動人。</w:t>
      </w:r>
      <w:proofErr w:type="gramStart"/>
      <w:r w:rsidRPr="00B01B50">
        <w:rPr>
          <w:rFonts w:ascii="標楷體" w:eastAsia="標楷體" w:hAnsi="標楷體" w:hint="eastAsia"/>
          <w:sz w:val="28"/>
          <w:szCs w:val="28"/>
          <w:u w:val="single"/>
        </w:rPr>
        <w:t>龍標</w:t>
      </w:r>
      <w:r w:rsidRPr="00604565">
        <w:rPr>
          <w:rFonts w:ascii="標楷體" w:eastAsia="標楷體" w:hAnsi="標楷體" w:hint="eastAsia"/>
          <w:sz w:val="28"/>
          <w:szCs w:val="28"/>
        </w:rPr>
        <w:t>在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這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指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，以官名作爲稱呼是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604565">
        <w:rPr>
          <w:rFonts w:ascii="標楷體" w:eastAsia="標楷體" w:hAnsi="標楷體" w:hint="eastAsia"/>
          <w:sz w:val="28"/>
          <w:szCs w:val="28"/>
        </w:rPr>
        <w:t>以來文人中的一種風氣。在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Pr="00604565">
        <w:rPr>
          <w:rFonts w:ascii="標楷體" w:eastAsia="標楷體" w:hAnsi="標楷體" w:hint="eastAsia"/>
          <w:sz w:val="28"/>
          <w:szCs w:val="28"/>
        </w:rPr>
        <w:t>，</w:t>
      </w:r>
      <w:r w:rsidR="005E1B2E" w:rsidRPr="00604565">
        <w:rPr>
          <w:rFonts w:ascii="標楷體" w:eastAsia="標楷體" w:hAnsi="標楷體" w:hint="eastAsia"/>
          <w:sz w:val="28"/>
          <w:szCs w:val="28"/>
        </w:rPr>
        <w:t>五</w:t>
      </w:r>
      <w:proofErr w:type="gramStart"/>
      <w:r w:rsidR="005E1B2E" w:rsidRPr="00604565">
        <w:rPr>
          <w:rFonts w:ascii="標楷體" w:eastAsia="標楷體" w:hAnsi="標楷體" w:hint="eastAsia"/>
          <w:sz w:val="28"/>
          <w:szCs w:val="28"/>
        </w:rPr>
        <w:t>溪</w:t>
      </w:r>
      <w:r w:rsidRPr="00604565">
        <w:rPr>
          <w:rFonts w:ascii="標楷體" w:eastAsia="標楷體" w:hAnsi="標楷體" w:hint="eastAsia"/>
          <w:sz w:val="28"/>
          <w:szCs w:val="28"/>
        </w:rPr>
        <w:t>這一帶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還被看作荒僻邊遠的不毛之地，也正是</w:t>
      </w:r>
      <w:r w:rsidRPr="00B01B50">
        <w:rPr>
          <w:rFonts w:ascii="標楷體" w:eastAsia="標楷體" w:hAnsi="標楷體" w:hint="eastAsia"/>
          <w:sz w:val="28"/>
          <w:szCs w:val="28"/>
          <w:u w:val="single"/>
        </w:rPr>
        <w:t>王昌齡</w:t>
      </w:r>
      <w:r w:rsidRPr="00604565">
        <w:rPr>
          <w:rFonts w:ascii="標楷體" w:eastAsia="標楷體" w:hAnsi="標楷體" w:hint="eastAsia"/>
          <w:sz w:val="28"/>
          <w:szCs w:val="28"/>
        </w:rPr>
        <w:t>要去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的貶所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。讀了這兩句詩，我們不難想</w:t>
      </w:r>
      <w:r w:rsidR="00E845A3">
        <w:rPr>
          <w:rFonts w:ascii="標楷體" w:eastAsia="標楷體" w:hAnsi="標楷體" w:hint="eastAsia"/>
          <w:sz w:val="28"/>
          <w:szCs w:val="28"/>
        </w:rPr>
        <w:t>像</w:t>
      </w:r>
      <w:r w:rsidRPr="00604565">
        <w:rPr>
          <w:rFonts w:ascii="標楷體" w:eastAsia="標楷體" w:hAnsi="標楷體" w:hint="eastAsia"/>
          <w:sz w:val="28"/>
          <w:szCs w:val="28"/>
        </w:rPr>
        <w:t>出：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寄遊在外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的詩人，時當南國的暮春三月，眼前是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紛紛飄墜的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柳絮，耳邊是一聲聲杜鵑的悲啼。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此情此景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，已夠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撩人愁思的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了，何況又傳來了好友遠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謫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的不幸消息？這起首二句看似平淡，實際卻包含着比較豐富的內容，起到多方面的作用：</w:t>
      </w:r>
      <w:proofErr w:type="gramStart"/>
      <w:r w:rsidRPr="00604565">
        <w:rPr>
          <w:rFonts w:ascii="標楷體" w:eastAsia="標楷體" w:hAnsi="標楷體" w:hint="eastAsia"/>
          <w:sz w:val="28"/>
          <w:szCs w:val="28"/>
        </w:rPr>
        <w:t>它既寫了</w:t>
      </w:r>
      <w:proofErr w:type="gramEnd"/>
      <w:r w:rsidRPr="00604565">
        <w:rPr>
          <w:rFonts w:ascii="標楷體" w:eastAsia="標楷體" w:hAnsi="標楷體" w:hint="eastAsia"/>
          <w:sz w:val="28"/>
          <w:szCs w:val="28"/>
        </w:rPr>
        <w:t>時令，也寫了氣氛，既點明題目，又爲下二句抒情張本。</w:t>
      </w:r>
    </w:p>
    <w:p w14:paraId="7F02BED4" w14:textId="26419060" w:rsidR="00604565" w:rsidRPr="00604565" w:rsidRDefault="00604565" w:rsidP="00604565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7718CDF3" w14:textId="0929432F" w:rsidR="00BE0DBF" w:rsidRDefault="00BE0DB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bookmarkStart w:id="0" w:name="_Hlk111620652"/>
      <w:r w:rsidRPr="00BE0DBF">
        <w:rPr>
          <w:rFonts w:ascii="標楷體" w:eastAsia="標楷體" w:hAnsi="標楷體" w:hint="eastAsia"/>
          <w:sz w:val="28"/>
          <w:szCs w:val="28"/>
        </w:rPr>
        <w:t>哀</w:t>
      </w:r>
      <w:proofErr w:type="gramStart"/>
      <w:r w:rsidRPr="00BE0DBF">
        <w:rPr>
          <w:rFonts w:ascii="標楷體" w:eastAsia="標楷體" w:hAnsi="標楷體" w:hint="eastAsia"/>
          <w:sz w:val="28"/>
          <w:szCs w:val="28"/>
        </w:rPr>
        <w:t>婉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="00CD633E" w:rsidRPr="00CD633E">
        <w:rPr>
          <w:rFonts w:ascii="標楷體" w:eastAsia="標楷體" w:hAnsi="標楷體" w:hint="eastAsia"/>
          <w:sz w:val="28"/>
          <w:szCs w:val="28"/>
        </w:rPr>
        <w:t>悲傷婉轉。</w:t>
      </w:r>
    </w:p>
    <w:p w14:paraId="0C890147" w14:textId="0F030D9C" w:rsidR="00604565" w:rsidRDefault="00BE0DB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E0DBF">
        <w:rPr>
          <w:rFonts w:ascii="標楷體" w:eastAsia="標楷體" w:hAnsi="標楷體" w:hint="eastAsia"/>
          <w:sz w:val="28"/>
          <w:szCs w:val="28"/>
        </w:rPr>
        <w:t>悽</w:t>
      </w:r>
      <w:proofErr w:type="gramEnd"/>
      <w:r w:rsidRPr="00BE0DBF">
        <w:rPr>
          <w:rFonts w:ascii="標楷體" w:eastAsia="標楷體" w:hAnsi="標楷體" w:hint="eastAsia"/>
          <w:sz w:val="28"/>
          <w:szCs w:val="28"/>
        </w:rPr>
        <w:t>切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E0DBF">
        <w:rPr>
          <w:rFonts w:ascii="標楷體" w:eastAsia="標楷體" w:hAnsi="標楷體" w:hint="eastAsia"/>
          <w:sz w:val="28"/>
          <w:szCs w:val="28"/>
        </w:rPr>
        <w:t>悽</w:t>
      </w:r>
      <w:r>
        <w:rPr>
          <w:rFonts w:ascii="標楷體" w:eastAsia="標楷體" w:hAnsi="標楷體" w:hint="eastAsia"/>
          <w:sz w:val="28"/>
          <w:szCs w:val="28"/>
        </w:rPr>
        <w:t>涼悲切。</w:t>
      </w:r>
      <w:r w:rsidRPr="00BE0DBF">
        <w:rPr>
          <w:rFonts w:ascii="標楷體" w:eastAsia="標楷體" w:hAnsi="標楷體" w:hint="eastAsia"/>
          <w:sz w:val="28"/>
          <w:szCs w:val="28"/>
        </w:rPr>
        <w:t>也作「淒切」。</w:t>
      </w:r>
    </w:p>
    <w:bookmarkEnd w:id="0"/>
    <w:p w14:paraId="032DE19B" w14:textId="03BFADC5" w:rsidR="00CD633E" w:rsidRDefault="00957043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957043">
        <w:rPr>
          <w:rFonts w:ascii="標楷體" w:eastAsia="標楷體" w:hAnsi="標楷體" w:hint="eastAsia"/>
          <w:sz w:val="28"/>
          <w:szCs w:val="28"/>
        </w:rPr>
        <w:t>江寧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：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就是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江寧</w:t>
      </w:r>
      <w:r w:rsidRPr="00957043">
        <w:rPr>
          <w:rFonts w:ascii="標楷體" w:eastAsia="標楷體" w:hAnsi="標楷體" w:hint="eastAsia"/>
          <w:sz w:val="28"/>
          <w:szCs w:val="28"/>
        </w:rPr>
        <w:t>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。縣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是中國古代地方職官名。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始置於</w:t>
      </w:r>
      <w:proofErr w:type="gramEnd"/>
      <w:r w:rsidRPr="00957043">
        <w:rPr>
          <w:rFonts w:ascii="標楷體" w:eastAsia="標楷體" w:hAnsi="標楷體" w:hint="eastAsia"/>
          <w:sz w:val="28"/>
          <w:szCs w:val="28"/>
          <w:u w:val="single"/>
        </w:rPr>
        <w:t>戰國</w:t>
      </w:r>
      <w:r w:rsidRPr="00957043">
        <w:rPr>
          <w:rFonts w:ascii="標楷體" w:eastAsia="標楷體" w:hAnsi="標楷體" w:hint="eastAsia"/>
          <w:sz w:val="28"/>
          <w:szCs w:val="28"/>
        </w:rPr>
        <w:t>，為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縣令之佐官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。在縣裡地位一般僅次於縣令（或縣長），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漢朝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時每縣各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置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一人，以輔佐令長，主要職責是文書、倉庫等的管理。後代雖有變革，如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宋代</w:t>
      </w:r>
      <w:r w:rsidRPr="00957043">
        <w:rPr>
          <w:rFonts w:ascii="標楷體" w:eastAsia="標楷體" w:hAnsi="標楷體" w:hint="eastAsia"/>
          <w:sz w:val="28"/>
          <w:szCs w:val="28"/>
        </w:rPr>
        <w:t>曾一度廢除，或以</w:t>
      </w:r>
      <w:hyperlink r:id="rId9" w:history="1">
        <w:proofErr w:type="gramStart"/>
        <w:r w:rsidRPr="0025416F">
          <w:rPr>
            <w:rStyle w:val="a7"/>
            <w:rFonts w:ascii="標楷體" w:eastAsia="標楷體" w:hAnsi="標楷體" w:hint="eastAsia"/>
            <w:sz w:val="28"/>
            <w:szCs w:val="28"/>
          </w:rPr>
          <w:t>主簿</w:t>
        </w:r>
        <w:proofErr w:type="gramEnd"/>
      </w:hyperlink>
      <w:r w:rsidRPr="00957043">
        <w:rPr>
          <w:rFonts w:ascii="標楷體" w:eastAsia="標楷體" w:hAnsi="標楷體" w:hint="eastAsia"/>
          <w:sz w:val="28"/>
          <w:szCs w:val="28"/>
        </w:rPr>
        <w:t>兼任，但歷代大多設置此一官員（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957043">
        <w:rPr>
          <w:rFonts w:ascii="標楷體" w:eastAsia="標楷體" w:hAnsi="標楷體" w:hint="eastAsia"/>
          <w:sz w:val="28"/>
          <w:szCs w:val="28"/>
        </w:rPr>
        <w:t>或二人），至</w:t>
      </w:r>
      <w:r w:rsidRPr="00957043">
        <w:rPr>
          <w:rFonts w:ascii="標楷體" w:eastAsia="標楷體" w:hAnsi="標楷體" w:hint="eastAsia"/>
          <w:sz w:val="28"/>
          <w:szCs w:val="28"/>
          <w:u w:val="single"/>
        </w:rPr>
        <w:t>清</w:t>
      </w:r>
      <w:r w:rsidRPr="00957043">
        <w:rPr>
          <w:rFonts w:ascii="標楷體" w:eastAsia="標楷體" w:hAnsi="標楷體" w:hint="eastAsia"/>
          <w:sz w:val="28"/>
          <w:szCs w:val="28"/>
        </w:rPr>
        <w:t>末結束設立。王昌齡、許棠都曾任過江寧縣</w:t>
      </w:r>
      <w:proofErr w:type="gramStart"/>
      <w:r w:rsidRPr="00957043">
        <w:rPr>
          <w:rFonts w:ascii="標楷體" w:eastAsia="標楷體" w:hAnsi="標楷體" w:hint="eastAsia"/>
          <w:sz w:val="28"/>
          <w:szCs w:val="28"/>
        </w:rPr>
        <w:t>丞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7BCB322D" w14:textId="1AFB150F" w:rsidR="00957043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暮春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陰曆三月，春季的末期。也稱為「莫春」、「季春」、「晚春」。</w:t>
      </w:r>
    </w:p>
    <w:p w14:paraId="7CC8206E" w14:textId="77777777" w:rsidR="0025416F" w:rsidRP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5416F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D63A5C2" w14:textId="6F67F831" w:rsidR="0025416F" w:rsidRDefault="0025416F" w:rsidP="0083555C">
      <w:pPr>
        <w:pStyle w:val="a9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25416F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25416F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02A95183" w14:textId="1F6548A8" w:rsidR="0025416F" w:rsidRDefault="0025416F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25416F">
        <w:rPr>
          <w:rFonts w:ascii="標楷體" w:eastAsia="標楷體" w:hAnsi="標楷體" w:hint="eastAsia"/>
          <w:sz w:val="28"/>
          <w:szCs w:val="28"/>
        </w:rPr>
        <w:t>愁</w:t>
      </w:r>
      <w:proofErr w:type="gramStart"/>
      <w:r w:rsidRPr="0025416F">
        <w:rPr>
          <w:rFonts w:ascii="標楷體" w:eastAsia="標楷體" w:hAnsi="標楷體" w:hint="eastAsia"/>
          <w:sz w:val="28"/>
          <w:szCs w:val="28"/>
        </w:rPr>
        <w:t>惻</w:t>
      </w:r>
      <w:proofErr w:type="gramEnd"/>
      <w:r w:rsidR="00AD42A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D42A9" w:rsidRPr="004E5FC7">
        <w:rPr>
          <w:rFonts w:ascii="標楷體" w:eastAsia="標楷體" w:hAnsi="標楷體" w:hint="eastAsia"/>
          <w:color w:val="FF0000"/>
          <w:spacing w:val="-15"/>
          <w:sz w:val="16"/>
          <w:szCs w:val="16"/>
        </w:rPr>
        <w:t>ㄘㄜˋ</w:t>
      </w:r>
      <w:proofErr w:type="gramEnd"/>
      <w:r w:rsidR="00AD42A9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42A9">
        <w:rPr>
          <w:rFonts w:ascii="標楷體" w:eastAsia="標楷體" w:hAnsi="標楷體" w:hint="eastAsia"/>
          <w:sz w:val="28"/>
          <w:szCs w:val="28"/>
        </w:rPr>
        <w:t>憂傷</w:t>
      </w:r>
      <w:r w:rsidR="00AD42A9" w:rsidRPr="00AD42A9">
        <w:rPr>
          <w:rFonts w:ascii="標楷體" w:eastAsia="標楷體" w:hAnsi="標楷體" w:hint="eastAsia"/>
          <w:sz w:val="28"/>
          <w:szCs w:val="28"/>
        </w:rPr>
        <w:t>悲痛。</w:t>
      </w:r>
    </w:p>
    <w:p w14:paraId="0BA11A91" w14:textId="77C32CCC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撩人：挑逗、非常吸引人。【例】丰姿撩人、姿態撩人</w:t>
      </w:r>
    </w:p>
    <w:p w14:paraId="159A949C" w14:textId="450D9397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時令</w:t>
      </w:r>
      <w:r>
        <w:rPr>
          <w:rFonts w:ascii="標楷體" w:eastAsia="標楷體" w:hAnsi="標楷體" w:hint="eastAsia"/>
          <w:sz w:val="28"/>
          <w:szCs w:val="28"/>
        </w:rPr>
        <w:t>：歲時節令。</w:t>
      </w:r>
    </w:p>
    <w:p w14:paraId="34E3F2EE" w14:textId="0D552C4D" w:rsidR="00AD42A9" w:rsidRDefault="00AD42A9" w:rsidP="0083555C">
      <w:pPr>
        <w:pStyle w:val="a9"/>
        <w:numPr>
          <w:ilvl w:val="0"/>
          <w:numId w:val="3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D42A9">
        <w:rPr>
          <w:rFonts w:ascii="標楷體" w:eastAsia="標楷體" w:hAnsi="標楷體" w:hint="eastAsia"/>
          <w:sz w:val="28"/>
          <w:szCs w:val="28"/>
        </w:rPr>
        <w:t>張本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7914930" w14:textId="6BEBAF6C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為了事情的發展而於預先所做的安排。</w:t>
      </w:r>
    </w:p>
    <w:p w14:paraId="4BB5C163" w14:textId="52787C81" w:rsid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為作伏筆而預先說的話或寫的文章。</w:t>
      </w:r>
    </w:p>
    <w:p w14:paraId="5C52519C" w14:textId="66E941FA" w:rsidR="00AB077E" w:rsidRPr="00AB077E" w:rsidRDefault="00AB077E" w:rsidP="0083555C">
      <w:pPr>
        <w:pStyle w:val="a9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AB077E">
        <w:rPr>
          <w:rFonts w:ascii="標楷體" w:eastAsia="標楷體" w:hAnsi="標楷體" w:hint="eastAsia"/>
          <w:sz w:val="28"/>
          <w:szCs w:val="28"/>
        </w:rPr>
        <w:t>根據、理由。如：當作告狀張本。</w:t>
      </w:r>
    </w:p>
    <w:sectPr w:rsidR="00AB077E" w:rsidRPr="00AB077E" w:rsidSect="00514E8A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394E" w14:textId="77777777" w:rsidR="0019240C" w:rsidRDefault="0019240C" w:rsidP="008429B5">
      <w:r>
        <w:separator/>
      </w:r>
    </w:p>
  </w:endnote>
  <w:endnote w:type="continuationSeparator" w:id="0">
    <w:p w14:paraId="23B54689" w14:textId="77777777" w:rsidR="0019240C" w:rsidRDefault="0019240C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94601"/>
      <w:docPartObj>
        <w:docPartGallery w:val="Page Numbers (Bottom of Page)"/>
        <w:docPartUnique/>
      </w:docPartObj>
    </w:sdtPr>
    <w:sdtEndPr/>
    <w:sdtContent>
      <w:p w14:paraId="76BEA0B1" w14:textId="048E7FF0" w:rsidR="00514E8A" w:rsidRDefault="00514E8A">
        <w:pPr>
          <w:pStyle w:val="a5"/>
          <w:jc w:val="right"/>
        </w:pPr>
        <w:r w:rsidRPr="00514E8A">
          <w:rPr>
            <w:rFonts w:ascii="標楷體" w:eastAsia="標楷體" w:hAnsi="標楷體" w:hint="eastAsia"/>
          </w:rPr>
          <w:t>李白《聞王昌齡左遷龍標遙有此寄》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C0CB11" w14:textId="77777777" w:rsidR="00514E8A" w:rsidRDefault="00514E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E00F" w14:textId="77777777" w:rsidR="0019240C" w:rsidRDefault="0019240C" w:rsidP="008429B5">
      <w:r>
        <w:separator/>
      </w:r>
    </w:p>
  </w:footnote>
  <w:footnote w:type="continuationSeparator" w:id="0">
    <w:p w14:paraId="1A5FA576" w14:textId="77777777" w:rsidR="0019240C" w:rsidRDefault="0019240C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57"/>
    <w:multiLevelType w:val="hybridMultilevel"/>
    <w:tmpl w:val="8E14078E"/>
    <w:lvl w:ilvl="0" w:tplc="4DAE628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756A51"/>
    <w:multiLevelType w:val="hybridMultilevel"/>
    <w:tmpl w:val="0828509E"/>
    <w:lvl w:ilvl="0" w:tplc="0409000F">
      <w:start w:val="1"/>
      <w:numFmt w:val="decimal"/>
      <w:lvlText w:val="%1."/>
      <w:lvlJc w:val="left"/>
      <w:pPr>
        <w:ind w:left="103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abstractNum w:abstractNumId="2" w15:restartNumberingAfterBreak="0">
    <w:nsid w:val="3F5D10C1"/>
    <w:multiLevelType w:val="hybridMultilevel"/>
    <w:tmpl w:val="0A5479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4A6BC7"/>
    <w:multiLevelType w:val="hybridMultilevel"/>
    <w:tmpl w:val="FF3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54502"/>
    <w:rsid w:val="0019240C"/>
    <w:rsid w:val="00194078"/>
    <w:rsid w:val="00197FF2"/>
    <w:rsid w:val="001E6660"/>
    <w:rsid w:val="00200160"/>
    <w:rsid w:val="00241B1E"/>
    <w:rsid w:val="0025416F"/>
    <w:rsid w:val="00254274"/>
    <w:rsid w:val="00284EA4"/>
    <w:rsid w:val="002C07C1"/>
    <w:rsid w:val="00366AA9"/>
    <w:rsid w:val="00420D56"/>
    <w:rsid w:val="004340C0"/>
    <w:rsid w:val="00464856"/>
    <w:rsid w:val="00496D0F"/>
    <w:rsid w:val="004D6576"/>
    <w:rsid w:val="004E5FC7"/>
    <w:rsid w:val="00514E8A"/>
    <w:rsid w:val="00533EA1"/>
    <w:rsid w:val="00550763"/>
    <w:rsid w:val="005E1B2E"/>
    <w:rsid w:val="00604565"/>
    <w:rsid w:val="00667EA7"/>
    <w:rsid w:val="006852A1"/>
    <w:rsid w:val="006A0927"/>
    <w:rsid w:val="006C0BBD"/>
    <w:rsid w:val="006C2083"/>
    <w:rsid w:val="006E139A"/>
    <w:rsid w:val="006E6441"/>
    <w:rsid w:val="007E5074"/>
    <w:rsid w:val="0083555C"/>
    <w:rsid w:val="008429B5"/>
    <w:rsid w:val="008B76E5"/>
    <w:rsid w:val="008E5398"/>
    <w:rsid w:val="00913B41"/>
    <w:rsid w:val="00940DC5"/>
    <w:rsid w:val="00957043"/>
    <w:rsid w:val="00992F2C"/>
    <w:rsid w:val="0099649C"/>
    <w:rsid w:val="009D6746"/>
    <w:rsid w:val="00A0384F"/>
    <w:rsid w:val="00A84B7A"/>
    <w:rsid w:val="00A9195E"/>
    <w:rsid w:val="00AB077E"/>
    <w:rsid w:val="00AD42A9"/>
    <w:rsid w:val="00B01B50"/>
    <w:rsid w:val="00B95270"/>
    <w:rsid w:val="00BE0DBF"/>
    <w:rsid w:val="00C44E69"/>
    <w:rsid w:val="00C75024"/>
    <w:rsid w:val="00C8534F"/>
    <w:rsid w:val="00CD633E"/>
    <w:rsid w:val="00CE71AD"/>
    <w:rsid w:val="00D154B0"/>
    <w:rsid w:val="00D41493"/>
    <w:rsid w:val="00DD37D6"/>
    <w:rsid w:val="00DD3CA3"/>
    <w:rsid w:val="00E34272"/>
    <w:rsid w:val="00E37C3D"/>
    <w:rsid w:val="00E42613"/>
    <w:rsid w:val="00E440C2"/>
    <w:rsid w:val="00E845A3"/>
    <w:rsid w:val="00ED6DD7"/>
    <w:rsid w:val="00F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D65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jvbe9kq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%E4%B8%BB%E7%B0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39</cp:revision>
  <dcterms:created xsi:type="dcterms:W3CDTF">2018-12-22T06:44:00Z</dcterms:created>
  <dcterms:modified xsi:type="dcterms:W3CDTF">2023-03-28T03:53:00Z</dcterms:modified>
</cp:coreProperties>
</file>