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747348F9" w:rsidR="009959A7" w:rsidRPr="00C15626" w:rsidRDefault="00073AE9">
      <w:pPr>
        <w:spacing w:after="0" w:line="259" w:lineRule="auto"/>
        <w:ind w:left="0" w:right="0" w:firstLine="0"/>
        <w:rPr>
          <w:sz w:val="52"/>
        </w:rPr>
      </w:pPr>
      <w:r w:rsidRPr="00C15626">
        <w:rPr>
          <w:rFonts w:hint="eastAsia"/>
          <w:sz w:val="52"/>
        </w:rPr>
        <w:t>賀知章</w:t>
      </w:r>
      <w:r w:rsidR="00A77E9A" w:rsidRPr="00C15626">
        <w:rPr>
          <w:sz w:val="52"/>
        </w:rPr>
        <w:t>《</w:t>
      </w:r>
      <w:r w:rsidRPr="00C15626">
        <w:rPr>
          <w:rFonts w:hint="eastAsia"/>
          <w:sz w:val="52"/>
        </w:rPr>
        <w:t>咏柳</w:t>
      </w:r>
      <w:r w:rsidR="00A77E9A" w:rsidRPr="00C15626">
        <w:rPr>
          <w:sz w:val="52"/>
        </w:rPr>
        <w:t>》</w:t>
      </w:r>
      <w:r w:rsidR="00A77E9A" w:rsidRPr="00C15626">
        <w:rPr>
          <w:sz w:val="32"/>
        </w:rPr>
        <w:t xml:space="preserve">  </w:t>
      </w:r>
      <w:r w:rsidR="00201F0C" w:rsidRPr="00C15626">
        <w:rPr>
          <w:rFonts w:hint="eastAsia"/>
          <w:sz w:val="32"/>
        </w:rPr>
        <w:t xml:space="preserve">      </w:t>
      </w:r>
      <w:r w:rsidR="000C0B71" w:rsidRPr="00C15626">
        <w:rPr>
          <w:rFonts w:hint="eastAsia"/>
          <w:sz w:val="32"/>
        </w:rPr>
        <w:t xml:space="preserve">　　　</w:t>
      </w:r>
      <w:r w:rsidR="00201F0C" w:rsidRPr="00C15626">
        <w:rPr>
          <w:rFonts w:hint="eastAsia"/>
          <w:sz w:val="32"/>
        </w:rPr>
        <w:t xml:space="preserve">   </w:t>
      </w:r>
      <w:r w:rsidR="00A77E9A" w:rsidRPr="00C15626">
        <w:rPr>
          <w:sz w:val="32"/>
        </w:rPr>
        <w:t>姓名：</w:t>
      </w:r>
      <w:r w:rsidR="00A77E9A" w:rsidRPr="00C15626">
        <w:rPr>
          <w:sz w:val="42"/>
          <w:vertAlign w:val="subscript"/>
        </w:rPr>
        <w:t xml:space="preserve"> </w:t>
      </w:r>
    </w:p>
    <w:p w14:paraId="0F3B1AE0" w14:textId="07E3AB5E" w:rsidR="00E33D3D" w:rsidRPr="00602877" w:rsidRDefault="00E33D3D" w:rsidP="00E33D3D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02877">
        <w:rPr>
          <w:rFonts w:hint="eastAsia"/>
          <w:color w:val="0F0F0F"/>
          <w:sz w:val="30"/>
          <w:szCs w:val="30"/>
        </w:rPr>
        <w:t>碧玉妝成一樹高，萬條垂下綠絲絛。不知細葉誰裁出，二月春風似剪刀。</w:t>
      </w:r>
    </w:p>
    <w:p w14:paraId="07FE96F5" w14:textId="77777777" w:rsidR="00E33D3D" w:rsidRPr="00C15626" w:rsidRDefault="00E33D3D" w:rsidP="00E33D3D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E33D3D" w:rsidRPr="00C15626" w:rsidSect="00602877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77F88117" w14:textId="77777777" w:rsidR="00E33D3D" w:rsidRPr="00C15626" w:rsidRDefault="00A77E9A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C15626">
        <w:rPr>
          <w:sz w:val="32"/>
          <w:szCs w:val="32"/>
          <w:bdr w:val="single" w:sz="4" w:space="0" w:color="auto"/>
        </w:rPr>
        <w:t>注釋</w:t>
      </w:r>
    </w:p>
    <w:p w14:paraId="4961F2B2" w14:textId="6CCD8E4E" w:rsidR="00E33D3D" w:rsidRPr="00C15626" w:rsidRDefault="00E33D3D" w:rsidP="006F6B7C">
      <w:pPr>
        <w:spacing w:beforeLines="50" w:before="120" w:after="96" w:line="380" w:lineRule="exact"/>
        <w:ind w:left="0" w:right="0" w:firstLine="0"/>
        <w:rPr>
          <w:szCs w:val="28"/>
          <w:bdr w:val="single" w:sz="4" w:space="0" w:color="auto"/>
        </w:rPr>
      </w:pPr>
      <w:r w:rsidRPr="00C15626">
        <w:rPr>
          <w:rFonts w:cs="Arial" w:hint="eastAsia"/>
          <w:color w:val="0F0F0F"/>
          <w:szCs w:val="28"/>
        </w:rPr>
        <w:t>1</w:t>
      </w:r>
      <w:r w:rsidRPr="00C15626">
        <w:rPr>
          <w:rFonts w:cs="Arial"/>
          <w:color w:val="0F0F0F"/>
          <w:szCs w:val="28"/>
        </w:rPr>
        <w:t>.柳：柳樹，落葉喬木或灌木，葉子狹長，種類很多。此詩描寫的是垂柳。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2</w:t>
      </w:r>
      <w:r w:rsidRPr="00C15626">
        <w:rPr>
          <w:rFonts w:cs="Arial"/>
          <w:color w:val="0F0F0F"/>
          <w:szCs w:val="28"/>
        </w:rPr>
        <w:t>.碧玉：碧綠色的玉。這裏用以比喻春天嫩綠的柳葉的顏色如碧綠色的玉。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3</w:t>
      </w:r>
      <w:r w:rsidRPr="00C15626">
        <w:rPr>
          <w:rFonts w:cs="Arial"/>
          <w:color w:val="0F0F0F"/>
          <w:szCs w:val="28"/>
        </w:rPr>
        <w:t>.妝成：裝飾，打扮。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4</w:t>
      </w:r>
      <w:r w:rsidRPr="00C15626">
        <w:rPr>
          <w:rFonts w:cs="Arial"/>
          <w:color w:val="0F0F0F"/>
          <w:szCs w:val="28"/>
        </w:rPr>
        <w:t>.一樹：滿樹。一，滿，全。在中國古典詩詞和文章中，數量詞在使用中並不一定表示確切的數量。下一句的“萬”，就是表示很多的意思。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5</w:t>
      </w:r>
      <w:r w:rsidRPr="00C15626">
        <w:rPr>
          <w:rFonts w:cs="Arial"/>
          <w:color w:val="0F0F0F"/>
          <w:szCs w:val="28"/>
        </w:rPr>
        <w:t>.絛（</w:t>
      </w:r>
      <w:r w:rsidRPr="00C15626">
        <w:rPr>
          <w:rFonts w:cs="Arial" w:hint="eastAsia"/>
          <w:color w:val="0F0F0F"/>
          <w:szCs w:val="28"/>
        </w:rPr>
        <w:t>ㄊㄠ</w:t>
      </w:r>
      <w:r w:rsidRPr="00C15626">
        <w:rPr>
          <w:rFonts w:cs="Arial"/>
          <w:color w:val="0F0F0F"/>
          <w:szCs w:val="28"/>
        </w:rPr>
        <w:t>）：用絲編成的繩帶。絲絛：形容一絲絲像絲帶般的柳條。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6</w:t>
      </w:r>
      <w:r w:rsidRPr="00C15626">
        <w:rPr>
          <w:rFonts w:cs="Arial"/>
          <w:color w:val="0F0F0F"/>
          <w:szCs w:val="28"/>
        </w:rPr>
        <w:t>.裁：裁剪，用刀或剪子把物體分成若干部分。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7</w:t>
      </w:r>
      <w:r w:rsidRPr="00C15626">
        <w:rPr>
          <w:rFonts w:cs="Arial"/>
          <w:color w:val="0F0F0F"/>
          <w:szCs w:val="28"/>
        </w:rPr>
        <w:t>.二月：二月，正是初春時節。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8</w:t>
      </w:r>
      <w:r w:rsidRPr="00C15626">
        <w:rPr>
          <w:rFonts w:cs="Arial"/>
          <w:color w:val="0F0F0F"/>
          <w:szCs w:val="28"/>
        </w:rPr>
        <w:t>.似：好像，如同，似乎。</w:t>
      </w:r>
    </w:p>
    <w:p w14:paraId="77C6C479" w14:textId="568DF103" w:rsidR="00E33D3D" w:rsidRPr="00C15626" w:rsidRDefault="0044135F" w:rsidP="009059AB">
      <w:pPr>
        <w:spacing w:beforeLines="50" w:before="120"/>
        <w:ind w:left="-5" w:right="0"/>
        <w:rPr>
          <w:szCs w:val="28"/>
        </w:rPr>
        <w:sectPr w:rsidR="00E33D3D" w:rsidRPr="00C15626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C15626">
        <w:rPr>
          <w:sz w:val="32"/>
          <w:szCs w:val="32"/>
          <w:bdr w:val="single" w:sz="4" w:space="0" w:color="auto"/>
        </w:rPr>
        <w:t>語譯</w:t>
      </w:r>
      <w:r w:rsidR="00EB518D" w:rsidRPr="00C15626">
        <w:rPr>
          <w:rFonts w:hint="eastAsia"/>
          <w:sz w:val="32"/>
          <w:szCs w:val="32"/>
        </w:rPr>
        <w:t xml:space="preserve"> </w:t>
      </w:r>
      <w:r w:rsidR="00EE7E57" w:rsidRPr="00C15626">
        <w:rPr>
          <w:rFonts w:hint="eastAsia"/>
          <w:sz w:val="24"/>
          <w:szCs w:val="24"/>
        </w:rPr>
        <w:t>(資料來源：</w:t>
      </w:r>
      <w:hyperlink r:id="rId9" w:history="1">
        <w:r w:rsidR="00EE7E57" w:rsidRPr="00C15626">
          <w:rPr>
            <w:rStyle w:val="a7"/>
            <w:sz w:val="24"/>
            <w:szCs w:val="24"/>
          </w:rPr>
          <w:t>https://bit.ly/3RHIZd9</w:t>
        </w:r>
      </w:hyperlink>
      <w:r w:rsidR="00EE7E57" w:rsidRPr="00C15626">
        <w:rPr>
          <w:rFonts w:hint="eastAsia"/>
          <w:sz w:val="24"/>
          <w:szCs w:val="24"/>
        </w:rPr>
        <w:t>)</w:t>
      </w:r>
    </w:p>
    <w:p w14:paraId="5DC0CFB6" w14:textId="4C92DBF6" w:rsidR="00E33D3D" w:rsidRPr="00C15626" w:rsidRDefault="006F6B7C" w:rsidP="00E13A51">
      <w:pPr>
        <w:spacing w:beforeLines="50" w:before="120"/>
        <w:ind w:left="-5" w:right="0"/>
        <w:rPr>
          <w:szCs w:val="28"/>
        </w:rPr>
      </w:pPr>
      <w:r w:rsidRPr="00C15626">
        <w:rPr>
          <w:rFonts w:hint="eastAsia"/>
          <w:szCs w:val="28"/>
        </w:rPr>
        <w:t xml:space="preserve">　　</w:t>
      </w:r>
      <w:r w:rsidR="00E33D3D" w:rsidRPr="00C15626">
        <w:rPr>
          <w:rFonts w:hint="eastAsia"/>
          <w:szCs w:val="28"/>
        </w:rPr>
        <w:t>如同碧玉裝扮成的高高的柳樹，長長的柳條柔嫩輕盈，像千萬條綠色的絲帶低垂着</w:t>
      </w:r>
      <w:r w:rsidR="00E33D3D" w:rsidRPr="00C15626">
        <w:rPr>
          <w:szCs w:val="28"/>
        </w:rPr>
        <w:t>,在春風中婆娑起舞。這一片 片纖細柔美的柳葉，是誰精心裁剪出來的呢？就是這早春二月的風，溫暖和煦，恰似神奇靈巧的剪刀，裁剪出了一絲絲柳葉，裝點出錦繡大地。</w:t>
      </w:r>
    </w:p>
    <w:p w14:paraId="22EC2906" w14:textId="02EC3FCF" w:rsidR="003F2821" w:rsidRPr="00C15626" w:rsidRDefault="0044135F" w:rsidP="002B717A">
      <w:pPr>
        <w:spacing w:beforeLines="50" w:before="120"/>
        <w:ind w:left="-5" w:right="0"/>
        <w:rPr>
          <w:sz w:val="32"/>
        </w:rPr>
      </w:pPr>
      <w:r w:rsidRPr="00C15626">
        <w:rPr>
          <w:rFonts w:hint="eastAsia"/>
          <w:sz w:val="32"/>
          <w:szCs w:val="32"/>
          <w:bdr w:val="single" w:sz="4" w:space="0" w:color="auto"/>
        </w:rPr>
        <w:t>賞析</w:t>
      </w:r>
      <w:r w:rsidRPr="00C15626">
        <w:rPr>
          <w:sz w:val="32"/>
          <w:szCs w:val="32"/>
        </w:rPr>
        <w:t xml:space="preserve"> </w:t>
      </w:r>
      <w:r w:rsidR="009059AB" w:rsidRPr="00C15626">
        <w:rPr>
          <w:rFonts w:hint="eastAsia"/>
          <w:sz w:val="24"/>
          <w:szCs w:val="24"/>
        </w:rPr>
        <w:t>(</w:t>
      </w:r>
      <w:r w:rsidR="006F6B7C" w:rsidRPr="00C15626">
        <w:rPr>
          <w:rFonts w:hint="eastAsia"/>
          <w:sz w:val="24"/>
          <w:szCs w:val="24"/>
        </w:rPr>
        <w:t>資料來源</w:t>
      </w:r>
      <w:r w:rsidR="009059AB" w:rsidRPr="00C15626">
        <w:rPr>
          <w:rFonts w:hint="eastAsia"/>
          <w:sz w:val="24"/>
          <w:szCs w:val="24"/>
        </w:rPr>
        <w:t>：</w:t>
      </w:r>
      <w:hyperlink r:id="rId10" w:history="1">
        <w:r w:rsidR="00A25764" w:rsidRPr="00C15626">
          <w:rPr>
            <w:rStyle w:val="a7"/>
            <w:sz w:val="24"/>
            <w:szCs w:val="24"/>
          </w:rPr>
          <w:t>http://www.tpomps.edu.hk/tpompschi/2009_2010/06/read.htm</w:t>
        </w:r>
      </w:hyperlink>
      <w:r w:rsidR="009059AB" w:rsidRPr="00C15626">
        <w:rPr>
          <w:rFonts w:hint="eastAsia"/>
          <w:sz w:val="24"/>
          <w:szCs w:val="24"/>
        </w:rPr>
        <w:t>)</w:t>
      </w:r>
    </w:p>
    <w:p w14:paraId="3D802621" w14:textId="02C9DAD0" w:rsidR="006F6B7C" w:rsidRPr="00C15626" w:rsidRDefault="00303351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</w:t>
      </w:r>
      <w:r w:rsidR="006F6B7C" w:rsidRPr="00C15626">
        <w:rPr>
          <w:rFonts w:hint="eastAsia"/>
        </w:rPr>
        <w:t>這首詩立意新穎，借詠柳抒發詩人對春天到來的欣喜，同時頌讚大自然的神奇力量。</w:t>
      </w:r>
    </w:p>
    <w:p w14:paraId="78438957" w14:textId="58642B5E" w:rsidR="006F6B7C" w:rsidRPr="00C15626" w:rsidRDefault="006F6B7C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柳樹是春天的使者，人們看見了柳芽，就預知嚴寒的冬天已經過去，溫暖的春天即將到來。早春時節，萬物甦醒，柳樹開始吐葉掛絲。早春把柳樹妝扮得漂漂亮亮，像一棵玉樹；千萬條柳枝在微風中柔柔地垂下，就像一根根綠色的絲帶。柳葉兒是那麼細巧精緻，不禁使人想問：「是誰裁剪出這個可愛的模樣來？」細細一想，原來是二月的春風像剪刀一樣，把大地萬物修理得如此美妙。</w:t>
      </w:r>
    </w:p>
    <w:p w14:paraId="63D9AFDF" w14:textId="01BC63EF" w:rsidR="006F6B7C" w:rsidRPr="00C15626" w:rsidRDefault="006F6B7C" w:rsidP="006F6B7C">
      <w:pPr>
        <w:spacing w:line="360" w:lineRule="exact"/>
        <w:ind w:left="0" w:right="0" w:firstLine="0"/>
      </w:pPr>
      <w:r w:rsidRPr="00C15626">
        <w:rPr>
          <w:rFonts w:hint="eastAsia"/>
        </w:rPr>
        <w:t xml:space="preserve">　　柳樹的形態柔和優美，特別逗人喜愛，因此，古往今來，柳樹經常成為詩人們描寫的對象。本詩的首二句以精緻的筆法寫柳樹優美的形態。柳樹婀娜多姿，向來被視為樹木中的美女，一個「妝」字突顯了柳樹如少女妝扮整齊亭亭玉立的風姿。以「碧玉」、「綠絲</w:t>
      </w:r>
      <w:r w:rsidRPr="00C15626">
        <w:t xml:space="preserve"> 」兩個比喻來形容柳樹的綠，都很工巧。碧玉剔透玲瓏，通體晶瑩，形容整株柳樹如同碧玉妝扮而成，顯得純淨明麗。以絲帶比喻柔枝，配以濃濃的綠色，可謂</w:t>
      </w:r>
      <w:r w:rsidR="00B81CE2" w:rsidRPr="00C15626">
        <w:t>唯妙唯肖</w:t>
      </w:r>
      <w:r w:rsidRPr="00C15626">
        <w:t>，讓人好像看見無數根綠帶子，在和風中輕盈地飄舞。在第三、四句，詩人以問題的形式，道出初生柳葉的纖細柔美，都是春風剪裁出來的，以剪刀比</w:t>
      </w:r>
      <w:r w:rsidRPr="00C15626">
        <w:rPr>
          <w:rFonts w:hint="eastAsia"/>
        </w:rPr>
        <w:t>喻春風，很有想像力，令人耳目一新。</w:t>
      </w:r>
    </w:p>
    <w:p w14:paraId="5E2931C1" w14:textId="77777777" w:rsidR="00040C23" w:rsidRPr="00C15626" w:rsidRDefault="006F6B7C" w:rsidP="006F6B7C">
      <w:pPr>
        <w:spacing w:line="360" w:lineRule="exact"/>
        <w:ind w:left="0" w:right="0" w:firstLine="0"/>
        <w:sectPr w:rsidR="00040C23" w:rsidRPr="00C15626" w:rsidSect="00602877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C15626">
        <w:rPr>
          <w:rFonts w:hint="eastAsia"/>
        </w:rPr>
        <w:t xml:space="preserve">　　全詩的視點，從整棵柳樹到局部的柳條，再到更細的柳葉，如攝影鏡頭般，由全景到特寫，描寫層次井然。詩歌採用通俗的語言表達新意，清新明快，富有生活情趣。</w:t>
      </w:r>
    </w:p>
    <w:p w14:paraId="1FB24C19" w14:textId="77777777" w:rsidR="00F806C6" w:rsidRPr="00C15626" w:rsidRDefault="00F806C6" w:rsidP="00F806C6">
      <w:pPr>
        <w:spacing w:after="240" w:line="360" w:lineRule="exact"/>
        <w:ind w:left="0" w:right="0" w:firstLine="0"/>
        <w:rPr>
          <w:b/>
          <w:sz w:val="40"/>
          <w:szCs w:val="40"/>
        </w:rPr>
      </w:pPr>
    </w:p>
    <w:p w14:paraId="4FCD7F38" w14:textId="1AA9952A" w:rsidR="00231B41" w:rsidRPr="00AE5FDA" w:rsidRDefault="00040C23" w:rsidP="00F806C6">
      <w:pPr>
        <w:spacing w:after="240" w:line="240" w:lineRule="auto"/>
        <w:ind w:left="0" w:right="0" w:firstLine="0"/>
        <w:rPr>
          <w:b/>
          <w:sz w:val="32"/>
          <w:szCs w:val="32"/>
        </w:rPr>
      </w:pPr>
      <w:r w:rsidRPr="00AE5FDA">
        <w:rPr>
          <w:rFonts w:hint="eastAsia"/>
          <w:sz w:val="32"/>
          <w:szCs w:val="32"/>
          <w:bdr w:val="single" w:sz="4" w:space="0" w:color="auto"/>
        </w:rPr>
        <w:t>補充</w:t>
      </w:r>
      <w:bookmarkStart w:id="0" w:name="_GoBack"/>
      <w:bookmarkEnd w:id="0"/>
    </w:p>
    <w:p w14:paraId="1EC355CC" w14:textId="45734FE2" w:rsidR="00040C23" w:rsidRPr="00C15626" w:rsidRDefault="00040C23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輕盈：形容體態纖秀，動作輕快。【例】她隨著音樂輕盈起舞。</w:t>
      </w:r>
    </w:p>
    <w:p w14:paraId="73CE6618" w14:textId="69CC08B4" w:rsidR="00040C23" w:rsidRPr="00C15626" w:rsidRDefault="00040C23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pacing w:val="-15"/>
          <w:sz w:val="32"/>
          <w:szCs w:val="32"/>
        </w:rPr>
      </w:pPr>
      <w:r w:rsidRPr="00C15626">
        <w:rPr>
          <w:rFonts w:hint="eastAsia"/>
          <w:sz w:val="32"/>
          <w:szCs w:val="32"/>
        </w:rPr>
        <w:t>婆娑</w:t>
      </w:r>
      <w:r w:rsidRPr="00C15626">
        <w:rPr>
          <w:rFonts w:hint="eastAsia"/>
          <w:sz w:val="16"/>
          <w:szCs w:val="16"/>
        </w:rPr>
        <w:t>(</w:t>
      </w:r>
      <w:r w:rsidRPr="00C15626">
        <w:rPr>
          <w:rFonts w:hint="eastAsia"/>
          <w:spacing w:val="-15"/>
          <w:sz w:val="16"/>
          <w:szCs w:val="16"/>
        </w:rPr>
        <w:t>ㄙㄨㄛ)</w:t>
      </w:r>
      <w:r w:rsidRPr="00C15626">
        <w:rPr>
          <w:rFonts w:hint="eastAsia"/>
          <w:spacing w:val="-15"/>
          <w:sz w:val="32"/>
          <w:szCs w:val="32"/>
        </w:rPr>
        <w:t>：</w:t>
      </w:r>
    </w:p>
    <w:p w14:paraId="543324EF" w14:textId="13FC86FC" w:rsidR="00040C23" w:rsidRPr="00C15626" w:rsidRDefault="00040C23" w:rsidP="00F806C6">
      <w:pPr>
        <w:spacing w:line="240" w:lineRule="auto"/>
        <w:ind w:right="0" w:firstLine="47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盤旋舞蹈的樣子。【例】音樂一起，他們倆就在舞池婆娑起舞。</w:t>
      </w:r>
    </w:p>
    <w:p w14:paraId="494751C1" w14:textId="2890C06F" w:rsidR="00040C23" w:rsidRPr="00C15626" w:rsidRDefault="00040C23" w:rsidP="00F806C6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枝葉繁茂而隨風搖曳的樣子。【例】枝葉婆娑</w:t>
      </w:r>
    </w:p>
    <w:p w14:paraId="0EC1E90E" w14:textId="491CD105" w:rsidR="00040C23" w:rsidRPr="00C15626" w:rsidRDefault="00040C23" w:rsidP="00F806C6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淚光閃動的樣子。【例】她抬起婆娑的淚眼望著我。</w:t>
      </w:r>
    </w:p>
    <w:p w14:paraId="718B91BE" w14:textId="2BC89FD1" w:rsidR="00040C23" w:rsidRPr="00C15626" w:rsidRDefault="00040C23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sz w:val="32"/>
          <w:szCs w:val="32"/>
        </w:rPr>
        <w:t>和煦</w:t>
      </w:r>
      <w:r w:rsidRPr="00C15626">
        <w:rPr>
          <w:rFonts w:hint="eastAsia"/>
          <w:sz w:val="32"/>
          <w:szCs w:val="32"/>
        </w:rPr>
        <w:t>：溫暖祥和的樣子。</w:t>
      </w:r>
    </w:p>
    <w:p w14:paraId="4AA7CE05" w14:textId="29F967C2" w:rsidR="00040C23" w:rsidRPr="00C15626" w:rsidRDefault="00040C23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新穎：新奇別緻。【例】他此次發表的作品題材十分新穎，引起文藝界的廣泛討論。</w:t>
      </w:r>
    </w:p>
    <w:p w14:paraId="600E46AE" w14:textId="1F211934" w:rsidR="00040C23" w:rsidRPr="00C15626" w:rsidRDefault="00040C23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立意：確立作品的思想、主題。【例】這篇文章立意新穎，堪稱佳作。</w:t>
      </w:r>
    </w:p>
    <w:p w14:paraId="53D0AC04" w14:textId="3A58E99B" w:rsidR="00040C23" w:rsidRPr="00C15626" w:rsidRDefault="00D451AA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甦醒：從昏迷中醒過來。</w:t>
      </w:r>
    </w:p>
    <w:p w14:paraId="0006C238" w14:textId="5FE6D511" w:rsidR="00D451AA" w:rsidRPr="00C15626" w:rsidRDefault="00D451AA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吐葉掛絲：長出葉子，垂下枝條。</w:t>
      </w:r>
    </w:p>
    <w:p w14:paraId="3588DE3E" w14:textId="57FAC5D4" w:rsidR="00D451AA" w:rsidRPr="00C15626" w:rsidRDefault="00D451AA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逗：招惹、引弄。</w:t>
      </w:r>
    </w:p>
    <w:p w14:paraId="4A844B47" w14:textId="5BE41457" w:rsidR="00D451AA" w:rsidRPr="00C15626" w:rsidRDefault="00D451AA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婀娜多姿：形容儀態柔美，風姿綽約。【例】模特兒長期接受訓練，走起路來總是婀娜多姿，搖曳動人。婀娜：柔美的樣子。</w:t>
      </w:r>
    </w:p>
    <w:p w14:paraId="759E38B1" w14:textId="62E7B2B1" w:rsidR="00D451AA" w:rsidRPr="00C15626" w:rsidRDefault="00D451AA" w:rsidP="00F806C6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風姿綽約：形容人的風采姿容非常優美。如：「神話中的仙子，個個風姿綽約。」綽約：柔媚婉約。</w:t>
      </w:r>
    </w:p>
    <w:p w14:paraId="6DBF1D52" w14:textId="58E71990" w:rsidR="00D451AA" w:rsidRPr="00C15626" w:rsidRDefault="00D451AA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亭亭玉立：形容女子體態秀麗的樣子。【例】多年不見，沒想到妳已出落得亭亭玉立了。亭亭：高聳直立的樣子。後形容女子苗條，姿態秀美。</w:t>
      </w:r>
    </w:p>
    <w:p w14:paraId="2F00D8D7" w14:textId="66767646" w:rsidR="00D451AA" w:rsidRPr="00C15626" w:rsidRDefault="00B81CE2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工巧：精美、精巧。</w:t>
      </w:r>
    </w:p>
    <w:p w14:paraId="1348CF8B" w14:textId="77777777" w:rsidR="00B81CE2" w:rsidRPr="00C15626" w:rsidRDefault="00B81CE2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剔透：形容器物透明精巧、雕飾細膩。</w:t>
      </w:r>
    </w:p>
    <w:p w14:paraId="16C0E66A" w14:textId="77777777" w:rsidR="00B81CE2" w:rsidRPr="00C15626" w:rsidRDefault="00B81CE2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玲瓏：</w:t>
      </w:r>
    </w:p>
    <w:p w14:paraId="6C80FB62" w14:textId="6562B4D9" w:rsidR="00B81CE2" w:rsidRPr="00C15626" w:rsidRDefault="00B81CE2" w:rsidP="00F806C6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形容器物細緻精巧。【例】小巧玲瓏、玲瓏剔透</w:t>
      </w:r>
    </w:p>
    <w:p w14:paraId="69A45496" w14:textId="62FED5F3" w:rsidR="00B81CE2" w:rsidRPr="00C15626" w:rsidRDefault="00B81CE2" w:rsidP="00F806C6">
      <w:pPr>
        <w:pStyle w:val="a9"/>
        <w:spacing w:line="240" w:lineRule="auto"/>
        <w:ind w:leftChars="0" w:right="0" w:firstLine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比喻人聰明、靈活。【例】八面玲瓏、玲瓏活潑</w:t>
      </w:r>
    </w:p>
    <w:p w14:paraId="3B19AC96" w14:textId="5197C742" w:rsidR="00B81CE2" w:rsidRPr="00C15626" w:rsidRDefault="00B81CE2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晶瑩：明亮透澈。</w:t>
      </w:r>
    </w:p>
    <w:p w14:paraId="46C3FF73" w14:textId="3A7294B3" w:rsidR="00B81CE2" w:rsidRPr="00C15626" w:rsidRDefault="00B81CE2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唯妙唯肖：比喻精細巧妙，逼真傳神。</w:t>
      </w:r>
    </w:p>
    <w:p w14:paraId="58BF6FAB" w14:textId="20D73AF3" w:rsidR="00F806C6" w:rsidRPr="00C15626" w:rsidRDefault="00F806C6" w:rsidP="00F806C6">
      <w:pPr>
        <w:pStyle w:val="a9"/>
        <w:numPr>
          <w:ilvl w:val="0"/>
          <w:numId w:val="8"/>
        </w:numPr>
        <w:spacing w:line="240" w:lineRule="auto"/>
        <w:ind w:leftChars="0" w:right="0"/>
        <w:rPr>
          <w:sz w:val="32"/>
          <w:szCs w:val="32"/>
        </w:rPr>
      </w:pPr>
      <w:r w:rsidRPr="00C15626">
        <w:rPr>
          <w:rFonts w:hint="eastAsia"/>
          <w:sz w:val="32"/>
          <w:szCs w:val="32"/>
        </w:rPr>
        <w:t>耳目一新：所見所聞和過去完全不同而有一種新奇、清新的感覺。</w:t>
      </w:r>
    </w:p>
    <w:sectPr w:rsidR="00F806C6" w:rsidRPr="00C15626" w:rsidSect="00602877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1D42A" w14:textId="77777777" w:rsidR="00207FB7" w:rsidRDefault="00207FB7" w:rsidP="0046024D">
      <w:pPr>
        <w:spacing w:after="0" w:line="240" w:lineRule="auto"/>
      </w:pPr>
      <w:r>
        <w:separator/>
      </w:r>
    </w:p>
  </w:endnote>
  <w:endnote w:type="continuationSeparator" w:id="0">
    <w:p w14:paraId="5BD7C054" w14:textId="77777777" w:rsidR="00207FB7" w:rsidRDefault="00207FB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719271"/>
      <w:docPartObj>
        <w:docPartGallery w:val="Page Numbers (Bottom of Page)"/>
        <w:docPartUnique/>
      </w:docPartObj>
    </w:sdtPr>
    <w:sdtEndPr/>
    <w:sdtContent>
      <w:p w14:paraId="094C694E" w14:textId="1DE225E3" w:rsidR="00602877" w:rsidRDefault="00602877">
        <w:pPr>
          <w:pStyle w:val="a5"/>
          <w:jc w:val="right"/>
        </w:pPr>
        <w:r w:rsidRPr="00602877">
          <w:rPr>
            <w:rFonts w:hint="eastAsia"/>
          </w:rPr>
          <w:t>賀知章《咏柳》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C360948" w14:textId="77777777" w:rsidR="00602877" w:rsidRDefault="00602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213F" w14:textId="77777777" w:rsidR="00207FB7" w:rsidRDefault="00207FB7" w:rsidP="0046024D">
      <w:pPr>
        <w:spacing w:after="0" w:line="240" w:lineRule="auto"/>
      </w:pPr>
      <w:r>
        <w:separator/>
      </w:r>
    </w:p>
  </w:footnote>
  <w:footnote w:type="continuationSeparator" w:id="0">
    <w:p w14:paraId="00FE2FC3" w14:textId="77777777" w:rsidR="00207FB7" w:rsidRDefault="00207FB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CB060F"/>
    <w:multiLevelType w:val="hybridMultilevel"/>
    <w:tmpl w:val="FC167FA8"/>
    <w:lvl w:ilvl="0" w:tplc="32229D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0C23"/>
    <w:rsid w:val="00070055"/>
    <w:rsid w:val="00072DBB"/>
    <w:rsid w:val="00073AE9"/>
    <w:rsid w:val="0009537E"/>
    <w:rsid w:val="000C0B71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07FB7"/>
    <w:rsid w:val="00231B41"/>
    <w:rsid w:val="00247C2A"/>
    <w:rsid w:val="002B2562"/>
    <w:rsid w:val="002B54A5"/>
    <w:rsid w:val="002B717A"/>
    <w:rsid w:val="002F5B79"/>
    <w:rsid w:val="00303351"/>
    <w:rsid w:val="003261C7"/>
    <w:rsid w:val="00331C74"/>
    <w:rsid w:val="003358F9"/>
    <w:rsid w:val="00382D05"/>
    <w:rsid w:val="00394570"/>
    <w:rsid w:val="003A2A94"/>
    <w:rsid w:val="003F0E6C"/>
    <w:rsid w:val="003F2821"/>
    <w:rsid w:val="00403590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E4A71"/>
    <w:rsid w:val="005E6660"/>
    <w:rsid w:val="00602877"/>
    <w:rsid w:val="006F6B7C"/>
    <w:rsid w:val="00710CBB"/>
    <w:rsid w:val="00744E39"/>
    <w:rsid w:val="00792B2B"/>
    <w:rsid w:val="00796D0E"/>
    <w:rsid w:val="00823F9C"/>
    <w:rsid w:val="00854137"/>
    <w:rsid w:val="008A0687"/>
    <w:rsid w:val="009059AB"/>
    <w:rsid w:val="00936785"/>
    <w:rsid w:val="009423E8"/>
    <w:rsid w:val="009844B1"/>
    <w:rsid w:val="009959A7"/>
    <w:rsid w:val="009E6F18"/>
    <w:rsid w:val="009F0DBF"/>
    <w:rsid w:val="00A25764"/>
    <w:rsid w:val="00A418D0"/>
    <w:rsid w:val="00A51684"/>
    <w:rsid w:val="00A77E9A"/>
    <w:rsid w:val="00AC3E3A"/>
    <w:rsid w:val="00AE5FDA"/>
    <w:rsid w:val="00B1270E"/>
    <w:rsid w:val="00B46A81"/>
    <w:rsid w:val="00B5571E"/>
    <w:rsid w:val="00B81CE2"/>
    <w:rsid w:val="00B92258"/>
    <w:rsid w:val="00BD1F21"/>
    <w:rsid w:val="00BF4E51"/>
    <w:rsid w:val="00C15626"/>
    <w:rsid w:val="00C32721"/>
    <w:rsid w:val="00C50CFB"/>
    <w:rsid w:val="00C82E05"/>
    <w:rsid w:val="00CD348C"/>
    <w:rsid w:val="00D451AA"/>
    <w:rsid w:val="00DB59C6"/>
    <w:rsid w:val="00DF33D6"/>
    <w:rsid w:val="00E13A51"/>
    <w:rsid w:val="00E33D3D"/>
    <w:rsid w:val="00EA6B84"/>
    <w:rsid w:val="00EB518D"/>
    <w:rsid w:val="00EE7576"/>
    <w:rsid w:val="00EE7E57"/>
    <w:rsid w:val="00EF706E"/>
    <w:rsid w:val="00F33378"/>
    <w:rsid w:val="00F8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pomps.edu.hk/tpompschi/2009_2010/06/rea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D43C-5003-4410-8920-083D7E46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27</cp:revision>
  <cp:lastPrinted>2020-04-02T12:24:00Z</cp:lastPrinted>
  <dcterms:created xsi:type="dcterms:W3CDTF">2020-07-19T05:26:00Z</dcterms:created>
  <dcterms:modified xsi:type="dcterms:W3CDTF">2022-08-15T05:21:00Z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