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0353E037" w:rsidR="009959A7" w:rsidRPr="00724AA9" w:rsidRDefault="002C49B6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秦觀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4863F6" w:rsidRPr="004863F6">
        <w:rPr>
          <w:rFonts w:hint="eastAsia"/>
          <w:kern w:val="0"/>
          <w:sz w:val="52"/>
          <w:szCs w:val="52"/>
        </w:rPr>
        <w:t>鵲橋仙·纖雲弄巧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>
        <w:rPr>
          <w:rFonts w:hint="eastAsia"/>
          <w:kern w:val="0"/>
          <w:sz w:val="52"/>
          <w:szCs w:val="52"/>
        </w:rPr>
        <w:t xml:space="preserve">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B0666AC" w14:textId="6026ECF6" w:rsidR="004863F6" w:rsidRPr="004863F6" w:rsidRDefault="004863F6" w:rsidP="004863F6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4863F6">
        <w:rPr>
          <w:rFonts w:hint="eastAsia"/>
          <w:color w:val="0F0F0F"/>
          <w:sz w:val="32"/>
          <w:szCs w:val="32"/>
        </w:rPr>
        <w:t>纖雲弄巧，飛星傳恨，銀漢迢迢暗度。金風玉露一相逢，便勝卻人間無數。</w:t>
      </w:r>
    </w:p>
    <w:p w14:paraId="527145F3" w14:textId="77777777" w:rsidR="004863F6" w:rsidRDefault="004863F6" w:rsidP="004863F6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4863F6">
        <w:rPr>
          <w:rFonts w:hint="eastAsia"/>
          <w:color w:val="0F0F0F"/>
          <w:sz w:val="32"/>
          <w:szCs w:val="32"/>
        </w:rPr>
        <w:t>柔情似水，佳期如夢，忍顧鵲橋歸路。兩情若是久長時，又豈在朝朝暮暮。</w:t>
      </w:r>
    </w:p>
    <w:p w14:paraId="0CC9CD3E" w14:textId="44A393FE" w:rsidR="000342FE" w:rsidRPr="00724AA9" w:rsidRDefault="000342FE" w:rsidP="004863F6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87A5D95" w14:textId="77777777" w:rsidR="009572F2" w:rsidRPr="009572F2" w:rsidRDefault="009572F2" w:rsidP="00E66C7B">
      <w:pPr>
        <w:spacing w:after="0" w:line="480" w:lineRule="exact"/>
        <w:ind w:left="0" w:right="0" w:firstLine="0"/>
        <w:jc w:val="both"/>
        <w:rPr>
          <w:szCs w:val="28"/>
        </w:rPr>
      </w:pPr>
      <w:r w:rsidRPr="009572F2">
        <w:rPr>
          <w:rFonts w:hint="eastAsia"/>
          <w:szCs w:val="28"/>
        </w:rPr>
        <w:t>纖巧的雲彩在天空中變幻出千姿百態，流星傳遞著無盡的愁恨與思念，銀河迢迢，牛郎織女正默默地渡過河。在這秋風白露的七夕之夜，雙星相會，這短暫的相聚勝過了人間無數次的尋常團聚。</w:t>
      </w:r>
    </w:p>
    <w:p w14:paraId="7B18D32E" w14:textId="0D02D067" w:rsidR="009572F2" w:rsidRPr="004863F6" w:rsidRDefault="009572F2" w:rsidP="00E66C7B">
      <w:pPr>
        <w:spacing w:after="0" w:line="480" w:lineRule="exact"/>
        <w:ind w:left="0" w:right="0" w:firstLine="0"/>
        <w:jc w:val="both"/>
        <w:rPr>
          <w:rFonts w:hint="eastAsia"/>
          <w:szCs w:val="28"/>
        </w:rPr>
      </w:pPr>
      <w:r w:rsidRPr="009572F2">
        <w:rPr>
          <w:rFonts w:hint="eastAsia"/>
          <w:szCs w:val="28"/>
        </w:rPr>
        <w:t>他們內心的溫柔情意像水一般柔情綿綿，相會的時光如同夢境般短暫易逝，怎麼忍心回頭去看那鵲橋回去的路呢？只要雙方的感情能夠天長地久，又何必在乎一定要朝夕相伴</w:t>
      </w:r>
      <w:r w:rsidR="00E66C7B">
        <w:rPr>
          <w:szCs w:val="28"/>
        </w:rPr>
        <w:br/>
      </w:r>
      <w:r w:rsidRPr="009572F2">
        <w:rPr>
          <w:rFonts w:hint="eastAsia"/>
          <w:szCs w:val="28"/>
        </w:rPr>
        <w:t>、形影不離呢？</w:t>
      </w:r>
    </w:p>
    <w:p w14:paraId="77F88117" w14:textId="0F2D61BD" w:rsidR="00E33D3D" w:rsidRDefault="00A77E9A" w:rsidP="008A2446">
      <w:pPr>
        <w:spacing w:beforeLines="50" w:before="120" w:after="0" w:line="300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767452B1" w14:textId="1F3F4DF4" w:rsidR="002634E3" w:rsidRPr="002634E3" w:rsidRDefault="002634E3" w:rsidP="00E66C7B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2634E3">
        <w:rPr>
          <w:rFonts w:hint="eastAsia"/>
          <w:color w:val="0F0F0F"/>
          <w:szCs w:val="28"/>
        </w:rPr>
        <w:t>纖雲：輕盈的雲彩。弄巧：指雲彩在空中幻化成各種巧妙的花樣。</w:t>
      </w:r>
    </w:p>
    <w:p w14:paraId="21A3F694" w14:textId="77777777" w:rsidR="00E66C7B" w:rsidRPr="00E66C7B" w:rsidRDefault="00E66C7B" w:rsidP="00E66C7B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E66C7B">
        <w:rPr>
          <w:rFonts w:hint="eastAsia"/>
          <w:color w:val="0F0F0F"/>
          <w:szCs w:val="28"/>
        </w:rPr>
        <w:t>飛星：流星。此處指流星劃過夜空，也暗指牛郎織女在星際間傳遞相思。</w:t>
      </w:r>
    </w:p>
    <w:p w14:paraId="0A253F25" w14:textId="10B4A501" w:rsidR="00E66C7B" w:rsidRPr="00E66C7B" w:rsidRDefault="00E66C7B" w:rsidP="00E66C7B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E66C7B">
        <w:rPr>
          <w:rFonts w:hint="eastAsia"/>
          <w:color w:val="0F0F0F"/>
          <w:szCs w:val="28"/>
        </w:rPr>
        <w:t>銀漢迢迢暗度：迢迢，形容距離遙遠；暗度，悄悄渡過。意指牛郎織女隔著遼闊的銀河，在七夕之夜默默相會。</w:t>
      </w:r>
    </w:p>
    <w:p w14:paraId="1FA33094" w14:textId="0071B5C0" w:rsidR="00E66C7B" w:rsidRPr="00E66C7B" w:rsidRDefault="00E66C7B" w:rsidP="00E66C7B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E66C7B">
        <w:rPr>
          <w:rFonts w:hint="eastAsia"/>
          <w:color w:val="0F0F0F"/>
          <w:szCs w:val="28"/>
        </w:rPr>
        <w:t>金風玉露：指秋風與白露。金風即秋風（秋屬金），玉露指秋天的白露，合指秋涼的時節。</w:t>
      </w:r>
    </w:p>
    <w:p w14:paraId="469E7ED9" w14:textId="2B19082E" w:rsidR="00E66C7B" w:rsidRPr="00E66C7B" w:rsidRDefault="00E66C7B" w:rsidP="00E66C7B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E66C7B">
        <w:rPr>
          <w:rFonts w:hint="eastAsia"/>
          <w:color w:val="0F0F0F"/>
          <w:szCs w:val="28"/>
        </w:rPr>
        <w:t>忍顧：忍心回頭看。顧，看、觀望。</w:t>
      </w:r>
    </w:p>
    <w:p w14:paraId="4ADE399A" w14:textId="7A5BA1C0" w:rsidR="00A109B0" w:rsidRDefault="00E66C7B" w:rsidP="00E66C7B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E66C7B">
        <w:rPr>
          <w:rFonts w:hint="eastAsia"/>
          <w:color w:val="0F0F0F"/>
          <w:szCs w:val="28"/>
        </w:rPr>
        <w:t>朝朝暮暮：每天的早晨和夜晚，泛指時時刻刻相守、形影不離。</w:t>
      </w:r>
    </w:p>
    <w:p w14:paraId="397C46FD" w14:textId="0DBFD4BC" w:rsidR="005D7BDA" w:rsidRPr="005D7BDA" w:rsidRDefault="005D7BDA" w:rsidP="005D7BDA">
      <w:pPr>
        <w:spacing w:beforeLines="50" w:before="120" w:after="0" w:line="440" w:lineRule="exact"/>
        <w:ind w:left="-17" w:right="0" w:firstLine="0"/>
        <w:rPr>
          <w:color w:val="0F0F0F"/>
          <w:sz w:val="32"/>
          <w:szCs w:val="32"/>
        </w:rPr>
      </w:pPr>
      <w:r w:rsidRPr="005D7BDA">
        <w:rPr>
          <w:rFonts w:hint="eastAsia"/>
          <w:color w:val="0F0F0F"/>
          <w:sz w:val="32"/>
          <w:szCs w:val="32"/>
          <w:bdr w:val="single" w:sz="4" w:space="0" w:color="auto"/>
        </w:rPr>
        <w:t>詞人故事</w:t>
      </w:r>
    </w:p>
    <w:p w14:paraId="055AACD8" w14:textId="1C9A8878" w:rsidR="005D7BDA" w:rsidRPr="005D7BDA" w:rsidRDefault="005D7BDA" w:rsidP="00F44A90">
      <w:pPr>
        <w:spacing w:after="0" w:line="480" w:lineRule="exact"/>
        <w:ind w:left="-17" w:right="0" w:firstLine="0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    </w:t>
      </w:r>
      <w:r w:rsidRPr="005D7BDA">
        <w:rPr>
          <w:rFonts w:hint="eastAsia"/>
          <w:color w:val="0F0F0F"/>
          <w:szCs w:val="28"/>
          <w:u w:val="single"/>
        </w:rPr>
        <w:t>秦觀</w:t>
      </w:r>
      <w:r w:rsidRPr="005D7BDA">
        <w:rPr>
          <w:rFonts w:hint="eastAsia"/>
          <w:color w:val="0F0F0F"/>
          <w:szCs w:val="28"/>
        </w:rPr>
        <w:t>身邊有一位紅顏知己，《鵲橋仙》很有可能是寫給她的</w:t>
      </w:r>
      <w:r>
        <w:rPr>
          <w:rFonts w:hint="eastAsia"/>
          <w:color w:val="0F0F0F"/>
          <w:szCs w:val="28"/>
        </w:rPr>
        <w:t>。</w:t>
      </w:r>
      <w:r w:rsidRPr="005D7BDA">
        <w:rPr>
          <w:rFonts w:hint="eastAsia"/>
          <w:color w:val="0F0F0F"/>
          <w:szCs w:val="28"/>
        </w:rPr>
        <w:t>她是</w:t>
      </w:r>
      <w:r w:rsidRPr="005D7BDA">
        <w:rPr>
          <w:rFonts w:hint="eastAsia"/>
          <w:color w:val="0F0F0F"/>
          <w:szCs w:val="28"/>
          <w:u w:val="single"/>
        </w:rPr>
        <w:t>秦觀</w:t>
      </w:r>
      <w:r w:rsidRPr="005D7BDA">
        <w:rPr>
          <w:rFonts w:hint="eastAsia"/>
          <w:color w:val="0F0F0F"/>
          <w:szCs w:val="28"/>
        </w:rPr>
        <w:t>的妾室</w:t>
      </w:r>
      <w:r w:rsidRPr="00E66C7B">
        <w:rPr>
          <w:szCs w:val="28"/>
          <w:u w:val="single"/>
        </w:rPr>
        <w:t>邊朝</w:t>
      </w:r>
      <w:r w:rsidRPr="00E66C7B">
        <w:rPr>
          <w:szCs w:val="28"/>
          <w:u w:val="single"/>
        </w:rPr>
        <w:t>華</w:t>
      </w:r>
      <w:r w:rsidRPr="005D7BDA">
        <w:rPr>
          <w:rFonts w:hint="eastAsia"/>
          <w:color w:val="0F0F0F"/>
          <w:szCs w:val="28"/>
        </w:rPr>
        <w:t>。</w:t>
      </w:r>
      <w:r w:rsidRPr="008A4022">
        <w:rPr>
          <w:rFonts w:hint="eastAsia"/>
          <w:color w:val="0F0F0F"/>
          <w:szCs w:val="28"/>
          <w:u w:val="single"/>
        </w:rPr>
        <w:t>秦觀</w:t>
      </w:r>
      <w:r w:rsidRPr="005D7BDA">
        <w:rPr>
          <w:rFonts w:hint="eastAsia"/>
          <w:color w:val="0F0F0F"/>
          <w:szCs w:val="28"/>
        </w:rPr>
        <w:t>中年時，在京城做官，仕途較為</w:t>
      </w:r>
      <w:r w:rsidRPr="00E66C7B">
        <w:rPr>
          <w:rFonts w:hint="eastAsia"/>
          <w:color w:val="0F0F0F"/>
          <w:szCs w:val="28"/>
        </w:rPr>
        <w:t>順遂</w:t>
      </w:r>
      <w:r w:rsidRPr="005D7BDA">
        <w:rPr>
          <w:rFonts w:hint="eastAsia"/>
          <w:color w:val="0F0F0F"/>
          <w:szCs w:val="28"/>
        </w:rPr>
        <w:t>，在七夕時納</w:t>
      </w:r>
      <w:r w:rsidRPr="008A4022">
        <w:rPr>
          <w:rFonts w:hint="eastAsia"/>
          <w:color w:val="0F0F0F"/>
          <w:szCs w:val="28"/>
          <w:u w:val="single"/>
        </w:rPr>
        <w:t>邊朝華</w:t>
      </w:r>
      <w:r w:rsidRPr="005D7BDA">
        <w:rPr>
          <w:rFonts w:hint="eastAsia"/>
          <w:color w:val="0F0F0F"/>
          <w:szCs w:val="28"/>
        </w:rPr>
        <w:t>為妾。他專門寫了一首詩，稱讚她「織女明星來枕上」。把眼前人比作下凡的織女，可見</w:t>
      </w:r>
      <w:r w:rsidRPr="008A4022">
        <w:rPr>
          <w:rFonts w:hint="eastAsia"/>
          <w:color w:val="0F0F0F"/>
          <w:szCs w:val="28"/>
          <w:u w:val="single"/>
        </w:rPr>
        <w:t>秦觀</w:t>
      </w:r>
      <w:r w:rsidRPr="005D7BDA">
        <w:rPr>
          <w:rFonts w:hint="eastAsia"/>
          <w:color w:val="0F0F0F"/>
          <w:szCs w:val="28"/>
        </w:rPr>
        <w:t>對</w:t>
      </w:r>
      <w:r w:rsidRPr="008A4022">
        <w:rPr>
          <w:rFonts w:hint="eastAsia"/>
          <w:color w:val="0F0F0F"/>
          <w:szCs w:val="28"/>
          <w:u w:val="single"/>
        </w:rPr>
        <w:t>邊朝華</w:t>
      </w:r>
      <w:r w:rsidRPr="005D7BDA">
        <w:rPr>
          <w:rFonts w:hint="eastAsia"/>
          <w:color w:val="0F0F0F"/>
          <w:szCs w:val="28"/>
        </w:rPr>
        <w:t>是非常</w:t>
      </w:r>
      <w:r w:rsidRPr="00E66C7B">
        <w:rPr>
          <w:rFonts w:hint="eastAsia"/>
          <w:color w:val="0F0F0F"/>
          <w:szCs w:val="28"/>
        </w:rPr>
        <w:t>鍾愛</w:t>
      </w:r>
      <w:r w:rsidRPr="005D7BDA">
        <w:rPr>
          <w:rFonts w:hint="eastAsia"/>
          <w:color w:val="0F0F0F"/>
          <w:szCs w:val="28"/>
        </w:rPr>
        <w:t>了。</w:t>
      </w:r>
    </w:p>
    <w:p w14:paraId="22D91EE2" w14:textId="76324AF9" w:rsidR="005D7BDA" w:rsidRPr="005D7BDA" w:rsidRDefault="008A4022" w:rsidP="00F44A90">
      <w:pPr>
        <w:spacing w:after="0" w:line="480" w:lineRule="exact"/>
        <w:ind w:left="-17" w:right="0" w:firstLine="0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    </w:t>
      </w:r>
      <w:r w:rsidR="005D7BDA" w:rsidRPr="005D7BDA">
        <w:rPr>
          <w:rFonts w:hint="eastAsia"/>
          <w:color w:val="0F0F0F"/>
          <w:szCs w:val="28"/>
        </w:rPr>
        <w:t>但是好景不常，</w:t>
      </w:r>
      <w:r w:rsidR="005D7BDA" w:rsidRPr="008A4022">
        <w:rPr>
          <w:rFonts w:hint="eastAsia"/>
          <w:color w:val="0F0F0F"/>
          <w:szCs w:val="28"/>
          <w:u w:val="single"/>
        </w:rPr>
        <w:t>秦觀</w:t>
      </w:r>
      <w:r w:rsidR="005D7BDA" w:rsidRPr="005D7BDA">
        <w:rPr>
          <w:rFonts w:hint="eastAsia"/>
          <w:color w:val="0F0F0F"/>
          <w:szCs w:val="28"/>
        </w:rPr>
        <w:t>和</w:t>
      </w:r>
      <w:r w:rsidR="005D7BDA" w:rsidRPr="008A4022">
        <w:rPr>
          <w:rFonts w:hint="eastAsia"/>
          <w:color w:val="0F0F0F"/>
          <w:szCs w:val="28"/>
          <w:u w:val="single"/>
        </w:rPr>
        <w:t>蘇軾</w:t>
      </w:r>
      <w:r w:rsidR="005D7BDA" w:rsidRPr="005D7BDA">
        <w:rPr>
          <w:rFonts w:hint="eastAsia"/>
          <w:color w:val="0F0F0F"/>
          <w:szCs w:val="28"/>
        </w:rPr>
        <w:t>一樣很快陷入朝廷的新舊黨爭，多次遭到貶謫，大部分時間流落在外地。</w:t>
      </w:r>
      <w:r w:rsidR="005D7BDA" w:rsidRPr="008A4022">
        <w:rPr>
          <w:rFonts w:hint="eastAsia"/>
          <w:color w:val="0F0F0F"/>
          <w:szCs w:val="28"/>
          <w:u w:val="single"/>
        </w:rPr>
        <w:t>秦觀</w:t>
      </w:r>
      <w:r w:rsidR="005D7BDA" w:rsidRPr="005D7BDA">
        <w:rPr>
          <w:rFonts w:hint="eastAsia"/>
          <w:color w:val="0F0F0F"/>
          <w:szCs w:val="28"/>
        </w:rPr>
        <w:t>不希望連累年輕的</w:t>
      </w:r>
      <w:r w:rsidR="005D7BDA" w:rsidRPr="008A4022">
        <w:rPr>
          <w:rFonts w:hint="eastAsia"/>
          <w:color w:val="0F0F0F"/>
          <w:szCs w:val="28"/>
          <w:u w:val="single"/>
        </w:rPr>
        <w:t>朝華</w:t>
      </w:r>
      <w:r w:rsidR="005D7BDA" w:rsidRPr="005D7BDA">
        <w:rPr>
          <w:rFonts w:hint="eastAsia"/>
          <w:color w:val="0F0F0F"/>
          <w:szCs w:val="28"/>
        </w:rPr>
        <w:t>受苦，無奈之下，只好把她趕回娘家。溫柔的</w:t>
      </w:r>
      <w:r w:rsidR="005D7BDA" w:rsidRPr="008A4022">
        <w:rPr>
          <w:rFonts w:hint="eastAsia"/>
          <w:color w:val="0F0F0F"/>
          <w:szCs w:val="28"/>
          <w:u w:val="single"/>
        </w:rPr>
        <w:t>朝華</w:t>
      </w:r>
      <w:r w:rsidR="005D7BDA" w:rsidRPr="005D7BDA">
        <w:rPr>
          <w:rFonts w:hint="eastAsia"/>
          <w:color w:val="0F0F0F"/>
          <w:szCs w:val="28"/>
        </w:rPr>
        <w:t>對</w:t>
      </w:r>
      <w:r w:rsidR="005D7BDA" w:rsidRPr="008A4022">
        <w:rPr>
          <w:rFonts w:hint="eastAsia"/>
          <w:color w:val="0F0F0F"/>
          <w:szCs w:val="28"/>
          <w:u w:val="single"/>
        </w:rPr>
        <w:t>秦觀</w:t>
      </w:r>
      <w:r w:rsidR="005D7BDA" w:rsidRPr="005D7BDA">
        <w:rPr>
          <w:rFonts w:hint="eastAsia"/>
          <w:color w:val="0F0F0F"/>
          <w:szCs w:val="28"/>
        </w:rPr>
        <w:t>情深義重，苦苦請求待在他身邊。</w:t>
      </w:r>
      <w:r w:rsidR="005D7BDA" w:rsidRPr="008A4022">
        <w:rPr>
          <w:rFonts w:hint="eastAsia"/>
          <w:color w:val="0F0F0F"/>
          <w:szCs w:val="28"/>
          <w:u w:val="single"/>
        </w:rPr>
        <w:t>秦觀</w:t>
      </w:r>
      <w:r w:rsidR="005D7BDA" w:rsidRPr="005D7BDA">
        <w:rPr>
          <w:rFonts w:hint="eastAsia"/>
          <w:color w:val="0F0F0F"/>
          <w:szCs w:val="28"/>
        </w:rPr>
        <w:t>雖然一時心軟改變了主意，但是不久之後還是以</w:t>
      </w:r>
      <w:r w:rsidR="005D7BDA" w:rsidRPr="00394699">
        <w:rPr>
          <w:rFonts w:hint="eastAsia"/>
          <w:b/>
          <w:bCs/>
          <w:color w:val="0F0F0F"/>
          <w:szCs w:val="28"/>
        </w:rPr>
        <w:t>修道</w:t>
      </w:r>
      <w:r w:rsidR="005D7BDA" w:rsidRPr="005D7BDA">
        <w:rPr>
          <w:rFonts w:hint="eastAsia"/>
          <w:color w:val="0F0F0F"/>
          <w:szCs w:val="28"/>
        </w:rPr>
        <w:t>為由，狠心把</w:t>
      </w:r>
      <w:r w:rsidR="005D7BDA" w:rsidRPr="008A4022">
        <w:rPr>
          <w:rFonts w:hint="eastAsia"/>
          <w:color w:val="0F0F0F"/>
          <w:szCs w:val="28"/>
          <w:u w:val="single"/>
        </w:rPr>
        <w:t>朝華</w:t>
      </w:r>
      <w:r w:rsidR="005D7BDA" w:rsidRPr="005D7BDA">
        <w:rPr>
          <w:rFonts w:hint="eastAsia"/>
          <w:color w:val="0F0F0F"/>
          <w:szCs w:val="28"/>
        </w:rPr>
        <w:t>遣送回家。孤獨的</w:t>
      </w:r>
      <w:r w:rsidR="005D7BDA" w:rsidRPr="008A4022">
        <w:rPr>
          <w:rFonts w:hint="eastAsia"/>
          <w:color w:val="0F0F0F"/>
          <w:szCs w:val="28"/>
          <w:u w:val="single"/>
        </w:rPr>
        <w:t>秦觀</w:t>
      </w:r>
      <w:r w:rsidR="005D7BDA" w:rsidRPr="005D7BDA">
        <w:rPr>
          <w:rFonts w:hint="eastAsia"/>
          <w:color w:val="0F0F0F"/>
          <w:szCs w:val="28"/>
        </w:rPr>
        <w:t>，為此先後寫下兩首《遣朝華》，表達對她的思念。</w:t>
      </w:r>
    </w:p>
    <w:p w14:paraId="1350F65C" w14:textId="60B6127E" w:rsidR="005D7BDA" w:rsidRPr="005D7BDA" w:rsidRDefault="008A4022" w:rsidP="00F44A90">
      <w:pPr>
        <w:spacing w:after="0" w:line="480" w:lineRule="exact"/>
        <w:ind w:left="-17" w:right="0" w:firstLine="0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    </w:t>
      </w:r>
      <w:r w:rsidR="005D7BDA" w:rsidRPr="005D7BDA">
        <w:rPr>
          <w:rFonts w:hint="eastAsia"/>
          <w:color w:val="0F0F0F"/>
          <w:szCs w:val="28"/>
        </w:rPr>
        <w:t>牛郎織女一年還能見一次面，</w:t>
      </w:r>
      <w:r w:rsidR="005D7BDA" w:rsidRPr="008A4022">
        <w:rPr>
          <w:rFonts w:hint="eastAsia"/>
          <w:color w:val="0F0F0F"/>
          <w:szCs w:val="28"/>
          <w:u w:val="single"/>
        </w:rPr>
        <w:t>秦觀</w:t>
      </w:r>
      <w:r w:rsidR="005D7BDA" w:rsidRPr="005D7BDA">
        <w:rPr>
          <w:rFonts w:hint="eastAsia"/>
          <w:color w:val="0F0F0F"/>
          <w:szCs w:val="28"/>
        </w:rPr>
        <w:t>和</w:t>
      </w:r>
      <w:r w:rsidR="005D7BDA" w:rsidRPr="008A4022">
        <w:rPr>
          <w:rFonts w:hint="eastAsia"/>
          <w:color w:val="0F0F0F"/>
          <w:szCs w:val="28"/>
          <w:u w:val="single"/>
        </w:rPr>
        <w:t>朝華</w:t>
      </w:r>
      <w:r w:rsidR="005D7BDA" w:rsidRPr="005D7BDA">
        <w:rPr>
          <w:rFonts w:hint="eastAsia"/>
          <w:color w:val="0F0F0F"/>
          <w:szCs w:val="28"/>
        </w:rPr>
        <w:t>卻永遠</w:t>
      </w:r>
      <w:r>
        <w:rPr>
          <w:rFonts w:hint="eastAsia"/>
          <w:color w:val="0F0F0F"/>
          <w:szCs w:val="28"/>
        </w:rPr>
        <w:t>的</w:t>
      </w:r>
      <w:r w:rsidR="005D7BDA" w:rsidRPr="005D7BDA">
        <w:rPr>
          <w:rFonts w:hint="eastAsia"/>
          <w:color w:val="0F0F0F"/>
          <w:szCs w:val="28"/>
        </w:rPr>
        <w:t>分開了，他們的命運不是更坎坷嗎？但正因為有了這段經歷，才能讓</w:t>
      </w:r>
      <w:r w:rsidR="005D7BDA" w:rsidRPr="008A4022">
        <w:rPr>
          <w:rFonts w:hint="eastAsia"/>
          <w:color w:val="0F0F0F"/>
          <w:szCs w:val="28"/>
          <w:u w:val="single"/>
        </w:rPr>
        <w:t>秦觀</w:t>
      </w:r>
      <w:r w:rsidR="005D7BDA" w:rsidRPr="005D7BDA">
        <w:rPr>
          <w:rFonts w:hint="eastAsia"/>
          <w:color w:val="0F0F0F"/>
          <w:szCs w:val="28"/>
        </w:rPr>
        <w:t>體會到忠貞不渝的意義，吟唱出「兩情若是久長時，又豈在朝朝暮暮」的名句吧！</w:t>
      </w:r>
    </w:p>
    <w:p w14:paraId="185F442D" w14:textId="77777777" w:rsidR="00125F2F" w:rsidRDefault="00125F2F" w:rsidP="00A109B0">
      <w:pPr>
        <w:spacing w:beforeLines="50" w:before="120" w:after="0" w:line="400" w:lineRule="exact"/>
        <w:ind w:left="-6" w:right="0" w:hanging="11"/>
        <w:rPr>
          <w:sz w:val="32"/>
          <w:szCs w:val="32"/>
          <w:bdr w:val="single" w:sz="4" w:space="0" w:color="auto"/>
        </w:rPr>
        <w:sectPr w:rsidR="00125F2F" w:rsidSect="002A422A">
          <w:footerReference w:type="default" r:id="rId8"/>
          <w:pgSz w:w="11906" w:h="16838"/>
          <w:pgMar w:top="567" w:right="567" w:bottom="567" w:left="567" w:header="0" w:footer="0" w:gutter="0"/>
          <w:cols w:space="720"/>
          <w:docGrid w:linePitch="381"/>
        </w:sectPr>
      </w:pPr>
    </w:p>
    <w:p w14:paraId="07274BB6" w14:textId="3B17BA9F" w:rsidR="003013E4" w:rsidRPr="00724AA9" w:rsidRDefault="003013E4" w:rsidP="00125F2F">
      <w:pPr>
        <w:spacing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7E580F48" w14:textId="06164158" w:rsidR="003011A6" w:rsidRPr="003011A6" w:rsidRDefault="003011A6" w:rsidP="00E01986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01986">
        <w:rPr>
          <w:rFonts w:hint="eastAsia"/>
          <w:bCs/>
          <w:szCs w:val="28"/>
          <w:u w:val="single"/>
        </w:rPr>
        <w:t>秦觀</w:t>
      </w:r>
      <w:r w:rsidRPr="003011A6">
        <w:rPr>
          <w:rFonts w:hint="eastAsia"/>
          <w:bCs/>
          <w:szCs w:val="28"/>
        </w:rPr>
        <w:t>的《鵲橋仙·纖雲弄巧》是</w:t>
      </w:r>
      <w:r w:rsidRPr="00E01986">
        <w:rPr>
          <w:rFonts w:hint="eastAsia"/>
          <w:bCs/>
          <w:szCs w:val="28"/>
          <w:u w:val="single"/>
        </w:rPr>
        <w:t>宋代</w:t>
      </w:r>
      <w:r w:rsidRPr="003011A6">
        <w:rPr>
          <w:rFonts w:hint="eastAsia"/>
          <w:bCs/>
          <w:szCs w:val="28"/>
        </w:rPr>
        <w:t>詞中詠七夕的千古名作，它打破了傳統牛郎織女悲悲切切的哀怨基調，將離別的悲傷</w:t>
      </w:r>
      <w:r w:rsidRPr="00E01986">
        <w:rPr>
          <w:rFonts w:hint="eastAsia"/>
          <w:b/>
          <w:szCs w:val="28"/>
        </w:rPr>
        <w:t>昇華</w:t>
      </w:r>
      <w:r w:rsidRPr="003011A6">
        <w:rPr>
          <w:rFonts w:hint="eastAsia"/>
          <w:bCs/>
          <w:szCs w:val="28"/>
        </w:rPr>
        <w:t>為對忠貞愛情至高無上的讚美。</w:t>
      </w:r>
    </w:p>
    <w:p w14:paraId="61CF45B8" w14:textId="67F6063B" w:rsidR="003011A6" w:rsidRPr="003011A6" w:rsidRDefault="003011A6" w:rsidP="00E01986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3011A6">
        <w:rPr>
          <w:rFonts w:hint="eastAsia"/>
          <w:bCs/>
          <w:szCs w:val="28"/>
        </w:rPr>
        <w:t>全詞在景物描寫上極具美感與象徵意義。起句「纖雲弄巧，飛星傳恨，銀漢迢迢暗度」，</w:t>
      </w:r>
      <w:r w:rsidRPr="00E01986">
        <w:rPr>
          <w:rFonts w:hint="eastAsia"/>
          <w:b/>
          <w:szCs w:val="28"/>
        </w:rPr>
        <w:t>寥寥</w:t>
      </w:r>
      <w:r w:rsidRPr="003011A6">
        <w:rPr>
          <w:rFonts w:hint="eastAsia"/>
          <w:bCs/>
          <w:szCs w:val="28"/>
        </w:rPr>
        <w:t>數筆便</w:t>
      </w:r>
      <w:r w:rsidRPr="00E01986">
        <w:rPr>
          <w:rFonts w:hint="eastAsia"/>
          <w:b/>
          <w:szCs w:val="28"/>
        </w:rPr>
        <w:t>勾勒</w:t>
      </w:r>
      <w:r w:rsidRPr="003011A6">
        <w:rPr>
          <w:rFonts w:hint="eastAsia"/>
          <w:bCs/>
          <w:szCs w:val="28"/>
        </w:rPr>
        <w:t>出七夕夜空的清冷與神祕。輕柔的雲彩彷彿在織女手中靈巧變幻</w:t>
      </w:r>
      <w:r w:rsidR="00E01986">
        <w:rPr>
          <w:bCs/>
          <w:szCs w:val="28"/>
        </w:rPr>
        <w:br/>
      </w:r>
      <w:r w:rsidRPr="003011A6">
        <w:rPr>
          <w:rFonts w:hint="eastAsia"/>
          <w:bCs/>
          <w:szCs w:val="28"/>
        </w:rPr>
        <w:t>，而急駛的流星則像是在傳遞雙星久別的哀怨。這條遙遠而冰冷的銀河，阻隔了彼此的相聚，卻也襯托出相會的珍貴。</w:t>
      </w:r>
    </w:p>
    <w:p w14:paraId="482FF5DB" w14:textId="6C842CAA" w:rsidR="003011A6" w:rsidRPr="003011A6" w:rsidRDefault="003011A6" w:rsidP="00E01986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3011A6">
        <w:rPr>
          <w:rFonts w:hint="eastAsia"/>
          <w:bCs/>
          <w:szCs w:val="28"/>
        </w:rPr>
        <w:t>全詞的高潮與靈魂在於「金風玉露一相逢，便勝卻人間無數」。在秋風白露的</w:t>
      </w:r>
      <w:r w:rsidRPr="00E01986">
        <w:rPr>
          <w:rFonts w:hint="eastAsia"/>
          <w:b/>
          <w:szCs w:val="28"/>
        </w:rPr>
        <w:t>蕭瑟</w:t>
      </w:r>
      <w:r w:rsidRPr="003011A6">
        <w:rPr>
          <w:rFonts w:hint="eastAsia"/>
          <w:bCs/>
          <w:szCs w:val="28"/>
        </w:rPr>
        <w:t>景致中，牛郎織女一年一度的相逢雖然短暫，卻迸發出無與倫比的情感熱度。詞人筆鋒一轉，認為這種超越時空限制、心靈相通的愛戀，遠勝過人間那些朝夕相處卻未必</w:t>
      </w:r>
      <w:r w:rsidRPr="00E01986">
        <w:rPr>
          <w:rFonts w:hint="eastAsia"/>
          <w:b/>
          <w:szCs w:val="28"/>
        </w:rPr>
        <w:t>真心相契</w:t>
      </w:r>
      <w:r w:rsidRPr="003011A6">
        <w:rPr>
          <w:rFonts w:hint="eastAsia"/>
          <w:bCs/>
          <w:szCs w:val="28"/>
        </w:rPr>
        <w:t>的俗世夫妻。這種價值觀的顛覆，賦予了愛情全新的深度。</w:t>
      </w:r>
    </w:p>
    <w:p w14:paraId="212507AC" w14:textId="0E05313D" w:rsidR="003011A6" w:rsidRPr="003011A6" w:rsidRDefault="003011A6" w:rsidP="00E01986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3011A6">
        <w:rPr>
          <w:rFonts w:hint="eastAsia"/>
          <w:bCs/>
          <w:szCs w:val="28"/>
        </w:rPr>
        <w:t>下片「柔情似水，佳期如夢，忍顧鵲橋歸路」，將重逢的溫柔與即將別離的依依不</w:t>
      </w:r>
      <w:r w:rsidR="00E01986">
        <w:rPr>
          <w:rFonts w:hint="eastAsia"/>
          <w:bCs/>
          <w:szCs w:val="28"/>
        </w:rPr>
        <w:t>捨</w:t>
      </w:r>
      <w:r w:rsidRPr="003011A6">
        <w:rPr>
          <w:rFonts w:hint="eastAsia"/>
          <w:bCs/>
          <w:szCs w:val="28"/>
        </w:rPr>
        <w:t>推向頂點。相聚的時光如夢般短暫易逝，面對殘酷的現實，兩人連回頭看一眼歸路的勇氣都沒有，盡顯離別前的痛苦與掙扎。</w:t>
      </w:r>
    </w:p>
    <w:p w14:paraId="6AC01265" w14:textId="77777777" w:rsidR="003011A6" w:rsidRDefault="003011A6" w:rsidP="00E01986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3011A6">
        <w:rPr>
          <w:rFonts w:hint="eastAsia"/>
          <w:bCs/>
          <w:szCs w:val="28"/>
        </w:rPr>
        <w:t>然而，詞人最後以理性的溫暖作結：「兩情若是久長時，又豈在朝朝暮暮。」這兩句千古名句將全詞境界徹底昇華。真正的愛情不在於形影不離的物質陪伴，而在於靈魂深處的永恆契合。短暫的分離雖苦，但只要雙方心意相通、情意綿長，便能</w:t>
      </w:r>
      <w:r w:rsidRPr="00E01986">
        <w:rPr>
          <w:rFonts w:hint="eastAsia"/>
          <w:b/>
          <w:szCs w:val="28"/>
        </w:rPr>
        <w:t>跨越時間與空間的洪流</w:t>
      </w:r>
      <w:r w:rsidRPr="003011A6">
        <w:rPr>
          <w:rFonts w:hint="eastAsia"/>
          <w:bCs/>
          <w:szCs w:val="28"/>
        </w:rPr>
        <w:t>，達到永恆的圓滿。</w:t>
      </w:r>
    </w:p>
    <w:p w14:paraId="0B725F50" w14:textId="2378C23B" w:rsidR="005948A9" w:rsidRPr="00561DB3" w:rsidRDefault="005948A9" w:rsidP="003011A6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38F274FB" w14:textId="22A56115" w:rsidR="00125F2F" w:rsidRDefault="00E66C7B" w:rsidP="00726436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66C7B">
        <w:rPr>
          <w:szCs w:val="28"/>
        </w:rPr>
        <w:t>修道</w:t>
      </w:r>
      <w:r w:rsidR="004A49C1" w:rsidRPr="004A49C1">
        <w:rPr>
          <w:rFonts w:hint="eastAsia"/>
          <w:szCs w:val="28"/>
        </w:rPr>
        <w:t>：</w:t>
      </w:r>
      <w:r w:rsidR="00E01986" w:rsidRPr="00E01986">
        <w:rPr>
          <w:szCs w:val="28"/>
        </w:rPr>
        <w:t>修習並遵循正道、真理或道德規範，指精神、心靈或宗教上的自我提升與實踐</w:t>
      </w:r>
      <w:r w:rsidR="00726436">
        <w:rPr>
          <w:szCs w:val="28"/>
        </w:rPr>
        <w:br/>
      </w:r>
      <w:r w:rsidR="00E01986" w:rsidRPr="00E01986">
        <w:rPr>
          <w:szCs w:val="28"/>
        </w:rPr>
        <w:t>。象徵著追求精神境界的圓滿與人格的淬</w:t>
      </w:r>
      <w:r w:rsidR="00726436">
        <w:rPr>
          <w:rFonts w:hint="eastAsia"/>
          <w:szCs w:val="28"/>
        </w:rPr>
        <w:t>（</w:t>
      </w:r>
      <w:r w:rsidR="00726436" w:rsidRPr="00726436">
        <w:rPr>
          <w:rFonts w:hint="eastAsia"/>
          <w:color w:val="EE0000"/>
          <w:sz w:val="16"/>
          <w:szCs w:val="16"/>
        </w:rPr>
        <w:t>ㄘㄨㄟˋ</w:t>
      </w:r>
      <w:r w:rsidR="00726436">
        <w:rPr>
          <w:rFonts w:hint="eastAsia"/>
          <w:szCs w:val="28"/>
        </w:rPr>
        <w:t>）</w:t>
      </w:r>
      <w:r w:rsidR="00E01986" w:rsidRPr="00E01986">
        <w:rPr>
          <w:szCs w:val="28"/>
        </w:rPr>
        <w:t>鍊，強調內在心靈的覺悟與成長。</w:t>
      </w:r>
    </w:p>
    <w:p w14:paraId="47DDA776" w14:textId="70467361" w:rsidR="00E66C7B" w:rsidRDefault="00E01986" w:rsidP="00726436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01986">
        <w:rPr>
          <w:szCs w:val="28"/>
        </w:rPr>
        <w:t>昇華</w:t>
      </w:r>
      <w:r>
        <w:rPr>
          <w:rFonts w:hint="eastAsia"/>
          <w:szCs w:val="28"/>
        </w:rPr>
        <w:t>：</w:t>
      </w:r>
      <w:r w:rsidRPr="00E01986">
        <w:rPr>
          <w:szCs w:val="28"/>
        </w:rPr>
        <w:t>原為化學名詞（固體直接轉化為氣體），在此處指將原本世俗、悲哀的離別之情，轉化為對永恆與忠貞愛情的崇高讚美，賦予情感更高的哲理價值。</w:t>
      </w:r>
    </w:p>
    <w:p w14:paraId="65F96417" w14:textId="3EC4EC12" w:rsidR="00E01986" w:rsidRDefault="00E01986" w:rsidP="00726436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01986">
        <w:rPr>
          <w:szCs w:val="28"/>
        </w:rPr>
        <w:t>寥寥</w:t>
      </w:r>
      <w:r>
        <w:rPr>
          <w:rFonts w:hint="eastAsia"/>
          <w:szCs w:val="28"/>
        </w:rPr>
        <w:t>：</w:t>
      </w:r>
      <w:r w:rsidRPr="00E01986">
        <w:rPr>
          <w:szCs w:val="28"/>
        </w:rPr>
        <w:t>數量極少、稀少。形容文字精煉、簡短，或數量不多。在文學創作中常用以達到「言簡意賅</w:t>
      </w:r>
      <w:r w:rsidR="00726436">
        <w:rPr>
          <w:rFonts w:hint="eastAsia"/>
          <w:szCs w:val="28"/>
        </w:rPr>
        <w:t>（</w:t>
      </w:r>
      <w:r w:rsidR="00726436" w:rsidRPr="00726436">
        <w:rPr>
          <w:rFonts w:hint="eastAsia"/>
          <w:color w:val="EE0000"/>
          <w:sz w:val="16"/>
          <w:szCs w:val="16"/>
        </w:rPr>
        <w:t>ㄍㄞ</w:t>
      </w:r>
      <w:r w:rsidR="00726436">
        <w:rPr>
          <w:rFonts w:hint="eastAsia"/>
          <w:szCs w:val="28"/>
        </w:rPr>
        <w:t>）</w:t>
      </w:r>
      <w:r w:rsidRPr="00E01986">
        <w:rPr>
          <w:szCs w:val="28"/>
        </w:rPr>
        <w:t>」的效果，給讀者留出豐富的想像空間。</w:t>
      </w:r>
    </w:p>
    <w:p w14:paraId="63903F36" w14:textId="5EF204B3" w:rsidR="00E01986" w:rsidRDefault="00E01986" w:rsidP="00726436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01986">
        <w:rPr>
          <w:szCs w:val="28"/>
        </w:rPr>
        <w:t>勾勒</w:t>
      </w:r>
      <w:r>
        <w:rPr>
          <w:rFonts w:hint="eastAsia"/>
          <w:szCs w:val="28"/>
        </w:rPr>
        <w:t>：</w:t>
      </w:r>
      <w:r w:rsidRPr="00E01986">
        <w:rPr>
          <w:szCs w:val="28"/>
        </w:rPr>
        <w:t>原指用簡練的筆墨描繪輪廓；引申為用簡單的文字描寫出事物的形貌、大致輪廓或特徵。強調不作繁複的細節鋪陳，而是抓住核心特質，迅速在讀者心中建立起清晰的畫面感。</w:t>
      </w:r>
    </w:p>
    <w:p w14:paraId="31D578DA" w14:textId="3D8A3952" w:rsidR="00E01986" w:rsidRDefault="00E01986" w:rsidP="00726436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01986">
        <w:rPr>
          <w:szCs w:val="28"/>
        </w:rPr>
        <w:t>蕭瑟</w:t>
      </w:r>
      <w:r>
        <w:rPr>
          <w:rFonts w:hint="eastAsia"/>
          <w:szCs w:val="28"/>
        </w:rPr>
        <w:t>：</w:t>
      </w:r>
      <w:r w:rsidRPr="00E01986">
        <w:rPr>
          <w:szCs w:val="28"/>
        </w:rPr>
        <w:t>形容風吹拂樹木等所發出的聲音，或指環境冷清、淒涼、秋風吹拂的冷落景象</w:t>
      </w:r>
      <w:r w:rsidR="00726436">
        <w:rPr>
          <w:szCs w:val="28"/>
        </w:rPr>
        <w:br/>
      </w:r>
      <w:r w:rsidRPr="00E01986">
        <w:rPr>
          <w:szCs w:val="28"/>
        </w:rPr>
        <w:t>。常用來營造孤寂、冷清或悲涼的氛圍，在此處用以襯托秋季七夕時節環境的清冷，以及離別前的淒美感。</w:t>
      </w:r>
    </w:p>
    <w:p w14:paraId="6337DCA5" w14:textId="61C62FE7" w:rsidR="00E01986" w:rsidRDefault="00E01986" w:rsidP="00726436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01986">
        <w:rPr>
          <w:szCs w:val="28"/>
        </w:rPr>
        <w:t>真心相契</w:t>
      </w:r>
      <w:r>
        <w:rPr>
          <w:rFonts w:hint="eastAsia"/>
          <w:szCs w:val="28"/>
        </w:rPr>
        <w:t>：</w:t>
      </w:r>
      <w:r w:rsidRPr="00E01986">
        <w:rPr>
          <w:szCs w:val="28"/>
        </w:rPr>
        <w:t>彼此以真摯的心意相互契合、心靈相通。指雙方在情感、思想和價值觀上高度一致，彼此理解、信任且靈魂相印，是超越表面形式的高層次伴侶關係。</w:t>
      </w:r>
    </w:p>
    <w:p w14:paraId="121AE94A" w14:textId="1C320E31" w:rsidR="00E01986" w:rsidRPr="00780FBE" w:rsidRDefault="00E01986" w:rsidP="00726436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E01986">
        <w:rPr>
          <w:szCs w:val="28"/>
        </w:rPr>
        <w:t>跨越時間與空間的洪流</w:t>
      </w:r>
      <w:r>
        <w:rPr>
          <w:rFonts w:hint="eastAsia"/>
          <w:szCs w:val="28"/>
        </w:rPr>
        <w:t>：</w:t>
      </w:r>
      <w:r w:rsidRPr="00E01986">
        <w:rPr>
          <w:szCs w:val="28"/>
        </w:rPr>
        <w:t>突破時間長河的阻隔與廣袤空間的距離限制。形容真摯的情感不受客觀環境、距離或生老病死等因素的限制，具有永恆不朽的生命力。</w:t>
      </w:r>
    </w:p>
    <w:sectPr w:rsidR="00E01986" w:rsidRPr="00780FBE" w:rsidSect="002A422A"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99F72" w14:textId="77777777" w:rsidR="0018712D" w:rsidRDefault="0018712D" w:rsidP="0046024D">
      <w:pPr>
        <w:spacing w:after="0" w:line="240" w:lineRule="auto"/>
      </w:pPr>
      <w:r>
        <w:separator/>
      </w:r>
    </w:p>
  </w:endnote>
  <w:endnote w:type="continuationSeparator" w:id="0">
    <w:p w14:paraId="208A977E" w14:textId="77777777" w:rsidR="0018712D" w:rsidRDefault="0018712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4D6D135E" w:rsidR="007D6E44" w:rsidRDefault="004863F6" w:rsidP="00E44622">
        <w:pPr>
          <w:pStyle w:val="a5"/>
          <w:ind w:right="-1"/>
          <w:jc w:val="right"/>
        </w:pPr>
        <w:r w:rsidRPr="004863F6">
          <w:rPr>
            <w:rFonts w:hint="eastAsia"/>
          </w:rPr>
          <w:t>秦觀《鵲橋仙·纖雲弄巧》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9D7BD" w14:textId="77777777" w:rsidR="0018712D" w:rsidRDefault="0018712D" w:rsidP="0046024D">
      <w:pPr>
        <w:spacing w:after="0" w:line="240" w:lineRule="auto"/>
      </w:pPr>
      <w:r>
        <w:separator/>
      </w:r>
    </w:p>
  </w:footnote>
  <w:footnote w:type="continuationSeparator" w:id="0">
    <w:p w14:paraId="76A84981" w14:textId="77777777" w:rsidR="0018712D" w:rsidRDefault="0018712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9110B95"/>
    <w:multiLevelType w:val="hybridMultilevel"/>
    <w:tmpl w:val="D0920ABE"/>
    <w:lvl w:ilvl="0" w:tplc="0409000F">
      <w:start w:val="1"/>
      <w:numFmt w:val="decimal"/>
      <w:lvlText w:val="%1."/>
      <w:lvlJc w:val="left"/>
      <w:pPr>
        <w:ind w:left="463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2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6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2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03" w:hanging="480"/>
      </w:pPr>
      <w:rPr>
        <w:rFonts w:ascii="Wingdings" w:hAnsi="Wingdings" w:hint="default"/>
      </w:rPr>
    </w:lvl>
  </w:abstractNum>
  <w:abstractNum w:abstractNumId="10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4F32ECA"/>
    <w:multiLevelType w:val="hybridMultilevel"/>
    <w:tmpl w:val="8D9654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4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B9F7715"/>
    <w:multiLevelType w:val="hybridMultilevel"/>
    <w:tmpl w:val="587016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498230129">
    <w:abstractNumId w:val="11"/>
  </w:num>
  <w:num w:numId="2" w16cid:durableId="1827893972">
    <w:abstractNumId w:val="9"/>
  </w:num>
  <w:num w:numId="3" w16cid:durableId="799763261">
    <w:abstractNumId w:val="13"/>
  </w:num>
  <w:num w:numId="4" w16cid:durableId="1912235279">
    <w:abstractNumId w:val="3"/>
  </w:num>
  <w:num w:numId="5" w16cid:durableId="1687712715">
    <w:abstractNumId w:val="4"/>
  </w:num>
  <w:num w:numId="6" w16cid:durableId="560143748">
    <w:abstractNumId w:val="14"/>
  </w:num>
  <w:num w:numId="7" w16cid:durableId="154805075">
    <w:abstractNumId w:val="6"/>
  </w:num>
  <w:num w:numId="8" w16cid:durableId="685523866">
    <w:abstractNumId w:val="5"/>
  </w:num>
  <w:num w:numId="9" w16cid:durableId="42796850">
    <w:abstractNumId w:val="18"/>
  </w:num>
  <w:num w:numId="10" w16cid:durableId="10111830">
    <w:abstractNumId w:val="2"/>
  </w:num>
  <w:num w:numId="11" w16cid:durableId="1861550595">
    <w:abstractNumId w:val="15"/>
  </w:num>
  <w:num w:numId="12" w16cid:durableId="967052603">
    <w:abstractNumId w:val="0"/>
  </w:num>
  <w:num w:numId="13" w16cid:durableId="1091705441">
    <w:abstractNumId w:val="8"/>
  </w:num>
  <w:num w:numId="14" w16cid:durableId="877473344">
    <w:abstractNumId w:val="10"/>
  </w:num>
  <w:num w:numId="15" w16cid:durableId="614560554">
    <w:abstractNumId w:val="7"/>
  </w:num>
  <w:num w:numId="16" w16cid:durableId="1808467553">
    <w:abstractNumId w:val="16"/>
  </w:num>
  <w:num w:numId="17" w16cid:durableId="1861508824">
    <w:abstractNumId w:val="1"/>
  </w:num>
  <w:num w:numId="18" w16cid:durableId="807671176">
    <w:abstractNumId w:val="17"/>
  </w:num>
  <w:num w:numId="19" w16cid:durableId="2075396092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6281"/>
    <w:rsid w:val="000B54C7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5F2F"/>
    <w:rsid w:val="00130D0C"/>
    <w:rsid w:val="00132F20"/>
    <w:rsid w:val="00133F77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8712D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3354"/>
    <w:rsid w:val="001C6D86"/>
    <w:rsid w:val="001C76A0"/>
    <w:rsid w:val="001D08AD"/>
    <w:rsid w:val="001D52A7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2229"/>
    <w:rsid w:val="00257944"/>
    <w:rsid w:val="002634E3"/>
    <w:rsid w:val="002652EB"/>
    <w:rsid w:val="00272535"/>
    <w:rsid w:val="002814DF"/>
    <w:rsid w:val="002815AE"/>
    <w:rsid w:val="00287CBE"/>
    <w:rsid w:val="002917F9"/>
    <w:rsid w:val="00296D71"/>
    <w:rsid w:val="002A087C"/>
    <w:rsid w:val="002A2074"/>
    <w:rsid w:val="002A422A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1A6"/>
    <w:rsid w:val="003013E4"/>
    <w:rsid w:val="00303351"/>
    <w:rsid w:val="00305AB6"/>
    <w:rsid w:val="00307234"/>
    <w:rsid w:val="003110FB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2ACF"/>
    <w:rsid w:val="00344EC1"/>
    <w:rsid w:val="00353F33"/>
    <w:rsid w:val="00355A50"/>
    <w:rsid w:val="00380570"/>
    <w:rsid w:val="003825E6"/>
    <w:rsid w:val="00382D05"/>
    <w:rsid w:val="00383A28"/>
    <w:rsid w:val="00390BAB"/>
    <w:rsid w:val="00393FDB"/>
    <w:rsid w:val="00394570"/>
    <w:rsid w:val="00394699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821"/>
    <w:rsid w:val="00415543"/>
    <w:rsid w:val="00422762"/>
    <w:rsid w:val="0042378A"/>
    <w:rsid w:val="00426793"/>
    <w:rsid w:val="00427330"/>
    <w:rsid w:val="004314C2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07C1"/>
    <w:rsid w:val="004756C6"/>
    <w:rsid w:val="004802B0"/>
    <w:rsid w:val="0048434D"/>
    <w:rsid w:val="004863F6"/>
    <w:rsid w:val="00486EF5"/>
    <w:rsid w:val="0049733F"/>
    <w:rsid w:val="00497C4C"/>
    <w:rsid w:val="004A49C1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058BF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29F4"/>
    <w:rsid w:val="005948A9"/>
    <w:rsid w:val="005A1720"/>
    <w:rsid w:val="005B3D6D"/>
    <w:rsid w:val="005B3DCA"/>
    <w:rsid w:val="005B6637"/>
    <w:rsid w:val="005D7BDA"/>
    <w:rsid w:val="005E4A71"/>
    <w:rsid w:val="005E6660"/>
    <w:rsid w:val="005E79AE"/>
    <w:rsid w:val="006034B2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2788"/>
    <w:rsid w:val="006879A1"/>
    <w:rsid w:val="00690541"/>
    <w:rsid w:val="006A46FC"/>
    <w:rsid w:val="006B151E"/>
    <w:rsid w:val="006B19E9"/>
    <w:rsid w:val="006C5168"/>
    <w:rsid w:val="006D7751"/>
    <w:rsid w:val="006F4800"/>
    <w:rsid w:val="006F6B7C"/>
    <w:rsid w:val="0070049A"/>
    <w:rsid w:val="007005E6"/>
    <w:rsid w:val="00710CBB"/>
    <w:rsid w:val="00713055"/>
    <w:rsid w:val="00715DBC"/>
    <w:rsid w:val="00724AA9"/>
    <w:rsid w:val="00726436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80FBE"/>
    <w:rsid w:val="00782480"/>
    <w:rsid w:val="007843AE"/>
    <w:rsid w:val="00791847"/>
    <w:rsid w:val="00792B2B"/>
    <w:rsid w:val="0079453A"/>
    <w:rsid w:val="007A04FF"/>
    <w:rsid w:val="007A391A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311D7"/>
    <w:rsid w:val="008366A2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A4022"/>
    <w:rsid w:val="008B051B"/>
    <w:rsid w:val="008B1770"/>
    <w:rsid w:val="008B1B43"/>
    <w:rsid w:val="008B5A91"/>
    <w:rsid w:val="008C7F2D"/>
    <w:rsid w:val="008F383A"/>
    <w:rsid w:val="008F6D4F"/>
    <w:rsid w:val="008F7F18"/>
    <w:rsid w:val="009059AB"/>
    <w:rsid w:val="00906B5E"/>
    <w:rsid w:val="00915061"/>
    <w:rsid w:val="00920077"/>
    <w:rsid w:val="0092643E"/>
    <w:rsid w:val="009309DA"/>
    <w:rsid w:val="00932DB9"/>
    <w:rsid w:val="00935A47"/>
    <w:rsid w:val="00941C1A"/>
    <w:rsid w:val="009423E8"/>
    <w:rsid w:val="00947320"/>
    <w:rsid w:val="009531D8"/>
    <w:rsid w:val="009572F2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E6F4D"/>
    <w:rsid w:val="009F0DBF"/>
    <w:rsid w:val="009F7424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6793"/>
    <w:rsid w:val="00A97DCE"/>
    <w:rsid w:val="00AA4BF1"/>
    <w:rsid w:val="00AA737C"/>
    <w:rsid w:val="00AB04F3"/>
    <w:rsid w:val="00AC3E3A"/>
    <w:rsid w:val="00AD1693"/>
    <w:rsid w:val="00AD1A9F"/>
    <w:rsid w:val="00AF162E"/>
    <w:rsid w:val="00AF750F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352"/>
    <w:rsid w:val="00B92D97"/>
    <w:rsid w:val="00B96EEE"/>
    <w:rsid w:val="00B97417"/>
    <w:rsid w:val="00BA2FB3"/>
    <w:rsid w:val="00BB0933"/>
    <w:rsid w:val="00BB2BE7"/>
    <w:rsid w:val="00BC2753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619BC"/>
    <w:rsid w:val="00D65F37"/>
    <w:rsid w:val="00D75AF3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01986"/>
    <w:rsid w:val="00E13558"/>
    <w:rsid w:val="00E13A51"/>
    <w:rsid w:val="00E3196C"/>
    <w:rsid w:val="00E33D3D"/>
    <w:rsid w:val="00E35DEE"/>
    <w:rsid w:val="00E37290"/>
    <w:rsid w:val="00E44622"/>
    <w:rsid w:val="00E539DB"/>
    <w:rsid w:val="00E55182"/>
    <w:rsid w:val="00E63649"/>
    <w:rsid w:val="00E66C7B"/>
    <w:rsid w:val="00E67BF4"/>
    <w:rsid w:val="00E70569"/>
    <w:rsid w:val="00E756A5"/>
    <w:rsid w:val="00E81F4E"/>
    <w:rsid w:val="00E85652"/>
    <w:rsid w:val="00EA6B84"/>
    <w:rsid w:val="00EB20A1"/>
    <w:rsid w:val="00EB518D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3B68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44A90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192</cp:revision>
  <cp:lastPrinted>2020-04-02T12:24:00Z</cp:lastPrinted>
  <dcterms:created xsi:type="dcterms:W3CDTF">2020-08-17T11:22:00Z</dcterms:created>
  <dcterms:modified xsi:type="dcterms:W3CDTF">2026-09-26T00:52:00Z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