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824CA4F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B254A6">
        <w:rPr>
          <w:rFonts w:hint="eastAsia"/>
          <w:sz w:val="52"/>
        </w:rPr>
        <w:t>憶江南</w:t>
      </w:r>
      <w:r w:rsidR="00427A21" w:rsidRPr="00427A21">
        <w:rPr>
          <w:rFonts w:hint="eastAsia"/>
          <w:sz w:val="52"/>
        </w:rPr>
        <w:t>·江南好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5E974EEA" w14:textId="35B3F97B" w:rsidR="004619D7" w:rsidRPr="004619D7" w:rsidRDefault="004619D7" w:rsidP="004619D7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4619D7">
        <w:rPr>
          <w:rFonts w:hint="eastAsia"/>
          <w:color w:val="0F0F0F"/>
          <w:sz w:val="32"/>
          <w:szCs w:val="32"/>
        </w:rPr>
        <w:t>江南好，風景舊曾諳。</w:t>
      </w:r>
    </w:p>
    <w:p w14:paraId="4717AF73" w14:textId="5476B069" w:rsidR="004619D7" w:rsidRPr="004619D7" w:rsidRDefault="004619D7" w:rsidP="004619D7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4619D7">
        <w:rPr>
          <w:rFonts w:hint="eastAsia"/>
          <w:color w:val="0F0F0F"/>
          <w:sz w:val="32"/>
          <w:szCs w:val="32"/>
        </w:rPr>
        <w:t>日出江花紅勝火，春來江水綠如藍。</w:t>
      </w:r>
    </w:p>
    <w:p w14:paraId="64B7164F" w14:textId="7CD6CBBB" w:rsidR="00531431" w:rsidRDefault="004619D7" w:rsidP="004619D7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4619D7">
        <w:rPr>
          <w:rFonts w:hint="eastAsia"/>
          <w:color w:val="0F0F0F"/>
          <w:sz w:val="32"/>
          <w:szCs w:val="32"/>
        </w:rPr>
        <w:t>能不憶江南？</w:t>
      </w:r>
    </w:p>
    <w:p w14:paraId="77F88117" w14:textId="12AF28A6" w:rsidR="00E33D3D" w:rsidRDefault="00A77E9A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6F31C859" w14:textId="77777777" w:rsidR="00CB1603" w:rsidRDefault="00522793" w:rsidP="00A82094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rFonts w:cs="Arial"/>
          <w:color w:val="0F0F0F"/>
          <w:spacing w:val="-14"/>
          <w:szCs w:val="28"/>
        </w:rPr>
      </w:pPr>
      <w:r w:rsidRPr="00522793">
        <w:rPr>
          <w:rFonts w:cs="Arial" w:hint="eastAsia"/>
          <w:color w:val="0F0F0F"/>
          <w:spacing w:val="-14"/>
          <w:szCs w:val="28"/>
        </w:rPr>
        <w:t>憶江南：</w:t>
      </w:r>
      <w:r w:rsidR="00CB1603" w:rsidRPr="00CB1603">
        <w:rPr>
          <w:rFonts w:cs="Arial" w:hint="eastAsia"/>
          <w:color w:val="0F0F0F"/>
          <w:spacing w:val="-14"/>
          <w:szCs w:val="28"/>
        </w:rPr>
        <w:t>原本是</w:t>
      </w:r>
      <w:r w:rsidR="00CB1603" w:rsidRPr="00CB1603">
        <w:rPr>
          <w:rFonts w:cs="Arial" w:hint="eastAsia"/>
          <w:color w:val="0F0F0F"/>
          <w:spacing w:val="-14"/>
          <w:szCs w:val="28"/>
          <w:u w:val="single"/>
        </w:rPr>
        <w:t>唐代</w:t>
      </w:r>
      <w:r w:rsidR="00CB1603" w:rsidRPr="00CB1603">
        <w:rPr>
          <w:rFonts w:cs="Arial" w:hint="eastAsia"/>
          <w:color w:val="0F0F0F"/>
          <w:spacing w:val="-14"/>
          <w:szCs w:val="28"/>
        </w:rPr>
        <w:t>「教坊」裡演奏的樂曲名稱（曲調名），後來演變成詞牌名。</w:t>
      </w:r>
    </w:p>
    <w:p w14:paraId="4273B80C" w14:textId="77777777" w:rsidR="00CB1603" w:rsidRDefault="00CB1603" w:rsidP="00A82094">
      <w:pPr>
        <w:pStyle w:val="a9"/>
        <w:spacing w:after="0" w:line="400" w:lineRule="exact"/>
        <w:ind w:leftChars="0" w:left="284" w:right="0" w:firstLine="0"/>
        <w:jc w:val="both"/>
        <w:rPr>
          <w:rFonts w:cs="Arial"/>
          <w:color w:val="0F0F0F"/>
          <w:spacing w:val="-14"/>
          <w:szCs w:val="28"/>
        </w:rPr>
      </w:pPr>
      <w:r w:rsidRPr="00CB1603">
        <w:rPr>
          <w:rFonts w:cs="Arial" w:hint="eastAsia"/>
          <w:color w:val="0F0F0F"/>
          <w:spacing w:val="-14"/>
          <w:szCs w:val="28"/>
        </w:rPr>
        <w:t>「教坊」是唐代專門管理和培訓宮廷音樂、舞蹈與戲曲藝人的官方機構。</w:t>
      </w:r>
    </w:p>
    <w:p w14:paraId="5F39F953" w14:textId="77777777" w:rsidR="00CB1603" w:rsidRDefault="00522793" w:rsidP="00A82094">
      <w:pPr>
        <w:pStyle w:val="a9"/>
        <w:spacing w:after="0" w:line="400" w:lineRule="exact"/>
        <w:ind w:leftChars="0" w:left="284" w:right="0" w:firstLine="0"/>
        <w:jc w:val="both"/>
        <w:rPr>
          <w:rFonts w:cs="Arial"/>
          <w:color w:val="0F0F0F"/>
          <w:spacing w:val="-14"/>
          <w:szCs w:val="28"/>
        </w:rPr>
      </w:pPr>
      <w:r w:rsidRPr="00CB1603">
        <w:rPr>
          <w:rFonts w:cs="Arial" w:hint="eastAsia"/>
          <w:color w:val="0F0F0F"/>
          <w:spacing w:val="-14"/>
          <w:szCs w:val="28"/>
        </w:rPr>
        <w:t>這裡所指的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江南</w:t>
      </w:r>
      <w:r w:rsidRPr="00CB1603">
        <w:rPr>
          <w:rFonts w:cs="Arial" w:hint="eastAsia"/>
          <w:color w:val="0F0F0F"/>
          <w:spacing w:val="-14"/>
          <w:szCs w:val="28"/>
        </w:rPr>
        <w:t>主要是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長江</w:t>
      </w:r>
      <w:r w:rsidRPr="00CB1603">
        <w:rPr>
          <w:rFonts w:cs="Arial" w:hint="eastAsia"/>
          <w:color w:val="0F0F0F"/>
          <w:spacing w:val="-14"/>
          <w:szCs w:val="28"/>
        </w:rPr>
        <w:t>下游的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江浙</w:t>
      </w:r>
      <w:r w:rsidRPr="00CB1603">
        <w:rPr>
          <w:rFonts w:cs="Arial" w:hint="eastAsia"/>
          <w:color w:val="0F0F0F"/>
          <w:spacing w:val="-14"/>
          <w:szCs w:val="28"/>
        </w:rPr>
        <w:t>一帶。</w:t>
      </w:r>
    </w:p>
    <w:p w14:paraId="00674E3E" w14:textId="6301AB43" w:rsidR="00CB1603" w:rsidRPr="00CB1603" w:rsidRDefault="00CB1603" w:rsidP="00A82094">
      <w:pPr>
        <w:pStyle w:val="a9"/>
        <w:spacing w:after="0" w:line="400" w:lineRule="exact"/>
        <w:ind w:leftChars="0" w:left="284" w:right="0" w:firstLine="0"/>
        <w:jc w:val="both"/>
        <w:rPr>
          <w:rFonts w:cs="Arial"/>
          <w:color w:val="0F0F0F"/>
          <w:spacing w:val="-14"/>
          <w:szCs w:val="28"/>
        </w:rPr>
      </w:pPr>
      <w:r w:rsidRPr="00CB1603">
        <w:rPr>
          <w:rFonts w:cs="Arial" w:hint="eastAsia"/>
          <w:color w:val="0F0F0F"/>
          <w:spacing w:val="-14"/>
          <w:szCs w:val="28"/>
        </w:rPr>
        <w:t>這個曲調相傳最早由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唐玄宗</w:t>
      </w:r>
      <w:r w:rsidRPr="00CB1603">
        <w:rPr>
          <w:rFonts w:cs="Arial" w:hint="eastAsia"/>
          <w:color w:val="0F0F0F"/>
          <w:spacing w:val="-14"/>
          <w:szCs w:val="28"/>
        </w:rPr>
        <w:t>（或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李德裕</w:t>
      </w:r>
      <w:r w:rsidRPr="00CB1603">
        <w:rPr>
          <w:rFonts w:cs="Arial" w:hint="eastAsia"/>
          <w:color w:val="0F0F0F"/>
          <w:spacing w:val="-14"/>
          <w:szCs w:val="28"/>
        </w:rPr>
        <w:t>）所作，最初名為《謝秋娘》。後來因為</w:t>
      </w:r>
      <w:r w:rsidRPr="00CB1603">
        <w:rPr>
          <w:rFonts w:cs="Arial" w:hint="eastAsia"/>
          <w:color w:val="0F0F0F"/>
          <w:spacing w:val="-14"/>
          <w:szCs w:val="28"/>
          <w:u w:val="single"/>
        </w:rPr>
        <w:t>白居易</w:t>
      </w:r>
      <w:r w:rsidRPr="00CB1603">
        <w:rPr>
          <w:rFonts w:cs="Arial" w:hint="eastAsia"/>
          <w:color w:val="0F0F0F"/>
          <w:spacing w:val="-14"/>
          <w:szCs w:val="28"/>
        </w:rPr>
        <w:t>寫了這三首極為著名的《憶江南》詞，大家太過喜愛，這個曲調便從此改稱為《憶江南》</w:t>
      </w:r>
      <w:r w:rsidR="00875D29">
        <w:rPr>
          <w:rFonts w:cs="Arial" w:hint="eastAsia"/>
          <w:color w:val="0F0F0F"/>
          <w:spacing w:val="-14"/>
          <w:szCs w:val="28"/>
        </w:rPr>
        <w:t>，</w:t>
      </w:r>
      <w:r w:rsidRPr="00CB1603">
        <w:rPr>
          <w:rFonts w:cs="Arial" w:hint="eastAsia"/>
          <w:color w:val="0F0F0F"/>
          <w:spacing w:val="-14"/>
          <w:szCs w:val="28"/>
        </w:rPr>
        <w:t>也稱《望江南》、《江南好》等。</w:t>
      </w:r>
    </w:p>
    <w:p w14:paraId="05E04004" w14:textId="477996EE" w:rsidR="00522793" w:rsidRPr="00522793" w:rsidRDefault="00522793" w:rsidP="00A82094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rFonts w:cs="Arial"/>
          <w:color w:val="0F0F0F"/>
          <w:spacing w:val="-14"/>
          <w:szCs w:val="28"/>
        </w:rPr>
      </w:pPr>
      <w:r w:rsidRPr="00522793">
        <w:rPr>
          <w:rFonts w:cs="Arial" w:hint="eastAsia"/>
          <w:color w:val="0F0F0F"/>
          <w:spacing w:val="-14"/>
          <w:szCs w:val="28"/>
        </w:rPr>
        <w:t>諳（</w:t>
      </w:r>
      <w:r w:rsidRPr="00522793">
        <w:rPr>
          <w:rFonts w:ascii="Cambria" w:hAnsi="Cambria" w:cs="Cambria" w:hint="eastAsia"/>
          <w:color w:val="FF0000"/>
          <w:spacing w:val="-14"/>
          <w:sz w:val="16"/>
          <w:szCs w:val="16"/>
        </w:rPr>
        <w:t>ㄢ</w:t>
      </w:r>
      <w:r w:rsidRPr="00522793">
        <w:rPr>
          <w:rFonts w:cs="Arial"/>
          <w:color w:val="0F0F0F"/>
          <w:spacing w:val="-14"/>
          <w:szCs w:val="28"/>
        </w:rPr>
        <w:t>）：熟悉。作者年輕時曾三次到過</w:t>
      </w:r>
      <w:r w:rsidRPr="00522793">
        <w:rPr>
          <w:rFonts w:cs="Arial"/>
          <w:color w:val="0F0F0F"/>
          <w:spacing w:val="-14"/>
          <w:szCs w:val="28"/>
          <w:u w:val="single"/>
        </w:rPr>
        <w:t>江南</w:t>
      </w:r>
      <w:r w:rsidRPr="00522793">
        <w:rPr>
          <w:rFonts w:cs="Arial"/>
          <w:color w:val="0F0F0F"/>
          <w:spacing w:val="-14"/>
          <w:szCs w:val="28"/>
        </w:rPr>
        <w:t>。</w:t>
      </w:r>
    </w:p>
    <w:p w14:paraId="070484FE" w14:textId="77777777" w:rsidR="00522793" w:rsidRPr="00522793" w:rsidRDefault="00522793" w:rsidP="00A82094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rFonts w:cs="Arial"/>
          <w:color w:val="0F0F0F"/>
          <w:spacing w:val="-14"/>
          <w:szCs w:val="28"/>
        </w:rPr>
      </w:pPr>
      <w:r w:rsidRPr="00522793">
        <w:rPr>
          <w:rFonts w:cs="Arial" w:hint="eastAsia"/>
          <w:color w:val="0F0F0F"/>
          <w:spacing w:val="-14"/>
          <w:szCs w:val="28"/>
        </w:rPr>
        <w:t>江花：江邊的花朵。一說指江中的浪花。紅勝火：顏色鮮紅勝過火焰。</w:t>
      </w:r>
    </w:p>
    <w:p w14:paraId="52E53123" w14:textId="15CEF677" w:rsidR="004F798E" w:rsidRPr="005A0B61" w:rsidRDefault="00522793" w:rsidP="00A82094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522793">
        <w:rPr>
          <w:rFonts w:cs="Arial" w:hint="eastAsia"/>
          <w:color w:val="0F0F0F"/>
          <w:spacing w:val="-14"/>
          <w:szCs w:val="28"/>
        </w:rPr>
        <w:t>綠如藍：</w:t>
      </w:r>
      <w:r w:rsidR="00825DFC" w:rsidRPr="00825DFC">
        <w:rPr>
          <w:rFonts w:cs="Arial" w:hint="eastAsia"/>
          <w:color w:val="0F0F0F"/>
          <w:spacing w:val="-14"/>
          <w:szCs w:val="28"/>
        </w:rPr>
        <w:t>在古典詩詞中，「綠如藍」的「藍」並不是指現在的「藍色」，而是指一種植物</w:t>
      </w:r>
      <w:r w:rsidR="00825DFC">
        <w:rPr>
          <w:rFonts w:cs="Arial" w:hint="eastAsia"/>
          <w:color w:val="0F0F0F"/>
          <w:spacing w:val="-14"/>
          <w:szCs w:val="28"/>
        </w:rPr>
        <w:t>--</w:t>
      </w:r>
      <w:r w:rsidR="00825DFC" w:rsidRPr="00825DFC">
        <w:rPr>
          <w:rFonts w:cs="Arial" w:hint="eastAsia"/>
          <w:color w:val="0F0F0F"/>
          <w:spacing w:val="-14"/>
          <w:szCs w:val="28"/>
        </w:rPr>
        <w:t>藍草（可以用來提煉藍色染料的植物）。古人說「青取之於藍，而青於藍」。這裡的「藍」是指藍草（如蓼藍、菘藍）。當春天來臨，藍草長得非常茂密、葉色深綠；而用它提煉出來的靛青染料，顏色更是濃郁碧綠。因此，用「藍」來形容綠色，是指綠到了極致、深濃得發亮。</w:t>
      </w:r>
    </w:p>
    <w:p w14:paraId="773E1225" w14:textId="77777777" w:rsidR="00531431" w:rsidRDefault="0044135F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4E5EE974" w14:textId="192E673E" w:rsidR="00BF558A" w:rsidRPr="00BF558A" w:rsidRDefault="0002127A" w:rsidP="004529EC">
      <w:pPr>
        <w:spacing w:after="0" w:line="440" w:lineRule="exact"/>
        <w:ind w:left="0" w:right="0" w:firstLine="0"/>
        <w:rPr>
          <w:szCs w:val="28"/>
        </w:rPr>
      </w:pPr>
      <w:r w:rsidRPr="0039497B">
        <w:rPr>
          <w:rFonts w:hint="eastAsia"/>
          <w:szCs w:val="28"/>
          <w:u w:val="single"/>
        </w:rPr>
        <w:t>江南</w:t>
      </w:r>
      <w:r w:rsidR="0076379A" w:rsidRPr="0076379A">
        <w:rPr>
          <w:rFonts w:hint="eastAsia"/>
          <w:szCs w:val="28"/>
        </w:rPr>
        <w:t>是個好地方，我熟悉那裏的風景</w:t>
      </w:r>
      <w:r>
        <w:rPr>
          <w:rFonts w:hint="eastAsia"/>
          <w:szCs w:val="28"/>
        </w:rPr>
        <w:t>！</w:t>
      </w:r>
      <w:r w:rsidRPr="0002127A">
        <w:rPr>
          <w:rFonts w:hint="eastAsia"/>
          <w:szCs w:val="28"/>
        </w:rPr>
        <w:t>每當太陽從東方升起，陽光普照大地，</w:t>
      </w:r>
      <w:r w:rsidR="0076379A" w:rsidRPr="0076379A">
        <w:rPr>
          <w:rFonts w:hint="eastAsia"/>
          <w:szCs w:val="28"/>
        </w:rPr>
        <w:t>江邊紅花比火還紅豔</w:t>
      </w:r>
      <w:r w:rsidRPr="0002127A">
        <w:rPr>
          <w:rFonts w:hint="eastAsia"/>
          <w:szCs w:val="28"/>
        </w:rPr>
        <w:t>，春光水碧，綠波</w:t>
      </w:r>
      <w:r w:rsidRPr="006D20DC">
        <w:rPr>
          <w:rFonts w:hint="eastAsia"/>
          <w:b/>
          <w:bCs/>
          <w:szCs w:val="28"/>
        </w:rPr>
        <w:t>粼粼</w:t>
      </w:r>
      <w:r w:rsidR="0076379A">
        <w:rPr>
          <w:rFonts w:hint="eastAsia"/>
          <w:szCs w:val="28"/>
        </w:rPr>
        <w:t>，</w:t>
      </w:r>
      <w:r w:rsidR="0076379A" w:rsidRPr="0076379A">
        <w:rPr>
          <w:rFonts w:hint="eastAsia"/>
          <w:szCs w:val="28"/>
        </w:rPr>
        <w:t>彷彿被藍草浸染。</w:t>
      </w:r>
      <w:r w:rsidRPr="0002127A">
        <w:rPr>
          <w:rFonts w:hint="eastAsia"/>
          <w:szCs w:val="28"/>
        </w:rPr>
        <w:t>這樣美好的景色，怎</w:t>
      </w:r>
      <w:r>
        <w:rPr>
          <w:rFonts w:hint="eastAsia"/>
          <w:szCs w:val="28"/>
        </w:rPr>
        <w:t>麼</w:t>
      </w:r>
      <w:r w:rsidRPr="0002127A">
        <w:rPr>
          <w:rFonts w:hint="eastAsia"/>
          <w:szCs w:val="28"/>
        </w:rPr>
        <w:t>能讓我不回憶起</w:t>
      </w:r>
      <w:r w:rsidRPr="007704E9">
        <w:rPr>
          <w:rFonts w:hint="eastAsia"/>
          <w:szCs w:val="28"/>
          <w:u w:val="single"/>
        </w:rPr>
        <w:t>江南</w:t>
      </w:r>
      <w:r w:rsidRPr="0002127A">
        <w:rPr>
          <w:rFonts w:hint="eastAsia"/>
          <w:szCs w:val="28"/>
        </w:rPr>
        <w:t>呢？</w:t>
      </w:r>
    </w:p>
    <w:p w14:paraId="155C4E86" w14:textId="4AA45F1B" w:rsidR="004F798E" w:rsidRPr="004F798E" w:rsidRDefault="004F798E" w:rsidP="000811BE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2556BFC6" w14:textId="53FB11E0" w:rsidR="00755BBB" w:rsidRDefault="002652EB" w:rsidP="00A82094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CB1603" w:rsidRPr="00FA5979">
        <w:rPr>
          <w:rFonts w:hint="eastAsia"/>
          <w:szCs w:val="28"/>
          <w:u w:val="single"/>
        </w:rPr>
        <w:t>白居易</w:t>
      </w:r>
      <w:r w:rsidR="00CB1603" w:rsidRPr="00CB1603">
        <w:rPr>
          <w:rFonts w:hint="eastAsia"/>
          <w:szCs w:val="28"/>
        </w:rPr>
        <w:t>這首著名的《憶江南》，以極其</w:t>
      </w:r>
      <w:r w:rsidR="00CB1603" w:rsidRPr="00FA5979">
        <w:rPr>
          <w:rFonts w:hint="eastAsia"/>
          <w:b/>
          <w:bCs/>
          <w:szCs w:val="28"/>
        </w:rPr>
        <w:t>凝練</w:t>
      </w:r>
      <w:r w:rsidR="00CB1603" w:rsidRPr="00CB1603">
        <w:rPr>
          <w:rFonts w:hint="eastAsia"/>
          <w:szCs w:val="28"/>
        </w:rPr>
        <w:t>的筆墨，勾勒出</w:t>
      </w:r>
      <w:r w:rsidR="00CB1603" w:rsidRPr="007704E9">
        <w:rPr>
          <w:rFonts w:hint="eastAsia"/>
          <w:szCs w:val="28"/>
          <w:u w:val="single"/>
        </w:rPr>
        <w:t>江南</w:t>
      </w:r>
      <w:r w:rsidR="00CB1603" w:rsidRPr="00CB1603">
        <w:rPr>
          <w:rFonts w:hint="eastAsia"/>
          <w:szCs w:val="28"/>
        </w:rPr>
        <w:t>春天的無窮生機與極致色彩，成為千古傳誦的佳作。全詞純用</w:t>
      </w:r>
      <w:r w:rsidR="00CB1603" w:rsidRPr="00FA5979">
        <w:rPr>
          <w:rFonts w:hint="eastAsia"/>
          <w:b/>
          <w:bCs/>
          <w:szCs w:val="28"/>
        </w:rPr>
        <w:t>白描</w:t>
      </w:r>
      <w:r w:rsidR="00CB1603" w:rsidRPr="00CB1603">
        <w:rPr>
          <w:rFonts w:hint="eastAsia"/>
          <w:szCs w:val="28"/>
        </w:rPr>
        <w:t>與強烈對比，色彩鮮明，情感真摯，字裡行間洋溢著詩人對</w:t>
      </w:r>
      <w:r w:rsidR="00CB1603" w:rsidRPr="00FA5979">
        <w:rPr>
          <w:rFonts w:hint="eastAsia"/>
          <w:szCs w:val="28"/>
          <w:u w:val="single"/>
        </w:rPr>
        <w:t>江南</w:t>
      </w:r>
      <w:r w:rsidR="00CB1603" w:rsidRPr="00CB1603">
        <w:rPr>
          <w:rFonts w:hint="eastAsia"/>
          <w:szCs w:val="28"/>
        </w:rPr>
        <w:t>的無限眷戀。</w:t>
      </w:r>
    </w:p>
    <w:p w14:paraId="61E9A76C" w14:textId="3F9832D7" w:rsidR="00CB1603" w:rsidRDefault="00CB1603" w:rsidP="00A82094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B1603">
        <w:rPr>
          <w:rFonts w:hint="eastAsia"/>
          <w:szCs w:val="28"/>
        </w:rPr>
        <w:t>起筆開門見山，一個「好」字，既是詩人主觀情感的直抒</w:t>
      </w:r>
      <w:r w:rsidRPr="00FA5979">
        <w:rPr>
          <w:rFonts w:hint="eastAsia"/>
          <w:b/>
          <w:bCs/>
          <w:szCs w:val="28"/>
        </w:rPr>
        <w:t>胸臆</w:t>
      </w:r>
      <w:r w:rsidRPr="00CB1603">
        <w:rPr>
          <w:rFonts w:hint="eastAsia"/>
          <w:szCs w:val="28"/>
        </w:rPr>
        <w:t>，也是對</w:t>
      </w:r>
      <w:r w:rsidRPr="00FA5979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風光的高度</w:t>
      </w:r>
      <w:r w:rsidRPr="00FA5979">
        <w:rPr>
          <w:rFonts w:hint="eastAsia"/>
          <w:b/>
          <w:bCs/>
          <w:szCs w:val="28"/>
        </w:rPr>
        <w:t>概括</w:t>
      </w:r>
      <w:r w:rsidRPr="00CB1603">
        <w:rPr>
          <w:rFonts w:hint="eastAsia"/>
          <w:szCs w:val="28"/>
        </w:rPr>
        <w:t>。「舊曾諳」三字則點出背景</w:t>
      </w:r>
      <w:r w:rsidR="00FA5979">
        <w:rPr>
          <w:rFonts w:hint="eastAsia"/>
          <w:szCs w:val="28"/>
        </w:rPr>
        <w:t>--</w:t>
      </w:r>
      <w:r w:rsidRPr="00CB1603">
        <w:rPr>
          <w:rFonts w:hint="eastAsia"/>
          <w:szCs w:val="28"/>
        </w:rPr>
        <w:t>詩人曾任</w:t>
      </w:r>
      <w:r w:rsidRPr="00FA5979">
        <w:rPr>
          <w:rFonts w:hint="eastAsia"/>
          <w:szCs w:val="28"/>
          <w:u w:val="single"/>
        </w:rPr>
        <w:t>杭州</w:t>
      </w:r>
      <w:r w:rsidRPr="00CB1603">
        <w:rPr>
          <w:rFonts w:hint="eastAsia"/>
          <w:szCs w:val="28"/>
        </w:rPr>
        <w:t>刺史與</w:t>
      </w:r>
      <w:r w:rsidRPr="00FA5979">
        <w:rPr>
          <w:rFonts w:hint="eastAsia"/>
          <w:szCs w:val="28"/>
          <w:u w:val="single"/>
        </w:rPr>
        <w:t>蘇州</w:t>
      </w:r>
      <w:r w:rsidRPr="00CB1603">
        <w:rPr>
          <w:rFonts w:hint="eastAsia"/>
          <w:szCs w:val="28"/>
        </w:rPr>
        <w:t>刺史，對</w:t>
      </w:r>
      <w:r w:rsidRPr="00FA5979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的山水人文有著深厚且真切的體驗。這句看似平淡的敘述，實則凝聚了詩人多年的生活</w:t>
      </w:r>
      <w:r w:rsidRPr="00FA5979">
        <w:rPr>
          <w:rFonts w:hint="eastAsia"/>
          <w:b/>
          <w:bCs/>
          <w:szCs w:val="28"/>
        </w:rPr>
        <w:t>積澱</w:t>
      </w:r>
      <w:r w:rsidRPr="00CB1603">
        <w:rPr>
          <w:rFonts w:hint="eastAsia"/>
          <w:szCs w:val="28"/>
        </w:rPr>
        <w:t>，表明他筆下的</w:t>
      </w:r>
      <w:r w:rsidRPr="00FA5979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並非憑空想像的客觀描繪，而是建立在「熟諳」基礎上的深情</w:t>
      </w:r>
      <w:r w:rsidRPr="00FA5979">
        <w:rPr>
          <w:rFonts w:hint="eastAsia"/>
          <w:b/>
          <w:bCs/>
          <w:szCs w:val="28"/>
        </w:rPr>
        <w:t>回眸</w:t>
      </w:r>
      <w:r w:rsidRPr="00CB1603">
        <w:rPr>
          <w:rFonts w:hint="eastAsia"/>
          <w:szCs w:val="28"/>
        </w:rPr>
        <w:t>，為全詞奠定了溫暖而懷舊的基調。</w:t>
      </w:r>
    </w:p>
    <w:p w14:paraId="03801F8A" w14:textId="79A0B641" w:rsidR="00CB1603" w:rsidRDefault="00CB1603" w:rsidP="00A82094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B1603">
        <w:rPr>
          <w:rFonts w:hint="eastAsia"/>
          <w:szCs w:val="28"/>
        </w:rPr>
        <w:t>這兩句是全詞的靈魂所在。詩人</w:t>
      </w:r>
      <w:r w:rsidRPr="00FA5979">
        <w:rPr>
          <w:rFonts w:hint="eastAsia"/>
          <w:b/>
          <w:bCs/>
          <w:szCs w:val="28"/>
        </w:rPr>
        <w:t>匠心獨運</w:t>
      </w:r>
      <w:r w:rsidRPr="00CB1603">
        <w:rPr>
          <w:rFonts w:hint="eastAsia"/>
          <w:szCs w:val="28"/>
        </w:rPr>
        <w:t>，選取了「日出」與「春來」兩個極具動感的時空節點，將</w:t>
      </w:r>
      <w:r w:rsidRPr="00FA5979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的春色推向極致。其中「江花紅勝火」一句，生動寫出旭日東升時，陽光灑在江邊盛開的花朵上，那鮮紅的色彩比熊熊烈火還要熾熱奪目</w:t>
      </w:r>
      <w:r w:rsidR="00A82094">
        <w:rPr>
          <w:szCs w:val="28"/>
        </w:rPr>
        <w:br/>
      </w:r>
      <w:r w:rsidRPr="00CB1603">
        <w:rPr>
          <w:rFonts w:hint="eastAsia"/>
          <w:szCs w:val="28"/>
        </w:rPr>
        <w:t>，展現出蓬勃的生命力；而「江水綠如藍」則細膩描繪春水方生之際，江水澄澈碧綠，深濃得如同用藍草提煉出的</w:t>
      </w:r>
      <w:r w:rsidRPr="00FA5979">
        <w:rPr>
          <w:rFonts w:hint="eastAsia"/>
          <w:b/>
          <w:bCs/>
          <w:szCs w:val="28"/>
        </w:rPr>
        <w:t>靛青</w:t>
      </w:r>
      <w:r w:rsidRPr="00CB1603">
        <w:rPr>
          <w:rFonts w:hint="eastAsia"/>
          <w:szCs w:val="28"/>
        </w:rPr>
        <w:t>，碧綠至極。這一紅一綠的冷暖色調，在強烈</w:t>
      </w:r>
      <w:r w:rsidRPr="00CB1603">
        <w:rPr>
          <w:rFonts w:hint="eastAsia"/>
          <w:szCs w:val="28"/>
        </w:rPr>
        <w:lastRenderedPageBreak/>
        <w:t>對比中卻又達成和諧統一，使太陽、江花與春水相互輝映、動靜相宜，不僅將</w:t>
      </w:r>
      <w:r w:rsidRPr="00FA5979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春天的</w:t>
      </w:r>
      <w:r w:rsidRPr="006E345D">
        <w:rPr>
          <w:rFonts w:hint="eastAsia"/>
          <w:b/>
          <w:bCs/>
          <w:szCs w:val="28"/>
        </w:rPr>
        <w:t>絢麗</w:t>
      </w:r>
      <w:r w:rsidRPr="00CB1603">
        <w:rPr>
          <w:rFonts w:hint="eastAsia"/>
          <w:szCs w:val="28"/>
        </w:rPr>
        <w:t>、明媚與生機展現得</w:t>
      </w:r>
      <w:r w:rsidRPr="006E345D">
        <w:rPr>
          <w:rFonts w:hint="eastAsia"/>
          <w:b/>
          <w:bCs/>
          <w:szCs w:val="28"/>
        </w:rPr>
        <w:t>淋漓盡致</w:t>
      </w:r>
      <w:r w:rsidRPr="00CB1603">
        <w:rPr>
          <w:rFonts w:hint="eastAsia"/>
          <w:szCs w:val="28"/>
        </w:rPr>
        <w:t>，更給讀者帶來極具震撼力的視覺享受。</w:t>
      </w:r>
    </w:p>
    <w:p w14:paraId="6D7F0172" w14:textId="257CCD22" w:rsidR="00CB1603" w:rsidRDefault="00CB1603" w:rsidP="00A82094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B1603">
        <w:rPr>
          <w:rFonts w:hint="eastAsia"/>
          <w:szCs w:val="28"/>
        </w:rPr>
        <w:t>結句以反問作結，將滿腔的懷念之情推向最高潮。這既是對前文「風景舊曾諳</w:t>
      </w:r>
      <w:r w:rsidR="00A82094">
        <w:rPr>
          <w:szCs w:val="28"/>
        </w:rPr>
        <w:br/>
      </w:r>
      <w:r w:rsidRPr="00CB1603">
        <w:rPr>
          <w:rFonts w:hint="eastAsia"/>
          <w:szCs w:val="28"/>
        </w:rPr>
        <w:t>」的深情呼應，也是對「紅勝火」與「綠如藍」美景的深切眷戀。這個</w:t>
      </w:r>
      <w:r w:rsidRPr="006E345D">
        <w:rPr>
          <w:rFonts w:hint="eastAsia"/>
          <w:b/>
          <w:bCs/>
          <w:szCs w:val="28"/>
        </w:rPr>
        <w:t>反詰</w:t>
      </w:r>
      <w:r w:rsidRPr="00CB1603">
        <w:rPr>
          <w:rFonts w:hint="eastAsia"/>
          <w:szCs w:val="28"/>
        </w:rPr>
        <w:t>句力度千鈞，將讀者一同帶入那份無法釋懷的</w:t>
      </w:r>
      <w:r w:rsidRPr="006E345D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夢境中，</w:t>
      </w:r>
      <w:r w:rsidRPr="006E345D">
        <w:rPr>
          <w:rFonts w:hint="eastAsia"/>
          <w:b/>
          <w:bCs/>
          <w:szCs w:val="28"/>
        </w:rPr>
        <w:t>餘音裊裊</w:t>
      </w:r>
      <w:r w:rsidRPr="00CB1603">
        <w:rPr>
          <w:rFonts w:hint="eastAsia"/>
          <w:szCs w:val="28"/>
        </w:rPr>
        <w:t>，</w:t>
      </w:r>
      <w:r w:rsidRPr="006E345D">
        <w:rPr>
          <w:rFonts w:hint="eastAsia"/>
          <w:b/>
          <w:bCs/>
          <w:szCs w:val="28"/>
        </w:rPr>
        <w:t>動人心弦</w:t>
      </w:r>
      <w:r w:rsidRPr="00CB1603">
        <w:rPr>
          <w:rFonts w:hint="eastAsia"/>
          <w:szCs w:val="28"/>
        </w:rPr>
        <w:t>。</w:t>
      </w:r>
    </w:p>
    <w:p w14:paraId="6FF43E08" w14:textId="2D1D6812" w:rsidR="00CB1603" w:rsidRDefault="00CB1603" w:rsidP="00A82094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B1603">
        <w:rPr>
          <w:rFonts w:hint="eastAsia"/>
          <w:szCs w:val="28"/>
        </w:rPr>
        <w:t>整首詞結構精巧，由「好」字統領，以「景」鋪陳，最後以「憶」收束。語言清新自然、不加雕琢，卻能以極其明麗的色彩與真摯的情感，</w:t>
      </w:r>
      <w:r w:rsidRPr="006E345D">
        <w:rPr>
          <w:rFonts w:hint="eastAsia"/>
          <w:b/>
          <w:bCs/>
          <w:szCs w:val="28"/>
        </w:rPr>
        <w:t>勾勒</w:t>
      </w:r>
      <w:r w:rsidRPr="00CB1603">
        <w:rPr>
          <w:rFonts w:hint="eastAsia"/>
          <w:szCs w:val="28"/>
        </w:rPr>
        <w:t>出最具代表性的</w:t>
      </w:r>
      <w:r w:rsidRPr="006E345D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春景，無怪乎能穿越千載，依然能喚起人們心中對</w:t>
      </w:r>
      <w:r w:rsidRPr="006E345D">
        <w:rPr>
          <w:rFonts w:hint="eastAsia"/>
          <w:szCs w:val="28"/>
          <w:u w:val="single"/>
        </w:rPr>
        <w:t>江南</w:t>
      </w:r>
      <w:r w:rsidRPr="00CB1603">
        <w:rPr>
          <w:rFonts w:hint="eastAsia"/>
          <w:szCs w:val="28"/>
        </w:rPr>
        <w:t>最美好的嚮往。</w:t>
      </w:r>
    </w:p>
    <w:p w14:paraId="1BDF5E7D" w14:textId="506A9EB1" w:rsidR="00F63C72" w:rsidRPr="00F806C6" w:rsidRDefault="00F63C72" w:rsidP="005B175E">
      <w:pPr>
        <w:spacing w:beforeLines="50" w:before="120" w:after="0" w:line="44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635A5B32" w14:textId="424C1DEF" w:rsidR="00734635" w:rsidRDefault="0039497B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9497B">
        <w:rPr>
          <w:rFonts w:hint="eastAsia"/>
          <w:szCs w:val="28"/>
        </w:rPr>
        <w:t>粼</w:t>
      </w:r>
      <w:r>
        <w:rPr>
          <w:rFonts w:hint="eastAsia"/>
          <w:szCs w:val="28"/>
        </w:rPr>
        <w:t>(</w:t>
      </w:r>
      <w:r w:rsidRPr="0039497B">
        <w:rPr>
          <w:rFonts w:hint="eastAsia"/>
          <w:color w:val="FF0000"/>
          <w:sz w:val="16"/>
          <w:szCs w:val="16"/>
        </w:rPr>
        <w:t>ㄌㄧㄣˊ</w:t>
      </w:r>
      <w:r>
        <w:rPr>
          <w:rFonts w:hint="eastAsia"/>
          <w:szCs w:val="28"/>
        </w:rPr>
        <w:t>)</w:t>
      </w:r>
      <w:r w:rsidRPr="0039497B">
        <w:rPr>
          <w:rFonts w:hint="eastAsia"/>
          <w:szCs w:val="28"/>
        </w:rPr>
        <w:t>粼</w:t>
      </w:r>
      <w:r>
        <w:rPr>
          <w:rFonts w:hint="eastAsia"/>
          <w:szCs w:val="28"/>
        </w:rPr>
        <w:t>：</w:t>
      </w:r>
      <w:r w:rsidR="00ED00AE" w:rsidRPr="00ED00AE">
        <w:rPr>
          <w:rFonts w:hint="eastAsia"/>
          <w:szCs w:val="28"/>
        </w:rPr>
        <w:t>水流清澈、水光閃映的樣子。如：「波光粼粼」。</w:t>
      </w:r>
    </w:p>
    <w:p w14:paraId="7D25354F" w14:textId="1EC12D3D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凝練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指白居易使用的文字極其簡潔、精準且富含張力。僅用短短幾十字，就將</w:t>
      </w:r>
      <w:r w:rsidR="006E345D" w:rsidRPr="007704E9">
        <w:rPr>
          <w:rFonts w:hint="eastAsia"/>
          <w:szCs w:val="28"/>
          <w:u w:val="single"/>
        </w:rPr>
        <w:t>江南</w:t>
      </w:r>
      <w:r w:rsidR="006E345D" w:rsidRPr="006E345D">
        <w:rPr>
          <w:rFonts w:hint="eastAsia"/>
          <w:szCs w:val="28"/>
        </w:rPr>
        <w:t>春天的無限生機與複雜情感濃縮在詞作中。</w:t>
      </w:r>
    </w:p>
    <w:p w14:paraId="1BE3FCCF" w14:textId="150C29A5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白描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一種文學寫作手法，指不加繁複的修飾與雕琢，直接用樸素、客觀的線條與色彩，勾勒出江花、江水最真實且動人的自然面貌。</w:t>
      </w:r>
    </w:p>
    <w:p w14:paraId="77AC38A6" w14:textId="06369A0D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胸臆</w:t>
      </w:r>
      <w:r w:rsidR="006E345D">
        <w:rPr>
          <w:rFonts w:hint="eastAsia"/>
          <w:szCs w:val="28"/>
        </w:rPr>
        <w:t>(</w:t>
      </w:r>
      <w:r w:rsidR="006E345D" w:rsidRPr="006E345D">
        <w:rPr>
          <w:rFonts w:hint="eastAsia"/>
          <w:color w:val="FF0000"/>
          <w:sz w:val="16"/>
          <w:szCs w:val="16"/>
        </w:rPr>
        <w:t>ㄧˋ</w:t>
      </w:r>
      <w:r w:rsidR="006E345D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指詩人內心深處最真實、最直接的想法與情感。在起筆的「江南好」中，詩人毫不掩飾地將這份情感直接抒發出來。</w:t>
      </w:r>
    </w:p>
    <w:p w14:paraId="1967B79E" w14:textId="7DD5461F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概括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指用極為簡明扼要的字眼，把</w:t>
      </w:r>
      <w:r w:rsidR="006E345D" w:rsidRPr="006E345D">
        <w:rPr>
          <w:rFonts w:hint="eastAsia"/>
          <w:szCs w:val="28"/>
          <w:u w:val="single"/>
        </w:rPr>
        <w:t>江南</w:t>
      </w:r>
      <w:r w:rsidR="006E345D" w:rsidRPr="006E345D">
        <w:rPr>
          <w:rFonts w:hint="eastAsia"/>
          <w:szCs w:val="28"/>
        </w:rPr>
        <w:t>紛繁複雜的美景與特色高度濃縮。一個「好」字，便籠罩了</w:t>
      </w:r>
      <w:r w:rsidR="006E345D" w:rsidRPr="006E345D">
        <w:rPr>
          <w:rFonts w:hint="eastAsia"/>
          <w:szCs w:val="28"/>
          <w:u w:val="single"/>
        </w:rPr>
        <w:t>江南</w:t>
      </w:r>
      <w:r w:rsidR="006E345D" w:rsidRPr="006E345D">
        <w:rPr>
          <w:rFonts w:hint="eastAsia"/>
          <w:szCs w:val="28"/>
        </w:rPr>
        <w:t>的所有風光。</w:t>
      </w:r>
    </w:p>
    <w:p w14:paraId="01EAB4A0" w14:textId="5B2C003B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積澱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</w:t>
      </w:r>
      <w:r w:rsidR="006E345D" w:rsidRPr="006E345D">
        <w:rPr>
          <w:rFonts w:hint="eastAsia"/>
          <w:szCs w:val="28"/>
          <w:u w:val="single"/>
        </w:rPr>
        <w:t>白居易</w:t>
      </w:r>
      <w:r w:rsidR="006E345D" w:rsidRPr="006E345D">
        <w:rPr>
          <w:rFonts w:hint="eastAsia"/>
          <w:szCs w:val="28"/>
        </w:rPr>
        <w:t>過去在</w:t>
      </w:r>
      <w:r w:rsidR="006E345D" w:rsidRPr="006E345D">
        <w:rPr>
          <w:rFonts w:hint="eastAsia"/>
          <w:szCs w:val="28"/>
          <w:u w:val="single"/>
        </w:rPr>
        <w:t>杭州</w:t>
      </w:r>
      <w:r w:rsidR="006E345D" w:rsidRPr="006E345D">
        <w:rPr>
          <w:rFonts w:hint="eastAsia"/>
          <w:szCs w:val="28"/>
        </w:rPr>
        <w:t>、</w:t>
      </w:r>
      <w:r w:rsidR="006E345D" w:rsidRPr="006E345D">
        <w:rPr>
          <w:rFonts w:hint="eastAsia"/>
          <w:szCs w:val="28"/>
          <w:u w:val="single"/>
        </w:rPr>
        <w:t>蘇州</w:t>
      </w:r>
      <w:r w:rsidR="006E345D" w:rsidRPr="006E345D">
        <w:rPr>
          <w:rFonts w:hint="eastAsia"/>
          <w:szCs w:val="28"/>
        </w:rPr>
        <w:t>任官時，經年累月所累積下來的生活體驗、情感記憶與審美經驗，這些經歷成為他寫作時深厚的感性基礎。</w:t>
      </w:r>
    </w:p>
    <w:p w14:paraId="211CFAE6" w14:textId="36CA3D4E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回眸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指詩人在時隔多年、身處異地後，在記憶中對過去</w:t>
      </w:r>
      <w:r w:rsidR="006E345D" w:rsidRPr="006E345D">
        <w:rPr>
          <w:rFonts w:hint="eastAsia"/>
          <w:szCs w:val="28"/>
          <w:u w:val="single"/>
        </w:rPr>
        <w:t>江南</w:t>
      </w:r>
      <w:r w:rsidR="006E345D" w:rsidRPr="006E345D">
        <w:rPr>
          <w:rFonts w:hint="eastAsia"/>
          <w:szCs w:val="28"/>
        </w:rPr>
        <w:t>美好時光的溫情回顧與眷戀凝望。</w:t>
      </w:r>
    </w:p>
    <w:p w14:paraId="407B0D75" w14:textId="43AA58B9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匠心獨運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形容詩人在藝術構思上的獨特且巧妙的巧思。具體表現在他精準挑選了「日出」與「春來」兩個時間點，並運用強烈的色彩對比來展現</w:t>
      </w:r>
      <w:r w:rsidR="006E345D" w:rsidRPr="006E345D">
        <w:rPr>
          <w:rFonts w:hint="eastAsia"/>
          <w:szCs w:val="28"/>
          <w:u w:val="single"/>
        </w:rPr>
        <w:t>江南</w:t>
      </w:r>
      <w:r w:rsidR="006E345D" w:rsidRPr="006E345D">
        <w:rPr>
          <w:rFonts w:hint="eastAsia"/>
          <w:szCs w:val="28"/>
        </w:rPr>
        <w:t>之美。</w:t>
      </w:r>
    </w:p>
    <w:p w14:paraId="6DE397C1" w14:textId="390A0ECF" w:rsidR="00FA5979" w:rsidRDefault="00FA5979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FA5979">
        <w:rPr>
          <w:rFonts w:hint="eastAsia"/>
          <w:szCs w:val="28"/>
        </w:rPr>
        <w:t>靛</w:t>
      </w:r>
      <w:r w:rsidR="007704E9">
        <w:rPr>
          <w:rFonts w:hint="eastAsia"/>
          <w:szCs w:val="28"/>
        </w:rPr>
        <w:t>(</w:t>
      </w:r>
      <w:r w:rsidR="007704E9" w:rsidRPr="007704E9">
        <w:rPr>
          <w:rFonts w:hint="eastAsia"/>
          <w:color w:val="FF0000"/>
          <w:sz w:val="16"/>
          <w:szCs w:val="16"/>
        </w:rPr>
        <w:t>ㄉㄧㄢˋ</w:t>
      </w:r>
      <w:r w:rsidR="007704E9">
        <w:rPr>
          <w:rFonts w:hint="eastAsia"/>
          <w:szCs w:val="28"/>
        </w:rPr>
        <w:t>)</w:t>
      </w:r>
      <w:r w:rsidRPr="00FA5979">
        <w:rPr>
          <w:rFonts w:hint="eastAsia"/>
          <w:szCs w:val="28"/>
        </w:rPr>
        <w:t>青</w:t>
      </w:r>
      <w:r>
        <w:rPr>
          <w:rFonts w:hint="eastAsia"/>
          <w:szCs w:val="28"/>
        </w:rPr>
        <w:t>：</w:t>
      </w:r>
      <w:r w:rsidR="006E345D" w:rsidRPr="006E345D">
        <w:rPr>
          <w:rFonts w:hint="eastAsia"/>
          <w:szCs w:val="28"/>
        </w:rPr>
        <w:t>指從藍草中提煉出來的深藍色、近乎墨綠的濃郁染料顏色。用來具體形容春天的江水綠得非常深邃</w:t>
      </w:r>
      <w:r w:rsidR="006E345D">
        <w:rPr>
          <w:rFonts w:hint="eastAsia"/>
          <w:szCs w:val="28"/>
        </w:rPr>
        <w:t>(</w:t>
      </w:r>
      <w:r w:rsidR="006E345D" w:rsidRPr="006E345D">
        <w:rPr>
          <w:rFonts w:hint="eastAsia"/>
          <w:color w:val="FF0000"/>
          <w:sz w:val="16"/>
          <w:szCs w:val="16"/>
        </w:rPr>
        <w:t>ㄙㄨㄟˋ</w:t>
      </w:r>
      <w:r w:rsidR="006E345D">
        <w:rPr>
          <w:rFonts w:hint="eastAsia"/>
          <w:szCs w:val="28"/>
        </w:rPr>
        <w:t>)</w:t>
      </w:r>
      <w:r w:rsidR="006E345D" w:rsidRPr="006E345D">
        <w:rPr>
          <w:rFonts w:hint="eastAsia"/>
          <w:szCs w:val="28"/>
        </w:rPr>
        <w:t>、濃郁且澄澈。</w:t>
      </w:r>
    </w:p>
    <w:p w14:paraId="41DF30C4" w14:textId="77777777" w:rsidR="00B048E8" w:rsidRDefault="006E345D" w:rsidP="00B048E8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E345D">
        <w:rPr>
          <w:rFonts w:hint="eastAsia"/>
          <w:szCs w:val="28"/>
        </w:rPr>
        <w:t>絢</w:t>
      </w:r>
      <w:r w:rsidR="007704E9">
        <w:rPr>
          <w:rFonts w:hint="eastAsia"/>
          <w:szCs w:val="28"/>
        </w:rPr>
        <w:t>(</w:t>
      </w:r>
      <w:r w:rsidR="007704E9" w:rsidRPr="007704E9">
        <w:rPr>
          <w:rFonts w:hint="eastAsia"/>
          <w:color w:val="FF0000"/>
          <w:sz w:val="16"/>
          <w:szCs w:val="16"/>
        </w:rPr>
        <w:t>ㄒㄩㄢˋ</w:t>
      </w:r>
      <w:r w:rsidR="007704E9">
        <w:rPr>
          <w:rFonts w:hint="eastAsia"/>
          <w:szCs w:val="28"/>
        </w:rPr>
        <w:t>)</w:t>
      </w:r>
      <w:r w:rsidRPr="006E345D">
        <w:rPr>
          <w:rFonts w:hint="eastAsia"/>
          <w:szCs w:val="28"/>
        </w:rPr>
        <w:t>麗</w:t>
      </w:r>
      <w:r>
        <w:rPr>
          <w:rFonts w:hint="eastAsia"/>
          <w:szCs w:val="28"/>
        </w:rPr>
        <w:t>：</w:t>
      </w:r>
      <w:r w:rsidRPr="006E345D">
        <w:rPr>
          <w:rFonts w:hint="eastAsia"/>
          <w:szCs w:val="28"/>
        </w:rPr>
        <w:t>形容</w:t>
      </w:r>
      <w:r w:rsidRPr="007704E9">
        <w:rPr>
          <w:rFonts w:hint="eastAsia"/>
          <w:szCs w:val="28"/>
          <w:u w:val="single"/>
        </w:rPr>
        <w:t>江南</w:t>
      </w:r>
      <w:r w:rsidRPr="006E345D">
        <w:rPr>
          <w:rFonts w:hint="eastAsia"/>
          <w:szCs w:val="28"/>
        </w:rPr>
        <w:t>春天色彩極其耀眼、繁複且燦爛奪目的視覺美感，尤指「紅勝火」與「綠如藍」交織出的燦爛畫面。</w:t>
      </w:r>
    </w:p>
    <w:p w14:paraId="13E1972E" w14:textId="2A5EA9A5" w:rsidR="006E345D" w:rsidRPr="00B048E8" w:rsidRDefault="006E345D" w:rsidP="00B048E8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B048E8">
        <w:t>淋漓</w:t>
      </w:r>
      <w:r w:rsidR="00B048E8" w:rsidRPr="00B048E8">
        <w:t>(</w:t>
      </w:r>
      <w:r w:rsidR="00B048E8" w:rsidRPr="00B048E8">
        <w:rPr>
          <w:color w:val="EE0000"/>
          <w:sz w:val="16"/>
          <w:szCs w:val="16"/>
        </w:rPr>
        <w:t>ㄌㄧㄣˊ ㄌㄧˊ</w:t>
      </w:r>
      <w:r w:rsidR="00B048E8" w:rsidRPr="00B048E8">
        <w:t>)</w:t>
      </w:r>
      <w:r w:rsidRPr="00B048E8">
        <w:t>盡致：形容詩人將</w:t>
      </w:r>
      <w:r w:rsidRPr="00B048E8">
        <w:rPr>
          <w:u w:val="single"/>
        </w:rPr>
        <w:t>江南</w:t>
      </w:r>
      <w:r w:rsidRPr="00B048E8">
        <w:t>春天的盎然生機與濃郁色彩，發揮、表達得極其飽滿、徹底且毫無保留，讓讀者能完全感受其美景。</w:t>
      </w:r>
    </w:p>
    <w:p w14:paraId="61F00858" w14:textId="22F43FBB" w:rsidR="006E345D" w:rsidRDefault="006E345D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E345D">
        <w:rPr>
          <w:rFonts w:hint="eastAsia"/>
          <w:szCs w:val="28"/>
        </w:rPr>
        <w:t>反詰</w:t>
      </w:r>
      <w:r>
        <w:rPr>
          <w:rFonts w:hint="eastAsia"/>
          <w:szCs w:val="28"/>
        </w:rPr>
        <w:t>(</w:t>
      </w:r>
      <w:r w:rsidRPr="006E345D">
        <w:rPr>
          <w:rFonts w:hint="eastAsia"/>
          <w:color w:val="FF0000"/>
          <w:sz w:val="16"/>
          <w:szCs w:val="16"/>
        </w:rPr>
        <w:t>ㄐㄧㄝˊ</w:t>
      </w:r>
      <w:r>
        <w:rPr>
          <w:rFonts w:hint="eastAsia"/>
          <w:szCs w:val="28"/>
        </w:rPr>
        <w:t>)：</w:t>
      </w:r>
      <w:r w:rsidRPr="006E345D">
        <w:rPr>
          <w:rFonts w:hint="eastAsia"/>
          <w:szCs w:val="28"/>
        </w:rPr>
        <w:t>即「反問」修辭法。這裡指詩人明知故問，用「能不憶江南？」來加強語氣，藉以表達無可置疑、無可動搖的眷戀之情。</w:t>
      </w:r>
    </w:p>
    <w:p w14:paraId="3D8AAC53" w14:textId="6224377B" w:rsidR="006E345D" w:rsidRDefault="006E345D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E345D">
        <w:rPr>
          <w:rFonts w:hint="eastAsia"/>
          <w:szCs w:val="28"/>
        </w:rPr>
        <w:t>餘音裊裊</w:t>
      </w:r>
      <w:r>
        <w:rPr>
          <w:rFonts w:hint="eastAsia"/>
          <w:szCs w:val="28"/>
        </w:rPr>
        <w:t>(</w:t>
      </w:r>
      <w:r w:rsidRPr="006E345D">
        <w:rPr>
          <w:rFonts w:hint="eastAsia"/>
          <w:color w:val="FF0000"/>
          <w:sz w:val="16"/>
          <w:szCs w:val="16"/>
        </w:rPr>
        <w:t>ㄋㄧㄠˇ</w:t>
      </w:r>
      <w:r>
        <w:rPr>
          <w:rFonts w:hint="eastAsia"/>
          <w:szCs w:val="28"/>
        </w:rPr>
        <w:t>)：</w:t>
      </w:r>
      <w:r w:rsidRPr="006E345D">
        <w:rPr>
          <w:rFonts w:hint="eastAsia"/>
          <w:szCs w:val="28"/>
        </w:rPr>
        <w:t>形容詞作結尾的反問句留下了無窮的想像空間與情感餘韻，如同美妙的音樂結束後，聲音仍在耳畔輕柔飄蕩、久久不散。</w:t>
      </w:r>
    </w:p>
    <w:p w14:paraId="740501D0" w14:textId="0CD9027B" w:rsidR="006E345D" w:rsidRDefault="006E345D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E345D">
        <w:rPr>
          <w:rFonts w:hint="eastAsia"/>
          <w:szCs w:val="28"/>
        </w:rPr>
        <w:t>動人心弦</w:t>
      </w:r>
      <w:r>
        <w:rPr>
          <w:rFonts w:hint="eastAsia"/>
          <w:szCs w:val="28"/>
        </w:rPr>
        <w:t>：</w:t>
      </w:r>
      <w:r w:rsidRPr="006E345D">
        <w:rPr>
          <w:rFonts w:hint="eastAsia"/>
          <w:szCs w:val="28"/>
        </w:rPr>
        <w:t>形容詩人真摯、深切的情感具有極大的感染力，深深地撥動了讀者的心，激起內心強烈的共鳴與感動。</w:t>
      </w:r>
    </w:p>
    <w:p w14:paraId="7C40F09D" w14:textId="267E2987" w:rsidR="006E345D" w:rsidRPr="006E345D" w:rsidRDefault="006E345D" w:rsidP="00A82094">
      <w:pPr>
        <w:pStyle w:val="a9"/>
        <w:numPr>
          <w:ilvl w:val="0"/>
          <w:numId w:val="19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E345D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6E345D">
        <w:rPr>
          <w:rFonts w:hint="eastAsia"/>
          <w:szCs w:val="28"/>
        </w:rPr>
        <w:t>指詩人用簡練的筆墨，像畫家畫素描一樣，描繪出</w:t>
      </w:r>
      <w:r w:rsidRPr="006E345D">
        <w:rPr>
          <w:rFonts w:hint="eastAsia"/>
          <w:szCs w:val="28"/>
          <w:u w:val="single"/>
        </w:rPr>
        <w:t>江南</w:t>
      </w:r>
      <w:r w:rsidRPr="006E345D">
        <w:rPr>
          <w:rFonts w:hint="eastAsia"/>
          <w:szCs w:val="28"/>
        </w:rPr>
        <w:t>春景與依依深情的輪廓與線條。</w:t>
      </w:r>
    </w:p>
    <w:sectPr w:rsidR="006E345D" w:rsidRPr="006E345D" w:rsidSect="009853FA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2F70" w14:textId="77777777" w:rsidR="00FF0823" w:rsidRDefault="00FF0823" w:rsidP="0046024D">
      <w:pPr>
        <w:spacing w:after="0" w:line="240" w:lineRule="auto"/>
      </w:pPr>
      <w:r>
        <w:separator/>
      </w:r>
    </w:p>
  </w:endnote>
  <w:endnote w:type="continuationSeparator" w:id="0">
    <w:p w14:paraId="43B429DA" w14:textId="77777777" w:rsidR="00FF0823" w:rsidRDefault="00FF082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738583"/>
      <w:docPartObj>
        <w:docPartGallery w:val="Page Numbers (Bottom of Page)"/>
        <w:docPartUnique/>
      </w:docPartObj>
    </w:sdtPr>
    <w:sdtContent>
      <w:p w14:paraId="61DF76F7" w14:textId="33EB6280" w:rsidR="005317FA" w:rsidRDefault="009853FA" w:rsidP="00CB1603">
        <w:pPr>
          <w:pStyle w:val="a5"/>
          <w:ind w:right="-2"/>
          <w:jc w:val="right"/>
        </w:pPr>
        <w:r w:rsidRPr="009853FA">
          <w:rPr>
            <w:rFonts w:hint="eastAsia"/>
          </w:rPr>
          <w:t>白居易《憶江南·江南好》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DFE3" w14:textId="77777777" w:rsidR="00FF0823" w:rsidRDefault="00FF0823" w:rsidP="0046024D">
      <w:pPr>
        <w:spacing w:after="0" w:line="240" w:lineRule="auto"/>
      </w:pPr>
      <w:r>
        <w:separator/>
      </w:r>
    </w:p>
  </w:footnote>
  <w:footnote w:type="continuationSeparator" w:id="0">
    <w:p w14:paraId="744957F3" w14:textId="77777777" w:rsidR="00FF0823" w:rsidRDefault="00FF082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BF3"/>
    <w:multiLevelType w:val="hybridMultilevel"/>
    <w:tmpl w:val="1F50A2D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17067C"/>
    <w:multiLevelType w:val="hybridMultilevel"/>
    <w:tmpl w:val="F120F6B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24D5237"/>
    <w:multiLevelType w:val="hybridMultilevel"/>
    <w:tmpl w:val="BEBEFA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5F5ED3"/>
    <w:multiLevelType w:val="hybridMultilevel"/>
    <w:tmpl w:val="2C4E341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E15E56"/>
    <w:multiLevelType w:val="hybridMultilevel"/>
    <w:tmpl w:val="BDBA27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4462464"/>
    <w:multiLevelType w:val="hybridMultilevel"/>
    <w:tmpl w:val="929864F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3386E3E"/>
    <w:multiLevelType w:val="hybridMultilevel"/>
    <w:tmpl w:val="32CE61B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6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151875">
    <w:abstractNumId w:val="20"/>
  </w:num>
  <w:num w:numId="2" w16cid:durableId="685135911">
    <w:abstractNumId w:val="7"/>
  </w:num>
  <w:num w:numId="3" w16cid:durableId="20712136">
    <w:abstractNumId w:val="1"/>
  </w:num>
  <w:num w:numId="4" w16cid:durableId="2036037689">
    <w:abstractNumId w:val="12"/>
  </w:num>
  <w:num w:numId="5" w16cid:durableId="830410395">
    <w:abstractNumId w:val="17"/>
  </w:num>
  <w:num w:numId="6" w16cid:durableId="984941644">
    <w:abstractNumId w:val="25"/>
  </w:num>
  <w:num w:numId="7" w16cid:durableId="1398941503">
    <w:abstractNumId w:val="2"/>
  </w:num>
  <w:num w:numId="8" w16cid:durableId="21787654">
    <w:abstractNumId w:val="18"/>
  </w:num>
  <w:num w:numId="9" w16cid:durableId="203177262">
    <w:abstractNumId w:val="19"/>
  </w:num>
  <w:num w:numId="10" w16cid:durableId="584411933">
    <w:abstractNumId w:val="10"/>
  </w:num>
  <w:num w:numId="11" w16cid:durableId="1201169019">
    <w:abstractNumId w:val="15"/>
  </w:num>
  <w:num w:numId="12" w16cid:durableId="1008944198">
    <w:abstractNumId w:val="9"/>
  </w:num>
  <w:num w:numId="13" w16cid:durableId="1815369953">
    <w:abstractNumId w:val="27"/>
  </w:num>
  <w:num w:numId="14" w16cid:durableId="1409574092">
    <w:abstractNumId w:val="6"/>
  </w:num>
  <w:num w:numId="15" w16cid:durableId="1669289124">
    <w:abstractNumId w:val="23"/>
  </w:num>
  <w:num w:numId="16" w16cid:durableId="839808964">
    <w:abstractNumId w:val="11"/>
  </w:num>
  <w:num w:numId="17" w16cid:durableId="365907177">
    <w:abstractNumId w:val="14"/>
  </w:num>
  <w:num w:numId="18" w16cid:durableId="666398370">
    <w:abstractNumId w:val="13"/>
  </w:num>
  <w:num w:numId="19" w16cid:durableId="1548446566">
    <w:abstractNumId w:val="4"/>
  </w:num>
  <w:num w:numId="20" w16cid:durableId="365061062">
    <w:abstractNumId w:val="16"/>
  </w:num>
  <w:num w:numId="21" w16cid:durableId="267545871">
    <w:abstractNumId w:val="26"/>
  </w:num>
  <w:num w:numId="22" w16cid:durableId="1146893791">
    <w:abstractNumId w:val="22"/>
  </w:num>
  <w:num w:numId="23" w16cid:durableId="882519746">
    <w:abstractNumId w:val="21"/>
  </w:num>
  <w:num w:numId="24" w16cid:durableId="1471632085">
    <w:abstractNumId w:val="0"/>
  </w:num>
  <w:num w:numId="25" w16cid:durableId="1053890477">
    <w:abstractNumId w:val="8"/>
  </w:num>
  <w:num w:numId="26" w16cid:durableId="1198004957">
    <w:abstractNumId w:val="24"/>
  </w:num>
  <w:num w:numId="27" w16cid:durableId="538510499">
    <w:abstractNumId w:val="5"/>
  </w:num>
  <w:num w:numId="28" w16cid:durableId="2039504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127A"/>
    <w:rsid w:val="00044B24"/>
    <w:rsid w:val="00070055"/>
    <w:rsid w:val="00072DBB"/>
    <w:rsid w:val="00073AE9"/>
    <w:rsid w:val="000811BE"/>
    <w:rsid w:val="000873D5"/>
    <w:rsid w:val="0009537E"/>
    <w:rsid w:val="00097F02"/>
    <w:rsid w:val="000A7329"/>
    <w:rsid w:val="000B70E1"/>
    <w:rsid w:val="000C0B71"/>
    <w:rsid w:val="000F0FE6"/>
    <w:rsid w:val="000F5D3E"/>
    <w:rsid w:val="000F7199"/>
    <w:rsid w:val="00105175"/>
    <w:rsid w:val="001073F1"/>
    <w:rsid w:val="001278CF"/>
    <w:rsid w:val="00132F20"/>
    <w:rsid w:val="00137655"/>
    <w:rsid w:val="00146806"/>
    <w:rsid w:val="00154584"/>
    <w:rsid w:val="0016551E"/>
    <w:rsid w:val="00167382"/>
    <w:rsid w:val="0017158F"/>
    <w:rsid w:val="00175679"/>
    <w:rsid w:val="001952A6"/>
    <w:rsid w:val="001A629C"/>
    <w:rsid w:val="001B5421"/>
    <w:rsid w:val="001C0632"/>
    <w:rsid w:val="001E73FA"/>
    <w:rsid w:val="00201F0C"/>
    <w:rsid w:val="0021063E"/>
    <w:rsid w:val="00212CD4"/>
    <w:rsid w:val="00215B77"/>
    <w:rsid w:val="002165D4"/>
    <w:rsid w:val="002169D5"/>
    <w:rsid w:val="00231B41"/>
    <w:rsid w:val="00247C2A"/>
    <w:rsid w:val="002652EB"/>
    <w:rsid w:val="00287E54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43D18"/>
    <w:rsid w:val="00365DF6"/>
    <w:rsid w:val="00382D05"/>
    <w:rsid w:val="00394570"/>
    <w:rsid w:val="0039497B"/>
    <w:rsid w:val="003A2A94"/>
    <w:rsid w:val="003A64A1"/>
    <w:rsid w:val="003E4C34"/>
    <w:rsid w:val="003F0E6C"/>
    <w:rsid w:val="003F2821"/>
    <w:rsid w:val="003F6CE4"/>
    <w:rsid w:val="0042378A"/>
    <w:rsid w:val="00427330"/>
    <w:rsid w:val="00427A21"/>
    <w:rsid w:val="004337E2"/>
    <w:rsid w:val="00434D79"/>
    <w:rsid w:val="0044135F"/>
    <w:rsid w:val="004529EC"/>
    <w:rsid w:val="004534B1"/>
    <w:rsid w:val="004542FF"/>
    <w:rsid w:val="0045764C"/>
    <w:rsid w:val="0046024D"/>
    <w:rsid w:val="004616F3"/>
    <w:rsid w:val="004619D7"/>
    <w:rsid w:val="00464B01"/>
    <w:rsid w:val="0049059A"/>
    <w:rsid w:val="0049733F"/>
    <w:rsid w:val="00497C4C"/>
    <w:rsid w:val="004C6B54"/>
    <w:rsid w:val="004D3863"/>
    <w:rsid w:val="004E50FE"/>
    <w:rsid w:val="004F59E2"/>
    <w:rsid w:val="004F798E"/>
    <w:rsid w:val="00503A5C"/>
    <w:rsid w:val="005107ED"/>
    <w:rsid w:val="00511A6F"/>
    <w:rsid w:val="00522793"/>
    <w:rsid w:val="00524D00"/>
    <w:rsid w:val="00531431"/>
    <w:rsid w:val="005317FA"/>
    <w:rsid w:val="00557966"/>
    <w:rsid w:val="00557D4F"/>
    <w:rsid w:val="005638D1"/>
    <w:rsid w:val="00567F66"/>
    <w:rsid w:val="00584939"/>
    <w:rsid w:val="005A0B61"/>
    <w:rsid w:val="005B13E6"/>
    <w:rsid w:val="005B175E"/>
    <w:rsid w:val="005E2ECC"/>
    <w:rsid w:val="005E4A71"/>
    <w:rsid w:val="005E6660"/>
    <w:rsid w:val="00607479"/>
    <w:rsid w:val="0063085B"/>
    <w:rsid w:val="00647210"/>
    <w:rsid w:val="00674D4C"/>
    <w:rsid w:val="006960FC"/>
    <w:rsid w:val="006B3BE2"/>
    <w:rsid w:val="006C0D7C"/>
    <w:rsid w:val="006D20DC"/>
    <w:rsid w:val="006E345D"/>
    <w:rsid w:val="006F6B7C"/>
    <w:rsid w:val="007005E6"/>
    <w:rsid w:val="00710CBB"/>
    <w:rsid w:val="00734635"/>
    <w:rsid w:val="00744E39"/>
    <w:rsid w:val="00755BBB"/>
    <w:rsid w:val="0076379A"/>
    <w:rsid w:val="007704E9"/>
    <w:rsid w:val="00780F76"/>
    <w:rsid w:val="00787D80"/>
    <w:rsid w:val="0079269F"/>
    <w:rsid w:val="00792B2B"/>
    <w:rsid w:val="007A446B"/>
    <w:rsid w:val="007E1BF5"/>
    <w:rsid w:val="00802056"/>
    <w:rsid w:val="008101AF"/>
    <w:rsid w:val="00823F9C"/>
    <w:rsid w:val="00825DFC"/>
    <w:rsid w:val="00854137"/>
    <w:rsid w:val="00875D29"/>
    <w:rsid w:val="008920BB"/>
    <w:rsid w:val="00892107"/>
    <w:rsid w:val="008A0687"/>
    <w:rsid w:val="008B1B43"/>
    <w:rsid w:val="008F06FB"/>
    <w:rsid w:val="008F4648"/>
    <w:rsid w:val="009059AB"/>
    <w:rsid w:val="00931A47"/>
    <w:rsid w:val="009423E8"/>
    <w:rsid w:val="0094566F"/>
    <w:rsid w:val="009531D8"/>
    <w:rsid w:val="009844B1"/>
    <w:rsid w:val="009853FA"/>
    <w:rsid w:val="0099331D"/>
    <w:rsid w:val="009959A7"/>
    <w:rsid w:val="009D38F1"/>
    <w:rsid w:val="009E6F18"/>
    <w:rsid w:val="009F0DBF"/>
    <w:rsid w:val="00A77E9A"/>
    <w:rsid w:val="00A82094"/>
    <w:rsid w:val="00AC3E3A"/>
    <w:rsid w:val="00B048E8"/>
    <w:rsid w:val="00B1270E"/>
    <w:rsid w:val="00B254A6"/>
    <w:rsid w:val="00B43C5D"/>
    <w:rsid w:val="00B46A81"/>
    <w:rsid w:val="00B5571E"/>
    <w:rsid w:val="00B73E5A"/>
    <w:rsid w:val="00B92258"/>
    <w:rsid w:val="00BB0933"/>
    <w:rsid w:val="00BB16BF"/>
    <w:rsid w:val="00BC30BA"/>
    <w:rsid w:val="00BD0E9B"/>
    <w:rsid w:val="00BD1F21"/>
    <w:rsid w:val="00BD20BB"/>
    <w:rsid w:val="00BF4E51"/>
    <w:rsid w:val="00BF558A"/>
    <w:rsid w:val="00C10D48"/>
    <w:rsid w:val="00C32721"/>
    <w:rsid w:val="00C50CFB"/>
    <w:rsid w:val="00C82E05"/>
    <w:rsid w:val="00C90202"/>
    <w:rsid w:val="00CB1603"/>
    <w:rsid w:val="00CC5822"/>
    <w:rsid w:val="00CD2FAA"/>
    <w:rsid w:val="00CD348C"/>
    <w:rsid w:val="00D325F6"/>
    <w:rsid w:val="00DB3309"/>
    <w:rsid w:val="00DB59C6"/>
    <w:rsid w:val="00DB72BA"/>
    <w:rsid w:val="00DC1A92"/>
    <w:rsid w:val="00DF33D6"/>
    <w:rsid w:val="00DF73E8"/>
    <w:rsid w:val="00E13A51"/>
    <w:rsid w:val="00E275EE"/>
    <w:rsid w:val="00E33D3D"/>
    <w:rsid w:val="00E37EC1"/>
    <w:rsid w:val="00E5483D"/>
    <w:rsid w:val="00EA6B84"/>
    <w:rsid w:val="00EB2289"/>
    <w:rsid w:val="00EB518D"/>
    <w:rsid w:val="00EC0E7F"/>
    <w:rsid w:val="00ED00AE"/>
    <w:rsid w:val="00EE7576"/>
    <w:rsid w:val="00EF706E"/>
    <w:rsid w:val="00F14817"/>
    <w:rsid w:val="00F33378"/>
    <w:rsid w:val="00F3682D"/>
    <w:rsid w:val="00F576EF"/>
    <w:rsid w:val="00F63C72"/>
    <w:rsid w:val="00F77664"/>
    <w:rsid w:val="00FA5979"/>
    <w:rsid w:val="00FB543B"/>
    <w:rsid w:val="00FE65DF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108</cp:revision>
  <cp:lastPrinted>2026-07-15T03:44:00Z</cp:lastPrinted>
  <dcterms:created xsi:type="dcterms:W3CDTF">2020-07-19T05:26:00Z</dcterms:created>
  <dcterms:modified xsi:type="dcterms:W3CDTF">2026-10-03T11:10:00Z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