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308F6085" w:rsidR="009959A7" w:rsidRPr="003358F9" w:rsidRDefault="00C10D48">
      <w:pPr>
        <w:spacing w:after="0" w:line="259" w:lineRule="auto"/>
        <w:ind w:left="0" w:right="0" w:firstLine="0"/>
        <w:rPr>
          <w:sz w:val="52"/>
        </w:rPr>
      </w:pPr>
      <w:bookmarkStart w:id="0" w:name="_Hlk110179554"/>
      <w:r>
        <w:rPr>
          <w:rFonts w:hint="eastAsia"/>
          <w:sz w:val="52"/>
        </w:rPr>
        <w:t>白居易</w:t>
      </w:r>
      <w:r w:rsidR="00A77E9A">
        <w:rPr>
          <w:sz w:val="52"/>
        </w:rPr>
        <w:t>《</w:t>
      </w:r>
      <w:r w:rsidR="009F4766">
        <w:rPr>
          <w:rFonts w:hint="eastAsia"/>
          <w:sz w:val="52"/>
        </w:rPr>
        <w:t>花非花</w:t>
      </w:r>
      <w:r w:rsidR="00A77E9A">
        <w:rPr>
          <w:sz w:val="52"/>
        </w:rPr>
        <w:t>》</w:t>
      </w:r>
      <w:bookmarkEnd w:id="0"/>
      <w:r w:rsidR="00A77E9A">
        <w:rPr>
          <w:sz w:val="32"/>
        </w:rPr>
        <w:t xml:space="preserve"> </w:t>
      </w:r>
      <w:r>
        <w:rPr>
          <w:rFonts w:hint="eastAsia"/>
          <w:sz w:val="32"/>
        </w:rPr>
        <w:t xml:space="preserve">    </w:t>
      </w:r>
      <w:r w:rsidR="00146806">
        <w:rPr>
          <w:rFonts w:hint="eastAsia"/>
          <w:sz w:val="32"/>
        </w:rPr>
        <w:t xml:space="preserve">  </w:t>
      </w:r>
      <w:r w:rsidR="009F4766">
        <w:rPr>
          <w:rFonts w:hint="eastAsia"/>
          <w:sz w:val="32"/>
        </w:rPr>
        <w:t xml:space="preserve">   </w:t>
      </w:r>
      <w:r w:rsidR="00201F0C">
        <w:rPr>
          <w:rFonts w:hint="eastAsia"/>
          <w:sz w:val="32"/>
        </w:rPr>
        <w:t xml:space="preserve">      </w:t>
      </w:r>
      <w:r w:rsidR="00A77E9A">
        <w:rPr>
          <w:sz w:val="32"/>
        </w:rPr>
        <w:t>姓名：</w:t>
      </w:r>
      <w:r w:rsidR="00A77E9A">
        <w:rPr>
          <w:sz w:val="42"/>
          <w:vertAlign w:val="subscript"/>
        </w:rPr>
        <w:t xml:space="preserve"> </w:t>
      </w:r>
    </w:p>
    <w:p w14:paraId="1368DB94" w14:textId="049C087F" w:rsidR="009F4766" w:rsidRPr="009F4766" w:rsidRDefault="009F4766" w:rsidP="009F4766">
      <w:pPr>
        <w:spacing w:beforeLines="50" w:before="120" w:after="0" w:line="440" w:lineRule="exact"/>
        <w:ind w:left="0" w:right="0" w:firstLine="0"/>
        <w:rPr>
          <w:color w:val="0F0F0F"/>
          <w:sz w:val="32"/>
          <w:szCs w:val="32"/>
        </w:rPr>
      </w:pPr>
      <w:r w:rsidRPr="009F4766">
        <w:rPr>
          <w:rFonts w:hint="eastAsia"/>
          <w:color w:val="0F0F0F"/>
          <w:sz w:val="32"/>
          <w:szCs w:val="32"/>
        </w:rPr>
        <w:t>花非花，霧非霧。夜半來，天明去。</w:t>
      </w:r>
    </w:p>
    <w:p w14:paraId="3990B7DC" w14:textId="77777777" w:rsidR="009F4766" w:rsidRDefault="009F4766" w:rsidP="009F4766">
      <w:pPr>
        <w:spacing w:beforeLines="50" w:before="120" w:after="0" w:line="440" w:lineRule="exact"/>
        <w:ind w:left="0" w:right="0" w:firstLine="0"/>
        <w:rPr>
          <w:color w:val="0F0F0F"/>
          <w:sz w:val="32"/>
          <w:szCs w:val="32"/>
        </w:rPr>
      </w:pPr>
      <w:r w:rsidRPr="009F4766">
        <w:rPr>
          <w:rFonts w:hint="eastAsia"/>
          <w:color w:val="0F0F0F"/>
          <w:sz w:val="32"/>
          <w:szCs w:val="32"/>
        </w:rPr>
        <w:t>來如春夢幾多時？去似朝雲無覓處。</w:t>
      </w:r>
    </w:p>
    <w:p w14:paraId="77F88117" w14:textId="73AC71A5" w:rsidR="00E33D3D" w:rsidRDefault="00A77E9A" w:rsidP="009F4766">
      <w:pPr>
        <w:spacing w:beforeLines="50" w:before="12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46024D">
        <w:rPr>
          <w:sz w:val="32"/>
          <w:szCs w:val="32"/>
          <w:bdr w:val="single" w:sz="4" w:space="0" w:color="auto"/>
        </w:rPr>
        <w:t>注釋</w:t>
      </w:r>
    </w:p>
    <w:p w14:paraId="496A68AF" w14:textId="5AF14627" w:rsidR="009F4766" w:rsidRPr="009F4766" w:rsidRDefault="009F4766" w:rsidP="005D5C4E">
      <w:pPr>
        <w:pStyle w:val="a9"/>
        <w:numPr>
          <w:ilvl w:val="0"/>
          <w:numId w:val="13"/>
        </w:numPr>
        <w:spacing w:after="0" w:line="400" w:lineRule="exact"/>
        <w:ind w:leftChars="0" w:left="284" w:right="0" w:hanging="284"/>
        <w:jc w:val="both"/>
        <w:rPr>
          <w:rFonts w:cs="Arial"/>
          <w:color w:val="0F0F0F"/>
          <w:spacing w:val="-14"/>
          <w:szCs w:val="28"/>
        </w:rPr>
      </w:pPr>
      <w:r w:rsidRPr="009F4766">
        <w:rPr>
          <w:rFonts w:cs="Arial" w:hint="eastAsia"/>
          <w:color w:val="0F0F0F"/>
          <w:spacing w:val="-14"/>
          <w:szCs w:val="28"/>
        </w:rPr>
        <w:t>花非花：</w:t>
      </w:r>
      <w:r w:rsidR="005A7B81" w:rsidRPr="005A7B81">
        <w:rPr>
          <w:rFonts w:cs="Arial"/>
          <w:color w:val="0F0F0F"/>
          <w:spacing w:val="-14"/>
          <w:szCs w:val="28"/>
        </w:rPr>
        <w:t>表面上看起來像花，但實際上並不是真正的花。用來形容所見之物如夢似幻</w:t>
      </w:r>
      <w:r w:rsidR="005D5C4E">
        <w:rPr>
          <w:rFonts w:cs="Arial"/>
          <w:color w:val="0F0F0F"/>
          <w:spacing w:val="-14"/>
          <w:szCs w:val="28"/>
        </w:rPr>
        <w:br/>
      </w:r>
      <w:r w:rsidR="005A7B81" w:rsidRPr="005A7B81">
        <w:rPr>
          <w:rFonts w:cs="Arial"/>
          <w:color w:val="0F0F0F"/>
          <w:spacing w:val="-14"/>
          <w:szCs w:val="28"/>
        </w:rPr>
        <w:t>、朦朧飄忽、難以確指的虛幻景象。</w:t>
      </w:r>
    </w:p>
    <w:p w14:paraId="121DB00B" w14:textId="4509C5E6" w:rsidR="009F4766" w:rsidRPr="009F4766" w:rsidRDefault="009F4766" w:rsidP="005D5C4E">
      <w:pPr>
        <w:pStyle w:val="a9"/>
        <w:numPr>
          <w:ilvl w:val="0"/>
          <w:numId w:val="13"/>
        </w:numPr>
        <w:spacing w:after="0" w:line="400" w:lineRule="exact"/>
        <w:ind w:leftChars="0" w:left="284" w:right="0" w:hanging="284"/>
        <w:jc w:val="both"/>
        <w:rPr>
          <w:rFonts w:cs="Arial"/>
          <w:color w:val="0F0F0F"/>
          <w:spacing w:val="-14"/>
          <w:szCs w:val="28"/>
        </w:rPr>
      </w:pPr>
      <w:r w:rsidRPr="009F4766">
        <w:rPr>
          <w:rFonts w:cs="Arial"/>
          <w:color w:val="0F0F0F"/>
          <w:spacing w:val="-14"/>
          <w:szCs w:val="28"/>
        </w:rPr>
        <w:t>幾多時：</w:t>
      </w:r>
      <w:r w:rsidR="005A7B81" w:rsidRPr="005A7B81">
        <w:rPr>
          <w:rFonts w:cs="Arial"/>
          <w:color w:val="0F0F0F"/>
          <w:spacing w:val="-14"/>
          <w:szCs w:val="28"/>
        </w:rPr>
        <w:t>經過了多少時間？或指時間極其短暫、轉瞬即逝。在此詩中用來形容春夢短暫、易醒。</w:t>
      </w:r>
    </w:p>
    <w:p w14:paraId="52E53123" w14:textId="264FFE70" w:rsidR="004F798E" w:rsidRPr="005D5C4E" w:rsidRDefault="009F4766" w:rsidP="005D5C4E">
      <w:pPr>
        <w:pStyle w:val="a9"/>
        <w:numPr>
          <w:ilvl w:val="0"/>
          <w:numId w:val="13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5D5C4E">
        <w:rPr>
          <w:rFonts w:cs="Arial"/>
          <w:color w:val="0F0F0F"/>
          <w:szCs w:val="28"/>
        </w:rPr>
        <w:t>朝</w:t>
      </w:r>
      <w:r w:rsidRPr="005D5C4E">
        <w:rPr>
          <w:rFonts w:cs="Arial" w:hint="eastAsia"/>
          <w:color w:val="0F0F0F"/>
          <w:szCs w:val="28"/>
        </w:rPr>
        <w:t>雲</w:t>
      </w:r>
      <w:r w:rsidRPr="005D5C4E">
        <w:rPr>
          <w:rFonts w:cs="Arial"/>
          <w:color w:val="0F0F0F"/>
          <w:szCs w:val="28"/>
        </w:rPr>
        <w:t>：</w:t>
      </w:r>
      <w:r w:rsidR="005A7B81" w:rsidRPr="005D5C4E">
        <w:rPr>
          <w:rFonts w:cs="Arial"/>
          <w:color w:val="0F0F0F"/>
          <w:szCs w:val="28"/>
        </w:rPr>
        <w:t>早晨的雲霧。在此處比喻稍縱即逝、來去無蹤的人或事物（化用</w:t>
      </w:r>
      <w:r w:rsidR="005A7B81" w:rsidRPr="005D5C4E">
        <w:rPr>
          <w:rFonts w:cs="Arial"/>
          <w:color w:val="0F0F0F"/>
          <w:szCs w:val="28"/>
          <w:u w:val="single"/>
        </w:rPr>
        <w:t>宋玉</w:t>
      </w:r>
      <w:r w:rsidR="005A7B81" w:rsidRPr="005D5C4E">
        <w:rPr>
          <w:rFonts w:cs="Arial"/>
          <w:color w:val="0F0F0F"/>
          <w:szCs w:val="28"/>
        </w:rPr>
        <w:t>《高唐賦》中</w:t>
      </w:r>
      <w:r w:rsidR="005A7B81" w:rsidRPr="005D5C4E">
        <w:rPr>
          <w:rFonts w:cs="Arial"/>
          <w:color w:val="0F0F0F"/>
          <w:szCs w:val="28"/>
          <w:u w:val="single"/>
        </w:rPr>
        <w:t>巫山</w:t>
      </w:r>
      <w:r w:rsidR="005A7B81" w:rsidRPr="005D5C4E">
        <w:rPr>
          <w:rFonts w:cs="Arial"/>
          <w:color w:val="0F0F0F"/>
          <w:szCs w:val="28"/>
        </w:rPr>
        <w:t>神女「</w:t>
      </w:r>
      <w:hyperlink r:id="rId8" w:history="1">
        <w:r w:rsidR="005A7B81" w:rsidRPr="0026097C">
          <w:rPr>
            <w:rStyle w:val="a7"/>
            <w:rFonts w:cs="Arial"/>
            <w:szCs w:val="28"/>
          </w:rPr>
          <w:t>旦為朝雲，暮為行雨</w:t>
        </w:r>
      </w:hyperlink>
      <w:r w:rsidR="005A7B81" w:rsidRPr="005D5C4E">
        <w:rPr>
          <w:rFonts w:cs="Arial"/>
          <w:color w:val="0F0F0F"/>
          <w:szCs w:val="28"/>
        </w:rPr>
        <w:t>」之典故）。</w:t>
      </w:r>
    </w:p>
    <w:p w14:paraId="773E1225" w14:textId="77777777" w:rsidR="00531431" w:rsidRDefault="0044135F" w:rsidP="006B66B1">
      <w:pPr>
        <w:spacing w:beforeLines="50" w:before="120" w:after="0" w:line="440" w:lineRule="exact"/>
        <w:ind w:left="0" w:right="0" w:firstLine="0"/>
        <w:jc w:val="both"/>
        <w:rPr>
          <w:sz w:val="32"/>
          <w:szCs w:val="32"/>
          <w:bdr w:val="single" w:sz="4" w:space="0" w:color="auto"/>
        </w:rPr>
      </w:pPr>
      <w:r w:rsidRPr="00EE7576">
        <w:rPr>
          <w:sz w:val="32"/>
          <w:szCs w:val="32"/>
          <w:bdr w:val="single" w:sz="4" w:space="0" w:color="auto"/>
        </w:rPr>
        <w:t>語譯</w:t>
      </w:r>
    </w:p>
    <w:p w14:paraId="63026AA6" w14:textId="604F486F" w:rsidR="009F4766" w:rsidRPr="009F4766" w:rsidRDefault="009F4766" w:rsidP="006B66B1">
      <w:pPr>
        <w:spacing w:after="0" w:line="480" w:lineRule="exact"/>
        <w:ind w:left="0" w:right="0" w:firstLine="0"/>
        <w:jc w:val="both"/>
        <w:rPr>
          <w:szCs w:val="28"/>
        </w:rPr>
      </w:pPr>
      <w:r w:rsidRPr="009F4766">
        <w:rPr>
          <w:rFonts w:hint="eastAsia"/>
          <w:szCs w:val="28"/>
        </w:rPr>
        <w:t>說它是花不是花，說它是霧不是霧。半夜時到來，天明時離去。</w:t>
      </w:r>
    </w:p>
    <w:p w14:paraId="4E5EE974" w14:textId="2EE58BC1" w:rsidR="00BF558A" w:rsidRPr="00BF558A" w:rsidRDefault="009F4766" w:rsidP="006B66B1">
      <w:pPr>
        <w:spacing w:after="0" w:line="480" w:lineRule="exact"/>
        <w:ind w:left="0" w:right="0" w:firstLine="0"/>
        <w:jc w:val="both"/>
        <w:rPr>
          <w:szCs w:val="28"/>
        </w:rPr>
      </w:pPr>
      <w:r w:rsidRPr="009F4766">
        <w:rPr>
          <w:rFonts w:hint="eastAsia"/>
          <w:szCs w:val="28"/>
        </w:rPr>
        <w:t>來時</w:t>
      </w:r>
      <w:r w:rsidR="00C525DA">
        <w:rPr>
          <w:rFonts w:hint="eastAsia"/>
          <w:szCs w:val="28"/>
        </w:rPr>
        <w:t>像</w:t>
      </w:r>
      <w:r w:rsidR="00C525DA" w:rsidRPr="009F4766">
        <w:rPr>
          <w:rFonts w:hint="eastAsia"/>
          <w:szCs w:val="28"/>
        </w:rPr>
        <w:t>美好的春夢</w:t>
      </w:r>
      <w:r w:rsidR="00C525DA">
        <w:rPr>
          <w:rFonts w:hint="eastAsia"/>
          <w:szCs w:val="28"/>
        </w:rPr>
        <w:t>能延續多久</w:t>
      </w:r>
      <w:r w:rsidRPr="009F4766">
        <w:rPr>
          <w:rFonts w:hint="eastAsia"/>
          <w:szCs w:val="28"/>
        </w:rPr>
        <w:t>？離去時又像清晨的雲彩無處尋覓。</w:t>
      </w:r>
    </w:p>
    <w:p w14:paraId="155C4E86" w14:textId="59F8C187" w:rsidR="004F798E" w:rsidRPr="004F798E" w:rsidRDefault="004F798E" w:rsidP="000811BE">
      <w:pPr>
        <w:spacing w:beforeLines="50" w:before="120" w:after="0" w:line="440" w:lineRule="exact"/>
        <w:ind w:left="-6" w:right="0" w:hanging="11"/>
        <w:rPr>
          <w:sz w:val="32"/>
          <w:szCs w:val="32"/>
          <w:bdr w:val="single" w:sz="4" w:space="0" w:color="auto"/>
        </w:rPr>
      </w:pPr>
      <w:r w:rsidRPr="004F798E">
        <w:rPr>
          <w:rFonts w:hint="eastAsia"/>
          <w:sz w:val="32"/>
          <w:szCs w:val="32"/>
          <w:bdr w:val="single" w:sz="4" w:space="0" w:color="auto"/>
        </w:rPr>
        <w:t>賞析</w:t>
      </w:r>
    </w:p>
    <w:p w14:paraId="12434A9D" w14:textId="5590953B" w:rsidR="001C6D35" w:rsidRPr="00CC449C" w:rsidRDefault="002652EB" w:rsidP="006B66B1">
      <w:pPr>
        <w:spacing w:after="0" w:line="420" w:lineRule="exact"/>
        <w:ind w:left="-6" w:right="0" w:hanging="11"/>
        <w:jc w:val="both"/>
        <w:rPr>
          <w:szCs w:val="28"/>
        </w:rPr>
      </w:pPr>
      <w:r w:rsidRPr="00CC449C">
        <w:rPr>
          <w:rFonts w:hint="eastAsia"/>
          <w:szCs w:val="28"/>
        </w:rPr>
        <w:t xml:space="preserve">　　</w:t>
      </w:r>
      <w:r w:rsidR="00CC449C" w:rsidRPr="00380910">
        <w:rPr>
          <w:rFonts w:hint="eastAsia"/>
          <w:szCs w:val="28"/>
          <w:u w:val="single"/>
        </w:rPr>
        <w:t>白居易</w:t>
      </w:r>
      <w:r w:rsidR="00CC449C" w:rsidRPr="00CC449C">
        <w:rPr>
          <w:rFonts w:hint="eastAsia"/>
          <w:szCs w:val="28"/>
        </w:rPr>
        <w:t>的《花非花》是</w:t>
      </w:r>
      <w:r w:rsidR="00CC449C" w:rsidRPr="00380910">
        <w:rPr>
          <w:rFonts w:hint="eastAsia"/>
          <w:szCs w:val="28"/>
          <w:u w:val="single"/>
        </w:rPr>
        <w:t>唐</w:t>
      </w:r>
      <w:r w:rsidR="00CC449C" w:rsidRPr="00CC449C">
        <w:rPr>
          <w:rFonts w:hint="eastAsia"/>
          <w:szCs w:val="28"/>
        </w:rPr>
        <w:t>詩中極其獨特的一首「朦朧詩」。全詩僅二十六字，卻以其獨特的意象、</w:t>
      </w:r>
      <w:r w:rsidR="00CC449C" w:rsidRPr="00380910">
        <w:rPr>
          <w:rFonts w:hint="eastAsia"/>
          <w:b/>
          <w:bCs/>
          <w:szCs w:val="28"/>
        </w:rPr>
        <w:t>縹緲</w:t>
      </w:r>
      <w:r w:rsidR="00CC449C" w:rsidRPr="00CC449C">
        <w:rPr>
          <w:rFonts w:hint="eastAsia"/>
          <w:szCs w:val="28"/>
        </w:rPr>
        <w:t>的意境與音樂美感，成為千古傳誦的絶唱。</w:t>
      </w:r>
    </w:p>
    <w:p w14:paraId="7E492F08" w14:textId="77777777" w:rsidR="00CC449C" w:rsidRPr="00CC449C" w:rsidRDefault="00CC449C" w:rsidP="006B66B1">
      <w:pPr>
        <w:spacing w:after="0" w:line="420" w:lineRule="exact"/>
        <w:ind w:left="-6" w:right="0" w:hanging="11"/>
        <w:jc w:val="both"/>
        <w:rPr>
          <w:szCs w:val="28"/>
        </w:rPr>
      </w:pPr>
      <w:r w:rsidRPr="00CC449C">
        <w:rPr>
          <w:rFonts w:hint="eastAsia"/>
          <w:szCs w:val="28"/>
        </w:rPr>
        <w:t xml:space="preserve">　　本詩最</w:t>
      </w:r>
      <w:r w:rsidRPr="00380910">
        <w:rPr>
          <w:rFonts w:hint="eastAsia"/>
          <w:b/>
          <w:bCs/>
          <w:szCs w:val="28"/>
        </w:rPr>
        <w:t>引人入勝</w:t>
      </w:r>
      <w:r w:rsidRPr="00CC449C">
        <w:rPr>
          <w:rFonts w:hint="eastAsia"/>
          <w:szCs w:val="28"/>
        </w:rPr>
        <w:t>之處，在於其「不即不離，若隱若現」的模糊之美。開篇「花非花，霧非霧」，連用兩個否定句，直接打破了具象世界的邊界。它似花而非花，因其美豔卻不真切；似霧而非霧，因其籠罩心頭卻又非自然之景。</w:t>
      </w:r>
    </w:p>
    <w:p w14:paraId="26B9ED79" w14:textId="3C121C18" w:rsidR="00CC449C" w:rsidRPr="00CC449C" w:rsidRDefault="00CC449C" w:rsidP="006B66B1">
      <w:pPr>
        <w:spacing w:after="0" w:line="420" w:lineRule="exact"/>
        <w:ind w:left="-6" w:right="0" w:hanging="11"/>
        <w:jc w:val="both"/>
        <w:rPr>
          <w:szCs w:val="28"/>
        </w:rPr>
      </w:pPr>
      <w:r w:rsidRPr="00CC449C">
        <w:rPr>
          <w:rFonts w:hint="eastAsia"/>
          <w:szCs w:val="28"/>
        </w:rPr>
        <w:t xml:space="preserve">　　這種「非花非霧」的意象，在「夜半來，天明去」的作息規律中得到了進一步的延伸。詩人巧妙地利用「夜半」與「天明」的交替，營造出一個短暫、神祕且無法挽留的時空。這究竟是情人幽會的步履、一段轉瞬即逝的夢境，還是生命中某種美好卻無法把握的際遇？詩人並未給出標準答案，而是將解讀的空間完全留給了讀者，這正是古典文學中「</w:t>
      </w:r>
      <w:r w:rsidRPr="00380910">
        <w:rPr>
          <w:rFonts w:hint="eastAsia"/>
          <w:b/>
          <w:bCs/>
          <w:szCs w:val="28"/>
        </w:rPr>
        <w:t>意在言外</w:t>
      </w:r>
      <w:r w:rsidRPr="00CC449C">
        <w:rPr>
          <w:rFonts w:hint="eastAsia"/>
          <w:szCs w:val="28"/>
        </w:rPr>
        <w:t>」的最高境界。</w:t>
      </w:r>
    </w:p>
    <w:p w14:paraId="1FD4AC4B" w14:textId="77777777" w:rsidR="00CC449C" w:rsidRPr="00CC449C" w:rsidRDefault="00CC449C" w:rsidP="006B66B1">
      <w:pPr>
        <w:spacing w:after="0" w:line="420" w:lineRule="exact"/>
        <w:ind w:left="-6" w:right="0" w:hanging="11"/>
        <w:jc w:val="both"/>
        <w:rPr>
          <w:szCs w:val="28"/>
        </w:rPr>
      </w:pPr>
      <w:r w:rsidRPr="00CC449C">
        <w:rPr>
          <w:rFonts w:hint="eastAsia"/>
          <w:szCs w:val="28"/>
        </w:rPr>
        <w:t>後半首詩「來如春夢幾多時？去似朝雲無覓處」，則是全詩情感的</w:t>
      </w:r>
      <w:r w:rsidRPr="00380910">
        <w:rPr>
          <w:rFonts w:hint="eastAsia"/>
          <w:b/>
          <w:bCs/>
          <w:szCs w:val="28"/>
        </w:rPr>
        <w:t>昇華</w:t>
      </w:r>
      <w:r w:rsidRPr="00CC449C">
        <w:rPr>
          <w:rFonts w:hint="eastAsia"/>
          <w:szCs w:val="28"/>
        </w:rPr>
        <w:t>。</w:t>
      </w:r>
    </w:p>
    <w:p w14:paraId="57858EF4" w14:textId="3376D1F7" w:rsidR="00CC449C" w:rsidRPr="00CC449C" w:rsidRDefault="00CC449C" w:rsidP="006B66B1">
      <w:pPr>
        <w:spacing w:after="0" w:line="420" w:lineRule="exact"/>
        <w:ind w:left="-6" w:right="0" w:hanging="11"/>
        <w:jc w:val="both"/>
        <w:rPr>
          <w:szCs w:val="28"/>
        </w:rPr>
      </w:pPr>
      <w:r w:rsidRPr="00CC449C">
        <w:rPr>
          <w:rFonts w:hint="eastAsia"/>
          <w:szCs w:val="28"/>
        </w:rPr>
        <w:t xml:space="preserve">　　詩人以「春夢」譬喻「來」之短暫與美好。春夢雖美，卻最易驚醒，讓人不禁追問那美好的時光究竟能有多長？而「去」時則如「朝雲」般消散，在晨光</w:t>
      </w:r>
      <w:r w:rsidRPr="00380910">
        <w:rPr>
          <w:rFonts w:hint="eastAsia"/>
          <w:b/>
          <w:bCs/>
          <w:szCs w:val="28"/>
        </w:rPr>
        <w:t>熹微</w:t>
      </w:r>
      <w:r w:rsidRPr="00CC449C">
        <w:rPr>
          <w:rFonts w:hint="eastAsia"/>
          <w:szCs w:val="28"/>
        </w:rPr>
        <w:t>中</w:t>
      </w:r>
      <w:r w:rsidRPr="00EE594E">
        <w:rPr>
          <w:rFonts w:hint="eastAsia"/>
          <w:b/>
          <w:bCs/>
          <w:szCs w:val="28"/>
        </w:rPr>
        <w:t>化為烏有</w:t>
      </w:r>
      <w:r w:rsidRPr="00CC449C">
        <w:rPr>
          <w:rFonts w:hint="eastAsia"/>
          <w:szCs w:val="28"/>
        </w:rPr>
        <w:t>，再無處可尋。這裡的「朝雲」亦暗用了</w:t>
      </w:r>
      <w:r w:rsidRPr="00380910">
        <w:rPr>
          <w:rFonts w:hint="eastAsia"/>
          <w:szCs w:val="28"/>
          <w:u w:val="single"/>
        </w:rPr>
        <w:t>宋玉</w:t>
      </w:r>
      <w:r w:rsidRPr="00CC449C">
        <w:rPr>
          <w:rFonts w:hint="eastAsia"/>
          <w:szCs w:val="28"/>
        </w:rPr>
        <w:t>《高唐賦》中</w:t>
      </w:r>
      <w:r w:rsidRPr="00380910">
        <w:rPr>
          <w:rFonts w:hint="eastAsia"/>
          <w:szCs w:val="28"/>
          <w:u w:val="single"/>
        </w:rPr>
        <w:t>巫山</w:t>
      </w:r>
      <w:r w:rsidRPr="00CC449C">
        <w:rPr>
          <w:rFonts w:hint="eastAsia"/>
          <w:szCs w:val="28"/>
        </w:rPr>
        <w:t>神女「旦為朝雲，暮為行雨」的典故，為這份離去增添了</w:t>
      </w:r>
      <w:r w:rsidRPr="00380910">
        <w:rPr>
          <w:rFonts w:hint="eastAsia"/>
          <w:b/>
          <w:bCs/>
          <w:szCs w:val="28"/>
        </w:rPr>
        <w:t>一抹惆悵</w:t>
      </w:r>
      <w:r w:rsidRPr="00CC449C">
        <w:rPr>
          <w:rFonts w:hint="eastAsia"/>
          <w:szCs w:val="28"/>
        </w:rPr>
        <w:t>與神話色彩。</w:t>
      </w:r>
    </w:p>
    <w:p w14:paraId="1DCC927F" w14:textId="4F68211F" w:rsidR="00CC449C" w:rsidRPr="00CC449C" w:rsidRDefault="00CC449C" w:rsidP="006B66B1">
      <w:pPr>
        <w:spacing w:after="0" w:line="420" w:lineRule="exact"/>
        <w:ind w:left="-6" w:right="0" w:hanging="11"/>
        <w:jc w:val="both"/>
        <w:rPr>
          <w:szCs w:val="28"/>
        </w:rPr>
      </w:pPr>
      <w:r w:rsidRPr="00CC449C">
        <w:rPr>
          <w:rFonts w:hint="eastAsia"/>
          <w:szCs w:val="28"/>
        </w:rPr>
        <w:t xml:space="preserve">　　這兩句將抽象的「來去」具象化為「春夢」與「朝雲」，不僅寫出了感官上的失落，更上升到了哲理的高度：世間一切極致的美好--無論是</w:t>
      </w:r>
      <w:r w:rsidRPr="00380910">
        <w:rPr>
          <w:rFonts w:hint="eastAsia"/>
          <w:b/>
          <w:bCs/>
          <w:szCs w:val="28"/>
        </w:rPr>
        <w:t>繾綣</w:t>
      </w:r>
      <w:r w:rsidRPr="00CC449C">
        <w:rPr>
          <w:rFonts w:hint="eastAsia"/>
          <w:szCs w:val="28"/>
        </w:rPr>
        <w:t>的愛情、高遠的理想，還是青春的歲月，往往都如同春夢朝雲般，來得</w:t>
      </w:r>
      <w:r w:rsidRPr="00380910">
        <w:rPr>
          <w:rFonts w:hint="eastAsia"/>
          <w:b/>
          <w:bCs/>
          <w:szCs w:val="28"/>
        </w:rPr>
        <w:t>絢爛</w:t>
      </w:r>
      <w:r w:rsidRPr="00CC449C">
        <w:rPr>
          <w:rFonts w:hint="eastAsia"/>
          <w:szCs w:val="28"/>
        </w:rPr>
        <w:t>，去得決絕。</w:t>
      </w:r>
    </w:p>
    <w:p w14:paraId="0A56C5B9" w14:textId="170C7489" w:rsidR="00CC449C" w:rsidRDefault="00CC449C" w:rsidP="006B66B1">
      <w:pPr>
        <w:spacing w:after="0" w:line="420" w:lineRule="exact"/>
        <w:ind w:right="-2"/>
        <w:jc w:val="both"/>
        <w:rPr>
          <w:szCs w:val="28"/>
        </w:rPr>
      </w:pPr>
      <w:r w:rsidRPr="00CC449C">
        <w:rPr>
          <w:rFonts w:hint="eastAsia"/>
          <w:szCs w:val="28"/>
        </w:rPr>
        <w:t xml:space="preserve">　　《花非花》既有三言、五言、七言</w:t>
      </w:r>
      <w:r w:rsidRPr="00380910">
        <w:rPr>
          <w:rFonts w:hint="eastAsia"/>
          <w:b/>
          <w:bCs/>
          <w:szCs w:val="28"/>
        </w:rPr>
        <w:t>錯落有致</w:t>
      </w:r>
      <w:r w:rsidRPr="00CC449C">
        <w:rPr>
          <w:rFonts w:hint="eastAsia"/>
          <w:szCs w:val="28"/>
        </w:rPr>
        <w:t>的節奏美，又有著極強的畫面感。</w:t>
      </w:r>
      <w:r w:rsidRPr="00380910">
        <w:rPr>
          <w:rFonts w:hint="eastAsia"/>
          <w:szCs w:val="28"/>
          <w:u w:val="single"/>
        </w:rPr>
        <w:t>白居易</w:t>
      </w:r>
      <w:r w:rsidRPr="00CC449C">
        <w:rPr>
          <w:rFonts w:hint="eastAsia"/>
          <w:szCs w:val="28"/>
        </w:rPr>
        <w:t>摒棄了一貫追求的「</w:t>
      </w:r>
      <w:r w:rsidRPr="00380910">
        <w:rPr>
          <w:rFonts w:hint="eastAsia"/>
          <w:b/>
          <w:bCs/>
          <w:szCs w:val="28"/>
        </w:rPr>
        <w:t>老嫗</w:t>
      </w:r>
      <w:r w:rsidRPr="00CC449C">
        <w:rPr>
          <w:rFonts w:hint="eastAsia"/>
          <w:szCs w:val="28"/>
        </w:rPr>
        <w:t>能解」的平易風格，轉而追求極致的</w:t>
      </w:r>
      <w:r w:rsidRPr="00380910">
        <w:rPr>
          <w:rFonts w:hint="eastAsia"/>
          <w:b/>
          <w:bCs/>
          <w:szCs w:val="28"/>
        </w:rPr>
        <w:t>空靈</w:t>
      </w:r>
      <w:r w:rsidRPr="00CC449C">
        <w:rPr>
          <w:rFonts w:hint="eastAsia"/>
          <w:szCs w:val="28"/>
        </w:rPr>
        <w:t>與含蓄。</w:t>
      </w:r>
      <w:r w:rsidRPr="00CC449C">
        <w:rPr>
          <w:rFonts w:hint="eastAsia"/>
          <w:szCs w:val="28"/>
        </w:rPr>
        <w:lastRenderedPageBreak/>
        <w:t>這首詩的美，不在於它「寫了什麼」，而在於它「沒寫什麼」。那種對生命中易逝之美的執著、</w:t>
      </w:r>
      <w:r w:rsidRPr="00380910">
        <w:rPr>
          <w:rFonts w:hint="eastAsia"/>
          <w:b/>
          <w:bCs/>
          <w:szCs w:val="28"/>
        </w:rPr>
        <w:t>惆悵</w:t>
      </w:r>
      <w:r w:rsidRPr="00CC449C">
        <w:rPr>
          <w:rFonts w:hint="eastAsia"/>
          <w:szCs w:val="28"/>
        </w:rPr>
        <w:t>與無可奈何，在似有若無的煙霧中得到了永恆的定格，成為</w:t>
      </w:r>
      <w:r w:rsidRPr="00CC449C">
        <w:rPr>
          <w:rFonts w:hint="eastAsia"/>
          <w:szCs w:val="28"/>
          <w:u w:val="single"/>
        </w:rPr>
        <w:t>中國</w:t>
      </w:r>
      <w:r w:rsidRPr="00CC449C">
        <w:rPr>
          <w:rFonts w:hint="eastAsia"/>
          <w:szCs w:val="28"/>
        </w:rPr>
        <w:t>古典美學中一座無法逾越的</w:t>
      </w:r>
      <w:r w:rsidR="00495B73" w:rsidRPr="00495B73">
        <w:rPr>
          <w:rFonts w:hint="eastAsia"/>
          <w:b/>
          <w:bCs/>
        </w:rPr>
        <w:t>豐碑</w:t>
      </w:r>
      <w:r w:rsidRPr="00CC449C">
        <w:rPr>
          <w:rFonts w:hint="eastAsia"/>
          <w:szCs w:val="28"/>
        </w:rPr>
        <w:t>。</w:t>
      </w:r>
    </w:p>
    <w:p w14:paraId="1BDF5E7D" w14:textId="7CBA18CF" w:rsidR="00F63C72" w:rsidRPr="00F806C6" w:rsidRDefault="00F63C72" w:rsidP="00CC449C">
      <w:pPr>
        <w:spacing w:beforeLines="50" w:before="120" w:after="0" w:line="440" w:lineRule="exact"/>
        <w:ind w:left="11" w:right="845" w:hanging="11"/>
        <w:jc w:val="both"/>
        <w:rPr>
          <w:b/>
          <w:sz w:val="40"/>
          <w:szCs w:val="40"/>
        </w:rPr>
      </w:pPr>
      <w:r w:rsidRPr="00044B24">
        <w:rPr>
          <w:rFonts w:hint="eastAsia"/>
          <w:sz w:val="32"/>
          <w:szCs w:val="32"/>
          <w:bdr w:val="single" w:sz="4" w:space="0" w:color="auto"/>
        </w:rPr>
        <w:t>補充</w:t>
      </w:r>
    </w:p>
    <w:p w14:paraId="001DA863" w14:textId="77777777" w:rsidR="00380910" w:rsidRDefault="000B778C" w:rsidP="005D5C4E">
      <w:pPr>
        <w:pStyle w:val="a9"/>
        <w:numPr>
          <w:ilvl w:val="0"/>
          <w:numId w:val="23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>
        <w:rPr>
          <w:rFonts w:hint="eastAsia"/>
          <w:szCs w:val="28"/>
        </w:rPr>
        <w:t>巫</w:t>
      </w:r>
      <w:r>
        <w:rPr>
          <w:rFonts w:cs="Arial" w:hint="eastAsia"/>
          <w:color w:val="0F0F0F"/>
          <w:spacing w:val="-14"/>
          <w:szCs w:val="28"/>
        </w:rPr>
        <w:t>(</w:t>
      </w:r>
      <w:r w:rsidRPr="00EF4ACC">
        <w:rPr>
          <w:rFonts w:cs="Arial" w:hint="eastAsia"/>
          <w:color w:val="FF0000"/>
          <w:spacing w:val="-14"/>
          <w:sz w:val="16"/>
          <w:szCs w:val="16"/>
        </w:rPr>
        <w:t>ㄨ</w:t>
      </w:r>
      <w:r>
        <w:rPr>
          <w:rFonts w:cs="Arial" w:hint="eastAsia"/>
          <w:color w:val="0F0F0F"/>
          <w:spacing w:val="-14"/>
          <w:szCs w:val="28"/>
        </w:rPr>
        <w:t>)</w:t>
      </w:r>
      <w:r>
        <w:rPr>
          <w:rFonts w:hint="eastAsia"/>
          <w:szCs w:val="28"/>
        </w:rPr>
        <w:t>山之陽：巫山的南邊。</w:t>
      </w:r>
    </w:p>
    <w:p w14:paraId="064E2A98" w14:textId="709430B6" w:rsidR="00495B73" w:rsidRPr="00380910" w:rsidRDefault="000B778C" w:rsidP="005D5C4E">
      <w:pPr>
        <w:pStyle w:val="a9"/>
        <w:spacing w:after="0" w:line="400" w:lineRule="exact"/>
        <w:ind w:leftChars="0" w:left="284" w:right="0" w:firstLine="0"/>
        <w:jc w:val="both"/>
        <w:rPr>
          <w:szCs w:val="28"/>
        </w:rPr>
      </w:pPr>
      <w:r w:rsidRPr="00380910">
        <w:rPr>
          <w:rFonts w:hint="eastAsia"/>
          <w:szCs w:val="28"/>
        </w:rPr>
        <w:t>山之南坡和水之北岸向著太陽，接受光照，故</w:t>
      </w:r>
      <w:r w:rsidR="00495B73" w:rsidRPr="00380910">
        <w:rPr>
          <w:rFonts w:hint="eastAsia"/>
          <w:szCs w:val="28"/>
        </w:rPr>
        <w:t>「</w:t>
      </w:r>
      <w:r w:rsidRPr="00380910">
        <w:rPr>
          <w:rFonts w:hint="eastAsia"/>
          <w:szCs w:val="28"/>
        </w:rPr>
        <w:t>山南</w:t>
      </w:r>
      <w:r w:rsidR="00495B73" w:rsidRPr="00380910">
        <w:rPr>
          <w:rFonts w:hint="eastAsia"/>
          <w:szCs w:val="28"/>
        </w:rPr>
        <w:t>」</w:t>
      </w:r>
      <w:r w:rsidRPr="00380910">
        <w:rPr>
          <w:rFonts w:hint="eastAsia"/>
          <w:szCs w:val="28"/>
        </w:rPr>
        <w:t>、</w:t>
      </w:r>
      <w:r w:rsidR="00495B73" w:rsidRPr="00380910">
        <w:rPr>
          <w:rFonts w:hint="eastAsia"/>
          <w:szCs w:val="28"/>
        </w:rPr>
        <w:t>「</w:t>
      </w:r>
      <w:r w:rsidRPr="00380910">
        <w:rPr>
          <w:rFonts w:hint="eastAsia"/>
          <w:szCs w:val="28"/>
        </w:rPr>
        <w:t>水北</w:t>
      </w:r>
      <w:r w:rsidR="00495B73" w:rsidRPr="00380910">
        <w:rPr>
          <w:rFonts w:hint="eastAsia"/>
          <w:szCs w:val="28"/>
        </w:rPr>
        <w:t>」</w:t>
      </w:r>
      <w:r w:rsidRPr="00380910">
        <w:rPr>
          <w:rFonts w:hint="eastAsia"/>
          <w:szCs w:val="28"/>
        </w:rPr>
        <w:t>為</w:t>
      </w:r>
      <w:r w:rsidR="00495B73" w:rsidRPr="00380910">
        <w:rPr>
          <w:rFonts w:hint="eastAsia"/>
          <w:szCs w:val="28"/>
        </w:rPr>
        <w:t>「</w:t>
      </w:r>
      <w:r w:rsidRPr="00380910">
        <w:rPr>
          <w:rFonts w:hint="eastAsia"/>
          <w:szCs w:val="28"/>
        </w:rPr>
        <w:t>陽</w:t>
      </w:r>
      <w:r w:rsidR="00495B73" w:rsidRPr="00380910">
        <w:rPr>
          <w:rFonts w:hint="eastAsia"/>
          <w:szCs w:val="28"/>
        </w:rPr>
        <w:t>」</w:t>
      </w:r>
      <w:r w:rsidRPr="00380910">
        <w:rPr>
          <w:rFonts w:hint="eastAsia"/>
          <w:szCs w:val="28"/>
        </w:rPr>
        <w:t>；山之北坡和水之南岸背著太陽，形成陰處，故</w:t>
      </w:r>
      <w:r w:rsidR="00495B73" w:rsidRPr="00380910">
        <w:rPr>
          <w:rFonts w:hint="eastAsia"/>
          <w:szCs w:val="28"/>
        </w:rPr>
        <w:t>「</w:t>
      </w:r>
      <w:r w:rsidRPr="00380910">
        <w:rPr>
          <w:rFonts w:hint="eastAsia"/>
          <w:szCs w:val="28"/>
        </w:rPr>
        <w:t>山北</w:t>
      </w:r>
      <w:r w:rsidR="00495B73" w:rsidRPr="00380910">
        <w:rPr>
          <w:rFonts w:hint="eastAsia"/>
          <w:szCs w:val="28"/>
        </w:rPr>
        <w:t>」</w:t>
      </w:r>
      <w:r w:rsidRPr="00380910">
        <w:rPr>
          <w:rFonts w:hint="eastAsia"/>
          <w:szCs w:val="28"/>
        </w:rPr>
        <w:t>、</w:t>
      </w:r>
      <w:r w:rsidR="00495B73" w:rsidRPr="00380910">
        <w:rPr>
          <w:rFonts w:hint="eastAsia"/>
          <w:szCs w:val="28"/>
        </w:rPr>
        <w:t>「</w:t>
      </w:r>
      <w:r w:rsidRPr="00380910">
        <w:rPr>
          <w:rFonts w:hint="eastAsia"/>
          <w:szCs w:val="28"/>
        </w:rPr>
        <w:t>水南</w:t>
      </w:r>
      <w:r w:rsidR="00495B73" w:rsidRPr="00380910">
        <w:rPr>
          <w:rFonts w:hint="eastAsia"/>
          <w:szCs w:val="28"/>
        </w:rPr>
        <w:t>」</w:t>
      </w:r>
      <w:r w:rsidRPr="00380910">
        <w:rPr>
          <w:rFonts w:hint="eastAsia"/>
          <w:szCs w:val="28"/>
        </w:rPr>
        <w:t>為</w:t>
      </w:r>
      <w:r w:rsidR="00495B73" w:rsidRPr="00380910">
        <w:rPr>
          <w:rFonts w:hint="eastAsia"/>
          <w:szCs w:val="28"/>
        </w:rPr>
        <w:t>「</w:t>
      </w:r>
      <w:r w:rsidRPr="00380910">
        <w:rPr>
          <w:rFonts w:hint="eastAsia"/>
          <w:szCs w:val="28"/>
        </w:rPr>
        <w:t>陰</w:t>
      </w:r>
      <w:r w:rsidR="00495B73" w:rsidRPr="00380910">
        <w:rPr>
          <w:rFonts w:hint="eastAsia"/>
          <w:szCs w:val="28"/>
        </w:rPr>
        <w:t>」</w:t>
      </w:r>
      <w:r w:rsidRPr="00380910">
        <w:rPr>
          <w:rFonts w:hint="eastAsia"/>
          <w:szCs w:val="28"/>
        </w:rPr>
        <w:t>。</w:t>
      </w:r>
    </w:p>
    <w:p w14:paraId="70AC4792" w14:textId="53875710" w:rsidR="00380910" w:rsidRDefault="00380910" w:rsidP="005D5C4E">
      <w:pPr>
        <w:pStyle w:val="a9"/>
        <w:numPr>
          <w:ilvl w:val="0"/>
          <w:numId w:val="23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380910">
        <w:rPr>
          <w:rFonts w:hint="eastAsia"/>
          <w:szCs w:val="28"/>
        </w:rPr>
        <w:t>縹緲</w:t>
      </w:r>
      <w:r>
        <w:rPr>
          <w:rFonts w:hint="eastAsia"/>
          <w:szCs w:val="28"/>
        </w:rPr>
        <w:t>（</w:t>
      </w:r>
      <w:r w:rsidRPr="00380910">
        <w:rPr>
          <w:rFonts w:hint="eastAsia"/>
          <w:color w:val="FF0000"/>
          <w:sz w:val="16"/>
          <w:szCs w:val="16"/>
        </w:rPr>
        <w:t>ㄆㄧㄠˇ</w:t>
      </w:r>
      <w:r w:rsidRPr="00380910">
        <w:rPr>
          <w:color w:val="FF0000"/>
          <w:sz w:val="16"/>
          <w:szCs w:val="16"/>
        </w:rPr>
        <w:t xml:space="preserve"> ㄇㄧㄠˇ</w:t>
      </w:r>
      <w:r>
        <w:rPr>
          <w:rFonts w:hint="eastAsia"/>
          <w:szCs w:val="28"/>
        </w:rPr>
        <w:t>）：</w:t>
      </w:r>
      <w:r w:rsidRPr="00380910">
        <w:rPr>
          <w:rFonts w:hint="eastAsia"/>
          <w:szCs w:val="28"/>
        </w:rPr>
        <w:t>形容隱隱約約、若有似無，看不真切的樣子。</w:t>
      </w:r>
      <w:r w:rsidR="00EE594E" w:rsidRPr="00EE594E">
        <w:rPr>
          <w:rFonts w:hint="eastAsia"/>
          <w:szCs w:val="28"/>
        </w:rPr>
        <w:t>指《花非花》這首詩所營造出來的藝術氛圍，就像霧氣一樣朦朧，沒有明確的實體，給人無限的想像空間。</w:t>
      </w:r>
    </w:p>
    <w:p w14:paraId="370B47E6" w14:textId="147766D1" w:rsidR="00380910" w:rsidRDefault="00380910" w:rsidP="005D5C4E">
      <w:pPr>
        <w:pStyle w:val="a9"/>
        <w:numPr>
          <w:ilvl w:val="0"/>
          <w:numId w:val="23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380910">
        <w:rPr>
          <w:rFonts w:hint="eastAsia"/>
          <w:szCs w:val="28"/>
        </w:rPr>
        <w:t>引人入勝</w:t>
      </w:r>
      <w:r>
        <w:rPr>
          <w:rFonts w:hint="eastAsia"/>
          <w:szCs w:val="28"/>
        </w:rPr>
        <w:t>：</w:t>
      </w:r>
      <w:r w:rsidR="00EE594E" w:rsidRPr="00EE594E">
        <w:rPr>
          <w:rFonts w:hint="eastAsia"/>
          <w:szCs w:val="28"/>
        </w:rPr>
        <w:t>引人進入佳境。現多指風景、文學作品或藝術表演特別吸引人。形容這首詩因為寫得若隱若現，反而產生了極大的藝術魅力，強烈吸引著讀者想要一探究竟。</w:t>
      </w:r>
    </w:p>
    <w:p w14:paraId="41A6D79A" w14:textId="77A0718D" w:rsidR="00380910" w:rsidRDefault="00380910" w:rsidP="005D5C4E">
      <w:pPr>
        <w:pStyle w:val="a9"/>
        <w:numPr>
          <w:ilvl w:val="0"/>
          <w:numId w:val="23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380910">
        <w:rPr>
          <w:rFonts w:hint="eastAsia"/>
          <w:szCs w:val="28"/>
        </w:rPr>
        <w:t>意在言外</w:t>
      </w:r>
      <w:r>
        <w:rPr>
          <w:rFonts w:hint="eastAsia"/>
          <w:szCs w:val="28"/>
        </w:rPr>
        <w:t>：</w:t>
      </w:r>
      <w:r w:rsidR="00EE594E" w:rsidRPr="00EE594E">
        <w:rPr>
          <w:rFonts w:hint="eastAsia"/>
          <w:szCs w:val="28"/>
        </w:rPr>
        <w:t>言詞的真正含意，沒有直接說出來，而是隱含在字面之外，讓讀者自己去體會。</w:t>
      </w:r>
    </w:p>
    <w:p w14:paraId="4B9CFF95" w14:textId="0D93181F" w:rsidR="00380910" w:rsidRDefault="00380910" w:rsidP="005D5C4E">
      <w:pPr>
        <w:pStyle w:val="a9"/>
        <w:numPr>
          <w:ilvl w:val="0"/>
          <w:numId w:val="23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380910">
        <w:rPr>
          <w:rFonts w:hint="eastAsia"/>
          <w:szCs w:val="28"/>
        </w:rPr>
        <w:t>昇華</w:t>
      </w:r>
      <w:r>
        <w:rPr>
          <w:rFonts w:hint="eastAsia"/>
          <w:szCs w:val="28"/>
        </w:rPr>
        <w:t>：</w:t>
      </w:r>
      <w:r w:rsidR="00EE594E" w:rsidRPr="00EE594E">
        <w:rPr>
          <w:rFonts w:hint="eastAsia"/>
          <w:szCs w:val="28"/>
        </w:rPr>
        <w:t>化學上指固體不經過液體階段直接變成氣體。在文學與心理學中，指事物或情感的境界提升到更高、更純粹的層次。</w:t>
      </w:r>
    </w:p>
    <w:p w14:paraId="0B253743" w14:textId="63FF1564" w:rsidR="00380910" w:rsidRDefault="00380910" w:rsidP="005D5C4E">
      <w:pPr>
        <w:pStyle w:val="a9"/>
        <w:numPr>
          <w:ilvl w:val="0"/>
          <w:numId w:val="23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380910">
        <w:rPr>
          <w:rFonts w:hint="eastAsia"/>
          <w:szCs w:val="28"/>
        </w:rPr>
        <w:t>熹</w:t>
      </w:r>
      <w:r w:rsidR="00EE594E">
        <w:rPr>
          <w:rFonts w:hint="eastAsia"/>
          <w:szCs w:val="28"/>
        </w:rPr>
        <w:t>（</w:t>
      </w:r>
      <w:r w:rsidR="00EE594E" w:rsidRPr="00EE594E">
        <w:rPr>
          <w:rFonts w:hint="eastAsia"/>
          <w:color w:val="FF0000"/>
          <w:sz w:val="16"/>
          <w:szCs w:val="16"/>
        </w:rPr>
        <w:t>ㄒㄧ</w:t>
      </w:r>
      <w:r w:rsidR="00EE594E">
        <w:rPr>
          <w:rFonts w:hint="eastAsia"/>
          <w:szCs w:val="28"/>
        </w:rPr>
        <w:t>）</w:t>
      </w:r>
      <w:r w:rsidRPr="00380910">
        <w:rPr>
          <w:rFonts w:hint="eastAsia"/>
          <w:szCs w:val="28"/>
        </w:rPr>
        <w:t>微</w:t>
      </w:r>
      <w:r>
        <w:rPr>
          <w:rFonts w:hint="eastAsia"/>
          <w:szCs w:val="28"/>
        </w:rPr>
        <w:t>：</w:t>
      </w:r>
      <w:r w:rsidR="00EE594E" w:rsidRPr="00EE594E">
        <w:rPr>
          <w:rFonts w:hint="eastAsia"/>
          <w:szCs w:val="28"/>
        </w:rPr>
        <w:t>形容陽光微弱的樣子，多用來指清晨天剛亮時的光景（如「晨光熹微」）。描繪清晨太陽剛要升起、天色微亮的時刻，正是「朝雲」即將消散、美好事物逝去的背景時間。</w:t>
      </w:r>
    </w:p>
    <w:p w14:paraId="6883EA2D" w14:textId="42AB22C8" w:rsidR="00380910" w:rsidRDefault="00380910" w:rsidP="005D5C4E">
      <w:pPr>
        <w:pStyle w:val="a9"/>
        <w:numPr>
          <w:ilvl w:val="0"/>
          <w:numId w:val="23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380910">
        <w:rPr>
          <w:rFonts w:hint="eastAsia"/>
          <w:szCs w:val="28"/>
        </w:rPr>
        <w:t>烏有</w:t>
      </w:r>
      <w:r>
        <w:rPr>
          <w:rFonts w:hint="eastAsia"/>
          <w:szCs w:val="28"/>
        </w:rPr>
        <w:t>：</w:t>
      </w:r>
      <w:r w:rsidR="00EE594E" w:rsidRPr="00EE594E">
        <w:rPr>
          <w:rFonts w:hint="eastAsia"/>
          <w:szCs w:val="28"/>
        </w:rPr>
        <w:t>表示完全消失。</w:t>
      </w:r>
    </w:p>
    <w:p w14:paraId="75CB3C01" w14:textId="01A29708" w:rsidR="00380910" w:rsidRDefault="00380910" w:rsidP="005D5C4E">
      <w:pPr>
        <w:pStyle w:val="a9"/>
        <w:numPr>
          <w:ilvl w:val="0"/>
          <w:numId w:val="23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380910">
        <w:rPr>
          <w:rFonts w:hint="eastAsia"/>
          <w:szCs w:val="28"/>
        </w:rPr>
        <w:t>一抹惆悵</w:t>
      </w:r>
      <w:r w:rsidR="00EE594E">
        <w:rPr>
          <w:rFonts w:hint="eastAsia"/>
          <w:szCs w:val="28"/>
        </w:rPr>
        <w:t>（</w:t>
      </w:r>
      <w:r w:rsidR="00EE594E" w:rsidRPr="00EE594E">
        <w:rPr>
          <w:rFonts w:hint="eastAsia"/>
          <w:color w:val="FF0000"/>
          <w:sz w:val="16"/>
          <w:szCs w:val="16"/>
        </w:rPr>
        <w:t>ㄔㄡˊ</w:t>
      </w:r>
      <w:r w:rsidR="00EE594E" w:rsidRPr="00EE594E">
        <w:rPr>
          <w:color w:val="FF0000"/>
          <w:sz w:val="16"/>
          <w:szCs w:val="16"/>
        </w:rPr>
        <w:t xml:space="preserve"> ㄔㄤˋ</w:t>
      </w:r>
      <w:r w:rsidR="00EE594E">
        <w:rPr>
          <w:rFonts w:hint="eastAsia"/>
          <w:szCs w:val="28"/>
        </w:rPr>
        <w:t>）</w:t>
      </w:r>
      <w:r>
        <w:rPr>
          <w:rFonts w:hint="eastAsia"/>
          <w:szCs w:val="28"/>
        </w:rPr>
        <w:t>：</w:t>
      </w:r>
      <w:r w:rsidR="00EE594E" w:rsidRPr="00EE594E">
        <w:rPr>
          <w:rFonts w:hint="eastAsia"/>
          <w:szCs w:val="28"/>
        </w:rPr>
        <w:t>「一抹」是量詞，用於形容微弱、淡淡的色彩或情感；「惆悵」是失意、傷感的樣子。指詩中引用「巫山朝雲」的典故後，為這首詩增添了一股淡淡的、揮之不去的哀傷與失落感。</w:t>
      </w:r>
    </w:p>
    <w:p w14:paraId="0B3CA86E" w14:textId="090EBD31" w:rsidR="00380910" w:rsidRDefault="00380910" w:rsidP="005D5C4E">
      <w:pPr>
        <w:pStyle w:val="a9"/>
        <w:numPr>
          <w:ilvl w:val="0"/>
          <w:numId w:val="23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380910">
        <w:rPr>
          <w:rFonts w:hint="eastAsia"/>
          <w:szCs w:val="28"/>
        </w:rPr>
        <w:t>繾綣</w:t>
      </w:r>
      <w:r w:rsidR="00EE594E">
        <w:rPr>
          <w:rFonts w:hint="eastAsia"/>
          <w:szCs w:val="28"/>
        </w:rPr>
        <w:t>（</w:t>
      </w:r>
      <w:r w:rsidR="00EE594E" w:rsidRPr="00EE594E">
        <w:rPr>
          <w:rFonts w:hint="eastAsia"/>
          <w:color w:val="FF0000"/>
          <w:sz w:val="16"/>
          <w:szCs w:val="16"/>
        </w:rPr>
        <w:t>ㄑㄧㄢˇ</w:t>
      </w:r>
      <w:r w:rsidR="00EE594E" w:rsidRPr="00EE594E">
        <w:rPr>
          <w:color w:val="FF0000"/>
          <w:sz w:val="16"/>
          <w:szCs w:val="16"/>
        </w:rPr>
        <w:t xml:space="preserve"> ㄑㄩㄢˇ</w:t>
      </w:r>
      <w:r w:rsidR="00EE594E">
        <w:rPr>
          <w:rFonts w:hint="eastAsia"/>
          <w:szCs w:val="28"/>
        </w:rPr>
        <w:t>）</w:t>
      </w:r>
      <w:r>
        <w:rPr>
          <w:rFonts w:hint="eastAsia"/>
          <w:szCs w:val="28"/>
        </w:rPr>
        <w:t>：</w:t>
      </w:r>
      <w:r w:rsidR="00EE594E" w:rsidRPr="00EE594E">
        <w:rPr>
          <w:rFonts w:hint="eastAsia"/>
          <w:szCs w:val="28"/>
        </w:rPr>
        <w:t>情意深厚，難分難捨的樣子。用來代指人世間最深厚、最溫柔纏綿的愛情與情感牽絆。</w:t>
      </w:r>
    </w:p>
    <w:p w14:paraId="36A3DA2D" w14:textId="33A06571" w:rsidR="00380910" w:rsidRDefault="00380910" w:rsidP="005D5C4E">
      <w:pPr>
        <w:pStyle w:val="a9"/>
        <w:numPr>
          <w:ilvl w:val="0"/>
          <w:numId w:val="23"/>
        </w:numPr>
        <w:spacing w:after="0" w:line="400" w:lineRule="exact"/>
        <w:ind w:leftChars="0" w:left="284" w:right="0" w:hanging="426"/>
        <w:jc w:val="both"/>
        <w:rPr>
          <w:szCs w:val="28"/>
        </w:rPr>
      </w:pPr>
      <w:r w:rsidRPr="00380910">
        <w:rPr>
          <w:rFonts w:hint="eastAsia"/>
          <w:szCs w:val="28"/>
        </w:rPr>
        <w:t>絢爛</w:t>
      </w:r>
      <w:r w:rsidR="00EE594E" w:rsidRPr="00EE594E">
        <w:rPr>
          <w:rFonts w:hint="eastAsia"/>
          <w:szCs w:val="28"/>
        </w:rPr>
        <w:t>（</w:t>
      </w:r>
      <w:r w:rsidR="00EE594E" w:rsidRPr="00EE594E">
        <w:rPr>
          <w:rFonts w:hint="eastAsia"/>
          <w:color w:val="FF0000"/>
          <w:sz w:val="16"/>
          <w:szCs w:val="16"/>
        </w:rPr>
        <w:t>ㄒㄩㄢˋ</w:t>
      </w:r>
      <w:r w:rsidR="00EE594E" w:rsidRPr="00EE594E">
        <w:rPr>
          <w:color w:val="FF0000"/>
          <w:sz w:val="16"/>
          <w:szCs w:val="16"/>
        </w:rPr>
        <w:t xml:space="preserve"> ㄌㄢˋ</w:t>
      </w:r>
      <w:r w:rsidR="00EE594E" w:rsidRPr="00EE594E">
        <w:rPr>
          <w:szCs w:val="28"/>
        </w:rPr>
        <w:t>）</w:t>
      </w:r>
      <w:r>
        <w:rPr>
          <w:rFonts w:hint="eastAsia"/>
          <w:szCs w:val="28"/>
        </w:rPr>
        <w:t>：</w:t>
      </w:r>
      <w:r w:rsidR="00EE594E" w:rsidRPr="00EE594E">
        <w:rPr>
          <w:rFonts w:hint="eastAsia"/>
          <w:szCs w:val="28"/>
        </w:rPr>
        <w:t>光彩耀眼、燦爛美麗。</w:t>
      </w:r>
    </w:p>
    <w:p w14:paraId="038A6570" w14:textId="0CE27F36" w:rsidR="00380910" w:rsidRDefault="00380910" w:rsidP="005D5C4E">
      <w:pPr>
        <w:pStyle w:val="a9"/>
        <w:numPr>
          <w:ilvl w:val="0"/>
          <w:numId w:val="23"/>
        </w:numPr>
        <w:spacing w:after="0" w:line="400" w:lineRule="exact"/>
        <w:ind w:leftChars="0" w:left="284" w:right="0" w:hanging="426"/>
        <w:jc w:val="both"/>
        <w:rPr>
          <w:szCs w:val="28"/>
        </w:rPr>
      </w:pPr>
      <w:r w:rsidRPr="00380910">
        <w:rPr>
          <w:rFonts w:hint="eastAsia"/>
          <w:szCs w:val="28"/>
        </w:rPr>
        <w:t>錯落有致</w:t>
      </w:r>
      <w:r>
        <w:rPr>
          <w:rFonts w:hint="eastAsia"/>
          <w:szCs w:val="28"/>
        </w:rPr>
        <w:t>：</w:t>
      </w:r>
      <w:r w:rsidR="00EE594E" w:rsidRPr="00EE594E">
        <w:rPr>
          <w:rFonts w:hint="eastAsia"/>
          <w:szCs w:val="28"/>
        </w:rPr>
        <w:t>事物大小、長短、高低參差不齊，但排列起來卻很有條理、美感。指這首詩在句式上打破了常規，由三言（花非花）、五言（夜半來）、七言（來如春夢幾多時）交織而成，節奏起伏有致，極具音韻美。</w:t>
      </w:r>
    </w:p>
    <w:p w14:paraId="31BBC956" w14:textId="19D7EBED" w:rsidR="00380910" w:rsidRDefault="00380910" w:rsidP="005D5C4E">
      <w:pPr>
        <w:pStyle w:val="a9"/>
        <w:numPr>
          <w:ilvl w:val="0"/>
          <w:numId w:val="23"/>
        </w:numPr>
        <w:spacing w:after="0" w:line="400" w:lineRule="exact"/>
        <w:ind w:leftChars="0" w:left="284" w:right="0" w:hanging="426"/>
        <w:jc w:val="both"/>
        <w:rPr>
          <w:szCs w:val="28"/>
        </w:rPr>
      </w:pPr>
      <w:r w:rsidRPr="00380910">
        <w:rPr>
          <w:rFonts w:hint="eastAsia"/>
          <w:szCs w:val="28"/>
        </w:rPr>
        <w:t>嫗</w:t>
      </w:r>
      <w:r>
        <w:rPr>
          <w:rFonts w:hint="eastAsia"/>
          <w:szCs w:val="28"/>
        </w:rPr>
        <w:t>（</w:t>
      </w:r>
      <w:r w:rsidRPr="00380910">
        <w:rPr>
          <w:rFonts w:hint="eastAsia"/>
          <w:color w:val="FF0000"/>
          <w:sz w:val="16"/>
          <w:szCs w:val="16"/>
        </w:rPr>
        <w:t>ㄩˋ</w:t>
      </w:r>
      <w:r>
        <w:rPr>
          <w:rFonts w:hint="eastAsia"/>
          <w:szCs w:val="28"/>
        </w:rPr>
        <w:t>）：</w:t>
      </w:r>
      <w:r w:rsidRPr="00380910">
        <w:rPr>
          <w:rFonts w:hint="eastAsia"/>
          <w:szCs w:val="28"/>
        </w:rPr>
        <w:t>婦女的通稱。【例】老嫗、少嫗</w:t>
      </w:r>
      <w:r>
        <w:rPr>
          <w:rFonts w:hint="eastAsia"/>
          <w:szCs w:val="28"/>
        </w:rPr>
        <w:t>。</w:t>
      </w:r>
    </w:p>
    <w:p w14:paraId="0B8296BA" w14:textId="5B8A75FF" w:rsidR="00380910" w:rsidRDefault="00380910" w:rsidP="005D5C4E">
      <w:pPr>
        <w:pStyle w:val="a9"/>
        <w:numPr>
          <w:ilvl w:val="0"/>
          <w:numId w:val="23"/>
        </w:numPr>
        <w:spacing w:after="0" w:line="400" w:lineRule="exact"/>
        <w:ind w:leftChars="0" w:left="284" w:right="0" w:hanging="426"/>
        <w:jc w:val="both"/>
        <w:rPr>
          <w:szCs w:val="28"/>
        </w:rPr>
      </w:pPr>
      <w:r w:rsidRPr="00380910">
        <w:rPr>
          <w:rFonts w:hint="eastAsia"/>
          <w:szCs w:val="28"/>
        </w:rPr>
        <w:t>空靈</w:t>
      </w:r>
      <w:r>
        <w:rPr>
          <w:rFonts w:hint="eastAsia"/>
          <w:szCs w:val="28"/>
        </w:rPr>
        <w:t>：</w:t>
      </w:r>
      <w:r w:rsidR="00EE594E" w:rsidRPr="00EE594E">
        <w:rPr>
          <w:rFonts w:hint="eastAsia"/>
          <w:szCs w:val="28"/>
        </w:rPr>
        <w:t>靈活而不可捉摸，不落俗套，具有一種超脫、不著痕跡的美感。指</w:t>
      </w:r>
      <w:r w:rsidR="00EE594E" w:rsidRPr="00EE594E">
        <w:rPr>
          <w:rFonts w:hint="eastAsia"/>
          <w:szCs w:val="28"/>
          <w:u w:val="single"/>
        </w:rPr>
        <w:t>白居易</w:t>
      </w:r>
      <w:r w:rsidR="00EE594E" w:rsidRPr="00EE594E">
        <w:rPr>
          <w:rFonts w:hint="eastAsia"/>
          <w:szCs w:val="28"/>
        </w:rPr>
        <w:t>在這首詩中展現的藝術風格，不堆砌</w:t>
      </w:r>
      <w:r w:rsidR="00EE594E">
        <w:rPr>
          <w:rFonts w:hint="eastAsia"/>
          <w:szCs w:val="28"/>
        </w:rPr>
        <w:t>（</w:t>
      </w:r>
      <w:r w:rsidR="00EE594E" w:rsidRPr="00EE594E">
        <w:rPr>
          <w:rFonts w:hint="eastAsia"/>
          <w:color w:val="FF0000"/>
          <w:sz w:val="16"/>
          <w:szCs w:val="16"/>
        </w:rPr>
        <w:t>ㄑ一ˋ</w:t>
      </w:r>
      <w:r w:rsidR="00EE594E">
        <w:rPr>
          <w:rFonts w:hint="eastAsia"/>
          <w:szCs w:val="28"/>
        </w:rPr>
        <w:t>）</w:t>
      </w:r>
      <w:r w:rsidR="00EE594E" w:rsidRPr="00EE594E">
        <w:rPr>
          <w:rFonts w:hint="eastAsia"/>
          <w:szCs w:val="28"/>
        </w:rPr>
        <w:t>華麗的詞藻，也不講大道理，而是用極其輕盈、純淨的筆觸寫出空緲的意境。</w:t>
      </w:r>
    </w:p>
    <w:p w14:paraId="0ADD1A0F" w14:textId="0969694C" w:rsidR="00380910" w:rsidRDefault="00380910" w:rsidP="005D5C4E">
      <w:pPr>
        <w:pStyle w:val="a9"/>
        <w:numPr>
          <w:ilvl w:val="0"/>
          <w:numId w:val="23"/>
        </w:numPr>
        <w:spacing w:after="0" w:line="400" w:lineRule="exact"/>
        <w:ind w:leftChars="0" w:left="284" w:right="0" w:hanging="426"/>
        <w:jc w:val="both"/>
        <w:rPr>
          <w:szCs w:val="28"/>
        </w:rPr>
      </w:pPr>
      <w:r w:rsidRPr="00380910">
        <w:rPr>
          <w:rFonts w:hint="eastAsia"/>
          <w:szCs w:val="28"/>
        </w:rPr>
        <w:t>惆悵</w:t>
      </w:r>
      <w:r>
        <w:rPr>
          <w:rFonts w:hint="eastAsia"/>
          <w:szCs w:val="28"/>
        </w:rPr>
        <w:t>：</w:t>
      </w:r>
      <w:r w:rsidR="00EE594E" w:rsidRPr="00EE594E">
        <w:rPr>
          <w:rFonts w:hint="eastAsia"/>
          <w:szCs w:val="28"/>
        </w:rPr>
        <w:t>悲傷、失意、因遺憾而心神沮喪。指面對美好事物（如春夢、朝雲）不可挽留地消逝時，心中所產生的無可奈何與感傷。</w:t>
      </w:r>
    </w:p>
    <w:p w14:paraId="1D6D4CFA" w14:textId="73BAA8F9" w:rsidR="008A6844" w:rsidRPr="008A6844" w:rsidRDefault="00495B73" w:rsidP="005D5C4E">
      <w:pPr>
        <w:pStyle w:val="a9"/>
        <w:numPr>
          <w:ilvl w:val="0"/>
          <w:numId w:val="23"/>
        </w:numPr>
        <w:spacing w:after="0" w:line="400" w:lineRule="exact"/>
        <w:ind w:leftChars="0" w:left="284" w:right="0" w:hanging="426"/>
        <w:jc w:val="both"/>
        <w:rPr>
          <w:szCs w:val="28"/>
        </w:rPr>
      </w:pPr>
      <w:r w:rsidRPr="00495B73">
        <w:rPr>
          <w:rFonts w:hint="eastAsia"/>
          <w:szCs w:val="28"/>
        </w:rPr>
        <w:t>豐碑</w:t>
      </w:r>
      <w:r>
        <w:rPr>
          <w:rFonts w:hint="eastAsia"/>
          <w:szCs w:val="28"/>
        </w:rPr>
        <w:t>：</w:t>
      </w:r>
      <w:r w:rsidR="00EE594E" w:rsidRPr="00EE594E">
        <w:rPr>
          <w:rFonts w:hint="eastAsia"/>
          <w:szCs w:val="28"/>
        </w:rPr>
        <w:t>高大的石碑。常用來比喻偉大的功績、不朽的傑作或歷史上的重要里程碑</w:t>
      </w:r>
      <w:r w:rsidR="005D5C4E">
        <w:rPr>
          <w:szCs w:val="28"/>
        </w:rPr>
        <w:br/>
      </w:r>
      <w:r w:rsidR="00EE594E" w:rsidRPr="00EE594E">
        <w:rPr>
          <w:rFonts w:hint="eastAsia"/>
          <w:szCs w:val="28"/>
        </w:rPr>
        <w:t>。形容這首詩在「朦朧美學」發展史上的至高地位。</w:t>
      </w:r>
    </w:p>
    <w:sectPr w:rsidR="008A6844" w:rsidRPr="008A6844" w:rsidSect="00380910">
      <w:footerReference w:type="default" r:id="rId9"/>
      <w:pgSz w:w="11906" w:h="16838"/>
      <w:pgMar w:top="567" w:right="851" w:bottom="567" w:left="851" w:header="567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16B55" w14:textId="77777777" w:rsidR="00240AF2" w:rsidRDefault="00240AF2" w:rsidP="0046024D">
      <w:pPr>
        <w:spacing w:after="0" w:line="240" w:lineRule="auto"/>
      </w:pPr>
      <w:r>
        <w:separator/>
      </w:r>
    </w:p>
  </w:endnote>
  <w:endnote w:type="continuationSeparator" w:id="0">
    <w:p w14:paraId="6831719E" w14:textId="77777777" w:rsidR="00240AF2" w:rsidRDefault="00240AF2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7738583"/>
      <w:docPartObj>
        <w:docPartGallery w:val="Page Numbers (Bottom of Page)"/>
        <w:docPartUnique/>
      </w:docPartObj>
    </w:sdtPr>
    <w:sdtContent>
      <w:p w14:paraId="61DF76F7" w14:textId="4C46377F" w:rsidR="005317FA" w:rsidRDefault="001C6D35" w:rsidP="00380910">
        <w:pPr>
          <w:pStyle w:val="a5"/>
          <w:ind w:right="-2"/>
          <w:jc w:val="right"/>
        </w:pPr>
        <w:r w:rsidRPr="001C6D35">
          <w:rPr>
            <w:rFonts w:hint="eastAsia"/>
          </w:rPr>
          <w:t>白居易《花非花》</w:t>
        </w:r>
        <w:r w:rsidR="005317FA">
          <w:fldChar w:fldCharType="begin"/>
        </w:r>
        <w:r w:rsidR="005317FA">
          <w:instrText>PAGE   \* MERGEFORMAT</w:instrText>
        </w:r>
        <w:r w:rsidR="005317FA">
          <w:fldChar w:fldCharType="separate"/>
        </w:r>
        <w:r w:rsidR="005317FA">
          <w:rPr>
            <w:lang w:val="zh-TW"/>
          </w:rPr>
          <w:t>2</w:t>
        </w:r>
        <w:r w:rsidR="005317FA">
          <w:fldChar w:fldCharType="end"/>
        </w:r>
      </w:p>
    </w:sdtContent>
  </w:sdt>
  <w:p w14:paraId="2A9F7FE7" w14:textId="77777777" w:rsidR="005317FA" w:rsidRDefault="005317F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3F0ED" w14:textId="77777777" w:rsidR="00240AF2" w:rsidRDefault="00240AF2" w:rsidP="0046024D">
      <w:pPr>
        <w:spacing w:after="0" w:line="240" w:lineRule="auto"/>
      </w:pPr>
      <w:r>
        <w:separator/>
      </w:r>
    </w:p>
  </w:footnote>
  <w:footnote w:type="continuationSeparator" w:id="0">
    <w:p w14:paraId="22584E7B" w14:textId="77777777" w:rsidR="00240AF2" w:rsidRDefault="00240AF2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24D5237"/>
    <w:multiLevelType w:val="hybridMultilevel"/>
    <w:tmpl w:val="BEBEFAA4"/>
    <w:lvl w:ilvl="0" w:tplc="0409000F">
      <w:start w:val="1"/>
      <w:numFmt w:val="decimal"/>
      <w:lvlText w:val="%1."/>
      <w:lvlJc w:val="left"/>
      <w:pPr>
        <w:ind w:left="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480" w:hanging="480"/>
      </w:pPr>
    </w:lvl>
    <w:lvl w:ilvl="2" w:tplc="0409001B" w:tentative="1">
      <w:start w:val="1"/>
      <w:numFmt w:val="lowerRoman"/>
      <w:lvlText w:val="%3."/>
      <w:lvlJc w:val="right"/>
      <w:pPr>
        <w:ind w:left="960" w:hanging="480"/>
      </w:pPr>
    </w:lvl>
    <w:lvl w:ilvl="3" w:tplc="0409000F" w:tentative="1">
      <w:start w:val="1"/>
      <w:numFmt w:val="decimal"/>
      <w:lvlText w:val="%4."/>
      <w:lvlJc w:val="left"/>
      <w:pPr>
        <w:ind w:left="14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920" w:hanging="480"/>
      </w:pPr>
    </w:lvl>
    <w:lvl w:ilvl="5" w:tplc="0409001B" w:tentative="1">
      <w:start w:val="1"/>
      <w:numFmt w:val="lowerRoman"/>
      <w:lvlText w:val="%6."/>
      <w:lvlJc w:val="right"/>
      <w:pPr>
        <w:ind w:left="2400" w:hanging="480"/>
      </w:pPr>
    </w:lvl>
    <w:lvl w:ilvl="6" w:tplc="0409000F" w:tentative="1">
      <w:start w:val="1"/>
      <w:numFmt w:val="decimal"/>
      <w:lvlText w:val="%7."/>
      <w:lvlJc w:val="left"/>
      <w:pPr>
        <w:ind w:left="28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360" w:hanging="480"/>
      </w:pPr>
    </w:lvl>
    <w:lvl w:ilvl="8" w:tplc="0409001B" w:tentative="1">
      <w:start w:val="1"/>
      <w:numFmt w:val="lowerRoman"/>
      <w:lvlText w:val="%9."/>
      <w:lvlJc w:val="right"/>
      <w:pPr>
        <w:ind w:left="3840" w:hanging="480"/>
      </w:pPr>
    </w:lvl>
  </w:abstractNum>
  <w:abstractNum w:abstractNumId="3" w15:restartNumberingAfterBreak="0">
    <w:nsid w:val="1410534D"/>
    <w:multiLevelType w:val="hybridMultilevel"/>
    <w:tmpl w:val="D3E2FD6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17F550B5"/>
    <w:multiLevelType w:val="hybridMultilevel"/>
    <w:tmpl w:val="46C087F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F912B74"/>
    <w:multiLevelType w:val="hybridMultilevel"/>
    <w:tmpl w:val="7880660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23A82BE5"/>
    <w:multiLevelType w:val="hybridMultilevel"/>
    <w:tmpl w:val="CF4E718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26C16216"/>
    <w:multiLevelType w:val="hybridMultilevel"/>
    <w:tmpl w:val="43B259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8417B4C"/>
    <w:multiLevelType w:val="hybridMultilevel"/>
    <w:tmpl w:val="CAC6B89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28DF29F6"/>
    <w:multiLevelType w:val="hybridMultilevel"/>
    <w:tmpl w:val="10F4C61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D025776"/>
    <w:multiLevelType w:val="hybridMultilevel"/>
    <w:tmpl w:val="1AFA5CE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A0C2B75"/>
    <w:multiLevelType w:val="hybridMultilevel"/>
    <w:tmpl w:val="D500094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3E22678E"/>
    <w:multiLevelType w:val="hybridMultilevel"/>
    <w:tmpl w:val="F6687E5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42976C28"/>
    <w:multiLevelType w:val="hybridMultilevel"/>
    <w:tmpl w:val="12D851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4E84634"/>
    <w:multiLevelType w:val="hybridMultilevel"/>
    <w:tmpl w:val="E61675D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D8D6A24"/>
    <w:multiLevelType w:val="hybridMultilevel"/>
    <w:tmpl w:val="B0228F82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DE14619"/>
    <w:multiLevelType w:val="hybridMultilevel"/>
    <w:tmpl w:val="D65AC97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606F411A"/>
    <w:multiLevelType w:val="hybridMultilevel"/>
    <w:tmpl w:val="92A8A1E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6C8D2A89"/>
    <w:multiLevelType w:val="hybridMultilevel"/>
    <w:tmpl w:val="F0DCE24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7025005A"/>
    <w:multiLevelType w:val="hybridMultilevel"/>
    <w:tmpl w:val="4CBC29A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abstractNum w:abstractNumId="25" w15:restartNumberingAfterBreak="0">
    <w:nsid w:val="7A2B0875"/>
    <w:multiLevelType w:val="hybridMultilevel"/>
    <w:tmpl w:val="FC1EBEF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7C150D29"/>
    <w:multiLevelType w:val="hybridMultilevel"/>
    <w:tmpl w:val="0A443EB8"/>
    <w:lvl w:ilvl="0" w:tplc="052261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87953404">
    <w:abstractNumId w:val="21"/>
  </w:num>
  <w:num w:numId="2" w16cid:durableId="2122144993">
    <w:abstractNumId w:val="5"/>
  </w:num>
  <w:num w:numId="3" w16cid:durableId="1938907820">
    <w:abstractNumId w:val="0"/>
  </w:num>
  <w:num w:numId="4" w16cid:durableId="1516503661">
    <w:abstractNumId w:val="11"/>
  </w:num>
  <w:num w:numId="5" w16cid:durableId="843478375">
    <w:abstractNumId w:val="17"/>
  </w:num>
  <w:num w:numId="6" w16cid:durableId="1550607656">
    <w:abstractNumId w:val="24"/>
  </w:num>
  <w:num w:numId="7" w16cid:durableId="2144039403">
    <w:abstractNumId w:val="1"/>
  </w:num>
  <w:num w:numId="8" w16cid:durableId="145557224">
    <w:abstractNumId w:val="18"/>
  </w:num>
  <w:num w:numId="9" w16cid:durableId="372121363">
    <w:abstractNumId w:val="20"/>
  </w:num>
  <w:num w:numId="10" w16cid:durableId="2113475254">
    <w:abstractNumId w:val="9"/>
  </w:num>
  <w:num w:numId="11" w16cid:durableId="1924097346">
    <w:abstractNumId w:val="15"/>
  </w:num>
  <w:num w:numId="12" w16cid:durableId="125780021">
    <w:abstractNumId w:val="8"/>
  </w:num>
  <w:num w:numId="13" w16cid:durableId="89202194">
    <w:abstractNumId w:val="26"/>
  </w:num>
  <w:num w:numId="14" w16cid:durableId="346566944">
    <w:abstractNumId w:val="4"/>
  </w:num>
  <w:num w:numId="15" w16cid:durableId="1276642226">
    <w:abstractNumId w:val="23"/>
  </w:num>
  <w:num w:numId="16" w16cid:durableId="1693073323">
    <w:abstractNumId w:val="10"/>
  </w:num>
  <w:num w:numId="17" w16cid:durableId="952900531">
    <w:abstractNumId w:val="14"/>
  </w:num>
  <w:num w:numId="18" w16cid:durableId="955020314">
    <w:abstractNumId w:val="13"/>
  </w:num>
  <w:num w:numId="19" w16cid:durableId="10307535">
    <w:abstractNumId w:val="2"/>
  </w:num>
  <w:num w:numId="20" w16cid:durableId="1539122543">
    <w:abstractNumId w:val="16"/>
  </w:num>
  <w:num w:numId="21" w16cid:durableId="331491134">
    <w:abstractNumId w:val="25"/>
  </w:num>
  <w:num w:numId="22" w16cid:durableId="326635303">
    <w:abstractNumId w:val="22"/>
  </w:num>
  <w:num w:numId="23" w16cid:durableId="189497307">
    <w:abstractNumId w:val="12"/>
  </w:num>
  <w:num w:numId="24" w16cid:durableId="1628006998">
    <w:abstractNumId w:val="7"/>
  </w:num>
  <w:num w:numId="25" w16cid:durableId="848522486">
    <w:abstractNumId w:val="19"/>
  </w:num>
  <w:num w:numId="26" w16cid:durableId="543324961">
    <w:abstractNumId w:val="3"/>
  </w:num>
  <w:num w:numId="27" w16cid:durableId="15888812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115B4"/>
    <w:rsid w:val="00044B24"/>
    <w:rsid w:val="00070055"/>
    <w:rsid w:val="00072DBB"/>
    <w:rsid w:val="00073AE9"/>
    <w:rsid w:val="000811BE"/>
    <w:rsid w:val="00086943"/>
    <w:rsid w:val="000873D5"/>
    <w:rsid w:val="0009537E"/>
    <w:rsid w:val="00097F02"/>
    <w:rsid w:val="000A7329"/>
    <w:rsid w:val="000B70E1"/>
    <w:rsid w:val="000B778C"/>
    <w:rsid w:val="000C0B71"/>
    <w:rsid w:val="000F0FE6"/>
    <w:rsid w:val="000F5D3E"/>
    <w:rsid w:val="000F7199"/>
    <w:rsid w:val="00105175"/>
    <w:rsid w:val="001073F1"/>
    <w:rsid w:val="001278CF"/>
    <w:rsid w:val="00132644"/>
    <w:rsid w:val="00132F20"/>
    <w:rsid w:val="00137655"/>
    <w:rsid w:val="00146806"/>
    <w:rsid w:val="00154584"/>
    <w:rsid w:val="0016551E"/>
    <w:rsid w:val="00167382"/>
    <w:rsid w:val="0017158F"/>
    <w:rsid w:val="00174524"/>
    <w:rsid w:val="00175679"/>
    <w:rsid w:val="001952A6"/>
    <w:rsid w:val="001A1B5B"/>
    <w:rsid w:val="001A629C"/>
    <w:rsid w:val="001B5421"/>
    <w:rsid w:val="001C0632"/>
    <w:rsid w:val="001C15E7"/>
    <w:rsid w:val="001C6D35"/>
    <w:rsid w:val="001E73FA"/>
    <w:rsid w:val="00201F0C"/>
    <w:rsid w:val="0021063E"/>
    <w:rsid w:val="00212CD4"/>
    <w:rsid w:val="002169D5"/>
    <w:rsid w:val="00231B41"/>
    <w:rsid w:val="00240AF2"/>
    <w:rsid w:val="00247C2A"/>
    <w:rsid w:val="0026097C"/>
    <w:rsid w:val="002652EB"/>
    <w:rsid w:val="002B2562"/>
    <w:rsid w:val="002B54A5"/>
    <w:rsid w:val="002B717A"/>
    <w:rsid w:val="002F5B79"/>
    <w:rsid w:val="00303351"/>
    <w:rsid w:val="00323963"/>
    <w:rsid w:val="003261C7"/>
    <w:rsid w:val="00331C74"/>
    <w:rsid w:val="003358F9"/>
    <w:rsid w:val="00343D18"/>
    <w:rsid w:val="00365DF6"/>
    <w:rsid w:val="00380910"/>
    <w:rsid w:val="00382D05"/>
    <w:rsid w:val="00394570"/>
    <w:rsid w:val="003A2A94"/>
    <w:rsid w:val="003C1263"/>
    <w:rsid w:val="003E4C34"/>
    <w:rsid w:val="003F0E6C"/>
    <w:rsid w:val="003F2821"/>
    <w:rsid w:val="003F6CE4"/>
    <w:rsid w:val="0042378A"/>
    <w:rsid w:val="00427330"/>
    <w:rsid w:val="004337E2"/>
    <w:rsid w:val="00434D79"/>
    <w:rsid w:val="0044135F"/>
    <w:rsid w:val="004529EC"/>
    <w:rsid w:val="004534B1"/>
    <w:rsid w:val="0045764C"/>
    <w:rsid w:val="0046024D"/>
    <w:rsid w:val="004616F3"/>
    <w:rsid w:val="00464B01"/>
    <w:rsid w:val="0049059A"/>
    <w:rsid w:val="00495B73"/>
    <w:rsid w:val="0049733F"/>
    <w:rsid w:val="00497C4C"/>
    <w:rsid w:val="004C6B54"/>
    <w:rsid w:val="004D3863"/>
    <w:rsid w:val="004E50FE"/>
    <w:rsid w:val="004F59E2"/>
    <w:rsid w:val="004F798E"/>
    <w:rsid w:val="00503A5C"/>
    <w:rsid w:val="005107ED"/>
    <w:rsid w:val="00511A6F"/>
    <w:rsid w:val="00524D00"/>
    <w:rsid w:val="00531431"/>
    <w:rsid w:val="005317FA"/>
    <w:rsid w:val="005504ED"/>
    <w:rsid w:val="00557966"/>
    <w:rsid w:val="005638D1"/>
    <w:rsid w:val="00567F66"/>
    <w:rsid w:val="00584939"/>
    <w:rsid w:val="005A0B61"/>
    <w:rsid w:val="005A7B81"/>
    <w:rsid w:val="005B13E6"/>
    <w:rsid w:val="005B175E"/>
    <w:rsid w:val="005D3171"/>
    <w:rsid w:val="005D5C4E"/>
    <w:rsid w:val="005E4A71"/>
    <w:rsid w:val="005E6660"/>
    <w:rsid w:val="00607479"/>
    <w:rsid w:val="0063085B"/>
    <w:rsid w:val="00647210"/>
    <w:rsid w:val="00674D4C"/>
    <w:rsid w:val="006960FC"/>
    <w:rsid w:val="006B3BE2"/>
    <w:rsid w:val="006B66B1"/>
    <w:rsid w:val="006C0D7C"/>
    <w:rsid w:val="006C61E2"/>
    <w:rsid w:val="006F6B7C"/>
    <w:rsid w:val="007005E6"/>
    <w:rsid w:val="00710CBB"/>
    <w:rsid w:val="0071539A"/>
    <w:rsid w:val="00715442"/>
    <w:rsid w:val="00744E39"/>
    <w:rsid w:val="00755BBB"/>
    <w:rsid w:val="00780F76"/>
    <w:rsid w:val="0079269F"/>
    <w:rsid w:val="00792B2B"/>
    <w:rsid w:val="007A446B"/>
    <w:rsid w:val="007E1BF5"/>
    <w:rsid w:val="007E4EDD"/>
    <w:rsid w:val="00802056"/>
    <w:rsid w:val="008101AF"/>
    <w:rsid w:val="00823F9C"/>
    <w:rsid w:val="00833009"/>
    <w:rsid w:val="00854137"/>
    <w:rsid w:val="008920BB"/>
    <w:rsid w:val="00892107"/>
    <w:rsid w:val="008A0687"/>
    <w:rsid w:val="008A6844"/>
    <w:rsid w:val="008B1B43"/>
    <w:rsid w:val="008C5FCE"/>
    <w:rsid w:val="008F06FB"/>
    <w:rsid w:val="009059AB"/>
    <w:rsid w:val="00931A47"/>
    <w:rsid w:val="009423E8"/>
    <w:rsid w:val="0094566F"/>
    <w:rsid w:val="009531D8"/>
    <w:rsid w:val="009844B1"/>
    <w:rsid w:val="0099331D"/>
    <w:rsid w:val="009959A7"/>
    <w:rsid w:val="009D38F1"/>
    <w:rsid w:val="009E6F18"/>
    <w:rsid w:val="009F0DBF"/>
    <w:rsid w:val="009F4766"/>
    <w:rsid w:val="00A210ED"/>
    <w:rsid w:val="00A76AA7"/>
    <w:rsid w:val="00A77E9A"/>
    <w:rsid w:val="00AC3E3A"/>
    <w:rsid w:val="00AD4B14"/>
    <w:rsid w:val="00AD60C8"/>
    <w:rsid w:val="00B1270E"/>
    <w:rsid w:val="00B313DF"/>
    <w:rsid w:val="00B46A81"/>
    <w:rsid w:val="00B5571E"/>
    <w:rsid w:val="00B73E5A"/>
    <w:rsid w:val="00B92258"/>
    <w:rsid w:val="00BB0933"/>
    <w:rsid w:val="00BC30BA"/>
    <w:rsid w:val="00BD0E9B"/>
    <w:rsid w:val="00BD1F21"/>
    <w:rsid w:val="00BD20BB"/>
    <w:rsid w:val="00BF4E51"/>
    <w:rsid w:val="00BF558A"/>
    <w:rsid w:val="00C10D48"/>
    <w:rsid w:val="00C32721"/>
    <w:rsid w:val="00C50CFB"/>
    <w:rsid w:val="00C525DA"/>
    <w:rsid w:val="00C82E05"/>
    <w:rsid w:val="00C90202"/>
    <w:rsid w:val="00CC449C"/>
    <w:rsid w:val="00CD2FAA"/>
    <w:rsid w:val="00CD348C"/>
    <w:rsid w:val="00CF3BAE"/>
    <w:rsid w:val="00D325F6"/>
    <w:rsid w:val="00DB3309"/>
    <w:rsid w:val="00DB59C6"/>
    <w:rsid w:val="00DB72BA"/>
    <w:rsid w:val="00DC1A92"/>
    <w:rsid w:val="00DF33D6"/>
    <w:rsid w:val="00DF73E8"/>
    <w:rsid w:val="00E13A51"/>
    <w:rsid w:val="00E275EE"/>
    <w:rsid w:val="00E33D3D"/>
    <w:rsid w:val="00E5483D"/>
    <w:rsid w:val="00EA0FDD"/>
    <w:rsid w:val="00EA6B84"/>
    <w:rsid w:val="00EB2289"/>
    <w:rsid w:val="00EB518D"/>
    <w:rsid w:val="00EC0E7F"/>
    <w:rsid w:val="00EE370C"/>
    <w:rsid w:val="00EE594E"/>
    <w:rsid w:val="00EE7576"/>
    <w:rsid w:val="00EF4ACC"/>
    <w:rsid w:val="00EF6E75"/>
    <w:rsid w:val="00EF706E"/>
    <w:rsid w:val="00F14817"/>
    <w:rsid w:val="00F33378"/>
    <w:rsid w:val="00F3682D"/>
    <w:rsid w:val="00F5599C"/>
    <w:rsid w:val="00F576EF"/>
    <w:rsid w:val="00F63C72"/>
    <w:rsid w:val="00F77664"/>
    <w:rsid w:val="00FB5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  <w:style w:type="character" w:customStyle="1" w:styleId="underline">
    <w:name w:val="underline"/>
    <w:basedOn w:val="a0"/>
    <w:rsid w:val="00AD60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../../&#37325;&#35201;&#20107;&#20214;/&#24043;&#23665;&#31070;&#22899;&#65306;&#26970;&#35140;&#29579;&#22818;&#20013;&#30340;&#21315;&#21476;&#22855;&#36935;&#22899;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278E66-D63B-44EE-AB3A-A1E89B3C4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2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107</cp:revision>
  <cp:lastPrinted>2026-10-03T06:12:00Z</cp:lastPrinted>
  <dcterms:created xsi:type="dcterms:W3CDTF">2020-07-19T05:26:00Z</dcterms:created>
  <dcterms:modified xsi:type="dcterms:W3CDTF">2026-10-03T06:13:00Z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