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9B7F" w14:textId="1A4EC8B3" w:rsidR="009959A7" w:rsidRPr="00724AA9" w:rsidRDefault="00D842CC">
      <w:pPr>
        <w:spacing w:after="0" w:line="259" w:lineRule="auto"/>
        <w:ind w:left="0" w:right="0" w:firstLine="0"/>
        <w:rPr>
          <w:sz w:val="52"/>
        </w:rPr>
      </w:pPr>
      <w:r w:rsidRPr="00D842CC">
        <w:rPr>
          <w:rFonts w:hint="eastAsia"/>
          <w:kern w:val="0"/>
          <w:sz w:val="52"/>
        </w:rPr>
        <w:t>辛棄疾</w:t>
      </w:r>
      <w:r w:rsidR="0004147D" w:rsidRPr="00AB423B">
        <w:rPr>
          <w:rFonts w:hint="eastAsia"/>
          <w:kern w:val="0"/>
          <w:sz w:val="36"/>
          <w:szCs w:val="36"/>
        </w:rPr>
        <w:t>《</w:t>
      </w:r>
      <w:r w:rsidR="00834CA3" w:rsidRPr="00834CA3">
        <w:rPr>
          <w:rFonts w:hint="eastAsia"/>
          <w:kern w:val="0"/>
          <w:sz w:val="36"/>
          <w:szCs w:val="36"/>
        </w:rPr>
        <w:t>醜奴兒·書博山道中壁</w:t>
      </w:r>
      <w:r w:rsidR="0004147D" w:rsidRPr="00AB423B">
        <w:rPr>
          <w:rFonts w:hint="eastAsia"/>
          <w:kern w:val="0"/>
          <w:sz w:val="36"/>
          <w:szCs w:val="36"/>
        </w:rPr>
        <w:t>》</w:t>
      </w:r>
      <w:r w:rsidR="00FF17CA">
        <w:rPr>
          <w:rFonts w:hint="eastAsia"/>
          <w:kern w:val="0"/>
          <w:sz w:val="44"/>
          <w:szCs w:val="44"/>
        </w:rPr>
        <w:t xml:space="preserve"> </w:t>
      </w:r>
      <w:r w:rsidR="00834CA3">
        <w:rPr>
          <w:rFonts w:hint="eastAsia"/>
          <w:kern w:val="0"/>
          <w:sz w:val="44"/>
          <w:szCs w:val="44"/>
        </w:rPr>
        <w:t xml:space="preserve">  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1DB0F71B" w14:textId="77777777" w:rsidR="00015E0C" w:rsidRPr="00015E0C" w:rsidRDefault="00015E0C" w:rsidP="00015E0C">
      <w:pPr>
        <w:spacing w:beforeLines="50" w:before="120" w:after="0" w:line="400" w:lineRule="exact"/>
        <w:ind w:left="0" w:right="0" w:firstLine="0"/>
        <w:rPr>
          <w:color w:val="0F0F0F"/>
          <w:sz w:val="32"/>
          <w:szCs w:val="32"/>
        </w:rPr>
      </w:pPr>
      <w:r w:rsidRPr="00015E0C">
        <w:rPr>
          <w:rFonts w:hint="eastAsia"/>
          <w:color w:val="0F0F0F"/>
          <w:sz w:val="32"/>
          <w:szCs w:val="32"/>
        </w:rPr>
        <w:t>少年不識愁滋味，愛上層樓，愛上層樓。為賦新詞強說愁。</w:t>
      </w:r>
    </w:p>
    <w:p w14:paraId="7DCD38A2" w14:textId="77777777" w:rsidR="00015E0C" w:rsidRDefault="00015E0C" w:rsidP="00015E0C">
      <w:pPr>
        <w:spacing w:beforeLines="50" w:before="120" w:after="0" w:line="400" w:lineRule="exact"/>
        <w:ind w:left="0" w:right="0" w:firstLine="0"/>
        <w:rPr>
          <w:color w:val="0F0F0F"/>
          <w:sz w:val="32"/>
          <w:szCs w:val="32"/>
        </w:rPr>
      </w:pPr>
      <w:r w:rsidRPr="00015E0C">
        <w:rPr>
          <w:rFonts w:hint="eastAsia"/>
          <w:color w:val="0F0F0F"/>
          <w:sz w:val="32"/>
          <w:szCs w:val="32"/>
        </w:rPr>
        <w:t>而今識盡愁滋味，欲說還休，欲說還休。卻道「天涼好個秋」！</w:t>
      </w:r>
    </w:p>
    <w:p w14:paraId="0CC9CD3E" w14:textId="2DF07BE1" w:rsidR="000342FE" w:rsidRPr="00724AA9" w:rsidRDefault="000342FE" w:rsidP="00015E0C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  <w:r w:rsidR="00687C1D" w:rsidRPr="00687C1D">
        <w:rPr>
          <w:rFonts w:hint="eastAsia"/>
          <w:sz w:val="32"/>
          <w:szCs w:val="32"/>
        </w:rPr>
        <w:t xml:space="preserve"> </w:t>
      </w:r>
    </w:p>
    <w:p w14:paraId="05DA8B7E" w14:textId="4CC102F7" w:rsidR="00012B47" w:rsidRPr="00012B47" w:rsidRDefault="00A26AC3" w:rsidP="00015E0C">
      <w:pPr>
        <w:spacing w:after="0" w:line="440" w:lineRule="exact"/>
        <w:ind w:left="0" w:right="0" w:firstLine="0"/>
        <w:jc w:val="both"/>
        <w:rPr>
          <w:szCs w:val="28"/>
        </w:rPr>
      </w:pPr>
      <w:r w:rsidRPr="00012B47">
        <w:rPr>
          <w:rFonts w:hint="eastAsia"/>
          <w:szCs w:val="28"/>
        </w:rPr>
        <w:t xml:space="preserve">    </w:t>
      </w:r>
      <w:r w:rsidR="00012B47" w:rsidRPr="00012B47">
        <w:rPr>
          <w:rFonts w:hint="eastAsia"/>
          <w:szCs w:val="28"/>
        </w:rPr>
        <w:t>年輕的時候，我根本不懂什麼叫作真正的憂愁，只是一味地喜歡登上一座座高樓。喜歡登高遠眺，不過是為了寫出新穎別緻的詞句，硬要裝出一副愁苦的樣子。</w:t>
      </w:r>
    </w:p>
    <w:p w14:paraId="67A160FD" w14:textId="2171C077" w:rsidR="00D842CC" w:rsidRPr="00012B47" w:rsidRDefault="00012B47" w:rsidP="00012B47">
      <w:pPr>
        <w:spacing w:after="0" w:line="480" w:lineRule="exact"/>
        <w:ind w:left="0" w:right="0" w:firstLine="0"/>
        <w:jc w:val="both"/>
        <w:rPr>
          <w:rFonts w:hint="eastAsia"/>
          <w:szCs w:val="28"/>
        </w:rPr>
      </w:pPr>
      <w:r w:rsidRPr="00012B47">
        <w:rPr>
          <w:rFonts w:hint="eastAsia"/>
          <w:szCs w:val="28"/>
        </w:rPr>
        <w:t xml:space="preserve">　　</w:t>
      </w:r>
      <w:r w:rsidRPr="00012B47">
        <w:rPr>
          <w:rFonts w:hint="eastAsia"/>
          <w:szCs w:val="28"/>
        </w:rPr>
        <w:t>而如今，我早已歷盡了人生的風霜與艱辛，結結實實地嘗透了憂愁的滋味。當滿腔的悲傷湧上心頭，想開口傾訴時，卻又生生吞了回去，話到嘴邊又停了下來。最終，我也只是淡淡地說了一句：「好個涼爽的秋天啊！」</w:t>
      </w:r>
    </w:p>
    <w:p w14:paraId="77F88117" w14:textId="1049507C" w:rsidR="00E33D3D" w:rsidRDefault="00A77E9A" w:rsidP="00DC1C8A">
      <w:pPr>
        <w:spacing w:beforeLines="50" w:before="120" w:after="0" w:line="40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095004D5" w14:textId="77777777" w:rsidR="007C6D51" w:rsidRPr="007C6D51" w:rsidRDefault="007C6D51" w:rsidP="00012B47">
      <w:pPr>
        <w:pStyle w:val="aa"/>
        <w:numPr>
          <w:ilvl w:val="0"/>
          <w:numId w:val="44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7C6D51">
        <w:rPr>
          <w:rFonts w:hint="eastAsia"/>
          <w:color w:val="0F0F0F"/>
          <w:szCs w:val="28"/>
        </w:rPr>
        <w:t>醜奴兒：詞牌名。</w:t>
      </w:r>
    </w:p>
    <w:p w14:paraId="5DD610AE" w14:textId="728143E5" w:rsidR="007C6D51" w:rsidRPr="007C6D51" w:rsidRDefault="007C6D51" w:rsidP="00012B47">
      <w:pPr>
        <w:pStyle w:val="aa"/>
        <w:numPr>
          <w:ilvl w:val="0"/>
          <w:numId w:val="44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7C6D51">
        <w:rPr>
          <w:rFonts w:hint="eastAsia"/>
          <w:color w:val="0F0F0F"/>
          <w:szCs w:val="28"/>
        </w:rPr>
        <w:t>博山：在今</w:t>
      </w:r>
      <w:r w:rsidRPr="006F6EB2">
        <w:rPr>
          <w:rFonts w:hint="eastAsia"/>
          <w:color w:val="0F0F0F"/>
          <w:szCs w:val="28"/>
          <w:u w:val="single"/>
        </w:rPr>
        <w:t>江西省</w:t>
      </w:r>
      <w:r w:rsidR="006F6EB2">
        <w:rPr>
          <w:rFonts w:hint="eastAsia"/>
          <w:color w:val="0F0F0F"/>
          <w:szCs w:val="28"/>
        </w:rPr>
        <w:t xml:space="preserve"> </w:t>
      </w:r>
      <w:r w:rsidRPr="006F6EB2">
        <w:rPr>
          <w:rFonts w:hint="eastAsia"/>
          <w:color w:val="0F0F0F"/>
          <w:szCs w:val="28"/>
          <w:u w:val="single"/>
        </w:rPr>
        <w:t>廣豐縣</w:t>
      </w:r>
      <w:r w:rsidRPr="007C6D51">
        <w:rPr>
          <w:rFonts w:hint="eastAsia"/>
          <w:color w:val="0F0F0F"/>
          <w:szCs w:val="28"/>
        </w:rPr>
        <w:t>西南。因狀如</w:t>
      </w:r>
      <w:r w:rsidRPr="006F6EB2">
        <w:rPr>
          <w:rFonts w:hint="eastAsia"/>
          <w:color w:val="0F0F0F"/>
          <w:szCs w:val="28"/>
          <w:u w:val="single"/>
        </w:rPr>
        <w:t>廬山</w:t>
      </w:r>
      <w:r w:rsidR="006F6EB2">
        <w:rPr>
          <w:rFonts w:hint="eastAsia"/>
          <w:color w:val="0F0F0F"/>
          <w:szCs w:val="28"/>
        </w:rPr>
        <w:t xml:space="preserve"> </w:t>
      </w:r>
      <w:r w:rsidRPr="006F6EB2">
        <w:rPr>
          <w:rFonts w:hint="eastAsia"/>
          <w:color w:val="0F0F0F"/>
          <w:szCs w:val="28"/>
          <w:u w:val="single"/>
        </w:rPr>
        <w:t>香爐峰</w:t>
      </w:r>
      <w:r w:rsidRPr="007C6D51">
        <w:rPr>
          <w:rFonts w:hint="eastAsia"/>
          <w:color w:val="0F0F0F"/>
          <w:szCs w:val="28"/>
        </w:rPr>
        <w:t>，故名。</w:t>
      </w:r>
      <w:r w:rsidRPr="006F6EB2">
        <w:rPr>
          <w:rFonts w:hint="eastAsia"/>
          <w:color w:val="0F0F0F"/>
          <w:szCs w:val="28"/>
          <w:u w:val="single"/>
        </w:rPr>
        <w:t>淳熙</w:t>
      </w:r>
      <w:r w:rsidRPr="007C6D51">
        <w:rPr>
          <w:rFonts w:hint="eastAsia"/>
          <w:color w:val="0F0F0F"/>
          <w:szCs w:val="28"/>
        </w:rPr>
        <w:t>八年</w:t>
      </w:r>
      <w:r w:rsidRPr="006F6EB2">
        <w:rPr>
          <w:color w:val="0F0F0F"/>
          <w:szCs w:val="28"/>
          <w:u w:val="single"/>
        </w:rPr>
        <w:t>辛棄疾</w:t>
      </w:r>
      <w:r w:rsidRPr="007C6D51">
        <w:rPr>
          <w:color w:val="0F0F0F"/>
          <w:szCs w:val="28"/>
        </w:rPr>
        <w:t>罷職退居</w:t>
      </w:r>
      <w:r w:rsidRPr="006F6EB2">
        <w:rPr>
          <w:color w:val="0F0F0F"/>
          <w:szCs w:val="28"/>
          <w:u w:val="single"/>
        </w:rPr>
        <w:t>上饒</w:t>
      </w:r>
      <w:r w:rsidRPr="007C6D51">
        <w:rPr>
          <w:color w:val="0F0F0F"/>
          <w:szCs w:val="28"/>
        </w:rPr>
        <w:t>，常過</w:t>
      </w:r>
      <w:r w:rsidRPr="006F6EB2">
        <w:rPr>
          <w:color w:val="0F0F0F"/>
          <w:szCs w:val="28"/>
          <w:u w:val="single"/>
        </w:rPr>
        <w:t>博山</w:t>
      </w:r>
      <w:r w:rsidRPr="007C6D51">
        <w:rPr>
          <w:color w:val="0F0F0F"/>
          <w:szCs w:val="28"/>
        </w:rPr>
        <w:t>。</w:t>
      </w:r>
    </w:p>
    <w:p w14:paraId="784AD0FA" w14:textId="7EB763DF" w:rsidR="007C6D51" w:rsidRPr="007C6D51" w:rsidRDefault="007C6D51" w:rsidP="00012B47">
      <w:pPr>
        <w:pStyle w:val="aa"/>
        <w:numPr>
          <w:ilvl w:val="0"/>
          <w:numId w:val="44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7C6D51">
        <w:rPr>
          <w:rFonts w:hint="eastAsia"/>
          <w:color w:val="0F0F0F"/>
          <w:szCs w:val="28"/>
        </w:rPr>
        <w:t>不識：不懂，不知道什麼是。</w:t>
      </w:r>
    </w:p>
    <w:p w14:paraId="69400AFE" w14:textId="1BB1CFE7" w:rsidR="007C6D51" w:rsidRPr="00012B47" w:rsidRDefault="006F6EB2" w:rsidP="00012B47">
      <w:pPr>
        <w:pStyle w:val="aa"/>
        <w:numPr>
          <w:ilvl w:val="0"/>
          <w:numId w:val="44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pacing w:val="-6"/>
          <w:szCs w:val="28"/>
        </w:rPr>
      </w:pPr>
      <w:r w:rsidRPr="00012B47">
        <w:rPr>
          <w:rFonts w:hint="eastAsia"/>
          <w:color w:val="0F0F0F"/>
          <w:spacing w:val="-6"/>
          <w:szCs w:val="28"/>
        </w:rPr>
        <w:t>「</w:t>
      </w:r>
      <w:r w:rsidR="007C6D51" w:rsidRPr="00012B47">
        <w:rPr>
          <w:rFonts w:hint="eastAsia"/>
          <w:color w:val="0F0F0F"/>
          <w:spacing w:val="-6"/>
          <w:szCs w:val="28"/>
        </w:rPr>
        <w:t>為賦</w:t>
      </w:r>
      <w:r w:rsidRPr="00012B47">
        <w:rPr>
          <w:rFonts w:hint="eastAsia"/>
          <w:color w:val="0F0F0F"/>
          <w:spacing w:val="-6"/>
          <w:szCs w:val="28"/>
        </w:rPr>
        <w:t>」</w:t>
      </w:r>
      <w:r w:rsidR="007C6D51" w:rsidRPr="00012B47">
        <w:rPr>
          <w:rFonts w:hint="eastAsia"/>
          <w:color w:val="0F0F0F"/>
          <w:spacing w:val="-6"/>
          <w:szCs w:val="28"/>
        </w:rPr>
        <w:t>句：為了寫出新詞，沒有愁而硬要說有愁。強（</w:t>
      </w:r>
      <w:r w:rsidRPr="00012B47">
        <w:rPr>
          <w:rFonts w:hint="eastAsia"/>
          <w:color w:val="FF0000"/>
          <w:spacing w:val="-6"/>
          <w:sz w:val="16"/>
          <w:szCs w:val="16"/>
        </w:rPr>
        <w:t>ㄑ一ㄤˇ</w:t>
      </w:r>
      <w:r w:rsidR="007C6D51" w:rsidRPr="00012B47">
        <w:rPr>
          <w:color w:val="0F0F0F"/>
          <w:spacing w:val="-6"/>
          <w:szCs w:val="28"/>
        </w:rPr>
        <w:t>）：勉強地，硬要。</w:t>
      </w:r>
    </w:p>
    <w:p w14:paraId="58F29BFF" w14:textId="77777777" w:rsidR="007C6D51" w:rsidRPr="007C6D51" w:rsidRDefault="007C6D51" w:rsidP="00012B47">
      <w:pPr>
        <w:pStyle w:val="aa"/>
        <w:numPr>
          <w:ilvl w:val="0"/>
          <w:numId w:val="44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color w:val="0F0F0F"/>
          <w:szCs w:val="28"/>
        </w:rPr>
      </w:pPr>
      <w:r w:rsidRPr="007C6D51">
        <w:rPr>
          <w:rFonts w:hint="eastAsia"/>
          <w:color w:val="0F0F0F"/>
          <w:szCs w:val="28"/>
        </w:rPr>
        <w:t>識盡：嘗夠，深深懂得。</w:t>
      </w:r>
    </w:p>
    <w:p w14:paraId="1C963346" w14:textId="7AEE2730" w:rsidR="003F2B76" w:rsidRPr="006F6EB2" w:rsidRDefault="007C6D51" w:rsidP="00012B47">
      <w:pPr>
        <w:pStyle w:val="aa"/>
        <w:numPr>
          <w:ilvl w:val="0"/>
          <w:numId w:val="44"/>
        </w:numPr>
        <w:tabs>
          <w:tab w:val="left" w:pos="7748"/>
        </w:tabs>
        <w:spacing w:after="0" w:line="440" w:lineRule="exact"/>
        <w:ind w:leftChars="0" w:left="284" w:right="0" w:hanging="301"/>
        <w:jc w:val="both"/>
        <w:rPr>
          <w:szCs w:val="28"/>
        </w:rPr>
      </w:pPr>
      <w:r w:rsidRPr="006F6EB2">
        <w:rPr>
          <w:rFonts w:hint="eastAsia"/>
          <w:color w:val="0F0F0F"/>
          <w:szCs w:val="28"/>
        </w:rPr>
        <w:t>欲說還（</w:t>
      </w:r>
      <w:r w:rsidR="006F6EB2" w:rsidRPr="006F6EB2">
        <w:rPr>
          <w:rFonts w:hint="eastAsia"/>
          <w:color w:val="FF0000"/>
          <w:sz w:val="16"/>
          <w:szCs w:val="16"/>
        </w:rPr>
        <w:t>ㄏㄨㄢˊ</w:t>
      </w:r>
      <w:r w:rsidRPr="006F6EB2">
        <w:rPr>
          <w:color w:val="0F0F0F"/>
          <w:szCs w:val="28"/>
        </w:rPr>
        <w:t>）休：表達的意思可以分為兩種：男女之間難於啟齒的感情</w:t>
      </w:r>
      <w:r w:rsidR="006F6EB2" w:rsidRPr="006F6EB2">
        <w:rPr>
          <w:rFonts w:hint="eastAsia"/>
          <w:color w:val="0F0F0F"/>
          <w:szCs w:val="28"/>
        </w:rPr>
        <w:t>，或是</w:t>
      </w:r>
      <w:r w:rsidRPr="006F6EB2">
        <w:rPr>
          <w:color w:val="0F0F0F"/>
          <w:szCs w:val="28"/>
        </w:rPr>
        <w:t>內心有所顧慮而不敢表達。</w:t>
      </w:r>
      <w:r w:rsidRPr="006F6EB2">
        <w:rPr>
          <w:rFonts w:hint="eastAsia"/>
          <w:color w:val="0F0F0F"/>
          <w:szCs w:val="28"/>
        </w:rPr>
        <w:t>休：停止。</w:t>
      </w:r>
    </w:p>
    <w:p w14:paraId="1FFFC5AE" w14:textId="65B0C4DB" w:rsidR="00F7357A" w:rsidRPr="003F2B76" w:rsidRDefault="004F798E" w:rsidP="003F2B76">
      <w:pPr>
        <w:pStyle w:val="aa"/>
        <w:tabs>
          <w:tab w:val="left" w:pos="7748"/>
        </w:tabs>
        <w:spacing w:beforeLines="50" w:before="120" w:after="0" w:line="400" w:lineRule="exact"/>
        <w:ind w:leftChars="0" w:left="-17" w:right="0" w:firstLine="0"/>
        <w:rPr>
          <w:szCs w:val="28"/>
        </w:rPr>
      </w:pPr>
      <w:r w:rsidRPr="003F2B76">
        <w:rPr>
          <w:rFonts w:hint="eastAsia"/>
          <w:sz w:val="32"/>
          <w:szCs w:val="32"/>
          <w:bdr w:val="single" w:sz="4" w:space="0" w:color="auto"/>
        </w:rPr>
        <w:t>賞析</w:t>
      </w:r>
    </w:p>
    <w:p w14:paraId="4F40B878" w14:textId="2A0B35E3" w:rsidR="00012B47" w:rsidRPr="00012B47" w:rsidRDefault="00941C1A" w:rsidP="00012B47">
      <w:pPr>
        <w:spacing w:after="0" w:line="480" w:lineRule="exact"/>
        <w:ind w:left="-6" w:right="0" w:hanging="11"/>
        <w:jc w:val="both"/>
        <w:rPr>
          <w:bCs/>
          <w:szCs w:val="28"/>
        </w:rPr>
      </w:pPr>
      <w:r w:rsidRPr="002226A8">
        <w:rPr>
          <w:rFonts w:hint="eastAsia"/>
          <w:bCs/>
          <w:szCs w:val="28"/>
        </w:rPr>
        <w:t xml:space="preserve">    </w:t>
      </w:r>
      <w:r w:rsidR="00012B47" w:rsidRPr="00C04BA0">
        <w:rPr>
          <w:rFonts w:hint="eastAsia"/>
          <w:bCs/>
          <w:szCs w:val="28"/>
          <w:u w:val="single"/>
        </w:rPr>
        <w:t>辛棄疾</w:t>
      </w:r>
      <w:r w:rsidR="00012B47" w:rsidRPr="00012B47">
        <w:rPr>
          <w:rFonts w:hint="eastAsia"/>
          <w:bCs/>
          <w:szCs w:val="28"/>
        </w:rPr>
        <w:t>這首《醜奴兒·書博山道中壁》，是</w:t>
      </w:r>
      <w:r w:rsidR="00012B47" w:rsidRPr="00C04BA0">
        <w:rPr>
          <w:rFonts w:hint="eastAsia"/>
          <w:bCs/>
          <w:szCs w:val="28"/>
          <w:u w:val="single"/>
        </w:rPr>
        <w:t>宋</w:t>
      </w:r>
      <w:r w:rsidR="00012B47" w:rsidRPr="00012B47">
        <w:rPr>
          <w:rFonts w:hint="eastAsia"/>
          <w:bCs/>
          <w:szCs w:val="28"/>
        </w:rPr>
        <w:t>詞中以</w:t>
      </w:r>
      <w:r w:rsidR="00012B47" w:rsidRPr="00C04BA0">
        <w:rPr>
          <w:rFonts w:hint="eastAsia"/>
          <w:b/>
          <w:szCs w:val="28"/>
        </w:rPr>
        <w:t>簡練</w:t>
      </w:r>
      <w:r w:rsidR="00012B47" w:rsidRPr="00012B47">
        <w:rPr>
          <w:rFonts w:hint="eastAsia"/>
          <w:bCs/>
          <w:szCs w:val="28"/>
        </w:rPr>
        <w:t>語言展現深沉情感的絕唱。全詞透過「少時」與「而今」的今昔對比，將人生際遇的轉變與情感的沉澱刻畫得</w:t>
      </w:r>
      <w:r w:rsidR="00012B47" w:rsidRPr="00C04BA0">
        <w:rPr>
          <w:rFonts w:hint="eastAsia"/>
          <w:b/>
          <w:szCs w:val="28"/>
        </w:rPr>
        <w:t>入木</w:t>
      </w:r>
      <w:r w:rsidR="00012B47" w:rsidRPr="00C04BA0">
        <w:rPr>
          <w:b/>
          <w:szCs w:val="28"/>
        </w:rPr>
        <w:t>三分</w:t>
      </w:r>
      <w:r w:rsidR="00012B47" w:rsidRPr="00012B47">
        <w:rPr>
          <w:bCs/>
          <w:szCs w:val="28"/>
        </w:rPr>
        <w:t>，展現出極高的藝術成就。</w:t>
      </w:r>
    </w:p>
    <w:p w14:paraId="530A47D2" w14:textId="757D7E42" w:rsidR="00012B47" w:rsidRPr="00012B47" w:rsidRDefault="00012B47" w:rsidP="00012B47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012B47">
        <w:rPr>
          <w:rFonts w:hint="eastAsia"/>
          <w:bCs/>
          <w:szCs w:val="28"/>
        </w:rPr>
        <w:t>上片寫少年的</w:t>
      </w:r>
      <w:r w:rsidRPr="00015E0C">
        <w:rPr>
          <w:rFonts w:hint="eastAsia"/>
          <w:b/>
          <w:szCs w:val="28"/>
        </w:rPr>
        <w:t>年少輕狂</w:t>
      </w:r>
      <w:r w:rsidRPr="00012B47">
        <w:rPr>
          <w:rFonts w:hint="eastAsia"/>
          <w:bCs/>
          <w:szCs w:val="28"/>
        </w:rPr>
        <w:t>與無病呻吟。「少年不識愁滋味，愛上層樓</w:t>
      </w:r>
      <w:r w:rsidR="00015E0C">
        <w:rPr>
          <w:rFonts w:hint="eastAsia"/>
          <w:bCs/>
          <w:szCs w:val="28"/>
        </w:rPr>
        <w:t>，</w:t>
      </w:r>
      <w:r w:rsidRPr="00012B47">
        <w:rPr>
          <w:rFonts w:hint="eastAsia"/>
          <w:bCs/>
          <w:szCs w:val="28"/>
        </w:rPr>
        <w:t>愛上層樓。為賦新詞強說愁。」少年時期，生活未歷風霜，根本未曾體驗過真正的痛苦與沉重</w:t>
      </w:r>
      <w:r>
        <w:rPr>
          <w:bCs/>
          <w:szCs w:val="28"/>
        </w:rPr>
        <w:br/>
      </w:r>
      <w:r w:rsidRPr="00012B47">
        <w:rPr>
          <w:rFonts w:hint="eastAsia"/>
          <w:bCs/>
          <w:szCs w:val="28"/>
        </w:rPr>
        <w:t>。然而為了追求文人筆下的</w:t>
      </w:r>
      <w:r w:rsidRPr="00015E0C">
        <w:rPr>
          <w:rFonts w:hint="eastAsia"/>
          <w:b/>
          <w:szCs w:val="28"/>
        </w:rPr>
        <w:t>風雅</w:t>
      </w:r>
      <w:r w:rsidRPr="00012B47">
        <w:rPr>
          <w:rFonts w:hint="eastAsia"/>
          <w:bCs/>
          <w:szCs w:val="28"/>
        </w:rPr>
        <w:t>，爭相登上高樓眺望，甚至為了寫出新穎的詞句，硬要裝出愁苦的模樣。「愛上層樓」的重複，生動</w:t>
      </w:r>
      <w:r w:rsidRPr="00015E0C">
        <w:rPr>
          <w:rFonts w:hint="eastAsia"/>
          <w:b/>
          <w:szCs w:val="28"/>
        </w:rPr>
        <w:t>勾勒</w:t>
      </w:r>
      <w:r w:rsidRPr="00012B47">
        <w:rPr>
          <w:rFonts w:hint="eastAsia"/>
          <w:bCs/>
          <w:szCs w:val="28"/>
        </w:rPr>
        <w:t>出年輕人急於展現成熟、刻意尋愁的</w:t>
      </w:r>
      <w:r w:rsidRPr="00015E0C">
        <w:rPr>
          <w:rFonts w:hint="eastAsia"/>
          <w:b/>
          <w:szCs w:val="28"/>
        </w:rPr>
        <w:t>矯情</w:t>
      </w:r>
      <w:r w:rsidRPr="00012B47">
        <w:rPr>
          <w:rFonts w:hint="eastAsia"/>
          <w:bCs/>
          <w:szCs w:val="28"/>
        </w:rPr>
        <w:t>與天真。</w:t>
      </w:r>
    </w:p>
    <w:p w14:paraId="54CDEA58" w14:textId="3C5EA94F" w:rsidR="00012B47" w:rsidRPr="00012B47" w:rsidRDefault="00012B47" w:rsidP="00012B47">
      <w:pPr>
        <w:spacing w:after="0" w:line="48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　　</w:t>
      </w:r>
      <w:r w:rsidRPr="00012B47">
        <w:rPr>
          <w:rFonts w:hint="eastAsia"/>
          <w:bCs/>
          <w:szCs w:val="28"/>
        </w:rPr>
        <w:t>下片轉而描寫成年後的飽經滄桑與深沉沉寂。「而今識盡愁滋味，欲說還休</w:t>
      </w:r>
      <w:r w:rsidR="00015E0C">
        <w:rPr>
          <w:rFonts w:hint="eastAsia"/>
          <w:bCs/>
          <w:szCs w:val="28"/>
        </w:rPr>
        <w:t>，</w:t>
      </w:r>
      <w:r w:rsidRPr="00012B47">
        <w:rPr>
          <w:rFonts w:hint="eastAsia"/>
          <w:bCs/>
          <w:szCs w:val="28"/>
        </w:rPr>
        <w:t>欲</w:t>
      </w:r>
      <w:r w:rsidRPr="00012B47">
        <w:rPr>
          <w:rFonts w:hint="eastAsia"/>
          <w:bCs/>
          <w:spacing w:val="-6"/>
          <w:szCs w:val="28"/>
        </w:rPr>
        <w:t>說還休。卻道天涼好個秋」</w:t>
      </w:r>
      <w:r w:rsidR="00015E0C">
        <w:rPr>
          <w:rFonts w:hint="eastAsia"/>
          <w:bCs/>
          <w:spacing w:val="-6"/>
          <w:szCs w:val="28"/>
        </w:rPr>
        <w:t>！</w:t>
      </w:r>
      <w:r w:rsidRPr="00012B47">
        <w:rPr>
          <w:rFonts w:hint="eastAsia"/>
          <w:bCs/>
          <w:spacing w:val="-6"/>
          <w:szCs w:val="28"/>
        </w:rPr>
        <w:t>當作者歷經官場沉浮、報國無門的打擊，真正「識盡」</w:t>
      </w:r>
      <w:r w:rsidRPr="00012B47">
        <w:rPr>
          <w:rFonts w:hint="eastAsia"/>
          <w:bCs/>
          <w:szCs w:val="28"/>
        </w:rPr>
        <w:t>了人生的辛酸與無奈時，心中的愁緒早已重得無法以言語表達。此時的「欲說還休」，不是沒有話想說，而是深知說了也</w:t>
      </w:r>
      <w:r w:rsidRPr="00015E0C">
        <w:rPr>
          <w:rFonts w:hint="eastAsia"/>
          <w:b/>
          <w:szCs w:val="28"/>
        </w:rPr>
        <w:t>無濟於事</w:t>
      </w:r>
      <w:r w:rsidRPr="00012B47">
        <w:rPr>
          <w:rFonts w:hint="eastAsia"/>
          <w:bCs/>
          <w:szCs w:val="28"/>
        </w:rPr>
        <w:t>，甚至無處可說。最終，所有的悲憤與</w:t>
      </w:r>
      <w:r w:rsidRPr="00015E0C">
        <w:rPr>
          <w:rFonts w:hint="eastAsia"/>
          <w:b/>
          <w:szCs w:val="28"/>
        </w:rPr>
        <w:t>落寞</w:t>
      </w:r>
      <w:r w:rsidRPr="00012B47">
        <w:rPr>
          <w:rFonts w:hint="eastAsia"/>
          <w:bCs/>
          <w:szCs w:val="28"/>
        </w:rPr>
        <w:t>都化為一句看似輕描淡寫的「天涼好個秋」。</w:t>
      </w:r>
    </w:p>
    <w:p w14:paraId="4C64CDF6" w14:textId="1BC56F16" w:rsidR="0030294E" w:rsidRPr="002226A8" w:rsidRDefault="00012B47" w:rsidP="00012B47">
      <w:pPr>
        <w:spacing w:after="0" w:line="480" w:lineRule="exact"/>
        <w:ind w:left="-6" w:right="0" w:hanging="11"/>
        <w:jc w:val="both"/>
        <w:rPr>
          <w:szCs w:val="28"/>
        </w:rPr>
      </w:pPr>
      <w:r>
        <w:rPr>
          <w:rFonts w:hint="eastAsia"/>
          <w:bCs/>
          <w:szCs w:val="28"/>
        </w:rPr>
        <w:lastRenderedPageBreak/>
        <w:t xml:space="preserve">　　</w:t>
      </w:r>
      <w:r w:rsidRPr="00012B47">
        <w:rPr>
          <w:rFonts w:hint="eastAsia"/>
          <w:bCs/>
          <w:szCs w:val="28"/>
        </w:rPr>
        <w:t>這首詞最精彩之處，在於「</w:t>
      </w:r>
      <w:r w:rsidRPr="00015E0C">
        <w:rPr>
          <w:rFonts w:hint="eastAsia"/>
          <w:b/>
          <w:szCs w:val="28"/>
        </w:rPr>
        <w:t>以景結情</w:t>
      </w:r>
      <w:r w:rsidRPr="00012B47">
        <w:rPr>
          <w:rFonts w:hint="eastAsia"/>
          <w:bCs/>
          <w:szCs w:val="28"/>
        </w:rPr>
        <w:t>」與「反語」的妙用。結句看似輕鬆地讚美秋涼，實則是將排山倒海的沉痛緊緊壓進心底。從少年時的「無愁硬說有愁」，到晚年的「有愁卻說無愁」，極具張力的對比讓全詞的悲劇色彩更顯濃烈，給讀者留下無盡的</w:t>
      </w:r>
      <w:r w:rsidRPr="00015E0C">
        <w:rPr>
          <w:rFonts w:hint="eastAsia"/>
          <w:b/>
          <w:szCs w:val="28"/>
        </w:rPr>
        <w:t>迴響與餘味</w:t>
      </w:r>
      <w:r w:rsidRPr="00012B47">
        <w:rPr>
          <w:rFonts w:hint="eastAsia"/>
          <w:bCs/>
          <w:szCs w:val="28"/>
        </w:rPr>
        <w:t>。</w:t>
      </w:r>
    </w:p>
    <w:p w14:paraId="0B725F50" w14:textId="7C791698" w:rsidR="005948A9" w:rsidRPr="0074095A" w:rsidRDefault="005948A9" w:rsidP="0030294E">
      <w:pPr>
        <w:spacing w:beforeLines="100" w:before="240" w:after="0" w:line="400" w:lineRule="exact"/>
        <w:ind w:left="-6" w:right="0" w:hanging="11"/>
        <w:rPr>
          <w:bCs/>
          <w:sz w:val="36"/>
          <w:szCs w:val="36"/>
        </w:rPr>
      </w:pPr>
      <w:r w:rsidRPr="0074095A">
        <w:rPr>
          <w:rFonts w:hint="eastAsia"/>
          <w:bCs/>
          <w:sz w:val="36"/>
          <w:szCs w:val="36"/>
          <w:bdr w:val="single" w:sz="4" w:space="0" w:color="auto"/>
        </w:rPr>
        <w:t>補充</w:t>
      </w:r>
    </w:p>
    <w:p w14:paraId="76290280" w14:textId="5F5E1204" w:rsidR="00E7765B" w:rsidRDefault="00C04BA0" w:rsidP="00D65B60">
      <w:pPr>
        <w:pStyle w:val="aa"/>
        <w:numPr>
          <w:ilvl w:val="0"/>
          <w:numId w:val="36"/>
        </w:numPr>
        <w:spacing w:line="440" w:lineRule="exact"/>
        <w:ind w:leftChars="0" w:left="284" w:right="0" w:hanging="284"/>
        <w:rPr>
          <w:szCs w:val="28"/>
        </w:rPr>
      </w:pPr>
      <w:r w:rsidRPr="00C04BA0">
        <w:rPr>
          <w:szCs w:val="28"/>
        </w:rPr>
        <w:t>簡練</w:t>
      </w:r>
      <w:r>
        <w:rPr>
          <w:rFonts w:hint="eastAsia"/>
          <w:szCs w:val="28"/>
        </w:rPr>
        <w:t>：</w:t>
      </w:r>
      <w:r w:rsidR="00E84A43" w:rsidRPr="00E84A43">
        <w:rPr>
          <w:szCs w:val="28"/>
        </w:rPr>
        <w:t>簡潔精練，指說話或寫文章用語簡明扼要，沒有多餘的贅詞。在文學創作中，代表作者能用最少、最精確的文字，精準表達極為豐富的意境或思想。</w:t>
      </w:r>
    </w:p>
    <w:p w14:paraId="7379FDD1" w14:textId="130505D4" w:rsidR="00C04BA0" w:rsidRDefault="00C04BA0" w:rsidP="00D65B60">
      <w:pPr>
        <w:pStyle w:val="aa"/>
        <w:numPr>
          <w:ilvl w:val="0"/>
          <w:numId w:val="36"/>
        </w:numPr>
        <w:spacing w:line="440" w:lineRule="exact"/>
        <w:ind w:leftChars="0" w:left="284" w:right="0" w:hanging="284"/>
        <w:rPr>
          <w:szCs w:val="28"/>
        </w:rPr>
      </w:pPr>
      <w:r w:rsidRPr="00C04BA0">
        <w:rPr>
          <w:szCs w:val="28"/>
        </w:rPr>
        <w:t>入木三分</w:t>
      </w:r>
      <w:r>
        <w:rPr>
          <w:rFonts w:hint="eastAsia"/>
          <w:szCs w:val="28"/>
        </w:rPr>
        <w:t>：</w:t>
      </w:r>
      <w:r w:rsidR="00E84A43" w:rsidRPr="00E84A43">
        <w:rPr>
          <w:szCs w:val="28"/>
        </w:rPr>
        <w:t>原形容書法筆力極為雄厚深入（相傳晉代王羲之刻字，墨跡滲入木板三分深）；後比喻分析問題或刻畫描摹非常深刻、透徹。強調觀察力敏銳、表現力精準，能夠直擊事物的本質或人性的核心。</w:t>
      </w:r>
    </w:p>
    <w:p w14:paraId="2D82390C" w14:textId="00E448CE" w:rsidR="00C04BA0" w:rsidRDefault="00015E0C" w:rsidP="00D65B60">
      <w:pPr>
        <w:pStyle w:val="aa"/>
        <w:numPr>
          <w:ilvl w:val="0"/>
          <w:numId w:val="36"/>
        </w:numPr>
        <w:spacing w:line="440" w:lineRule="exact"/>
        <w:ind w:leftChars="0" w:left="284" w:right="0" w:hanging="284"/>
        <w:rPr>
          <w:szCs w:val="28"/>
        </w:rPr>
      </w:pPr>
      <w:r w:rsidRPr="00015E0C">
        <w:rPr>
          <w:szCs w:val="28"/>
        </w:rPr>
        <w:t>年少輕狂</w:t>
      </w:r>
      <w:r>
        <w:rPr>
          <w:rFonts w:hint="eastAsia"/>
          <w:szCs w:val="28"/>
        </w:rPr>
        <w:t>：</w:t>
      </w:r>
      <w:r w:rsidR="00E84A43" w:rsidRPr="00E84A43">
        <w:rPr>
          <w:szCs w:val="28"/>
        </w:rPr>
        <w:t>形容年輕人經驗不足、性格浮躁，行為舉止率性、張揚或莽撞。帶有一種對青春時期的包容與寫照，既指年輕時的不成熟與莽撞，也暗含當時不受世俗約束的純真與衝勁。</w:t>
      </w:r>
    </w:p>
    <w:p w14:paraId="27F5DC2C" w14:textId="77777777" w:rsidR="00D65B60" w:rsidRDefault="00015E0C" w:rsidP="00D65B60">
      <w:pPr>
        <w:pStyle w:val="aa"/>
        <w:numPr>
          <w:ilvl w:val="0"/>
          <w:numId w:val="36"/>
        </w:numPr>
        <w:spacing w:line="440" w:lineRule="exact"/>
        <w:ind w:leftChars="0" w:left="284" w:right="0" w:hanging="284"/>
        <w:rPr>
          <w:szCs w:val="28"/>
        </w:rPr>
      </w:pPr>
      <w:r w:rsidRPr="00D65B60">
        <w:rPr>
          <w:szCs w:val="28"/>
        </w:rPr>
        <w:t>風雅</w:t>
      </w:r>
      <w:r w:rsidRPr="00D65B60">
        <w:rPr>
          <w:rFonts w:hint="eastAsia"/>
          <w:szCs w:val="28"/>
        </w:rPr>
        <w:t>：</w:t>
      </w:r>
      <w:r w:rsidR="00E84A43" w:rsidRPr="00D65B60">
        <w:rPr>
          <w:szCs w:val="28"/>
        </w:rPr>
        <w:t>原指《詩經》中的「國風」與「大雅、小雅」；</w:t>
      </w:r>
      <w:r w:rsidR="000D2440" w:rsidRPr="00D65B60">
        <w:rPr>
          <w:szCs w:val="28"/>
        </w:rPr>
        <w:t>「風」（純真優美的情感）與「雅」（端莊正統的禮儀）被合稱為「風雅」。一個具有「風雅」特質的人，意味著他既擁有《國風》般豐富敏銳的情感與藝術品味，又具備《大雅、小雅》般符合禮節的舉止與高雅談吐。</w:t>
      </w:r>
      <w:r w:rsidR="00D65B60" w:rsidRPr="00D65B60">
        <w:rPr>
          <w:szCs w:val="28"/>
        </w:rPr>
        <w:t>後世便將這種「富含文化底蘊、懂得欣賞美、舉止得體且不俗氣」的生活態度與情趣，統稱為「風雅」。</w:t>
      </w:r>
    </w:p>
    <w:p w14:paraId="03607531" w14:textId="04C58116" w:rsidR="00015E0C" w:rsidRPr="00D65B60" w:rsidRDefault="00015E0C" w:rsidP="00D65B60">
      <w:pPr>
        <w:pStyle w:val="aa"/>
        <w:numPr>
          <w:ilvl w:val="0"/>
          <w:numId w:val="36"/>
        </w:numPr>
        <w:spacing w:line="440" w:lineRule="exact"/>
        <w:ind w:leftChars="0" w:left="284" w:right="0" w:hanging="284"/>
        <w:rPr>
          <w:szCs w:val="28"/>
        </w:rPr>
      </w:pPr>
      <w:r w:rsidRPr="00D65B60">
        <w:rPr>
          <w:szCs w:val="28"/>
        </w:rPr>
        <w:t>勾勒</w:t>
      </w:r>
      <w:r w:rsidRPr="00D65B60">
        <w:rPr>
          <w:rFonts w:hint="eastAsia"/>
          <w:szCs w:val="28"/>
        </w:rPr>
        <w:t>：</w:t>
      </w:r>
      <w:r w:rsidR="00E84A43" w:rsidRPr="00D65B60">
        <w:rPr>
          <w:szCs w:val="28"/>
        </w:rPr>
        <w:t>原為繪畫技法，指用筆墨畫出物體的輪廓；後引申為用簡短的文字概括描繪出人或事物的線條、輪廓與特徵。強調不堆砌細節，僅憑寥寥數筆或關鍵特徵，就能讓形象躍然紙上。</w:t>
      </w:r>
    </w:p>
    <w:p w14:paraId="1EE988CF" w14:textId="3302A4DE" w:rsidR="00015E0C" w:rsidRDefault="00015E0C" w:rsidP="00D65B60">
      <w:pPr>
        <w:pStyle w:val="aa"/>
        <w:numPr>
          <w:ilvl w:val="0"/>
          <w:numId w:val="36"/>
        </w:numPr>
        <w:spacing w:line="440" w:lineRule="exact"/>
        <w:ind w:leftChars="0" w:left="284" w:right="0" w:hanging="284"/>
        <w:rPr>
          <w:szCs w:val="28"/>
        </w:rPr>
      </w:pPr>
      <w:r w:rsidRPr="00015E0C">
        <w:rPr>
          <w:szCs w:val="28"/>
        </w:rPr>
        <w:t>矯情</w:t>
      </w:r>
      <w:r>
        <w:rPr>
          <w:rFonts w:hint="eastAsia"/>
          <w:szCs w:val="28"/>
        </w:rPr>
        <w:t>：</w:t>
      </w:r>
      <w:r w:rsidR="00E84A43" w:rsidRPr="00E84A43">
        <w:rPr>
          <w:szCs w:val="28"/>
        </w:rPr>
        <w:t>故意掩飾真情，或特意裝腔作勢、做出不自然的舉止或情緒。指情緒並非出自內心真正的體驗，而是為了達到某種目的（如表現文雅、吸引注意）而刻意營造出來的虛假姿態。</w:t>
      </w:r>
    </w:p>
    <w:p w14:paraId="332238B3" w14:textId="300D56FD" w:rsidR="00015E0C" w:rsidRDefault="00015E0C" w:rsidP="00D65B60">
      <w:pPr>
        <w:pStyle w:val="aa"/>
        <w:numPr>
          <w:ilvl w:val="0"/>
          <w:numId w:val="36"/>
        </w:numPr>
        <w:spacing w:line="440" w:lineRule="exact"/>
        <w:ind w:leftChars="0" w:left="284" w:right="0" w:hanging="284"/>
        <w:rPr>
          <w:szCs w:val="28"/>
        </w:rPr>
      </w:pPr>
      <w:r w:rsidRPr="00015E0C">
        <w:rPr>
          <w:szCs w:val="28"/>
        </w:rPr>
        <w:t>無濟於事</w:t>
      </w:r>
      <w:r>
        <w:rPr>
          <w:rFonts w:hint="eastAsia"/>
          <w:szCs w:val="28"/>
        </w:rPr>
        <w:t>：</w:t>
      </w:r>
      <w:r w:rsidR="00E84A43" w:rsidRPr="00E84A43">
        <w:rPr>
          <w:szCs w:val="28"/>
        </w:rPr>
        <w:t>濟：幫助、補益。對事情沒有任何幫助或作用。表達一種面對現實困境時的深深無奈感，無論再怎麼努力、傾訴或掙扎，都無法改變既定的結果。</w:t>
      </w:r>
    </w:p>
    <w:p w14:paraId="234AE56A" w14:textId="14010FBC" w:rsidR="00015E0C" w:rsidRDefault="00015E0C" w:rsidP="00D65B60">
      <w:pPr>
        <w:pStyle w:val="aa"/>
        <w:numPr>
          <w:ilvl w:val="0"/>
          <w:numId w:val="36"/>
        </w:numPr>
        <w:spacing w:line="440" w:lineRule="exact"/>
        <w:ind w:leftChars="0" w:left="284" w:right="0" w:hanging="284"/>
        <w:rPr>
          <w:szCs w:val="28"/>
        </w:rPr>
      </w:pPr>
      <w:r w:rsidRPr="00015E0C">
        <w:rPr>
          <w:szCs w:val="28"/>
        </w:rPr>
        <w:t>落寞</w:t>
      </w:r>
      <w:r>
        <w:rPr>
          <w:rFonts w:hint="eastAsia"/>
          <w:szCs w:val="28"/>
        </w:rPr>
        <w:t>：</w:t>
      </w:r>
      <w:r w:rsidR="00E84A43" w:rsidRPr="00E84A43">
        <w:rPr>
          <w:szCs w:val="28"/>
        </w:rPr>
        <w:t>冷清、孤寂，形容心境消沉、失意與孤獨。不僅是外在環境的清冷，更是內心繁華落盡後的孤單與無奈，常帶有理想破滅後的沉痛。</w:t>
      </w:r>
    </w:p>
    <w:p w14:paraId="331FD7E9" w14:textId="4BCB6366" w:rsidR="00015E0C" w:rsidRDefault="00015E0C" w:rsidP="00D65B60">
      <w:pPr>
        <w:pStyle w:val="aa"/>
        <w:numPr>
          <w:ilvl w:val="0"/>
          <w:numId w:val="36"/>
        </w:numPr>
        <w:spacing w:line="440" w:lineRule="exact"/>
        <w:ind w:leftChars="0" w:left="284" w:right="0" w:hanging="284"/>
        <w:rPr>
          <w:szCs w:val="28"/>
        </w:rPr>
      </w:pPr>
      <w:r w:rsidRPr="00015E0C">
        <w:rPr>
          <w:szCs w:val="28"/>
        </w:rPr>
        <w:t>以景結情</w:t>
      </w:r>
      <w:r>
        <w:rPr>
          <w:rFonts w:hint="eastAsia"/>
          <w:szCs w:val="28"/>
        </w:rPr>
        <w:t>：</w:t>
      </w:r>
      <w:r w:rsidR="00E84A43" w:rsidRPr="00E84A43">
        <w:rPr>
          <w:szCs w:val="28"/>
        </w:rPr>
        <w:t>古典詩歌的一種結尾技巧。在文章或詩詞末尾，不直接抒發感情，而是以描寫景物來結束全文。將深厚濃烈的情感寄託於冷靜客觀的景色中，達到「言有盡而意無窮」的效果，留給讀者無限想像空間。</w:t>
      </w:r>
    </w:p>
    <w:p w14:paraId="2764F2A0" w14:textId="2D185A59" w:rsidR="00015E0C" w:rsidRPr="00012B47" w:rsidRDefault="00015E0C" w:rsidP="00D65B60">
      <w:pPr>
        <w:pStyle w:val="aa"/>
        <w:numPr>
          <w:ilvl w:val="0"/>
          <w:numId w:val="36"/>
        </w:numPr>
        <w:spacing w:line="440" w:lineRule="exact"/>
        <w:ind w:leftChars="0" w:left="284" w:right="0" w:hanging="426"/>
        <w:rPr>
          <w:rFonts w:hint="eastAsia"/>
          <w:szCs w:val="28"/>
        </w:rPr>
      </w:pPr>
      <w:r w:rsidRPr="00015E0C">
        <w:rPr>
          <w:szCs w:val="28"/>
        </w:rPr>
        <w:t>迴響與餘味</w:t>
      </w:r>
      <w:r>
        <w:rPr>
          <w:rFonts w:hint="eastAsia"/>
          <w:szCs w:val="28"/>
        </w:rPr>
        <w:t>：</w:t>
      </w:r>
      <w:r w:rsidR="00E84A43" w:rsidRPr="00E84A43">
        <w:rPr>
          <w:szCs w:val="28"/>
        </w:rPr>
        <w:t>迴響指聲音引起的回聲，比喻作品產生的共鳴與影響；餘味指吃完食物後殘留的滋味，比喻作品耐人尋味、值得反覆咀嚼。形容優秀的藝術作品具有長遠的感染力，能讓人在閱讀結束後，內心依然受到撼動，久久不能忘懷。</w:t>
      </w:r>
    </w:p>
    <w:sectPr w:rsidR="00015E0C" w:rsidRPr="00012B47" w:rsidSect="002226A8">
      <w:footerReference w:type="default" r:id="rId8"/>
      <w:pgSz w:w="11906" w:h="16838"/>
      <w:pgMar w:top="567" w:right="851" w:bottom="567" w:left="851" w:header="567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92AC4" w14:textId="77777777" w:rsidR="00927508" w:rsidRDefault="00927508" w:rsidP="0046024D">
      <w:pPr>
        <w:spacing w:after="0" w:line="240" w:lineRule="auto"/>
      </w:pPr>
      <w:r>
        <w:separator/>
      </w:r>
    </w:p>
  </w:endnote>
  <w:endnote w:type="continuationSeparator" w:id="0">
    <w:p w14:paraId="5CA01F6D" w14:textId="77777777" w:rsidR="00927508" w:rsidRDefault="00927508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5451635"/>
      <w:docPartObj>
        <w:docPartGallery w:val="Page Numbers (Bottom of Page)"/>
        <w:docPartUnique/>
      </w:docPartObj>
    </w:sdtPr>
    <w:sdtContent>
      <w:p w14:paraId="2C8B3DE0" w14:textId="5F12AB2C" w:rsidR="007D6E44" w:rsidRDefault="003F2B76" w:rsidP="003F2B76">
        <w:pPr>
          <w:pStyle w:val="a6"/>
          <w:ind w:right="-2"/>
          <w:jc w:val="right"/>
        </w:pPr>
        <w:r>
          <w:rPr>
            <w:rFonts w:hint="eastAsia"/>
          </w:rPr>
          <w:t xml:space="preserve">    </w:t>
        </w:r>
        <w:r w:rsidR="00644BFD" w:rsidRPr="00644BFD">
          <w:rPr>
            <w:rFonts w:hint="eastAsia"/>
          </w:rPr>
          <w:t>辛棄疾</w:t>
        </w:r>
        <w:r w:rsidR="00644BFD" w:rsidRPr="00644BFD">
          <w:t>《</w:t>
        </w:r>
        <w:r w:rsidRPr="003F2B76">
          <w:rPr>
            <w:rFonts w:hint="eastAsia"/>
          </w:rPr>
          <w:t>醜奴兒·書博山道中壁</w:t>
        </w:r>
        <w:r w:rsidR="00644BFD" w:rsidRPr="00644BFD">
          <w:t>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C8FF9" w14:textId="77777777" w:rsidR="00927508" w:rsidRDefault="00927508" w:rsidP="0046024D">
      <w:pPr>
        <w:spacing w:after="0" w:line="240" w:lineRule="auto"/>
      </w:pPr>
      <w:r>
        <w:separator/>
      </w:r>
    </w:p>
  </w:footnote>
  <w:footnote w:type="continuationSeparator" w:id="0">
    <w:p w14:paraId="2D926938" w14:textId="77777777" w:rsidR="00927508" w:rsidRDefault="00927508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97E42D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4D26E9"/>
    <w:multiLevelType w:val="hybridMultilevel"/>
    <w:tmpl w:val="5896EC7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5C2043C"/>
    <w:multiLevelType w:val="hybridMultilevel"/>
    <w:tmpl w:val="AC5CE254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7E80B5A"/>
    <w:multiLevelType w:val="hybridMultilevel"/>
    <w:tmpl w:val="5DE0F50C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5" w15:restartNumberingAfterBreak="0">
    <w:nsid w:val="08042D3D"/>
    <w:multiLevelType w:val="hybridMultilevel"/>
    <w:tmpl w:val="903E1AA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9926894"/>
    <w:multiLevelType w:val="hybridMultilevel"/>
    <w:tmpl w:val="845C61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0CD04115"/>
    <w:multiLevelType w:val="hybridMultilevel"/>
    <w:tmpl w:val="FE28EB88"/>
    <w:lvl w:ilvl="0" w:tplc="04090003">
      <w:start w:val="1"/>
      <w:numFmt w:val="bullet"/>
      <w:lvlText w:val=""/>
      <w:lvlJc w:val="left"/>
      <w:pPr>
        <w:ind w:left="94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2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3" w:hanging="480"/>
      </w:pPr>
      <w:rPr>
        <w:rFonts w:ascii="Wingdings" w:hAnsi="Wingdings" w:hint="default"/>
      </w:rPr>
    </w:lvl>
  </w:abstractNum>
  <w:abstractNum w:abstractNumId="9" w15:restartNumberingAfterBreak="0">
    <w:nsid w:val="0E8F458C"/>
    <w:multiLevelType w:val="hybridMultilevel"/>
    <w:tmpl w:val="99BC683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10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BB474D9"/>
    <w:multiLevelType w:val="hybridMultilevel"/>
    <w:tmpl w:val="01427AA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04C3DF5"/>
    <w:multiLevelType w:val="hybridMultilevel"/>
    <w:tmpl w:val="8C6481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295FDB"/>
    <w:multiLevelType w:val="hybridMultilevel"/>
    <w:tmpl w:val="93C4289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6B659BE"/>
    <w:multiLevelType w:val="hybridMultilevel"/>
    <w:tmpl w:val="325682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29205D0F"/>
    <w:multiLevelType w:val="hybridMultilevel"/>
    <w:tmpl w:val="8C32F54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FCA0C33"/>
    <w:multiLevelType w:val="hybridMultilevel"/>
    <w:tmpl w:val="37C8854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304C02DE"/>
    <w:multiLevelType w:val="hybridMultilevel"/>
    <w:tmpl w:val="E7FC5706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2" w15:restartNumberingAfterBreak="0">
    <w:nsid w:val="31BB0ED9"/>
    <w:multiLevelType w:val="hybridMultilevel"/>
    <w:tmpl w:val="AA028AF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322D1D43"/>
    <w:multiLevelType w:val="hybridMultilevel"/>
    <w:tmpl w:val="747070B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45E3AE0"/>
    <w:multiLevelType w:val="hybridMultilevel"/>
    <w:tmpl w:val="A8D8EB1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5" w15:restartNumberingAfterBreak="0">
    <w:nsid w:val="39B47A15"/>
    <w:multiLevelType w:val="hybridMultilevel"/>
    <w:tmpl w:val="B6B2570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3A080BE8"/>
    <w:multiLevelType w:val="hybridMultilevel"/>
    <w:tmpl w:val="1B8E973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27" w15:restartNumberingAfterBreak="0">
    <w:nsid w:val="3B9C0B88"/>
    <w:multiLevelType w:val="hybridMultilevel"/>
    <w:tmpl w:val="577E037E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8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3E824855"/>
    <w:multiLevelType w:val="hybridMultilevel"/>
    <w:tmpl w:val="546667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8093445"/>
    <w:multiLevelType w:val="hybridMultilevel"/>
    <w:tmpl w:val="F314D0C6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C453EEA"/>
    <w:multiLevelType w:val="hybridMultilevel"/>
    <w:tmpl w:val="BF0A73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35A66E7"/>
    <w:multiLevelType w:val="hybridMultilevel"/>
    <w:tmpl w:val="9D3C6D0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545469C8"/>
    <w:multiLevelType w:val="hybridMultilevel"/>
    <w:tmpl w:val="08EECFE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55463169"/>
    <w:multiLevelType w:val="hybridMultilevel"/>
    <w:tmpl w:val="98C683C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DD73B28"/>
    <w:multiLevelType w:val="hybridMultilevel"/>
    <w:tmpl w:val="7C3CAF8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9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6F166BDC"/>
    <w:multiLevelType w:val="hybridMultilevel"/>
    <w:tmpl w:val="2ED2A2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5A0530B"/>
    <w:multiLevelType w:val="hybridMultilevel"/>
    <w:tmpl w:val="A69ADB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4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45" w15:restartNumberingAfterBreak="0">
    <w:nsid w:val="796F74CA"/>
    <w:multiLevelType w:val="hybridMultilevel"/>
    <w:tmpl w:val="7EE210A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6" w15:restartNumberingAfterBreak="0">
    <w:nsid w:val="7AEF7738"/>
    <w:multiLevelType w:val="hybridMultilevel"/>
    <w:tmpl w:val="BD4EF894"/>
    <w:lvl w:ilvl="0" w:tplc="B2C256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E392F9F"/>
    <w:multiLevelType w:val="hybridMultilevel"/>
    <w:tmpl w:val="10BC57C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8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720978126">
    <w:abstractNumId w:val="41"/>
  </w:num>
  <w:num w:numId="2" w16cid:durableId="915938054">
    <w:abstractNumId w:val="13"/>
  </w:num>
  <w:num w:numId="3" w16cid:durableId="2023050040">
    <w:abstractNumId w:val="2"/>
  </w:num>
  <w:num w:numId="4" w16cid:durableId="241840605">
    <w:abstractNumId w:val="19"/>
  </w:num>
  <w:num w:numId="5" w16cid:durableId="2021158275">
    <w:abstractNumId w:val="30"/>
  </w:num>
  <w:num w:numId="6" w16cid:durableId="138310136">
    <w:abstractNumId w:val="44"/>
  </w:num>
  <w:num w:numId="7" w16cid:durableId="1697653068">
    <w:abstractNumId w:val="10"/>
  </w:num>
  <w:num w:numId="8" w16cid:durableId="1690638670">
    <w:abstractNumId w:val="48"/>
  </w:num>
  <w:num w:numId="9" w16cid:durableId="761267639">
    <w:abstractNumId w:val="32"/>
  </w:num>
  <w:num w:numId="10" w16cid:durableId="1233932948">
    <w:abstractNumId w:val="40"/>
  </w:num>
  <w:num w:numId="11" w16cid:durableId="2048529082">
    <w:abstractNumId w:val="11"/>
  </w:num>
  <w:num w:numId="12" w16cid:durableId="363865896">
    <w:abstractNumId w:val="6"/>
  </w:num>
  <w:num w:numId="13" w16cid:durableId="1709141197">
    <w:abstractNumId w:val="15"/>
  </w:num>
  <w:num w:numId="14" w16cid:durableId="746075102">
    <w:abstractNumId w:val="34"/>
  </w:num>
  <w:num w:numId="15" w16cid:durableId="1651128966">
    <w:abstractNumId w:val="28"/>
  </w:num>
  <w:num w:numId="16" w16cid:durableId="622535888">
    <w:abstractNumId w:val="39"/>
  </w:num>
  <w:num w:numId="17" w16cid:durableId="1544907471">
    <w:abstractNumId w:val="42"/>
  </w:num>
  <w:num w:numId="18" w16cid:durableId="442847457">
    <w:abstractNumId w:val="16"/>
  </w:num>
  <w:num w:numId="19" w16cid:durableId="1319771815">
    <w:abstractNumId w:val="33"/>
  </w:num>
  <w:num w:numId="20" w16cid:durableId="1880892929">
    <w:abstractNumId w:val="31"/>
  </w:num>
  <w:num w:numId="21" w16cid:durableId="908616106">
    <w:abstractNumId w:val="23"/>
  </w:num>
  <w:num w:numId="22" w16cid:durableId="993677852">
    <w:abstractNumId w:val="46"/>
  </w:num>
  <w:num w:numId="23" w16cid:durableId="1831630672">
    <w:abstractNumId w:val="29"/>
  </w:num>
  <w:num w:numId="24" w16cid:durableId="364211849">
    <w:abstractNumId w:val="12"/>
  </w:num>
  <w:num w:numId="25" w16cid:durableId="345522147">
    <w:abstractNumId w:val="9"/>
  </w:num>
  <w:num w:numId="26" w16cid:durableId="1409888200">
    <w:abstractNumId w:val="17"/>
  </w:num>
  <w:num w:numId="27" w16cid:durableId="577449250">
    <w:abstractNumId w:val="5"/>
  </w:num>
  <w:num w:numId="28" w16cid:durableId="1134366994">
    <w:abstractNumId w:val="18"/>
  </w:num>
  <w:num w:numId="29" w16cid:durableId="830144959">
    <w:abstractNumId w:val="22"/>
  </w:num>
  <w:num w:numId="30" w16cid:durableId="1690332853">
    <w:abstractNumId w:val="21"/>
  </w:num>
  <w:num w:numId="31" w16cid:durableId="2019964578">
    <w:abstractNumId w:val="20"/>
  </w:num>
  <w:num w:numId="32" w16cid:durableId="1145315186">
    <w:abstractNumId w:val="36"/>
  </w:num>
  <w:num w:numId="33" w16cid:durableId="115220464">
    <w:abstractNumId w:val="26"/>
  </w:num>
  <w:num w:numId="34" w16cid:durableId="1710296841">
    <w:abstractNumId w:val="1"/>
  </w:num>
  <w:num w:numId="35" w16cid:durableId="1835874811">
    <w:abstractNumId w:val="4"/>
  </w:num>
  <w:num w:numId="36" w16cid:durableId="1023479452">
    <w:abstractNumId w:val="14"/>
  </w:num>
  <w:num w:numId="37" w16cid:durableId="1438139024">
    <w:abstractNumId w:val="47"/>
  </w:num>
  <w:num w:numId="38" w16cid:durableId="1470589217">
    <w:abstractNumId w:val="3"/>
  </w:num>
  <w:num w:numId="39" w16cid:durableId="1740053270">
    <w:abstractNumId w:val="0"/>
  </w:num>
  <w:num w:numId="40" w16cid:durableId="921719985">
    <w:abstractNumId w:val="35"/>
  </w:num>
  <w:num w:numId="41" w16cid:durableId="2050913640">
    <w:abstractNumId w:val="43"/>
  </w:num>
  <w:num w:numId="42" w16cid:durableId="1011182945">
    <w:abstractNumId w:val="7"/>
  </w:num>
  <w:num w:numId="43" w16cid:durableId="1717772399">
    <w:abstractNumId w:val="38"/>
  </w:num>
  <w:num w:numId="44" w16cid:durableId="966394298">
    <w:abstractNumId w:val="27"/>
  </w:num>
  <w:num w:numId="45" w16cid:durableId="361589651">
    <w:abstractNumId w:val="37"/>
  </w:num>
  <w:num w:numId="46" w16cid:durableId="1765422745">
    <w:abstractNumId w:val="45"/>
  </w:num>
  <w:num w:numId="47" w16cid:durableId="315571924">
    <w:abstractNumId w:val="24"/>
  </w:num>
  <w:num w:numId="48" w16cid:durableId="1573613496">
    <w:abstractNumId w:val="8"/>
  </w:num>
  <w:num w:numId="49" w16cid:durableId="10135331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115B4"/>
    <w:rsid w:val="00012B47"/>
    <w:rsid w:val="00015E0C"/>
    <w:rsid w:val="00021A2E"/>
    <w:rsid w:val="000342FE"/>
    <w:rsid w:val="000366A0"/>
    <w:rsid w:val="0004147D"/>
    <w:rsid w:val="00051A77"/>
    <w:rsid w:val="000528F0"/>
    <w:rsid w:val="000646EE"/>
    <w:rsid w:val="00070055"/>
    <w:rsid w:val="00072DBB"/>
    <w:rsid w:val="00073AE9"/>
    <w:rsid w:val="000747A8"/>
    <w:rsid w:val="00085028"/>
    <w:rsid w:val="000873D5"/>
    <w:rsid w:val="00090C87"/>
    <w:rsid w:val="00093E85"/>
    <w:rsid w:val="000949BD"/>
    <w:rsid w:val="0009516C"/>
    <w:rsid w:val="0009537E"/>
    <w:rsid w:val="00095910"/>
    <w:rsid w:val="000A1E0F"/>
    <w:rsid w:val="000A1FAC"/>
    <w:rsid w:val="000C0B71"/>
    <w:rsid w:val="000D2440"/>
    <w:rsid w:val="000E0BCF"/>
    <w:rsid w:val="000E3528"/>
    <w:rsid w:val="000F1483"/>
    <w:rsid w:val="000F4DAD"/>
    <w:rsid w:val="000F5D3E"/>
    <w:rsid w:val="000F7199"/>
    <w:rsid w:val="00103813"/>
    <w:rsid w:val="00105175"/>
    <w:rsid w:val="001059C8"/>
    <w:rsid w:val="001073F1"/>
    <w:rsid w:val="00130D0C"/>
    <w:rsid w:val="00132F20"/>
    <w:rsid w:val="00140CA2"/>
    <w:rsid w:val="00142B48"/>
    <w:rsid w:val="00145EA6"/>
    <w:rsid w:val="001468B6"/>
    <w:rsid w:val="00147FFE"/>
    <w:rsid w:val="00150CA8"/>
    <w:rsid w:val="00160FDF"/>
    <w:rsid w:val="0016551E"/>
    <w:rsid w:val="00174821"/>
    <w:rsid w:val="00175679"/>
    <w:rsid w:val="00181905"/>
    <w:rsid w:val="001944EC"/>
    <w:rsid w:val="001952A6"/>
    <w:rsid w:val="001A213A"/>
    <w:rsid w:val="001A27DA"/>
    <w:rsid w:val="001A29F7"/>
    <w:rsid w:val="001B438A"/>
    <w:rsid w:val="001B5421"/>
    <w:rsid w:val="001C0632"/>
    <w:rsid w:val="001C3354"/>
    <w:rsid w:val="001C6D86"/>
    <w:rsid w:val="001D08AD"/>
    <w:rsid w:val="001D782D"/>
    <w:rsid w:val="001E05A5"/>
    <w:rsid w:val="001E7023"/>
    <w:rsid w:val="001E73FA"/>
    <w:rsid w:val="00201F0C"/>
    <w:rsid w:val="002226A8"/>
    <w:rsid w:val="002254E4"/>
    <w:rsid w:val="002276EC"/>
    <w:rsid w:val="00231B41"/>
    <w:rsid w:val="00236DA2"/>
    <w:rsid w:val="00242A5E"/>
    <w:rsid w:val="00244B27"/>
    <w:rsid w:val="00244F75"/>
    <w:rsid w:val="00247C2A"/>
    <w:rsid w:val="00252229"/>
    <w:rsid w:val="002652EB"/>
    <w:rsid w:val="00272535"/>
    <w:rsid w:val="002A2074"/>
    <w:rsid w:val="002B049D"/>
    <w:rsid w:val="002B2562"/>
    <w:rsid w:val="002B4B30"/>
    <w:rsid w:val="002B54A5"/>
    <w:rsid w:val="002B717A"/>
    <w:rsid w:val="002C5DDE"/>
    <w:rsid w:val="002D072D"/>
    <w:rsid w:val="002D129D"/>
    <w:rsid w:val="002D16C5"/>
    <w:rsid w:val="002D6F97"/>
    <w:rsid w:val="002E2915"/>
    <w:rsid w:val="002E45CE"/>
    <w:rsid w:val="002E7B73"/>
    <w:rsid w:val="002F5B79"/>
    <w:rsid w:val="002F5C44"/>
    <w:rsid w:val="0030294E"/>
    <w:rsid w:val="00303351"/>
    <w:rsid w:val="00305AB6"/>
    <w:rsid w:val="003110FB"/>
    <w:rsid w:val="00320DA6"/>
    <w:rsid w:val="00323963"/>
    <w:rsid w:val="003261C7"/>
    <w:rsid w:val="00331C74"/>
    <w:rsid w:val="003320C1"/>
    <w:rsid w:val="003358F9"/>
    <w:rsid w:val="003359D4"/>
    <w:rsid w:val="00344EC1"/>
    <w:rsid w:val="00355964"/>
    <w:rsid w:val="00355A50"/>
    <w:rsid w:val="003825E6"/>
    <w:rsid w:val="00382D05"/>
    <w:rsid w:val="00390BAB"/>
    <w:rsid w:val="00393FDB"/>
    <w:rsid w:val="00394570"/>
    <w:rsid w:val="00396091"/>
    <w:rsid w:val="003A2A94"/>
    <w:rsid w:val="003B6EF3"/>
    <w:rsid w:val="003C052B"/>
    <w:rsid w:val="003C31A1"/>
    <w:rsid w:val="003D3DF2"/>
    <w:rsid w:val="003E070F"/>
    <w:rsid w:val="003E4C34"/>
    <w:rsid w:val="003E563B"/>
    <w:rsid w:val="003F0E6C"/>
    <w:rsid w:val="003F2821"/>
    <w:rsid w:val="003F2B76"/>
    <w:rsid w:val="00422762"/>
    <w:rsid w:val="0042378A"/>
    <w:rsid w:val="00427330"/>
    <w:rsid w:val="004337E2"/>
    <w:rsid w:val="004348FC"/>
    <w:rsid w:val="0044135F"/>
    <w:rsid w:val="004453EC"/>
    <w:rsid w:val="00451E0E"/>
    <w:rsid w:val="004534B1"/>
    <w:rsid w:val="0045764C"/>
    <w:rsid w:val="0046024D"/>
    <w:rsid w:val="004616F3"/>
    <w:rsid w:val="00473510"/>
    <w:rsid w:val="004802B0"/>
    <w:rsid w:val="00486EF5"/>
    <w:rsid w:val="0049733F"/>
    <w:rsid w:val="00497C4C"/>
    <w:rsid w:val="004B12D2"/>
    <w:rsid w:val="004C14AD"/>
    <w:rsid w:val="004C2EE6"/>
    <w:rsid w:val="004C6B54"/>
    <w:rsid w:val="004C75B3"/>
    <w:rsid w:val="004D2215"/>
    <w:rsid w:val="004D6BF3"/>
    <w:rsid w:val="004E3480"/>
    <w:rsid w:val="004E34B8"/>
    <w:rsid w:val="004E4D70"/>
    <w:rsid w:val="004E50FE"/>
    <w:rsid w:val="004E5C57"/>
    <w:rsid w:val="004F59E2"/>
    <w:rsid w:val="004F798E"/>
    <w:rsid w:val="00505350"/>
    <w:rsid w:val="00515D06"/>
    <w:rsid w:val="00517EBE"/>
    <w:rsid w:val="005248CF"/>
    <w:rsid w:val="005561A7"/>
    <w:rsid w:val="00557966"/>
    <w:rsid w:val="00561DB3"/>
    <w:rsid w:val="005724AE"/>
    <w:rsid w:val="0057579D"/>
    <w:rsid w:val="00584939"/>
    <w:rsid w:val="0058794F"/>
    <w:rsid w:val="00587D5D"/>
    <w:rsid w:val="005948A9"/>
    <w:rsid w:val="005A1720"/>
    <w:rsid w:val="005B3D6D"/>
    <w:rsid w:val="005B3DCA"/>
    <w:rsid w:val="005B6637"/>
    <w:rsid w:val="005E4A71"/>
    <w:rsid w:val="005E6660"/>
    <w:rsid w:val="005E79AE"/>
    <w:rsid w:val="0063261C"/>
    <w:rsid w:val="006438BE"/>
    <w:rsid w:val="006447C7"/>
    <w:rsid w:val="00644BFD"/>
    <w:rsid w:val="00646D16"/>
    <w:rsid w:val="00647210"/>
    <w:rsid w:val="00647635"/>
    <w:rsid w:val="006539FB"/>
    <w:rsid w:val="00660A48"/>
    <w:rsid w:val="00674D4C"/>
    <w:rsid w:val="0067680B"/>
    <w:rsid w:val="00686463"/>
    <w:rsid w:val="00687C1D"/>
    <w:rsid w:val="006B19E9"/>
    <w:rsid w:val="006C1331"/>
    <w:rsid w:val="006D0C76"/>
    <w:rsid w:val="006F1190"/>
    <w:rsid w:val="006F4800"/>
    <w:rsid w:val="006F6B7C"/>
    <w:rsid w:val="006F6EB2"/>
    <w:rsid w:val="0070049A"/>
    <w:rsid w:val="007005E6"/>
    <w:rsid w:val="00710CBB"/>
    <w:rsid w:val="00713055"/>
    <w:rsid w:val="00724AA9"/>
    <w:rsid w:val="007378CB"/>
    <w:rsid w:val="0074095A"/>
    <w:rsid w:val="007412C6"/>
    <w:rsid w:val="00744184"/>
    <w:rsid w:val="00744E39"/>
    <w:rsid w:val="00745A93"/>
    <w:rsid w:val="007533DA"/>
    <w:rsid w:val="00782480"/>
    <w:rsid w:val="007843AE"/>
    <w:rsid w:val="00792B2B"/>
    <w:rsid w:val="0079453A"/>
    <w:rsid w:val="00797A20"/>
    <w:rsid w:val="007A04FF"/>
    <w:rsid w:val="007A3C9D"/>
    <w:rsid w:val="007B4A8F"/>
    <w:rsid w:val="007B5850"/>
    <w:rsid w:val="007B5DCD"/>
    <w:rsid w:val="007C6D51"/>
    <w:rsid w:val="007D6E44"/>
    <w:rsid w:val="007D6F87"/>
    <w:rsid w:val="00806AA5"/>
    <w:rsid w:val="00811E9C"/>
    <w:rsid w:val="00817216"/>
    <w:rsid w:val="00823F9C"/>
    <w:rsid w:val="00826DCF"/>
    <w:rsid w:val="008311D7"/>
    <w:rsid w:val="00834CA3"/>
    <w:rsid w:val="00837CA6"/>
    <w:rsid w:val="008429BF"/>
    <w:rsid w:val="00854137"/>
    <w:rsid w:val="008635AD"/>
    <w:rsid w:val="00863F43"/>
    <w:rsid w:val="008712CD"/>
    <w:rsid w:val="0088069F"/>
    <w:rsid w:val="008A020F"/>
    <w:rsid w:val="008A0687"/>
    <w:rsid w:val="008B051B"/>
    <w:rsid w:val="008B1770"/>
    <w:rsid w:val="008B1B43"/>
    <w:rsid w:val="008B5A91"/>
    <w:rsid w:val="008F383A"/>
    <w:rsid w:val="008F7DDC"/>
    <w:rsid w:val="009059AB"/>
    <w:rsid w:val="00920077"/>
    <w:rsid w:val="0092643E"/>
    <w:rsid w:val="00927508"/>
    <w:rsid w:val="00932DB9"/>
    <w:rsid w:val="00935A47"/>
    <w:rsid w:val="009360FA"/>
    <w:rsid w:val="00941C1A"/>
    <w:rsid w:val="009423E8"/>
    <w:rsid w:val="009531D8"/>
    <w:rsid w:val="009616A7"/>
    <w:rsid w:val="00976261"/>
    <w:rsid w:val="009844B1"/>
    <w:rsid w:val="0098540A"/>
    <w:rsid w:val="0099331D"/>
    <w:rsid w:val="00993AB0"/>
    <w:rsid w:val="009959A7"/>
    <w:rsid w:val="00997C02"/>
    <w:rsid w:val="009A3388"/>
    <w:rsid w:val="009B501B"/>
    <w:rsid w:val="009C46B2"/>
    <w:rsid w:val="009C526F"/>
    <w:rsid w:val="009D0175"/>
    <w:rsid w:val="009E6F18"/>
    <w:rsid w:val="009F0DBF"/>
    <w:rsid w:val="009F7424"/>
    <w:rsid w:val="00A03428"/>
    <w:rsid w:val="00A26AC3"/>
    <w:rsid w:val="00A278E4"/>
    <w:rsid w:val="00A3607A"/>
    <w:rsid w:val="00A530BF"/>
    <w:rsid w:val="00A77E9A"/>
    <w:rsid w:val="00A8027F"/>
    <w:rsid w:val="00A85967"/>
    <w:rsid w:val="00A96793"/>
    <w:rsid w:val="00AA4BF1"/>
    <w:rsid w:val="00AA737C"/>
    <w:rsid w:val="00AB423B"/>
    <w:rsid w:val="00AC3E3A"/>
    <w:rsid w:val="00AC76E6"/>
    <w:rsid w:val="00AD1693"/>
    <w:rsid w:val="00AD1A9F"/>
    <w:rsid w:val="00AF162E"/>
    <w:rsid w:val="00B10BCD"/>
    <w:rsid w:val="00B1270E"/>
    <w:rsid w:val="00B146EC"/>
    <w:rsid w:val="00B15A20"/>
    <w:rsid w:val="00B26734"/>
    <w:rsid w:val="00B3528C"/>
    <w:rsid w:val="00B46A81"/>
    <w:rsid w:val="00B506EA"/>
    <w:rsid w:val="00B50CFC"/>
    <w:rsid w:val="00B5113E"/>
    <w:rsid w:val="00B52067"/>
    <w:rsid w:val="00B5571E"/>
    <w:rsid w:val="00B73E5A"/>
    <w:rsid w:val="00B743FD"/>
    <w:rsid w:val="00B77514"/>
    <w:rsid w:val="00B92258"/>
    <w:rsid w:val="00B92D97"/>
    <w:rsid w:val="00B96EEE"/>
    <w:rsid w:val="00B97417"/>
    <w:rsid w:val="00BA2FB3"/>
    <w:rsid w:val="00BB0933"/>
    <w:rsid w:val="00BD1F21"/>
    <w:rsid w:val="00BD44BA"/>
    <w:rsid w:val="00BD4938"/>
    <w:rsid w:val="00BE76EE"/>
    <w:rsid w:val="00BF4E51"/>
    <w:rsid w:val="00C04BA0"/>
    <w:rsid w:val="00C174AB"/>
    <w:rsid w:val="00C32721"/>
    <w:rsid w:val="00C3296D"/>
    <w:rsid w:val="00C47748"/>
    <w:rsid w:val="00C50CFB"/>
    <w:rsid w:val="00C6260A"/>
    <w:rsid w:val="00C82E05"/>
    <w:rsid w:val="00C90202"/>
    <w:rsid w:val="00CA4181"/>
    <w:rsid w:val="00CA46EE"/>
    <w:rsid w:val="00CA556E"/>
    <w:rsid w:val="00CA7BF3"/>
    <w:rsid w:val="00CC3E3A"/>
    <w:rsid w:val="00CC5428"/>
    <w:rsid w:val="00CD348C"/>
    <w:rsid w:val="00CF3469"/>
    <w:rsid w:val="00D01067"/>
    <w:rsid w:val="00D035C5"/>
    <w:rsid w:val="00D3525A"/>
    <w:rsid w:val="00D35E5D"/>
    <w:rsid w:val="00D515F0"/>
    <w:rsid w:val="00D619BC"/>
    <w:rsid w:val="00D65B60"/>
    <w:rsid w:val="00D65F37"/>
    <w:rsid w:val="00D77A62"/>
    <w:rsid w:val="00D83AF1"/>
    <w:rsid w:val="00D842CC"/>
    <w:rsid w:val="00D94CBC"/>
    <w:rsid w:val="00DB0F51"/>
    <w:rsid w:val="00DB3845"/>
    <w:rsid w:val="00DB59C6"/>
    <w:rsid w:val="00DB72BA"/>
    <w:rsid w:val="00DC1C8A"/>
    <w:rsid w:val="00DC4B09"/>
    <w:rsid w:val="00DF327A"/>
    <w:rsid w:val="00DF33D6"/>
    <w:rsid w:val="00DF391D"/>
    <w:rsid w:val="00DF73E8"/>
    <w:rsid w:val="00E009C1"/>
    <w:rsid w:val="00E13558"/>
    <w:rsid w:val="00E13A51"/>
    <w:rsid w:val="00E3196C"/>
    <w:rsid w:val="00E33D3D"/>
    <w:rsid w:val="00E37290"/>
    <w:rsid w:val="00E44EA0"/>
    <w:rsid w:val="00E46A30"/>
    <w:rsid w:val="00E539DB"/>
    <w:rsid w:val="00E67BF4"/>
    <w:rsid w:val="00E70569"/>
    <w:rsid w:val="00E756A5"/>
    <w:rsid w:val="00E7765B"/>
    <w:rsid w:val="00E84330"/>
    <w:rsid w:val="00E84A43"/>
    <w:rsid w:val="00EA6B84"/>
    <w:rsid w:val="00EB518D"/>
    <w:rsid w:val="00ED0800"/>
    <w:rsid w:val="00ED5FFC"/>
    <w:rsid w:val="00EE7130"/>
    <w:rsid w:val="00EE7576"/>
    <w:rsid w:val="00EE77AB"/>
    <w:rsid w:val="00EF706E"/>
    <w:rsid w:val="00F0123B"/>
    <w:rsid w:val="00F01DAB"/>
    <w:rsid w:val="00F02DD4"/>
    <w:rsid w:val="00F02DFA"/>
    <w:rsid w:val="00F102E9"/>
    <w:rsid w:val="00F10971"/>
    <w:rsid w:val="00F14817"/>
    <w:rsid w:val="00F22038"/>
    <w:rsid w:val="00F24798"/>
    <w:rsid w:val="00F30C91"/>
    <w:rsid w:val="00F33378"/>
    <w:rsid w:val="00F37A29"/>
    <w:rsid w:val="00F405B3"/>
    <w:rsid w:val="00F40E19"/>
    <w:rsid w:val="00F54A33"/>
    <w:rsid w:val="00F5595E"/>
    <w:rsid w:val="00F569BA"/>
    <w:rsid w:val="00F56D38"/>
    <w:rsid w:val="00F63107"/>
    <w:rsid w:val="00F6635A"/>
    <w:rsid w:val="00F7357A"/>
    <w:rsid w:val="00F82CB2"/>
    <w:rsid w:val="00F94076"/>
    <w:rsid w:val="00FB625B"/>
    <w:rsid w:val="00FC50E8"/>
    <w:rsid w:val="00FD197F"/>
    <w:rsid w:val="00FD2BB9"/>
    <w:rsid w:val="00FE7173"/>
    <w:rsid w:val="00FF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a">
    <w:name w:val="List Bullet"/>
    <w:basedOn w:val="a0"/>
    <w:uiPriority w:val="99"/>
    <w:unhideWhenUsed/>
    <w:rsid w:val="00F56D38"/>
    <w:pPr>
      <w:numPr>
        <w:numId w:val="39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SJS</cp:lastModifiedBy>
  <cp:revision>167</cp:revision>
  <cp:lastPrinted>2020-04-02T12:24:00Z</cp:lastPrinted>
  <dcterms:created xsi:type="dcterms:W3CDTF">2020-08-17T11:22:00Z</dcterms:created>
  <dcterms:modified xsi:type="dcterms:W3CDTF">2026-08-24T05:53:00Z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