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BA2774C" w:rsidR="009959A7" w:rsidRPr="003358F9" w:rsidRDefault="00C10D48">
      <w:pPr>
        <w:spacing w:after="0" w:line="259" w:lineRule="auto"/>
        <w:ind w:left="0" w:right="0" w:firstLine="0"/>
        <w:rPr>
          <w:sz w:val="52"/>
        </w:rPr>
      </w:pPr>
      <w:bookmarkStart w:id="0" w:name="_Hlk110179554"/>
      <w:r>
        <w:rPr>
          <w:rFonts w:hint="eastAsia"/>
          <w:sz w:val="52"/>
        </w:rPr>
        <w:t>白居易</w:t>
      </w:r>
      <w:r w:rsidR="00A77E9A">
        <w:rPr>
          <w:sz w:val="52"/>
        </w:rPr>
        <w:t>《</w:t>
      </w:r>
      <w:r w:rsidR="008222A0" w:rsidRPr="008222A0">
        <w:rPr>
          <w:rFonts w:hint="eastAsia"/>
          <w:sz w:val="52"/>
        </w:rPr>
        <w:t>賦得古原草送別</w:t>
      </w:r>
      <w:r w:rsidR="00A77E9A">
        <w:rPr>
          <w:sz w:val="52"/>
        </w:rPr>
        <w:t>》</w:t>
      </w:r>
      <w:bookmarkEnd w:id="0"/>
      <w:r w:rsidR="00201F0C">
        <w:rPr>
          <w:rFonts w:hint="eastAsia"/>
          <w:sz w:val="32"/>
        </w:rPr>
        <w:t xml:space="preserve">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080554EA" w14:textId="0465C806" w:rsidR="004E63F5" w:rsidRPr="004E63F5" w:rsidRDefault="004E63F5" w:rsidP="004E63F5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4E63F5">
        <w:rPr>
          <w:rFonts w:hint="eastAsia"/>
          <w:color w:val="0F0F0F"/>
          <w:sz w:val="32"/>
          <w:szCs w:val="32"/>
        </w:rPr>
        <w:t>離</w:t>
      </w:r>
      <w:proofErr w:type="gramStart"/>
      <w:r w:rsidRPr="004E63F5">
        <w:rPr>
          <w:rFonts w:hint="eastAsia"/>
          <w:color w:val="0F0F0F"/>
          <w:sz w:val="32"/>
          <w:szCs w:val="32"/>
        </w:rPr>
        <w:t>離</w:t>
      </w:r>
      <w:proofErr w:type="gramEnd"/>
      <w:r w:rsidRPr="004E63F5">
        <w:rPr>
          <w:rFonts w:hint="eastAsia"/>
          <w:color w:val="0F0F0F"/>
          <w:sz w:val="32"/>
          <w:szCs w:val="32"/>
        </w:rPr>
        <w:t>原上草，一歲</w:t>
      </w:r>
      <w:proofErr w:type="gramStart"/>
      <w:r w:rsidRPr="004E63F5">
        <w:rPr>
          <w:rFonts w:hint="eastAsia"/>
          <w:color w:val="0F0F0F"/>
          <w:sz w:val="32"/>
          <w:szCs w:val="32"/>
        </w:rPr>
        <w:t>一</w:t>
      </w:r>
      <w:proofErr w:type="gramEnd"/>
      <w:r w:rsidRPr="004E63F5">
        <w:rPr>
          <w:rFonts w:hint="eastAsia"/>
          <w:color w:val="0F0F0F"/>
          <w:sz w:val="32"/>
          <w:szCs w:val="32"/>
        </w:rPr>
        <w:t>枯榮。野火燒不盡，春風吹又生。</w:t>
      </w:r>
    </w:p>
    <w:p w14:paraId="64B7164F" w14:textId="4FB74075" w:rsidR="00531431" w:rsidRDefault="004E63F5" w:rsidP="004E63F5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4E63F5">
        <w:rPr>
          <w:rFonts w:hint="eastAsia"/>
          <w:color w:val="0F0F0F"/>
          <w:sz w:val="32"/>
          <w:szCs w:val="32"/>
        </w:rPr>
        <w:t>遠芳侵</w:t>
      </w:r>
      <w:proofErr w:type="gramEnd"/>
      <w:r w:rsidRPr="004E63F5">
        <w:rPr>
          <w:rFonts w:hint="eastAsia"/>
          <w:color w:val="0F0F0F"/>
          <w:sz w:val="32"/>
          <w:szCs w:val="32"/>
        </w:rPr>
        <w:t>古道，</w:t>
      </w:r>
      <w:proofErr w:type="gramStart"/>
      <w:r w:rsidRPr="004E63F5">
        <w:rPr>
          <w:rFonts w:hint="eastAsia"/>
          <w:color w:val="0F0F0F"/>
          <w:sz w:val="32"/>
          <w:szCs w:val="32"/>
        </w:rPr>
        <w:t>晴翠接荒</w:t>
      </w:r>
      <w:proofErr w:type="gramEnd"/>
      <w:r w:rsidRPr="004E63F5">
        <w:rPr>
          <w:rFonts w:hint="eastAsia"/>
          <w:color w:val="0F0F0F"/>
          <w:sz w:val="32"/>
          <w:szCs w:val="32"/>
        </w:rPr>
        <w:t>城。又送王孫去，</w:t>
      </w:r>
      <w:proofErr w:type="gramStart"/>
      <w:r w:rsidRPr="004E63F5">
        <w:rPr>
          <w:rFonts w:hint="eastAsia"/>
          <w:color w:val="0F0F0F"/>
          <w:sz w:val="32"/>
          <w:szCs w:val="32"/>
        </w:rPr>
        <w:t>萋萋滿別情</w:t>
      </w:r>
      <w:proofErr w:type="gramEnd"/>
      <w:r w:rsidRPr="004E63F5">
        <w:rPr>
          <w:rFonts w:hint="eastAsia"/>
          <w:color w:val="0F0F0F"/>
          <w:sz w:val="32"/>
          <w:szCs w:val="32"/>
        </w:rPr>
        <w:t>。</w:t>
      </w:r>
    </w:p>
    <w:p w14:paraId="77F88117" w14:textId="12AF28A6" w:rsidR="00E33D3D" w:rsidRDefault="00A77E9A" w:rsidP="00531431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687E2050" w14:textId="77777777" w:rsidR="003E38E0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proofErr w:type="gramStart"/>
      <w:r w:rsidRPr="000B7354">
        <w:rPr>
          <w:rFonts w:cs="Arial" w:hint="eastAsia"/>
          <w:color w:val="0F0F0F"/>
          <w:spacing w:val="-14"/>
          <w:szCs w:val="28"/>
        </w:rPr>
        <w:t>古原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：年代久遠的原野。</w:t>
      </w:r>
    </w:p>
    <w:p w14:paraId="2D6F18C5" w14:textId="77777777" w:rsidR="003E38E0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B7354">
        <w:rPr>
          <w:rFonts w:cs="Arial" w:hint="eastAsia"/>
          <w:color w:val="0F0F0F"/>
          <w:spacing w:val="-14"/>
          <w:szCs w:val="28"/>
        </w:rPr>
        <w:t>離</w:t>
      </w:r>
      <w:proofErr w:type="gramStart"/>
      <w:r w:rsidRPr="000B7354">
        <w:rPr>
          <w:rFonts w:cs="Arial" w:hint="eastAsia"/>
          <w:color w:val="0F0F0F"/>
          <w:spacing w:val="-14"/>
          <w:szCs w:val="28"/>
        </w:rPr>
        <w:t>離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：繁茂的樣子。</w:t>
      </w:r>
    </w:p>
    <w:p w14:paraId="5AC976C2" w14:textId="77777777" w:rsidR="003E38E0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B7354">
        <w:rPr>
          <w:rFonts w:cs="Arial" w:hint="eastAsia"/>
          <w:color w:val="0F0F0F"/>
          <w:spacing w:val="-14"/>
          <w:szCs w:val="28"/>
        </w:rPr>
        <w:t>榮：草類開花，也指茂盛。</w:t>
      </w:r>
    </w:p>
    <w:p w14:paraId="3FCFC0CC" w14:textId="77777777" w:rsidR="003E38E0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B7354">
        <w:rPr>
          <w:rFonts w:cs="Arial" w:hint="eastAsia"/>
          <w:color w:val="0F0F0F"/>
          <w:spacing w:val="-14"/>
          <w:szCs w:val="28"/>
        </w:rPr>
        <w:t>野火：原野上</w:t>
      </w:r>
      <w:proofErr w:type="gramStart"/>
      <w:r w:rsidRPr="000B7354">
        <w:rPr>
          <w:rFonts w:cs="Arial" w:hint="eastAsia"/>
          <w:color w:val="0F0F0F"/>
          <w:spacing w:val="-14"/>
          <w:szCs w:val="28"/>
        </w:rPr>
        <w:t>焚枯草時燒的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火。</w:t>
      </w:r>
    </w:p>
    <w:p w14:paraId="3463B084" w14:textId="77777777" w:rsidR="00E86CE3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proofErr w:type="gramStart"/>
      <w:r w:rsidRPr="000B7354">
        <w:rPr>
          <w:rFonts w:cs="Arial" w:hint="eastAsia"/>
          <w:color w:val="0F0F0F"/>
          <w:spacing w:val="-14"/>
          <w:szCs w:val="28"/>
        </w:rPr>
        <w:t>遠芳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：這裡指芳草一直長到遠處。</w:t>
      </w:r>
    </w:p>
    <w:p w14:paraId="56E4E427" w14:textId="77777777" w:rsidR="00E86CE3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B7354">
        <w:rPr>
          <w:rFonts w:cs="Arial" w:hint="eastAsia"/>
          <w:color w:val="0F0F0F"/>
          <w:spacing w:val="-14"/>
          <w:szCs w:val="28"/>
        </w:rPr>
        <w:t>侵：漸近。</w:t>
      </w:r>
    </w:p>
    <w:p w14:paraId="0B6B3417" w14:textId="77777777" w:rsidR="00E86CE3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proofErr w:type="gramStart"/>
      <w:r w:rsidRPr="000B7354">
        <w:rPr>
          <w:rFonts w:cs="Arial" w:hint="eastAsia"/>
          <w:color w:val="0F0F0F"/>
          <w:spacing w:val="-14"/>
          <w:szCs w:val="28"/>
        </w:rPr>
        <w:t>晴翠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：這裡指陽光下綠草的顏色。</w:t>
      </w:r>
    </w:p>
    <w:p w14:paraId="3CE74FC3" w14:textId="77777777" w:rsidR="00E86CE3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B7354">
        <w:rPr>
          <w:rFonts w:cs="Arial" w:hint="eastAsia"/>
          <w:color w:val="0F0F0F"/>
          <w:spacing w:val="-14"/>
          <w:szCs w:val="28"/>
        </w:rPr>
        <w:t>王孫：原指貴族子弟，這裡泛指在外遊歷的人。</w:t>
      </w:r>
    </w:p>
    <w:p w14:paraId="3C739F45" w14:textId="77777777" w:rsidR="00E86CE3" w:rsidRPr="000B7354" w:rsidRDefault="003E38E0" w:rsidP="009D3F79">
      <w:pPr>
        <w:pStyle w:val="a9"/>
        <w:numPr>
          <w:ilvl w:val="0"/>
          <w:numId w:val="2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proofErr w:type="gramStart"/>
      <w:r w:rsidRPr="000B7354">
        <w:rPr>
          <w:rFonts w:cs="Arial" w:hint="eastAsia"/>
          <w:color w:val="0F0F0F"/>
          <w:spacing w:val="-14"/>
          <w:szCs w:val="28"/>
        </w:rPr>
        <w:t>萋萋</w:t>
      </w:r>
      <w:proofErr w:type="gramEnd"/>
      <w:r w:rsidRPr="000B7354">
        <w:rPr>
          <w:rFonts w:cs="Arial" w:hint="eastAsia"/>
          <w:color w:val="0F0F0F"/>
          <w:spacing w:val="-14"/>
          <w:szCs w:val="28"/>
        </w:rPr>
        <w:t>：茂盛的樣子。</w:t>
      </w:r>
    </w:p>
    <w:p w14:paraId="773E1225" w14:textId="10EBADB4" w:rsidR="00531431" w:rsidRDefault="0044135F" w:rsidP="00531431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38ECFD5F" w14:textId="2CFD33CC" w:rsidR="00673788" w:rsidRDefault="00AD3C29" w:rsidP="00653595">
      <w:pPr>
        <w:spacing w:after="0" w:line="440" w:lineRule="exact"/>
        <w:ind w:left="0" w:right="0" w:firstLine="0"/>
        <w:jc w:val="both"/>
        <w:rPr>
          <w:szCs w:val="28"/>
        </w:rPr>
      </w:pPr>
      <w:r w:rsidRPr="00AD3C29">
        <w:rPr>
          <w:rFonts w:hint="eastAsia"/>
          <w:szCs w:val="28"/>
        </w:rPr>
        <w:t>原野上</w:t>
      </w:r>
      <w:proofErr w:type="gramStart"/>
      <w:r w:rsidRPr="00AD3C29">
        <w:rPr>
          <w:rFonts w:hint="eastAsia"/>
          <w:szCs w:val="28"/>
        </w:rPr>
        <w:t>長滿了茂盛</w:t>
      </w:r>
      <w:proofErr w:type="gramEnd"/>
      <w:r w:rsidRPr="00AD3C29">
        <w:rPr>
          <w:rFonts w:hint="eastAsia"/>
          <w:szCs w:val="28"/>
        </w:rPr>
        <w:t>的青草，這些草每逢秋冬就枯萎，一到春夏又</w:t>
      </w:r>
      <w:r w:rsidRPr="004D5BC2">
        <w:rPr>
          <w:rFonts w:hint="eastAsia"/>
          <w:b/>
          <w:bCs/>
          <w:szCs w:val="28"/>
        </w:rPr>
        <w:t>蓬勃</w:t>
      </w:r>
      <w:r w:rsidRPr="00AD3C29">
        <w:rPr>
          <w:rFonts w:hint="eastAsia"/>
          <w:szCs w:val="28"/>
        </w:rPr>
        <w:t>生長。即使放一把野火，也不能將它燒盡，只要春風一吹，它又會發芽滋長。向遠處滋生的芳草</w:t>
      </w:r>
      <w:r w:rsidR="00653595">
        <w:rPr>
          <w:szCs w:val="28"/>
        </w:rPr>
        <w:br/>
      </w:r>
      <w:r w:rsidRPr="00AD3C29">
        <w:rPr>
          <w:rFonts w:hint="eastAsia"/>
          <w:szCs w:val="28"/>
        </w:rPr>
        <w:t>，已經</w:t>
      </w:r>
      <w:r w:rsidRPr="00653595">
        <w:rPr>
          <w:rFonts w:hint="eastAsia"/>
          <w:b/>
          <w:bCs/>
          <w:szCs w:val="28"/>
        </w:rPr>
        <w:t>蔓延</w:t>
      </w:r>
      <w:r w:rsidRPr="00AD3C29">
        <w:rPr>
          <w:rFonts w:hint="eastAsia"/>
          <w:szCs w:val="28"/>
        </w:rPr>
        <w:t>到古老的道路上，在晴空下，青翠的草色</w:t>
      </w:r>
      <w:proofErr w:type="gramStart"/>
      <w:r w:rsidRPr="00AD3C29">
        <w:rPr>
          <w:rFonts w:hint="eastAsia"/>
          <w:szCs w:val="28"/>
        </w:rPr>
        <w:t>接連著</w:t>
      </w:r>
      <w:proofErr w:type="gramEnd"/>
      <w:r w:rsidRPr="00AD3C29">
        <w:rPr>
          <w:rFonts w:hint="eastAsia"/>
          <w:szCs w:val="28"/>
        </w:rPr>
        <w:t>荒涼的古城。現在，我又要送你遠行，這綿綿不斷的青草，就像是我依依的</w:t>
      </w:r>
      <w:proofErr w:type="gramStart"/>
      <w:r w:rsidRPr="00AD3C29">
        <w:rPr>
          <w:rFonts w:hint="eastAsia"/>
          <w:szCs w:val="28"/>
        </w:rPr>
        <w:t>別情和綿綿</w:t>
      </w:r>
      <w:proofErr w:type="gramEnd"/>
      <w:r w:rsidRPr="00AD3C29">
        <w:rPr>
          <w:rFonts w:hint="eastAsia"/>
          <w:szCs w:val="28"/>
        </w:rPr>
        <w:t>不斷的思念。</w:t>
      </w:r>
    </w:p>
    <w:p w14:paraId="5B0637C5" w14:textId="01EE9594" w:rsidR="003416EB" w:rsidRDefault="003416EB" w:rsidP="00673788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</w:t>
      </w:r>
      <w:r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54B75A99" w14:textId="239F5058" w:rsidR="00653595" w:rsidRPr="00653595" w:rsidRDefault="00711B71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653595" w:rsidRPr="00653595">
        <w:rPr>
          <w:rFonts w:hint="eastAsia"/>
          <w:szCs w:val="28"/>
          <w:u w:val="single"/>
        </w:rPr>
        <w:t>白居易</w:t>
      </w:r>
      <w:r w:rsidR="00653595">
        <w:rPr>
          <w:rFonts w:hint="eastAsia"/>
          <w:szCs w:val="28"/>
        </w:rPr>
        <w:t>《</w:t>
      </w:r>
      <w:r w:rsidR="00653595" w:rsidRPr="00653595">
        <w:rPr>
          <w:rFonts w:hint="eastAsia"/>
          <w:szCs w:val="28"/>
        </w:rPr>
        <w:t>賦得古原草送別</w:t>
      </w:r>
      <w:r w:rsidR="00653595">
        <w:rPr>
          <w:rFonts w:hint="eastAsia"/>
          <w:szCs w:val="28"/>
        </w:rPr>
        <w:t>》</w:t>
      </w:r>
      <w:r w:rsidR="00653595" w:rsidRPr="00653595">
        <w:rPr>
          <w:rFonts w:hint="eastAsia"/>
          <w:szCs w:val="28"/>
        </w:rPr>
        <w:t>是一首以自然景物寄託</w:t>
      </w:r>
      <w:proofErr w:type="gramStart"/>
      <w:r w:rsidR="00653595" w:rsidRPr="00653595">
        <w:rPr>
          <w:rFonts w:hint="eastAsia"/>
          <w:szCs w:val="28"/>
        </w:rPr>
        <w:t>離情與人生</w:t>
      </w:r>
      <w:proofErr w:type="gramEnd"/>
      <w:r w:rsidR="00653595" w:rsidRPr="00653595">
        <w:rPr>
          <w:rFonts w:hint="eastAsia"/>
          <w:szCs w:val="28"/>
        </w:rPr>
        <w:t>感悟的五言律詩</w:t>
      </w:r>
      <w:r w:rsidR="00653595">
        <w:rPr>
          <w:szCs w:val="28"/>
        </w:rPr>
        <w:br/>
      </w:r>
      <w:r w:rsidR="00653595" w:rsidRPr="00653595">
        <w:rPr>
          <w:rFonts w:hint="eastAsia"/>
          <w:szCs w:val="28"/>
        </w:rPr>
        <w:t>。</w:t>
      </w:r>
      <w:proofErr w:type="gramStart"/>
      <w:r w:rsidR="00653595" w:rsidRPr="00653595">
        <w:rPr>
          <w:rFonts w:hint="eastAsia"/>
          <w:szCs w:val="28"/>
        </w:rPr>
        <w:t>全詩表面寫草</w:t>
      </w:r>
      <w:proofErr w:type="gramEnd"/>
      <w:r w:rsidR="00653595" w:rsidRPr="00653595">
        <w:rPr>
          <w:rFonts w:hint="eastAsia"/>
          <w:szCs w:val="28"/>
        </w:rPr>
        <w:t>，實則藉</w:t>
      </w:r>
      <w:proofErr w:type="gramStart"/>
      <w:r w:rsidR="00653595" w:rsidRPr="00653595">
        <w:rPr>
          <w:rFonts w:hint="eastAsia"/>
          <w:szCs w:val="28"/>
        </w:rPr>
        <w:t>草言情、言志</w:t>
      </w:r>
      <w:proofErr w:type="gramEnd"/>
      <w:r w:rsidR="00653595" w:rsidRPr="00653595">
        <w:rPr>
          <w:rFonts w:hint="eastAsia"/>
          <w:szCs w:val="28"/>
        </w:rPr>
        <w:t>，將送別</w:t>
      </w:r>
      <w:proofErr w:type="gramStart"/>
      <w:r w:rsidR="00653595" w:rsidRPr="00653595">
        <w:rPr>
          <w:rFonts w:hint="eastAsia"/>
          <w:szCs w:val="28"/>
        </w:rPr>
        <w:t>之情與生命</w:t>
      </w:r>
      <w:proofErr w:type="gramEnd"/>
      <w:r w:rsidR="00653595" w:rsidRPr="00653595">
        <w:rPr>
          <w:rFonts w:hint="eastAsia"/>
          <w:b/>
          <w:bCs/>
          <w:szCs w:val="28"/>
        </w:rPr>
        <w:t>哲理</w:t>
      </w:r>
      <w:r w:rsidR="00653595" w:rsidRPr="00653595">
        <w:rPr>
          <w:rFonts w:hint="eastAsia"/>
          <w:szCs w:val="28"/>
        </w:rPr>
        <w:t>融為一體，語言平實卻意涵深遠，充分展現</w:t>
      </w:r>
      <w:r w:rsidR="00653595" w:rsidRPr="00653595">
        <w:rPr>
          <w:rFonts w:hint="eastAsia"/>
          <w:szCs w:val="28"/>
          <w:u w:val="single"/>
        </w:rPr>
        <w:t>白居易</w:t>
      </w:r>
      <w:r w:rsidR="00653595" w:rsidRPr="00653595">
        <w:rPr>
          <w:rFonts w:hint="eastAsia"/>
          <w:szCs w:val="28"/>
        </w:rPr>
        <w:t>「平易近人而意味悠長」的藝術特色。</w:t>
      </w:r>
    </w:p>
    <w:p w14:paraId="5060FB23" w14:textId="63D7BDBB" w:rsidR="00653595" w:rsidRPr="00653595" w:rsidRDefault="00653595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653595">
        <w:rPr>
          <w:rFonts w:hint="eastAsia"/>
          <w:szCs w:val="28"/>
        </w:rPr>
        <w:t>詩</w:t>
      </w:r>
      <w:proofErr w:type="gramStart"/>
      <w:r w:rsidRPr="00653595">
        <w:rPr>
          <w:rFonts w:hint="eastAsia"/>
          <w:szCs w:val="28"/>
        </w:rPr>
        <w:t>一</w:t>
      </w:r>
      <w:proofErr w:type="gramEnd"/>
      <w:r w:rsidRPr="00653595">
        <w:rPr>
          <w:rFonts w:hint="eastAsia"/>
          <w:szCs w:val="28"/>
        </w:rPr>
        <w:t>開篇「離</w:t>
      </w:r>
      <w:proofErr w:type="gramStart"/>
      <w:r w:rsidRPr="00653595">
        <w:rPr>
          <w:rFonts w:hint="eastAsia"/>
          <w:szCs w:val="28"/>
        </w:rPr>
        <w:t>離</w:t>
      </w:r>
      <w:proofErr w:type="gramEnd"/>
      <w:r w:rsidRPr="00653595">
        <w:rPr>
          <w:rFonts w:hint="eastAsia"/>
          <w:szCs w:val="28"/>
        </w:rPr>
        <w:t>原上草，一歲</w:t>
      </w:r>
      <w:proofErr w:type="gramStart"/>
      <w:r w:rsidRPr="00653595">
        <w:rPr>
          <w:rFonts w:hint="eastAsia"/>
          <w:szCs w:val="28"/>
        </w:rPr>
        <w:t>一</w:t>
      </w:r>
      <w:proofErr w:type="gramEnd"/>
      <w:r w:rsidRPr="00653595">
        <w:rPr>
          <w:rFonts w:hint="eastAsia"/>
          <w:szCs w:val="28"/>
        </w:rPr>
        <w:t>枯榮」，以原野上茂盛的野草起筆。「離</w:t>
      </w:r>
      <w:proofErr w:type="gramStart"/>
      <w:r w:rsidRPr="00653595">
        <w:rPr>
          <w:rFonts w:hint="eastAsia"/>
          <w:szCs w:val="28"/>
        </w:rPr>
        <w:t>離</w:t>
      </w:r>
      <w:proofErr w:type="gramEnd"/>
      <w:r w:rsidRPr="00653595">
        <w:rPr>
          <w:rFonts w:hint="eastAsia"/>
          <w:szCs w:val="28"/>
        </w:rPr>
        <w:t>」形容草木繁盛連綿，畫面開闊而生機盎然；接著點出「一歲</w:t>
      </w:r>
      <w:proofErr w:type="gramStart"/>
      <w:r w:rsidRPr="00653595">
        <w:rPr>
          <w:rFonts w:hint="eastAsia"/>
          <w:szCs w:val="28"/>
        </w:rPr>
        <w:t>一</w:t>
      </w:r>
      <w:proofErr w:type="gramEnd"/>
      <w:r w:rsidRPr="00653595">
        <w:rPr>
          <w:rFonts w:hint="eastAsia"/>
          <w:szCs w:val="28"/>
        </w:rPr>
        <w:t>枯榮」，揭示草木隨四時更替而盛衰循環的自然規律。這兩句不僅描寫景象，也暗含</w:t>
      </w:r>
      <w:r w:rsidRPr="00653595">
        <w:rPr>
          <w:rFonts w:hint="eastAsia"/>
          <w:b/>
          <w:bCs/>
          <w:szCs w:val="28"/>
        </w:rPr>
        <w:t>人生榮枯</w:t>
      </w:r>
      <w:r w:rsidRPr="00653595">
        <w:rPr>
          <w:rFonts w:hint="eastAsia"/>
          <w:szCs w:val="28"/>
        </w:rPr>
        <w:t>、聚散無常的感慨，</w:t>
      </w:r>
      <w:proofErr w:type="gramStart"/>
      <w:r w:rsidRPr="00653595">
        <w:rPr>
          <w:rFonts w:hint="eastAsia"/>
          <w:szCs w:val="28"/>
        </w:rPr>
        <w:t>為全詩奠定</w:t>
      </w:r>
      <w:proofErr w:type="gramEnd"/>
      <w:r w:rsidRPr="00653595">
        <w:rPr>
          <w:rFonts w:hint="eastAsia"/>
          <w:b/>
          <w:bCs/>
          <w:szCs w:val="28"/>
        </w:rPr>
        <w:t>深</w:t>
      </w:r>
      <w:proofErr w:type="gramStart"/>
      <w:r w:rsidRPr="00653595">
        <w:rPr>
          <w:rFonts w:hint="eastAsia"/>
          <w:b/>
          <w:bCs/>
          <w:szCs w:val="28"/>
        </w:rPr>
        <w:t>沉</w:t>
      </w:r>
      <w:proofErr w:type="gramEnd"/>
      <w:r w:rsidRPr="00653595">
        <w:rPr>
          <w:rFonts w:hint="eastAsia"/>
          <w:szCs w:val="28"/>
        </w:rPr>
        <w:t>而不悲傷的基調。</w:t>
      </w:r>
    </w:p>
    <w:p w14:paraId="194BD4AF" w14:textId="66376CDB" w:rsidR="00653595" w:rsidRPr="00653595" w:rsidRDefault="00653595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53595">
        <w:rPr>
          <w:rFonts w:hint="eastAsia"/>
          <w:szCs w:val="28"/>
        </w:rPr>
        <w:t>「野火燒不盡，春風吹又生」</w:t>
      </w:r>
      <w:proofErr w:type="gramStart"/>
      <w:r w:rsidRPr="00653595">
        <w:rPr>
          <w:rFonts w:hint="eastAsia"/>
          <w:szCs w:val="28"/>
        </w:rPr>
        <w:t>是全詩最為</w:t>
      </w:r>
      <w:proofErr w:type="gramEnd"/>
      <w:r w:rsidRPr="00653595">
        <w:rPr>
          <w:rFonts w:hint="eastAsia"/>
          <w:szCs w:val="28"/>
        </w:rPr>
        <w:t>人稱道的名句。詩人以強烈的對比，突顯野草</w:t>
      </w:r>
      <w:r w:rsidRPr="00653595">
        <w:rPr>
          <w:rFonts w:hint="eastAsia"/>
          <w:b/>
          <w:bCs/>
          <w:szCs w:val="28"/>
        </w:rPr>
        <w:t>頑強</w:t>
      </w:r>
      <w:r w:rsidRPr="00653595">
        <w:rPr>
          <w:rFonts w:hint="eastAsia"/>
          <w:szCs w:val="28"/>
        </w:rPr>
        <w:t>的生命力：即使遭逢烈火焚燒，仍能在春風中重新</w:t>
      </w:r>
      <w:r w:rsidRPr="00653595">
        <w:rPr>
          <w:rFonts w:hint="eastAsia"/>
          <w:b/>
          <w:bCs/>
          <w:szCs w:val="28"/>
        </w:rPr>
        <w:t>萌發</w:t>
      </w:r>
      <w:r w:rsidRPr="00653595">
        <w:rPr>
          <w:rFonts w:hint="eastAsia"/>
          <w:szCs w:val="28"/>
        </w:rPr>
        <w:t>。這裡的「草」已超越自然物象，象徵生命的堅韌不屈，也隱約寄寓對友人前途的祝福</w:t>
      </w:r>
      <w:r>
        <w:rPr>
          <w:rFonts w:hint="eastAsia"/>
          <w:szCs w:val="28"/>
        </w:rPr>
        <w:t>--</w:t>
      </w:r>
      <w:r w:rsidRPr="00653595">
        <w:rPr>
          <w:rFonts w:hint="eastAsia"/>
          <w:szCs w:val="28"/>
        </w:rPr>
        <w:t>縱然暫時受挫，終將再起。情感含蓄而不直說，卻格外動人。</w:t>
      </w:r>
    </w:p>
    <w:p w14:paraId="470EC79F" w14:textId="2A8FD29F" w:rsidR="00653595" w:rsidRPr="00653595" w:rsidRDefault="00653595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53595">
        <w:rPr>
          <w:rFonts w:hint="eastAsia"/>
          <w:szCs w:val="28"/>
        </w:rPr>
        <w:t>中間兩句「</w:t>
      </w:r>
      <w:proofErr w:type="gramStart"/>
      <w:r w:rsidRPr="00653595">
        <w:rPr>
          <w:rFonts w:hint="eastAsia"/>
          <w:szCs w:val="28"/>
        </w:rPr>
        <w:t>遠芳侵</w:t>
      </w:r>
      <w:proofErr w:type="gramEnd"/>
      <w:r w:rsidRPr="00653595">
        <w:rPr>
          <w:rFonts w:hint="eastAsia"/>
          <w:szCs w:val="28"/>
        </w:rPr>
        <w:t>古道，</w:t>
      </w:r>
      <w:proofErr w:type="gramStart"/>
      <w:r w:rsidRPr="00653595">
        <w:rPr>
          <w:rFonts w:hint="eastAsia"/>
          <w:szCs w:val="28"/>
        </w:rPr>
        <w:t>晴翠接荒</w:t>
      </w:r>
      <w:proofErr w:type="gramEnd"/>
      <w:r w:rsidRPr="00653595">
        <w:rPr>
          <w:rFonts w:hint="eastAsia"/>
          <w:szCs w:val="28"/>
        </w:rPr>
        <w:t>城」轉而描寫送別途中的景色。芳草蔓延，覆上古老的道路；</w:t>
      </w:r>
      <w:proofErr w:type="gramStart"/>
      <w:r w:rsidRPr="00653595">
        <w:rPr>
          <w:rFonts w:hint="eastAsia"/>
          <w:szCs w:val="28"/>
        </w:rPr>
        <w:t>青翠草色</w:t>
      </w:r>
      <w:proofErr w:type="gramEnd"/>
      <w:r w:rsidRPr="00653595">
        <w:rPr>
          <w:rFonts w:hint="eastAsia"/>
          <w:szCs w:val="28"/>
        </w:rPr>
        <w:t>，在晴日中延伸至荒涼的</w:t>
      </w:r>
      <w:r w:rsidRPr="00653595">
        <w:rPr>
          <w:rFonts w:hint="eastAsia"/>
          <w:b/>
          <w:bCs/>
          <w:szCs w:val="28"/>
        </w:rPr>
        <w:t>城郭</w:t>
      </w:r>
      <w:r w:rsidRPr="00653595">
        <w:rPr>
          <w:rFonts w:hint="eastAsia"/>
          <w:szCs w:val="28"/>
        </w:rPr>
        <w:t>。草的生機與「古道」</w:t>
      </w:r>
      <w:r w:rsidRPr="00653595">
        <w:rPr>
          <w:rFonts w:hint="eastAsia"/>
          <w:szCs w:val="28"/>
        </w:rPr>
        <w:lastRenderedPageBreak/>
        <w:t>「荒城」的</w:t>
      </w:r>
      <w:r w:rsidRPr="00653595">
        <w:rPr>
          <w:rFonts w:hint="eastAsia"/>
          <w:b/>
          <w:bCs/>
          <w:szCs w:val="28"/>
        </w:rPr>
        <w:t>蕭索</w:t>
      </w:r>
      <w:r w:rsidRPr="00653595">
        <w:rPr>
          <w:rFonts w:hint="eastAsia"/>
          <w:szCs w:val="28"/>
        </w:rPr>
        <w:t>形成對比，使畫面層次分明，也暗示時間流轉、人事變遷。景中含情，離愁在不知不覺中加深。</w:t>
      </w:r>
    </w:p>
    <w:p w14:paraId="17564A5A" w14:textId="2DB65C2A" w:rsidR="00653595" w:rsidRPr="00653595" w:rsidRDefault="00653595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53595">
        <w:rPr>
          <w:rFonts w:hint="eastAsia"/>
          <w:szCs w:val="28"/>
        </w:rPr>
        <w:t>末聯</w:t>
      </w:r>
      <w:proofErr w:type="gramEnd"/>
      <w:r w:rsidRPr="00653595">
        <w:rPr>
          <w:rFonts w:hint="eastAsia"/>
          <w:szCs w:val="28"/>
        </w:rPr>
        <w:t>「又送王孫去，</w:t>
      </w:r>
      <w:proofErr w:type="gramStart"/>
      <w:r w:rsidRPr="00653595">
        <w:rPr>
          <w:rFonts w:hint="eastAsia"/>
          <w:szCs w:val="28"/>
        </w:rPr>
        <w:t>萋萋滿別情</w:t>
      </w:r>
      <w:proofErr w:type="gramEnd"/>
      <w:r w:rsidRPr="00653595">
        <w:rPr>
          <w:rFonts w:hint="eastAsia"/>
          <w:szCs w:val="28"/>
        </w:rPr>
        <w:t>」點明題旨。「王孫」泛指被送別的友人，語氣</w:t>
      </w:r>
      <w:r w:rsidRPr="00653595">
        <w:rPr>
          <w:rFonts w:hint="eastAsia"/>
          <w:b/>
          <w:bCs/>
          <w:szCs w:val="28"/>
        </w:rPr>
        <w:t>含蓄而典雅</w:t>
      </w:r>
      <w:r w:rsidRPr="00653595">
        <w:rPr>
          <w:rFonts w:hint="eastAsia"/>
          <w:szCs w:val="28"/>
        </w:rPr>
        <w:t>。「</w:t>
      </w:r>
      <w:proofErr w:type="gramStart"/>
      <w:r w:rsidRPr="00653595">
        <w:rPr>
          <w:rFonts w:hint="eastAsia"/>
          <w:szCs w:val="28"/>
        </w:rPr>
        <w:t>萋萋</w:t>
      </w:r>
      <w:proofErr w:type="gramEnd"/>
      <w:r w:rsidRPr="00653595">
        <w:rPr>
          <w:rFonts w:hint="eastAsia"/>
          <w:szCs w:val="28"/>
        </w:rPr>
        <w:t>」</w:t>
      </w:r>
      <w:proofErr w:type="gramStart"/>
      <w:r w:rsidRPr="00653595">
        <w:rPr>
          <w:rFonts w:hint="eastAsia"/>
          <w:szCs w:val="28"/>
        </w:rPr>
        <w:t>既寫草木</w:t>
      </w:r>
      <w:proofErr w:type="gramEnd"/>
      <w:r w:rsidRPr="00653595">
        <w:rPr>
          <w:rFonts w:hint="eastAsia"/>
          <w:szCs w:val="28"/>
        </w:rPr>
        <w:t>茂盛，也象徵離情</w:t>
      </w:r>
      <w:r w:rsidRPr="00653595">
        <w:rPr>
          <w:rFonts w:hint="eastAsia"/>
          <w:b/>
          <w:bCs/>
          <w:szCs w:val="28"/>
        </w:rPr>
        <w:t>綿密</w:t>
      </w:r>
      <w:r w:rsidRPr="00653595">
        <w:rPr>
          <w:rFonts w:hint="eastAsia"/>
          <w:szCs w:val="28"/>
        </w:rPr>
        <w:t>無盡，將前文</w:t>
      </w:r>
      <w:proofErr w:type="gramStart"/>
      <w:r w:rsidRPr="00653595">
        <w:rPr>
          <w:rFonts w:hint="eastAsia"/>
          <w:szCs w:val="28"/>
        </w:rPr>
        <w:t>的草意與</w:t>
      </w:r>
      <w:proofErr w:type="gramEnd"/>
      <w:r w:rsidRPr="00653595">
        <w:rPr>
          <w:rFonts w:hint="eastAsia"/>
          <w:szCs w:val="28"/>
        </w:rPr>
        <w:t>送別之情自然</w:t>
      </w:r>
      <w:r w:rsidRPr="00653595">
        <w:rPr>
          <w:rFonts w:hint="eastAsia"/>
          <w:b/>
          <w:bCs/>
          <w:szCs w:val="28"/>
        </w:rPr>
        <w:t>收束</w:t>
      </w:r>
      <w:r w:rsidRPr="00653595">
        <w:rPr>
          <w:rFonts w:hint="eastAsia"/>
          <w:szCs w:val="28"/>
        </w:rPr>
        <w:t>。至此，景、情、理三者</w:t>
      </w:r>
      <w:r w:rsidRPr="00653595">
        <w:rPr>
          <w:rFonts w:hint="eastAsia"/>
          <w:b/>
          <w:bCs/>
          <w:szCs w:val="28"/>
        </w:rPr>
        <w:t>渾然一體</w:t>
      </w:r>
      <w:r w:rsidRPr="00653595">
        <w:rPr>
          <w:rFonts w:hint="eastAsia"/>
          <w:szCs w:val="28"/>
        </w:rPr>
        <w:t>。</w:t>
      </w:r>
    </w:p>
    <w:p w14:paraId="2DCC8828" w14:textId="5B972E5B" w:rsidR="00711B71" w:rsidRPr="00711B71" w:rsidRDefault="00653595" w:rsidP="00653595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53595">
        <w:rPr>
          <w:rFonts w:hint="eastAsia"/>
          <w:szCs w:val="28"/>
        </w:rPr>
        <w:t>總體而言，</w:t>
      </w:r>
      <w:proofErr w:type="gramStart"/>
      <w:r w:rsidRPr="00653595">
        <w:rPr>
          <w:rFonts w:hint="eastAsia"/>
          <w:szCs w:val="28"/>
        </w:rPr>
        <w:t>此詩</w:t>
      </w:r>
      <w:r w:rsidRPr="00653595">
        <w:rPr>
          <w:rFonts w:hint="eastAsia"/>
          <w:b/>
          <w:bCs/>
          <w:szCs w:val="28"/>
        </w:rPr>
        <w:t>不事</w:t>
      </w:r>
      <w:proofErr w:type="gramEnd"/>
      <w:r w:rsidRPr="00653595">
        <w:rPr>
          <w:rFonts w:hint="eastAsia"/>
          <w:b/>
          <w:bCs/>
          <w:szCs w:val="28"/>
        </w:rPr>
        <w:t>雕飾</w:t>
      </w:r>
      <w:r w:rsidRPr="00653595">
        <w:rPr>
          <w:rFonts w:hint="eastAsia"/>
          <w:szCs w:val="28"/>
        </w:rPr>
        <w:t>，以樸實語言描繪常見的野草，卻層層</w:t>
      </w:r>
      <w:r w:rsidRPr="00653595">
        <w:rPr>
          <w:rFonts w:hint="eastAsia"/>
          <w:b/>
          <w:bCs/>
          <w:szCs w:val="28"/>
        </w:rPr>
        <w:t>深化</w:t>
      </w:r>
      <w:r w:rsidRPr="00653595">
        <w:rPr>
          <w:rFonts w:hint="eastAsia"/>
          <w:szCs w:val="28"/>
        </w:rPr>
        <w:t>，既有對生命循環的哲思，也有對友人離去的不</w:t>
      </w:r>
      <w:proofErr w:type="gramStart"/>
      <w:r w:rsidRPr="00653595">
        <w:rPr>
          <w:rFonts w:hint="eastAsia"/>
          <w:szCs w:val="28"/>
        </w:rPr>
        <w:t>捨</w:t>
      </w:r>
      <w:proofErr w:type="gramEnd"/>
      <w:r w:rsidRPr="00653595">
        <w:rPr>
          <w:rFonts w:hint="eastAsia"/>
          <w:szCs w:val="28"/>
        </w:rPr>
        <w:t>與祝願。情感真摯而</w:t>
      </w:r>
      <w:proofErr w:type="gramStart"/>
      <w:r w:rsidRPr="00653595">
        <w:rPr>
          <w:rFonts w:hint="eastAsia"/>
          <w:szCs w:val="28"/>
        </w:rPr>
        <w:t>不</w:t>
      </w:r>
      <w:proofErr w:type="gramEnd"/>
      <w:r>
        <w:rPr>
          <w:rFonts w:hint="eastAsia"/>
          <w:szCs w:val="28"/>
        </w:rPr>
        <w:t>氾</w:t>
      </w:r>
      <w:r w:rsidRPr="00653595">
        <w:rPr>
          <w:rFonts w:hint="eastAsia"/>
          <w:szCs w:val="28"/>
        </w:rPr>
        <w:t>濫，意境清新而悠遠，正是</w:t>
      </w:r>
      <w:r w:rsidRPr="00653595">
        <w:rPr>
          <w:rFonts w:hint="eastAsia"/>
          <w:szCs w:val="28"/>
          <w:u w:val="single"/>
        </w:rPr>
        <w:t>白居易</w:t>
      </w:r>
      <w:r w:rsidRPr="00653595">
        <w:rPr>
          <w:rFonts w:hint="eastAsia"/>
          <w:szCs w:val="28"/>
        </w:rPr>
        <w:t>詩歌「以平淡見深情」的典範之作。</w:t>
      </w:r>
    </w:p>
    <w:p w14:paraId="1BDF5E7D" w14:textId="506A9EB1" w:rsidR="00F63C72" w:rsidRPr="00F806C6" w:rsidRDefault="00F63C72" w:rsidP="005B175E">
      <w:pPr>
        <w:spacing w:beforeLines="50" w:before="120" w:after="0" w:line="440" w:lineRule="exact"/>
        <w:ind w:left="-6" w:right="0" w:hanging="11"/>
        <w:rPr>
          <w:b/>
          <w:sz w:val="40"/>
          <w:szCs w:val="40"/>
        </w:rPr>
      </w:pPr>
      <w:r w:rsidRPr="00044B24">
        <w:rPr>
          <w:rFonts w:hint="eastAsia"/>
          <w:sz w:val="32"/>
          <w:szCs w:val="32"/>
          <w:bdr w:val="single" w:sz="4" w:space="0" w:color="auto"/>
        </w:rPr>
        <w:t>補充</w:t>
      </w:r>
    </w:p>
    <w:p w14:paraId="7353B77C" w14:textId="2D52AB98" w:rsidR="00C42337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蓬勃</w:t>
      </w:r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茂盛繁榮的樣子</w:t>
      </w:r>
      <w:r>
        <w:rPr>
          <w:rFonts w:hint="eastAsia"/>
          <w:szCs w:val="28"/>
        </w:rPr>
        <w:t>。</w:t>
      </w:r>
      <w:r w:rsidRPr="00653595">
        <w:rPr>
          <w:rFonts w:hint="eastAsia"/>
          <w:szCs w:val="28"/>
        </w:rPr>
        <w:t>【例】蓬勃發展、朝氣蓬勃</w:t>
      </w:r>
    </w:p>
    <w:p w14:paraId="3708AB95" w14:textId="51A5BD8C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szCs w:val="28"/>
        </w:rPr>
        <w:t>蔓延：</w:t>
      </w:r>
      <w:r w:rsidRPr="00653595">
        <w:rPr>
          <w:rFonts w:hint="eastAsia"/>
          <w:szCs w:val="28"/>
        </w:rPr>
        <w:t>擴展延伸。【例】消防人員正在火災現場全力灌救，以防止大火蔓延。</w:t>
      </w:r>
    </w:p>
    <w:p w14:paraId="5E6588F0" w14:textId="42254DB7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哲理</w:t>
      </w:r>
      <w:r>
        <w:rPr>
          <w:rFonts w:hint="eastAsia"/>
          <w:szCs w:val="28"/>
        </w:rPr>
        <w:t>：</w:t>
      </w:r>
      <w:proofErr w:type="gramStart"/>
      <w:r w:rsidRPr="00653595">
        <w:rPr>
          <w:rFonts w:hint="eastAsia"/>
          <w:szCs w:val="28"/>
        </w:rPr>
        <w:t>指詩中</w:t>
      </w:r>
      <w:proofErr w:type="gramEnd"/>
      <w:r w:rsidRPr="00653595">
        <w:rPr>
          <w:rFonts w:hint="eastAsia"/>
          <w:szCs w:val="28"/>
        </w:rPr>
        <w:t>所蘊含的普遍道理，而不只是眼前的送別情緒。透過草「一歲</w:t>
      </w:r>
      <w:proofErr w:type="gramStart"/>
      <w:r w:rsidRPr="00653595">
        <w:rPr>
          <w:rFonts w:hint="eastAsia"/>
          <w:szCs w:val="28"/>
        </w:rPr>
        <w:t>一</w:t>
      </w:r>
      <w:proofErr w:type="gramEnd"/>
      <w:r w:rsidRPr="00653595">
        <w:rPr>
          <w:rFonts w:hint="eastAsia"/>
          <w:szCs w:val="28"/>
        </w:rPr>
        <w:t>枯榮」「燒不盡、吹又生」，表現出生命循環、生生不息的道理，使作品具有超越個人情感的思想層次。</w:t>
      </w:r>
    </w:p>
    <w:p w14:paraId="2C23452A" w14:textId="61B6AE55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人生榮枯</w:t>
      </w:r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借草木的盛衰變化，象徵人生的得失起落。暗喻人生有興盛也有衰落，流露對世事無常的體悟。</w:t>
      </w:r>
    </w:p>
    <w:p w14:paraId="384ACE5E" w14:textId="06E8302F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深</w:t>
      </w:r>
      <w:proofErr w:type="gramStart"/>
      <w:r w:rsidRPr="00653595">
        <w:rPr>
          <w:rFonts w:hint="eastAsia"/>
          <w:szCs w:val="28"/>
        </w:rPr>
        <w:t>沉</w:t>
      </w:r>
      <w:proofErr w:type="gramEnd"/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情感內斂而厚重，不流於表面的悲傷。</w:t>
      </w:r>
      <w:proofErr w:type="gramStart"/>
      <w:r w:rsidRPr="00653595">
        <w:rPr>
          <w:rFonts w:hint="eastAsia"/>
          <w:szCs w:val="28"/>
        </w:rPr>
        <w:t>全詩沒有</w:t>
      </w:r>
      <w:proofErr w:type="gramEnd"/>
      <w:r w:rsidRPr="00653595">
        <w:rPr>
          <w:rFonts w:hint="eastAsia"/>
          <w:szCs w:val="28"/>
        </w:rPr>
        <w:t>直接哭訴離別的哀愁，</w:t>
      </w:r>
      <w:proofErr w:type="gramStart"/>
      <w:r w:rsidRPr="00653595">
        <w:rPr>
          <w:rFonts w:hint="eastAsia"/>
          <w:szCs w:val="28"/>
        </w:rPr>
        <w:t>而是藉景寄</w:t>
      </w:r>
      <w:proofErr w:type="gramEnd"/>
      <w:r w:rsidRPr="00653595">
        <w:rPr>
          <w:rFonts w:hint="eastAsia"/>
          <w:szCs w:val="28"/>
        </w:rPr>
        <w:t>情，使送別之</w:t>
      </w:r>
      <w:proofErr w:type="gramStart"/>
      <w:r w:rsidRPr="00653595">
        <w:rPr>
          <w:rFonts w:hint="eastAsia"/>
          <w:szCs w:val="28"/>
        </w:rPr>
        <w:t>情含而</w:t>
      </w:r>
      <w:proofErr w:type="gramEnd"/>
      <w:r w:rsidRPr="00653595">
        <w:rPr>
          <w:rFonts w:hint="eastAsia"/>
          <w:szCs w:val="28"/>
        </w:rPr>
        <w:t>不露、意味悠長，因此顯得深</w:t>
      </w:r>
      <w:proofErr w:type="gramStart"/>
      <w:r w:rsidRPr="00653595">
        <w:rPr>
          <w:rFonts w:hint="eastAsia"/>
          <w:szCs w:val="28"/>
        </w:rPr>
        <w:t>沉</w:t>
      </w:r>
      <w:proofErr w:type="gramEnd"/>
      <w:r w:rsidRPr="00653595">
        <w:rPr>
          <w:rFonts w:hint="eastAsia"/>
          <w:szCs w:val="28"/>
        </w:rPr>
        <w:t>。</w:t>
      </w:r>
    </w:p>
    <w:p w14:paraId="148D3D04" w14:textId="2D28C884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頑強</w:t>
      </w:r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指生命力強韌、不易被摧毀。描寫野草即使遭烈火焚燒，仍未滅絕，象徵生命與精神的堅毅不屈。</w:t>
      </w:r>
    </w:p>
    <w:p w14:paraId="10A13557" w14:textId="58EF1BFC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萌</w:t>
      </w:r>
      <w:r>
        <w:rPr>
          <w:rFonts w:hint="eastAsia"/>
          <w:szCs w:val="28"/>
        </w:rPr>
        <w:t>(</w:t>
      </w:r>
      <w:proofErr w:type="gramStart"/>
      <w:r w:rsidRPr="00653595">
        <w:rPr>
          <w:rFonts w:hint="eastAsia"/>
          <w:color w:val="FF0000"/>
          <w:sz w:val="16"/>
          <w:szCs w:val="16"/>
        </w:rPr>
        <w:t>ㄇㄥˊ</w:t>
      </w:r>
      <w:proofErr w:type="gramEnd"/>
      <w:r>
        <w:rPr>
          <w:rFonts w:hint="eastAsia"/>
          <w:szCs w:val="28"/>
        </w:rPr>
        <w:t>)</w:t>
      </w:r>
      <w:r w:rsidRPr="00653595">
        <w:rPr>
          <w:rFonts w:hint="eastAsia"/>
          <w:szCs w:val="28"/>
        </w:rPr>
        <w:t>發</w:t>
      </w:r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指新生命的再次出現與希望的重生。</w:t>
      </w:r>
    </w:p>
    <w:p w14:paraId="681180EA" w14:textId="028943E4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城郭</w:t>
      </w:r>
      <w:r>
        <w:rPr>
          <w:rFonts w:hint="eastAsia"/>
          <w:szCs w:val="28"/>
        </w:rPr>
        <w:t>：</w:t>
      </w:r>
      <w:r w:rsidRPr="00653595">
        <w:rPr>
          <w:rFonts w:hint="eastAsia"/>
          <w:szCs w:val="28"/>
        </w:rPr>
        <w:t>指城牆、城</w:t>
      </w:r>
      <w:proofErr w:type="gramStart"/>
      <w:r w:rsidRPr="00653595">
        <w:rPr>
          <w:rFonts w:hint="eastAsia"/>
          <w:szCs w:val="28"/>
        </w:rPr>
        <w:t>邑</w:t>
      </w:r>
      <w:proofErr w:type="gramEnd"/>
      <w:r w:rsidRPr="00653595">
        <w:rPr>
          <w:rFonts w:hint="eastAsia"/>
          <w:szCs w:val="28"/>
        </w:rPr>
        <w:t>。</w:t>
      </w:r>
    </w:p>
    <w:p w14:paraId="66FE4556" w14:textId="0881E3D6" w:rsidR="00653595" w:rsidRDefault="00653595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284"/>
        <w:rPr>
          <w:szCs w:val="28"/>
        </w:rPr>
      </w:pPr>
      <w:r w:rsidRPr="00653595">
        <w:rPr>
          <w:rFonts w:hint="eastAsia"/>
          <w:szCs w:val="28"/>
        </w:rPr>
        <w:t>蕭索</w:t>
      </w:r>
      <w:r>
        <w:rPr>
          <w:rFonts w:hint="eastAsia"/>
          <w:szCs w:val="28"/>
        </w:rPr>
        <w:t>：</w:t>
      </w:r>
      <w:r w:rsidR="009D3F79" w:rsidRPr="009D3F79">
        <w:rPr>
          <w:rFonts w:hint="eastAsia"/>
          <w:szCs w:val="28"/>
        </w:rPr>
        <w:t>冷清、荒涼的氣氛。</w:t>
      </w:r>
    </w:p>
    <w:p w14:paraId="7A0E36AC" w14:textId="676DC7EE" w:rsidR="009D3F79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szCs w:val="28"/>
        </w:rPr>
      </w:pPr>
      <w:r w:rsidRPr="009D3F79">
        <w:rPr>
          <w:rFonts w:hint="eastAsia"/>
          <w:szCs w:val="28"/>
        </w:rPr>
        <w:t>含蓄而典雅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情感不直接說破，表達方式高雅自然。詩人不直說「我很悲傷」，而</w:t>
      </w:r>
      <w:proofErr w:type="gramStart"/>
      <w:r w:rsidRPr="009D3F79">
        <w:rPr>
          <w:rFonts w:hint="eastAsia"/>
          <w:szCs w:val="28"/>
        </w:rPr>
        <w:t>以草景寄託</w:t>
      </w:r>
      <w:proofErr w:type="gramEnd"/>
      <w:r w:rsidRPr="009D3F79">
        <w:rPr>
          <w:rFonts w:hint="eastAsia"/>
          <w:szCs w:val="28"/>
        </w:rPr>
        <w:t>離情，語言簡潔、意境悠遠，展現含蓄而</w:t>
      </w:r>
      <w:proofErr w:type="gramStart"/>
      <w:r w:rsidRPr="009D3F79">
        <w:rPr>
          <w:rFonts w:hint="eastAsia"/>
          <w:szCs w:val="28"/>
        </w:rPr>
        <w:t>不</w:t>
      </w:r>
      <w:proofErr w:type="gramEnd"/>
      <w:r w:rsidRPr="009D3F79">
        <w:rPr>
          <w:rFonts w:hint="eastAsia"/>
          <w:szCs w:val="28"/>
        </w:rPr>
        <w:t>浮誇的美感。</w:t>
      </w:r>
    </w:p>
    <w:p w14:paraId="799BD3DE" w14:textId="01398B26" w:rsidR="009D3F79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szCs w:val="28"/>
        </w:rPr>
      </w:pPr>
      <w:r w:rsidRPr="009D3F79">
        <w:rPr>
          <w:rFonts w:hint="eastAsia"/>
          <w:szCs w:val="28"/>
        </w:rPr>
        <w:t>綿密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情感連續不斷、層層鋪陳。</w:t>
      </w:r>
      <w:proofErr w:type="gramStart"/>
      <w:r>
        <w:rPr>
          <w:rFonts w:hint="eastAsia"/>
          <w:szCs w:val="28"/>
        </w:rPr>
        <w:t>指</w:t>
      </w:r>
      <w:r w:rsidRPr="009D3F79">
        <w:rPr>
          <w:rFonts w:hint="eastAsia"/>
          <w:szCs w:val="28"/>
        </w:rPr>
        <w:t>草從</w:t>
      </w:r>
      <w:proofErr w:type="gramEnd"/>
      <w:r w:rsidRPr="009D3F79">
        <w:rPr>
          <w:rFonts w:hint="eastAsia"/>
          <w:szCs w:val="28"/>
        </w:rPr>
        <w:t>原野延伸到古道、荒城，再到送別現場，</w:t>
      </w:r>
      <w:proofErr w:type="gramStart"/>
      <w:r w:rsidRPr="009D3F79">
        <w:rPr>
          <w:rFonts w:hint="eastAsia"/>
          <w:szCs w:val="28"/>
        </w:rPr>
        <w:t>使離情</w:t>
      </w:r>
      <w:proofErr w:type="gramEnd"/>
      <w:r w:rsidRPr="009D3F79">
        <w:rPr>
          <w:rFonts w:hint="eastAsia"/>
          <w:szCs w:val="28"/>
        </w:rPr>
        <w:t>逐步累積、愈來愈濃。</w:t>
      </w:r>
    </w:p>
    <w:p w14:paraId="179BD167" w14:textId="60793633" w:rsidR="009D3F79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szCs w:val="28"/>
        </w:rPr>
      </w:pPr>
      <w:r w:rsidRPr="009D3F79">
        <w:rPr>
          <w:rFonts w:hint="eastAsia"/>
          <w:szCs w:val="28"/>
        </w:rPr>
        <w:t>收束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結尾將前文意象與情感集中完成。末句「</w:t>
      </w:r>
      <w:proofErr w:type="gramStart"/>
      <w:r w:rsidRPr="009D3F79">
        <w:rPr>
          <w:rFonts w:hint="eastAsia"/>
          <w:szCs w:val="28"/>
        </w:rPr>
        <w:t>萋萋滿別情</w:t>
      </w:r>
      <w:proofErr w:type="gramEnd"/>
      <w:r w:rsidRPr="009D3F79">
        <w:rPr>
          <w:rFonts w:hint="eastAsia"/>
          <w:szCs w:val="28"/>
        </w:rPr>
        <w:t>」總結前文所有「草」的描寫，</w:t>
      </w:r>
      <w:proofErr w:type="gramStart"/>
      <w:r w:rsidRPr="009D3F79">
        <w:rPr>
          <w:rFonts w:hint="eastAsia"/>
          <w:szCs w:val="28"/>
        </w:rPr>
        <w:t>使景與情在</w:t>
      </w:r>
      <w:proofErr w:type="gramEnd"/>
      <w:r w:rsidRPr="009D3F79">
        <w:rPr>
          <w:rFonts w:hint="eastAsia"/>
          <w:szCs w:val="28"/>
        </w:rPr>
        <w:t>結尾凝聚。</w:t>
      </w:r>
    </w:p>
    <w:p w14:paraId="25212669" w14:textId="4CBD3787" w:rsidR="009D3F79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szCs w:val="28"/>
        </w:rPr>
      </w:pPr>
      <w:r w:rsidRPr="009D3F79">
        <w:rPr>
          <w:rFonts w:hint="eastAsia"/>
          <w:szCs w:val="28"/>
        </w:rPr>
        <w:t>渾然一體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景、情、理自然融合，沒有突兀</w:t>
      </w:r>
      <w:r>
        <w:rPr>
          <w:rFonts w:hint="eastAsia"/>
          <w:szCs w:val="28"/>
        </w:rPr>
        <w:t>(</w:t>
      </w:r>
      <w:proofErr w:type="gramStart"/>
      <w:r w:rsidRPr="009D3F79">
        <w:rPr>
          <w:rFonts w:hint="eastAsia"/>
          <w:color w:val="FF0000"/>
          <w:sz w:val="16"/>
          <w:szCs w:val="16"/>
        </w:rPr>
        <w:t>ㄨˋ</w:t>
      </w:r>
      <w:proofErr w:type="gramEnd"/>
      <w:r>
        <w:rPr>
          <w:rFonts w:hint="eastAsia"/>
          <w:szCs w:val="28"/>
        </w:rPr>
        <w:t>)</w:t>
      </w:r>
      <w:r w:rsidRPr="009D3F79">
        <w:rPr>
          <w:rFonts w:hint="eastAsia"/>
          <w:szCs w:val="28"/>
        </w:rPr>
        <w:t>之處。</w:t>
      </w:r>
      <w:proofErr w:type="gramStart"/>
      <w:r w:rsidRPr="009D3F79">
        <w:rPr>
          <w:rFonts w:hint="eastAsia"/>
          <w:szCs w:val="28"/>
        </w:rPr>
        <w:t>全詩以</w:t>
      </w:r>
      <w:proofErr w:type="gramEnd"/>
      <w:r w:rsidRPr="009D3F79">
        <w:rPr>
          <w:rFonts w:hint="eastAsia"/>
          <w:szCs w:val="28"/>
        </w:rPr>
        <w:t>「草」貫穿，既是景物、也是情感寄託與人生象徵，三者自然合而為一。</w:t>
      </w:r>
    </w:p>
    <w:p w14:paraId="12080432" w14:textId="60ED6CE4" w:rsidR="009D3F79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szCs w:val="28"/>
        </w:rPr>
      </w:pPr>
      <w:r w:rsidRPr="009D3F79">
        <w:rPr>
          <w:rFonts w:hint="eastAsia"/>
          <w:szCs w:val="28"/>
        </w:rPr>
        <w:t>不事雕飾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語言樸實，不刻意追求華麗辭藻。</w:t>
      </w:r>
      <w:proofErr w:type="gramStart"/>
      <w:r w:rsidRPr="009D3F79">
        <w:rPr>
          <w:rFonts w:hint="eastAsia"/>
          <w:szCs w:val="28"/>
        </w:rPr>
        <w:t>全詩用語</w:t>
      </w:r>
      <w:proofErr w:type="gramEnd"/>
      <w:r w:rsidRPr="009D3F79">
        <w:rPr>
          <w:rFonts w:hint="eastAsia"/>
          <w:szCs w:val="28"/>
        </w:rPr>
        <w:t>淺白，如「野火」「春風」「原上草」，卻能表達深刻情感，展現</w:t>
      </w:r>
      <w:r w:rsidRPr="009D3F79">
        <w:rPr>
          <w:rFonts w:hint="eastAsia"/>
          <w:szCs w:val="28"/>
          <w:u w:val="single"/>
        </w:rPr>
        <w:t>白居易</w:t>
      </w:r>
      <w:r w:rsidRPr="009D3F79">
        <w:rPr>
          <w:rFonts w:hint="eastAsia"/>
          <w:szCs w:val="28"/>
        </w:rPr>
        <w:t>一貫的平易風格。</w:t>
      </w:r>
      <w:r>
        <w:rPr>
          <w:rFonts w:hint="eastAsia"/>
          <w:szCs w:val="28"/>
        </w:rPr>
        <w:t>。</w:t>
      </w:r>
    </w:p>
    <w:p w14:paraId="7C2D26E7" w14:textId="3B7937DF" w:rsidR="009D3F79" w:rsidRPr="00653595" w:rsidRDefault="009D3F79" w:rsidP="009D3F79">
      <w:pPr>
        <w:pStyle w:val="a9"/>
        <w:numPr>
          <w:ilvl w:val="0"/>
          <w:numId w:val="25"/>
        </w:numPr>
        <w:spacing w:after="0" w:line="440" w:lineRule="exact"/>
        <w:ind w:leftChars="0" w:left="284" w:right="0" w:hanging="426"/>
        <w:rPr>
          <w:rFonts w:hint="eastAsia"/>
          <w:szCs w:val="28"/>
        </w:rPr>
      </w:pPr>
      <w:r w:rsidRPr="009D3F79">
        <w:rPr>
          <w:rFonts w:hint="eastAsia"/>
          <w:szCs w:val="28"/>
        </w:rPr>
        <w:t>深化</w:t>
      </w:r>
      <w:r>
        <w:rPr>
          <w:rFonts w:hint="eastAsia"/>
          <w:szCs w:val="28"/>
        </w:rPr>
        <w:t>：</w:t>
      </w:r>
      <w:r w:rsidRPr="009D3F79">
        <w:rPr>
          <w:rFonts w:hint="eastAsia"/>
          <w:szCs w:val="28"/>
        </w:rPr>
        <w:t>使主題與情感逐層加深。詩意</w:t>
      </w:r>
      <w:proofErr w:type="gramStart"/>
      <w:r w:rsidRPr="009D3F79">
        <w:rPr>
          <w:rFonts w:hint="eastAsia"/>
          <w:szCs w:val="28"/>
        </w:rPr>
        <w:t>由寫草</w:t>
      </w:r>
      <w:proofErr w:type="gramEnd"/>
      <w:r w:rsidRPr="009D3F79">
        <w:rPr>
          <w:szCs w:val="28"/>
        </w:rPr>
        <w:t xml:space="preserve"> → 寄寓生命 → 引出送別之情，最後點明離別，使情感與思想逐步推進、層次分明。</w:t>
      </w:r>
    </w:p>
    <w:sectPr w:rsidR="009D3F79" w:rsidRPr="00653595" w:rsidSect="008222A0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9AA26" w14:textId="77777777" w:rsidR="000A6A2D" w:rsidRDefault="000A6A2D" w:rsidP="0046024D">
      <w:pPr>
        <w:spacing w:after="0" w:line="240" w:lineRule="auto"/>
      </w:pPr>
      <w:r>
        <w:separator/>
      </w:r>
    </w:p>
  </w:endnote>
  <w:endnote w:type="continuationSeparator" w:id="0">
    <w:p w14:paraId="3232C4FC" w14:textId="77777777" w:rsidR="000A6A2D" w:rsidRDefault="000A6A2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7738583"/>
      <w:docPartObj>
        <w:docPartGallery w:val="Page Numbers (Bottom of Page)"/>
        <w:docPartUnique/>
      </w:docPartObj>
    </w:sdtPr>
    <w:sdtEndPr/>
    <w:sdtContent>
      <w:p w14:paraId="61DF76F7" w14:textId="0557101A" w:rsidR="005317FA" w:rsidRDefault="008222A0" w:rsidP="00653595">
        <w:pPr>
          <w:pStyle w:val="a5"/>
          <w:ind w:right="-2"/>
          <w:jc w:val="right"/>
        </w:pPr>
        <w:r w:rsidRPr="008222A0">
          <w:rPr>
            <w:rFonts w:hint="eastAsia"/>
          </w:rPr>
          <w:t>白居易《賦得古原草送別》</w:t>
        </w:r>
        <w:r w:rsidR="005317FA">
          <w:fldChar w:fldCharType="begin"/>
        </w:r>
        <w:r w:rsidR="005317FA">
          <w:instrText>PAGE   \* MERGEFORMAT</w:instrText>
        </w:r>
        <w:r w:rsidR="005317FA">
          <w:fldChar w:fldCharType="separate"/>
        </w:r>
        <w:r w:rsidR="005317FA">
          <w:rPr>
            <w:lang w:val="zh-TW"/>
          </w:rPr>
          <w:t>2</w:t>
        </w:r>
        <w:r w:rsidR="005317FA">
          <w:fldChar w:fldCharType="end"/>
        </w:r>
      </w:p>
    </w:sdtContent>
  </w:sdt>
  <w:p w14:paraId="2A9F7FE7" w14:textId="77777777" w:rsidR="005317FA" w:rsidRDefault="005317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4575E" w14:textId="77777777" w:rsidR="000A6A2D" w:rsidRDefault="000A6A2D" w:rsidP="0046024D">
      <w:pPr>
        <w:spacing w:after="0" w:line="240" w:lineRule="auto"/>
      </w:pPr>
      <w:r>
        <w:separator/>
      </w:r>
    </w:p>
  </w:footnote>
  <w:footnote w:type="continuationSeparator" w:id="0">
    <w:p w14:paraId="6391F552" w14:textId="77777777" w:rsidR="000A6A2D" w:rsidRDefault="000A6A2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20581"/>
    <w:multiLevelType w:val="hybridMultilevel"/>
    <w:tmpl w:val="D18678E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4D5237"/>
    <w:multiLevelType w:val="hybridMultilevel"/>
    <w:tmpl w:val="BEBEFAA4"/>
    <w:lvl w:ilvl="0" w:tplc="0409000F">
      <w:start w:val="1"/>
      <w:numFmt w:val="decimal"/>
      <w:lvlText w:val="%1."/>
      <w:lvlJc w:val="left"/>
      <w:pPr>
        <w:ind w:left="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ind w:left="3840" w:hanging="480"/>
      </w:pPr>
    </w:lvl>
  </w:abstractNum>
  <w:abstractNum w:abstractNumId="4" w15:restartNumberingAfterBreak="0">
    <w:nsid w:val="17F550B5"/>
    <w:multiLevelType w:val="hybridMultilevel"/>
    <w:tmpl w:val="46C087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6C16216"/>
    <w:multiLevelType w:val="hybridMultilevel"/>
    <w:tmpl w:val="43B259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417B4C"/>
    <w:multiLevelType w:val="hybridMultilevel"/>
    <w:tmpl w:val="CAC6B89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8DF29F6"/>
    <w:multiLevelType w:val="hybridMultilevel"/>
    <w:tmpl w:val="10F4C61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CCF44C2"/>
    <w:multiLevelType w:val="hybridMultilevel"/>
    <w:tmpl w:val="2AC2B758"/>
    <w:lvl w:ilvl="0" w:tplc="0409000F">
      <w:start w:val="1"/>
      <w:numFmt w:val="decimal"/>
      <w:lvlText w:val="%1."/>
      <w:lvlJc w:val="left"/>
      <w:pPr>
        <w:ind w:left="95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35" w:hanging="480"/>
      </w:pPr>
    </w:lvl>
    <w:lvl w:ilvl="2" w:tplc="0409001B" w:tentative="1">
      <w:start w:val="1"/>
      <w:numFmt w:val="lowerRoman"/>
      <w:lvlText w:val="%3."/>
      <w:lvlJc w:val="right"/>
      <w:pPr>
        <w:ind w:left="1915" w:hanging="480"/>
      </w:pPr>
    </w:lvl>
    <w:lvl w:ilvl="3" w:tplc="0409000F" w:tentative="1">
      <w:start w:val="1"/>
      <w:numFmt w:val="decimal"/>
      <w:lvlText w:val="%4."/>
      <w:lvlJc w:val="left"/>
      <w:pPr>
        <w:ind w:left="239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5" w:hanging="480"/>
      </w:pPr>
    </w:lvl>
    <w:lvl w:ilvl="5" w:tplc="0409001B" w:tentative="1">
      <w:start w:val="1"/>
      <w:numFmt w:val="lowerRoman"/>
      <w:lvlText w:val="%6."/>
      <w:lvlJc w:val="right"/>
      <w:pPr>
        <w:ind w:left="3355" w:hanging="480"/>
      </w:pPr>
    </w:lvl>
    <w:lvl w:ilvl="6" w:tplc="0409000F" w:tentative="1">
      <w:start w:val="1"/>
      <w:numFmt w:val="decimal"/>
      <w:lvlText w:val="%7."/>
      <w:lvlJc w:val="left"/>
      <w:pPr>
        <w:ind w:left="383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5" w:hanging="480"/>
      </w:pPr>
    </w:lvl>
    <w:lvl w:ilvl="8" w:tplc="0409001B" w:tentative="1">
      <w:start w:val="1"/>
      <w:numFmt w:val="lowerRoman"/>
      <w:lvlText w:val="%9."/>
      <w:lvlJc w:val="right"/>
      <w:pPr>
        <w:ind w:left="4795" w:hanging="480"/>
      </w:pPr>
    </w:lvl>
  </w:abstractNum>
  <w:abstractNum w:abstractNumId="11" w15:restartNumberingAfterBreak="0">
    <w:nsid w:val="31BE7771"/>
    <w:multiLevelType w:val="hybridMultilevel"/>
    <w:tmpl w:val="17DCAF8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3A0C2B75"/>
    <w:multiLevelType w:val="hybridMultilevel"/>
    <w:tmpl w:val="D500094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E22678E"/>
    <w:multiLevelType w:val="hybridMultilevel"/>
    <w:tmpl w:val="F6687E5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171486C"/>
    <w:multiLevelType w:val="hybridMultilevel"/>
    <w:tmpl w:val="407ADF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976C28"/>
    <w:multiLevelType w:val="hybridMultilevel"/>
    <w:tmpl w:val="12D85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4E84634"/>
    <w:multiLevelType w:val="hybridMultilevel"/>
    <w:tmpl w:val="E6167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6503A8E"/>
    <w:multiLevelType w:val="hybridMultilevel"/>
    <w:tmpl w:val="C7E41D5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D8D6A24"/>
    <w:multiLevelType w:val="hybridMultilevel"/>
    <w:tmpl w:val="B0228F8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F55FAA"/>
    <w:multiLevelType w:val="hybridMultilevel"/>
    <w:tmpl w:val="2654A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606F411A"/>
    <w:multiLevelType w:val="hybridMultilevel"/>
    <w:tmpl w:val="92A8A1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C8D2A89"/>
    <w:multiLevelType w:val="hybridMultilevel"/>
    <w:tmpl w:val="F0DCE2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6E074C16"/>
    <w:multiLevelType w:val="hybridMultilevel"/>
    <w:tmpl w:val="3D266D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25005A"/>
    <w:multiLevelType w:val="hybridMultilevel"/>
    <w:tmpl w:val="4CBC29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7" w15:restartNumberingAfterBreak="0">
    <w:nsid w:val="7A2B0875"/>
    <w:multiLevelType w:val="hybridMultilevel"/>
    <w:tmpl w:val="FC1EBE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7C150D29"/>
    <w:multiLevelType w:val="hybridMultilevel"/>
    <w:tmpl w:val="0A443EB8"/>
    <w:lvl w:ilvl="0" w:tplc="05226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2"/>
  </w:num>
  <w:num w:numId="2">
    <w:abstractNumId w:val="5"/>
  </w:num>
  <w:num w:numId="3">
    <w:abstractNumId w:val="1"/>
  </w:num>
  <w:num w:numId="4">
    <w:abstractNumId w:val="9"/>
  </w:num>
  <w:num w:numId="5">
    <w:abstractNumId w:val="17"/>
  </w:num>
  <w:num w:numId="6">
    <w:abstractNumId w:val="26"/>
  </w:num>
  <w:num w:numId="7">
    <w:abstractNumId w:val="2"/>
  </w:num>
  <w:num w:numId="8">
    <w:abstractNumId w:val="19"/>
  </w:num>
  <w:num w:numId="9">
    <w:abstractNumId w:val="21"/>
  </w:num>
  <w:num w:numId="10">
    <w:abstractNumId w:val="7"/>
  </w:num>
  <w:num w:numId="11">
    <w:abstractNumId w:val="15"/>
  </w:num>
  <w:num w:numId="12">
    <w:abstractNumId w:val="6"/>
  </w:num>
  <w:num w:numId="13">
    <w:abstractNumId w:val="28"/>
  </w:num>
  <w:num w:numId="14">
    <w:abstractNumId w:val="4"/>
  </w:num>
  <w:num w:numId="15">
    <w:abstractNumId w:val="25"/>
  </w:num>
  <w:num w:numId="16">
    <w:abstractNumId w:val="8"/>
  </w:num>
  <w:num w:numId="17">
    <w:abstractNumId w:val="13"/>
  </w:num>
  <w:num w:numId="18">
    <w:abstractNumId w:val="12"/>
  </w:num>
  <w:num w:numId="19">
    <w:abstractNumId w:val="3"/>
  </w:num>
  <w:num w:numId="20">
    <w:abstractNumId w:val="16"/>
  </w:num>
  <w:num w:numId="21">
    <w:abstractNumId w:val="27"/>
  </w:num>
  <w:num w:numId="22">
    <w:abstractNumId w:val="23"/>
  </w:num>
  <w:num w:numId="23">
    <w:abstractNumId w:val="24"/>
  </w:num>
  <w:num w:numId="24">
    <w:abstractNumId w:val="10"/>
  </w:num>
  <w:num w:numId="25">
    <w:abstractNumId w:val="14"/>
  </w:num>
  <w:num w:numId="26">
    <w:abstractNumId w:val="11"/>
  </w:num>
  <w:num w:numId="27">
    <w:abstractNumId w:val="18"/>
  </w:num>
  <w:num w:numId="28">
    <w:abstractNumId w:val="20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4B24"/>
    <w:rsid w:val="00070055"/>
    <w:rsid w:val="00072DBB"/>
    <w:rsid w:val="00073AE9"/>
    <w:rsid w:val="000811BE"/>
    <w:rsid w:val="000873D5"/>
    <w:rsid w:val="0009537E"/>
    <w:rsid w:val="00097F02"/>
    <w:rsid w:val="000A6A2D"/>
    <w:rsid w:val="000A7329"/>
    <w:rsid w:val="000B70E1"/>
    <w:rsid w:val="000B7354"/>
    <w:rsid w:val="000C0B71"/>
    <w:rsid w:val="000D7BA7"/>
    <w:rsid w:val="000F0FE6"/>
    <w:rsid w:val="000F5D3E"/>
    <w:rsid w:val="000F7199"/>
    <w:rsid w:val="00105175"/>
    <w:rsid w:val="001073F1"/>
    <w:rsid w:val="001278CF"/>
    <w:rsid w:val="00132F20"/>
    <w:rsid w:val="00137655"/>
    <w:rsid w:val="00146806"/>
    <w:rsid w:val="00154584"/>
    <w:rsid w:val="0016551E"/>
    <w:rsid w:val="00167382"/>
    <w:rsid w:val="0017158F"/>
    <w:rsid w:val="00175679"/>
    <w:rsid w:val="001952A6"/>
    <w:rsid w:val="001A629C"/>
    <w:rsid w:val="001B5421"/>
    <w:rsid w:val="001C0632"/>
    <w:rsid w:val="001E73FA"/>
    <w:rsid w:val="00201F0C"/>
    <w:rsid w:val="0021063E"/>
    <w:rsid w:val="00212CD4"/>
    <w:rsid w:val="002169D5"/>
    <w:rsid w:val="00231B41"/>
    <w:rsid w:val="00247C2A"/>
    <w:rsid w:val="002652EB"/>
    <w:rsid w:val="002B24DB"/>
    <w:rsid w:val="002B2562"/>
    <w:rsid w:val="002B54A5"/>
    <w:rsid w:val="002B717A"/>
    <w:rsid w:val="002F5B79"/>
    <w:rsid w:val="00303351"/>
    <w:rsid w:val="00323963"/>
    <w:rsid w:val="003261C7"/>
    <w:rsid w:val="00331C74"/>
    <w:rsid w:val="00332ACA"/>
    <w:rsid w:val="003358F9"/>
    <w:rsid w:val="003416EB"/>
    <w:rsid w:val="00343D18"/>
    <w:rsid w:val="00365DF6"/>
    <w:rsid w:val="0036645A"/>
    <w:rsid w:val="00382D05"/>
    <w:rsid w:val="00394570"/>
    <w:rsid w:val="003A2A94"/>
    <w:rsid w:val="003E38E0"/>
    <w:rsid w:val="003E4C34"/>
    <w:rsid w:val="003F0E6C"/>
    <w:rsid w:val="003F2821"/>
    <w:rsid w:val="003F6CE4"/>
    <w:rsid w:val="0042378A"/>
    <w:rsid w:val="00427330"/>
    <w:rsid w:val="004337E2"/>
    <w:rsid w:val="00434D79"/>
    <w:rsid w:val="0044135F"/>
    <w:rsid w:val="004529EC"/>
    <w:rsid w:val="004534B1"/>
    <w:rsid w:val="0045764C"/>
    <w:rsid w:val="0046024D"/>
    <w:rsid w:val="004616F3"/>
    <w:rsid w:val="00464B01"/>
    <w:rsid w:val="0048405B"/>
    <w:rsid w:val="0049059A"/>
    <w:rsid w:val="0049733F"/>
    <w:rsid w:val="00497C4C"/>
    <w:rsid w:val="004C6B54"/>
    <w:rsid w:val="004D3863"/>
    <w:rsid w:val="004D5BC2"/>
    <w:rsid w:val="004E50FE"/>
    <w:rsid w:val="004E63F5"/>
    <w:rsid w:val="004F59E2"/>
    <w:rsid w:val="004F798E"/>
    <w:rsid w:val="00503A5C"/>
    <w:rsid w:val="005107ED"/>
    <w:rsid w:val="00510952"/>
    <w:rsid w:val="00511A6F"/>
    <w:rsid w:val="00524D00"/>
    <w:rsid w:val="00531431"/>
    <w:rsid w:val="005317FA"/>
    <w:rsid w:val="00537C07"/>
    <w:rsid w:val="00557966"/>
    <w:rsid w:val="005638D1"/>
    <w:rsid w:val="00567F66"/>
    <w:rsid w:val="00584133"/>
    <w:rsid w:val="00584939"/>
    <w:rsid w:val="005A0B61"/>
    <w:rsid w:val="005B13E6"/>
    <w:rsid w:val="005B175E"/>
    <w:rsid w:val="005E4A71"/>
    <w:rsid w:val="005E6660"/>
    <w:rsid w:val="00607479"/>
    <w:rsid w:val="0063085B"/>
    <w:rsid w:val="00642619"/>
    <w:rsid w:val="00647210"/>
    <w:rsid w:val="00653595"/>
    <w:rsid w:val="00673788"/>
    <w:rsid w:val="00674D4C"/>
    <w:rsid w:val="006960FC"/>
    <w:rsid w:val="006B3BE2"/>
    <w:rsid w:val="006C0D7C"/>
    <w:rsid w:val="006F6B7C"/>
    <w:rsid w:val="007005E6"/>
    <w:rsid w:val="00710CBB"/>
    <w:rsid w:val="00711B71"/>
    <w:rsid w:val="00713B05"/>
    <w:rsid w:val="00740E50"/>
    <w:rsid w:val="00744E39"/>
    <w:rsid w:val="0075409B"/>
    <w:rsid w:val="00755BBB"/>
    <w:rsid w:val="00780F76"/>
    <w:rsid w:val="0079269F"/>
    <w:rsid w:val="00792B2B"/>
    <w:rsid w:val="007A446B"/>
    <w:rsid w:val="007E1BF5"/>
    <w:rsid w:val="00802056"/>
    <w:rsid w:val="008101AF"/>
    <w:rsid w:val="008138F8"/>
    <w:rsid w:val="008222A0"/>
    <w:rsid w:val="00823F9C"/>
    <w:rsid w:val="00854137"/>
    <w:rsid w:val="008920BB"/>
    <w:rsid w:val="00892107"/>
    <w:rsid w:val="008A0687"/>
    <w:rsid w:val="008B1B43"/>
    <w:rsid w:val="008F06FB"/>
    <w:rsid w:val="009059AB"/>
    <w:rsid w:val="00931A47"/>
    <w:rsid w:val="009423E8"/>
    <w:rsid w:val="0094566F"/>
    <w:rsid w:val="009531D8"/>
    <w:rsid w:val="009844B1"/>
    <w:rsid w:val="0099331D"/>
    <w:rsid w:val="009959A7"/>
    <w:rsid w:val="009D38F1"/>
    <w:rsid w:val="009D3F79"/>
    <w:rsid w:val="009E100D"/>
    <w:rsid w:val="009E6F18"/>
    <w:rsid w:val="009F0DBF"/>
    <w:rsid w:val="00A51405"/>
    <w:rsid w:val="00A77E9A"/>
    <w:rsid w:val="00AC3E3A"/>
    <w:rsid w:val="00AD3C29"/>
    <w:rsid w:val="00B1270E"/>
    <w:rsid w:val="00B46A81"/>
    <w:rsid w:val="00B5571E"/>
    <w:rsid w:val="00B73E5A"/>
    <w:rsid w:val="00B92258"/>
    <w:rsid w:val="00BB0933"/>
    <w:rsid w:val="00BC30BA"/>
    <w:rsid w:val="00BD0E9B"/>
    <w:rsid w:val="00BD1F21"/>
    <w:rsid w:val="00BD20BB"/>
    <w:rsid w:val="00BE7762"/>
    <w:rsid w:val="00BF4E51"/>
    <w:rsid w:val="00BF558A"/>
    <w:rsid w:val="00C107B2"/>
    <w:rsid w:val="00C10D48"/>
    <w:rsid w:val="00C32721"/>
    <w:rsid w:val="00C42337"/>
    <w:rsid w:val="00C50CFB"/>
    <w:rsid w:val="00C82E05"/>
    <w:rsid w:val="00C90202"/>
    <w:rsid w:val="00CC0504"/>
    <w:rsid w:val="00CD2FAA"/>
    <w:rsid w:val="00CD348C"/>
    <w:rsid w:val="00D325F6"/>
    <w:rsid w:val="00DB3309"/>
    <w:rsid w:val="00DB59C6"/>
    <w:rsid w:val="00DB72BA"/>
    <w:rsid w:val="00DC1A92"/>
    <w:rsid w:val="00DC7A8B"/>
    <w:rsid w:val="00DF33D6"/>
    <w:rsid w:val="00DF73E8"/>
    <w:rsid w:val="00E13A51"/>
    <w:rsid w:val="00E275EE"/>
    <w:rsid w:val="00E33D3D"/>
    <w:rsid w:val="00E5483D"/>
    <w:rsid w:val="00E86CE3"/>
    <w:rsid w:val="00EA6B84"/>
    <w:rsid w:val="00EB2289"/>
    <w:rsid w:val="00EB518D"/>
    <w:rsid w:val="00EC0E7F"/>
    <w:rsid w:val="00EC3D3C"/>
    <w:rsid w:val="00EE7576"/>
    <w:rsid w:val="00EF706E"/>
    <w:rsid w:val="00F14817"/>
    <w:rsid w:val="00F33378"/>
    <w:rsid w:val="00F3682D"/>
    <w:rsid w:val="00F576EF"/>
    <w:rsid w:val="00F63C72"/>
    <w:rsid w:val="00F77664"/>
    <w:rsid w:val="00FB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78E66-D63B-44EE-AB3A-A1E89B3C4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109</cp:revision>
  <cp:lastPrinted>2020-04-02T12:24:00Z</cp:lastPrinted>
  <dcterms:created xsi:type="dcterms:W3CDTF">2020-07-19T05:26:00Z</dcterms:created>
  <dcterms:modified xsi:type="dcterms:W3CDTF">2026-01-12T06:38:00Z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