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6C2A17F" w:rsidR="009959A7" w:rsidRPr="003358F9" w:rsidRDefault="00C7168F">
      <w:pPr>
        <w:spacing w:after="0" w:line="259" w:lineRule="auto"/>
        <w:ind w:left="0" w:right="0" w:firstLine="0"/>
        <w:rPr>
          <w:sz w:val="52"/>
        </w:rPr>
      </w:pPr>
      <w:r w:rsidRPr="00C7168F">
        <w:rPr>
          <w:rFonts w:hint="eastAsia"/>
          <w:kern w:val="0"/>
          <w:sz w:val="52"/>
        </w:rPr>
        <w:t>王昌齡</w:t>
      </w:r>
      <w:r w:rsidR="0004147D">
        <w:rPr>
          <w:rFonts w:hint="eastAsia"/>
          <w:kern w:val="0"/>
          <w:sz w:val="52"/>
        </w:rPr>
        <w:t>《</w:t>
      </w:r>
      <w:r w:rsidR="0052295F">
        <w:rPr>
          <w:rFonts w:hint="eastAsia"/>
          <w:kern w:val="0"/>
          <w:sz w:val="52"/>
        </w:rPr>
        <w:t>閨怨</w:t>
      </w:r>
      <w:r w:rsidR="0004147D">
        <w:rPr>
          <w:rFonts w:hint="eastAsia"/>
          <w:kern w:val="0"/>
          <w:sz w:val="52"/>
        </w:rPr>
        <w:t>》</w:t>
      </w:r>
      <w:r w:rsidR="00A530BF">
        <w:rPr>
          <w:rFonts w:hint="eastAsia"/>
          <w:kern w:val="0"/>
          <w:sz w:val="52"/>
        </w:rPr>
        <w:t xml:space="preserve">    </w:t>
      </w:r>
      <w:r w:rsidR="00A77E9A">
        <w:rPr>
          <w:sz w:val="32"/>
        </w:rPr>
        <w:t xml:space="preserve"> </w:t>
      </w:r>
      <w:r w:rsidR="0052295F">
        <w:rPr>
          <w:rFonts w:hint="eastAsia"/>
          <w:sz w:val="32"/>
        </w:rPr>
        <w:t xml:space="preserve">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13F63C7B" w14:textId="687AECCF" w:rsidR="0052295F" w:rsidRPr="00442EEE" w:rsidRDefault="0052295F" w:rsidP="0052295F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442EEE">
        <w:rPr>
          <w:rFonts w:hint="eastAsia"/>
          <w:color w:val="0F0F0F"/>
          <w:sz w:val="30"/>
          <w:szCs w:val="30"/>
        </w:rPr>
        <w:t>閨中少婦不知愁，</w:t>
      </w:r>
      <w:proofErr w:type="gramStart"/>
      <w:r w:rsidRPr="00442EEE">
        <w:rPr>
          <w:rFonts w:hint="eastAsia"/>
          <w:color w:val="0F0F0F"/>
          <w:sz w:val="30"/>
          <w:szCs w:val="30"/>
        </w:rPr>
        <w:t>春日凝妝上翠樓</w:t>
      </w:r>
      <w:proofErr w:type="gramEnd"/>
      <w:r w:rsidRPr="00442EEE">
        <w:rPr>
          <w:rFonts w:hint="eastAsia"/>
          <w:color w:val="0F0F0F"/>
          <w:sz w:val="30"/>
          <w:szCs w:val="30"/>
        </w:rPr>
        <w:t>。忽見</w:t>
      </w:r>
      <w:proofErr w:type="gramStart"/>
      <w:r w:rsidRPr="00442EEE">
        <w:rPr>
          <w:rFonts w:hint="eastAsia"/>
          <w:color w:val="0F0F0F"/>
          <w:sz w:val="30"/>
          <w:szCs w:val="30"/>
        </w:rPr>
        <w:t>陌</w:t>
      </w:r>
      <w:proofErr w:type="gramEnd"/>
      <w:r w:rsidRPr="00442EEE">
        <w:rPr>
          <w:rFonts w:hint="eastAsia"/>
          <w:color w:val="0F0F0F"/>
          <w:sz w:val="30"/>
          <w:szCs w:val="30"/>
        </w:rPr>
        <w:t>頭楊柳色，悔教夫婿覓封侯。</w:t>
      </w:r>
    </w:p>
    <w:p w14:paraId="1966ADF8" w14:textId="2AE503E9" w:rsidR="0052295F" w:rsidRDefault="00A77E9A" w:rsidP="0052295F">
      <w:pPr>
        <w:spacing w:beforeLines="50" w:before="120" w:after="96" w:line="258" w:lineRule="auto"/>
        <w:ind w:left="0" w:right="0" w:firstLine="0"/>
        <w:rPr>
          <w:sz w:val="24"/>
          <w:szCs w:val="24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65D7935B" w14:textId="77777777" w:rsidR="001546FE" w:rsidRDefault="0052295F" w:rsidP="001546FE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>
        <w:t>閨怨：少婦的幽怨。</w:t>
      </w:r>
      <w:proofErr w:type="gramStart"/>
      <w:r>
        <w:t>閨</w:t>
      </w:r>
      <w:proofErr w:type="gramEnd"/>
      <w:r>
        <w:t>，女子臥室，</w:t>
      </w:r>
      <w:proofErr w:type="gramStart"/>
      <w:r>
        <w:t>借指女子</w:t>
      </w:r>
      <w:proofErr w:type="gramEnd"/>
      <w:r>
        <w:t>。一般指少女或少婦。古人「閨怨」之作，一般是寫少女的青春寂寞，或少婦的離別相思之情。以此題材寫</w:t>
      </w:r>
      <w:proofErr w:type="gramStart"/>
      <w:r>
        <w:t>的詩稱</w:t>
      </w:r>
      <w:proofErr w:type="gramEnd"/>
      <w:r>
        <w:t>「閨怨詩」。</w:t>
      </w:r>
    </w:p>
    <w:p w14:paraId="6F58786D" w14:textId="19ACAAE8" w:rsidR="001546FE" w:rsidRPr="001546FE" w:rsidRDefault="0052295F" w:rsidP="001546FE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proofErr w:type="gramStart"/>
      <w:r>
        <w:t>凝妝</w:t>
      </w:r>
      <w:proofErr w:type="gramEnd"/>
      <w:r>
        <w:t>：盛妝，</w:t>
      </w:r>
      <w:proofErr w:type="gramStart"/>
      <w:r>
        <w:t>嚴妝</w:t>
      </w:r>
      <w:proofErr w:type="gramEnd"/>
      <w:r>
        <w:t>。</w:t>
      </w:r>
      <w:proofErr w:type="gramStart"/>
      <w:r w:rsidR="00442EEE" w:rsidRPr="001546FE">
        <w:rPr>
          <w:rFonts w:hint="eastAsia"/>
          <w:szCs w:val="28"/>
        </w:rPr>
        <w:t>嚴妝</w:t>
      </w:r>
      <w:proofErr w:type="gramEnd"/>
      <w:r w:rsidR="00442EEE" w:rsidRPr="001546FE">
        <w:rPr>
          <w:rFonts w:hint="eastAsia"/>
          <w:spacing w:val="-15"/>
          <w:szCs w:val="28"/>
        </w:rPr>
        <w:t>：裝扮整齊</w:t>
      </w:r>
      <w:r w:rsidR="001546FE">
        <w:rPr>
          <w:rFonts w:hint="eastAsia"/>
          <w:spacing w:val="-15"/>
          <w:szCs w:val="28"/>
        </w:rPr>
        <w:t>。</w:t>
      </w:r>
    </w:p>
    <w:p w14:paraId="267D67DD" w14:textId="77777777" w:rsidR="001546FE" w:rsidRDefault="0052295F" w:rsidP="001546FE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>
        <w:t>翠樓：翠樓即青樓，古代顯貴之家</w:t>
      </w:r>
      <w:proofErr w:type="gramStart"/>
      <w:r>
        <w:t>樓房多飾青色</w:t>
      </w:r>
      <w:proofErr w:type="gramEnd"/>
      <w:r>
        <w:t>，這裡因平仄要求用「翠」，且與女主人公的身份、與時令季節相應。</w:t>
      </w:r>
    </w:p>
    <w:p w14:paraId="1179CC3C" w14:textId="77777777" w:rsidR="001546FE" w:rsidRDefault="00442EEE" w:rsidP="001546FE">
      <w:pPr>
        <w:pStyle w:val="a9"/>
        <w:spacing w:after="0" w:line="440" w:lineRule="exact"/>
        <w:ind w:leftChars="0" w:left="284" w:right="0" w:firstLine="0"/>
        <w:rPr>
          <w:szCs w:val="28"/>
        </w:rPr>
      </w:pPr>
      <w:r w:rsidRPr="001546FE">
        <w:rPr>
          <w:rFonts w:hint="eastAsia"/>
          <w:szCs w:val="28"/>
        </w:rPr>
        <w:t>青樓：</w:t>
      </w:r>
    </w:p>
    <w:p w14:paraId="19A25CB0" w14:textId="77777777" w:rsidR="001546FE" w:rsidRDefault="00442EEE" w:rsidP="001546FE">
      <w:pPr>
        <w:pStyle w:val="a9"/>
        <w:numPr>
          <w:ilvl w:val="0"/>
          <w:numId w:val="30"/>
        </w:numPr>
        <w:spacing w:after="0" w:line="440" w:lineRule="exact"/>
        <w:ind w:leftChars="0" w:left="567" w:right="0" w:hanging="283"/>
        <w:rPr>
          <w:szCs w:val="28"/>
        </w:rPr>
      </w:pPr>
      <w:r w:rsidRPr="001546FE">
        <w:rPr>
          <w:rFonts w:hint="eastAsia"/>
          <w:szCs w:val="28"/>
        </w:rPr>
        <w:t>泛指豪華的樓房。</w:t>
      </w:r>
    </w:p>
    <w:p w14:paraId="04F8BC1D" w14:textId="5D6C2E23" w:rsidR="00442EEE" w:rsidRPr="001546FE" w:rsidRDefault="00442EEE" w:rsidP="001546FE">
      <w:pPr>
        <w:pStyle w:val="a9"/>
        <w:numPr>
          <w:ilvl w:val="0"/>
          <w:numId w:val="30"/>
        </w:numPr>
        <w:spacing w:after="0" w:line="440" w:lineRule="exact"/>
        <w:ind w:leftChars="0" w:left="567" w:right="0" w:hanging="283"/>
      </w:pPr>
      <w:r w:rsidRPr="001546FE">
        <w:rPr>
          <w:rFonts w:hint="eastAsia"/>
          <w:szCs w:val="28"/>
        </w:rPr>
        <w:t>「</w:t>
      </w:r>
      <w:proofErr w:type="gramStart"/>
      <w:r w:rsidRPr="001546FE">
        <w:rPr>
          <w:rFonts w:hint="eastAsia"/>
          <w:szCs w:val="28"/>
        </w:rPr>
        <w:t>漢魏六朝</w:t>
      </w:r>
      <w:proofErr w:type="gramEnd"/>
      <w:r w:rsidRPr="001546FE">
        <w:rPr>
          <w:rFonts w:hint="eastAsia"/>
          <w:szCs w:val="28"/>
        </w:rPr>
        <w:t>」詩中常用以指女子居住的地方。</w:t>
      </w:r>
      <w:r w:rsidRPr="001546FE">
        <w:rPr>
          <w:rFonts w:hint="eastAsia"/>
          <w:szCs w:val="28"/>
          <w:u w:val="single"/>
        </w:rPr>
        <w:t>梁</w:t>
      </w:r>
      <w:r w:rsidRPr="001546FE">
        <w:rPr>
          <w:rFonts w:hint="eastAsia"/>
          <w:szCs w:val="28"/>
        </w:rPr>
        <w:t>以後又用為妓院的代稱。</w:t>
      </w:r>
      <w:r w:rsidRPr="001546FE">
        <w:rPr>
          <w:szCs w:val="28"/>
        </w:rPr>
        <w:t>[例]</w:t>
      </w:r>
      <w:r w:rsidRPr="001546FE">
        <w:rPr>
          <w:szCs w:val="28"/>
          <w:u w:val="single"/>
        </w:rPr>
        <w:t>李師師</w:t>
      </w:r>
      <w:r w:rsidRPr="001546FE">
        <w:rPr>
          <w:szCs w:val="28"/>
        </w:rPr>
        <w:t>、</w:t>
      </w:r>
      <w:r w:rsidRPr="001546FE">
        <w:rPr>
          <w:szCs w:val="28"/>
          <w:u w:val="single"/>
        </w:rPr>
        <w:t>陳圓圓</w:t>
      </w:r>
      <w:r w:rsidRPr="001546FE">
        <w:rPr>
          <w:szCs w:val="28"/>
        </w:rPr>
        <w:t>是</w:t>
      </w:r>
      <w:r w:rsidRPr="001546FE">
        <w:rPr>
          <w:szCs w:val="28"/>
          <w:u w:val="single"/>
        </w:rPr>
        <w:t>中國</w:t>
      </w:r>
      <w:r w:rsidRPr="001546FE">
        <w:rPr>
          <w:szCs w:val="28"/>
        </w:rPr>
        <w:t>古代有名的青樓名</w:t>
      </w:r>
      <w:proofErr w:type="gramStart"/>
      <w:r w:rsidRPr="001546FE">
        <w:rPr>
          <w:szCs w:val="28"/>
        </w:rPr>
        <w:t>妓</w:t>
      </w:r>
      <w:proofErr w:type="gramEnd"/>
      <w:r w:rsidRPr="001546FE">
        <w:rPr>
          <w:szCs w:val="28"/>
        </w:rPr>
        <w:t>。</w:t>
      </w:r>
    </w:p>
    <w:p w14:paraId="5032A90E" w14:textId="77777777" w:rsidR="00D020A0" w:rsidRDefault="0052295F" w:rsidP="00D020A0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proofErr w:type="gramStart"/>
      <w:r>
        <w:t>陌</w:t>
      </w:r>
      <w:proofErr w:type="gramEnd"/>
      <w:r>
        <w:t>頭：路邊。</w:t>
      </w:r>
    </w:p>
    <w:p w14:paraId="2E535741" w14:textId="77777777" w:rsidR="00D020A0" w:rsidRDefault="0052295F" w:rsidP="00D020A0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>
        <w:t>柳：</w:t>
      </w:r>
      <w:proofErr w:type="gramStart"/>
      <w:r>
        <w:t>諧留音</w:t>
      </w:r>
      <w:proofErr w:type="gramEnd"/>
      <w:r>
        <w:t>，古</w:t>
      </w:r>
      <w:r w:rsidR="007754D6">
        <w:rPr>
          <w:rFonts w:hint="eastAsia"/>
        </w:rPr>
        <w:t>時候</w:t>
      </w:r>
      <w:proofErr w:type="gramStart"/>
      <w:r w:rsidR="007754D6">
        <w:rPr>
          <w:rFonts w:hint="eastAsia"/>
        </w:rPr>
        <w:t>有</w:t>
      </w:r>
      <w:r>
        <w:t>折柳送別</w:t>
      </w:r>
      <w:proofErr w:type="gramEnd"/>
      <w:r w:rsidR="007754D6">
        <w:rPr>
          <w:rFonts w:hint="eastAsia"/>
        </w:rPr>
        <w:t>的習俗</w:t>
      </w:r>
      <w:r>
        <w:t>。</w:t>
      </w:r>
    </w:p>
    <w:p w14:paraId="793C3FD8" w14:textId="77777777" w:rsidR="00D020A0" w:rsidRPr="00D020A0" w:rsidRDefault="00442EEE" w:rsidP="00D020A0">
      <w:pPr>
        <w:pStyle w:val="a9"/>
        <w:spacing w:after="0" w:line="440" w:lineRule="exact"/>
        <w:ind w:leftChars="0" w:left="284" w:right="0" w:firstLine="0"/>
      </w:pPr>
      <w:proofErr w:type="gramStart"/>
      <w:r w:rsidRPr="00D020A0">
        <w:rPr>
          <w:rFonts w:hint="eastAsia"/>
          <w:szCs w:val="28"/>
        </w:rPr>
        <w:t>諧</w:t>
      </w:r>
      <w:proofErr w:type="gramEnd"/>
      <w:r w:rsidRPr="00D020A0">
        <w:rPr>
          <w:rFonts w:hint="eastAsia"/>
          <w:szCs w:val="28"/>
        </w:rPr>
        <w:t>：相近的、相似的。如：「諧音」。</w:t>
      </w:r>
    </w:p>
    <w:p w14:paraId="74E581ED" w14:textId="77777777" w:rsidR="00D020A0" w:rsidRDefault="0052295F" w:rsidP="00D020A0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>
        <w:t>悔教：後悔讓</w:t>
      </w:r>
      <w:r w:rsidR="001D6415">
        <w:rPr>
          <w:rFonts w:hint="eastAsia"/>
        </w:rPr>
        <w:t>。</w:t>
      </w:r>
    </w:p>
    <w:p w14:paraId="58E947E6" w14:textId="1EFD424F" w:rsidR="0052295F" w:rsidRDefault="0052295F" w:rsidP="00D020A0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>
        <w:t>覓封侯：覓，尋求。從軍</w:t>
      </w:r>
      <w:r w:rsidRPr="00D020A0">
        <w:rPr>
          <w:b/>
          <w:bCs/>
        </w:rPr>
        <w:t>建功封爵</w:t>
      </w:r>
      <w:r>
        <w:t>。</w:t>
      </w:r>
    </w:p>
    <w:p w14:paraId="2C353359" w14:textId="0E689D48" w:rsidR="002C5DDE" w:rsidRPr="00D2606E" w:rsidRDefault="0044135F" w:rsidP="0052295F">
      <w:pPr>
        <w:spacing w:beforeLines="100" w:before="240" w:after="0" w:line="259" w:lineRule="auto"/>
        <w:ind w:left="0" w:right="0" w:firstLine="0"/>
        <w:rPr>
          <w:szCs w:val="28"/>
        </w:rPr>
      </w:pPr>
      <w:r w:rsidRPr="004202E9">
        <w:rPr>
          <w:sz w:val="32"/>
          <w:szCs w:val="32"/>
          <w:bdr w:val="single" w:sz="4" w:space="0" w:color="auto"/>
        </w:rPr>
        <w:t>語譯</w:t>
      </w:r>
    </w:p>
    <w:p w14:paraId="6ED26C02" w14:textId="078173F4" w:rsidR="0052295F" w:rsidRDefault="00417DC5" w:rsidP="00442EEE">
      <w:pPr>
        <w:spacing w:after="0" w:line="440" w:lineRule="exact"/>
        <w:ind w:left="0" w:right="0" w:firstLine="0"/>
        <w:rPr>
          <w:szCs w:val="28"/>
        </w:rPr>
      </w:pPr>
      <w:r w:rsidRPr="00E16F7E">
        <w:rPr>
          <w:rFonts w:hint="eastAsia"/>
          <w:szCs w:val="28"/>
        </w:rPr>
        <w:t xml:space="preserve">　　</w:t>
      </w:r>
      <w:r w:rsidR="00BD45E9" w:rsidRPr="00BD45E9">
        <w:rPr>
          <w:rFonts w:hint="eastAsia"/>
          <w:szCs w:val="28"/>
        </w:rPr>
        <w:t>住在閨房中的年輕女子原本不懂得什麼是</w:t>
      </w:r>
      <w:proofErr w:type="gramStart"/>
      <w:r w:rsidR="00BD45E9" w:rsidRPr="00BD45E9">
        <w:rPr>
          <w:rFonts w:hint="eastAsia"/>
          <w:szCs w:val="28"/>
        </w:rPr>
        <w:t>憂愁，</w:t>
      </w:r>
      <w:proofErr w:type="gramEnd"/>
      <w:r w:rsidR="00BD45E9" w:rsidRPr="00BD45E9">
        <w:rPr>
          <w:rFonts w:hint="eastAsia"/>
          <w:szCs w:val="28"/>
        </w:rPr>
        <w:t>在春天的日子裡，精心打扮後登上翠綠的高樓。忽然看見路邊楊柳新綠的景色，心中不禁後悔，當初不該讓丈夫離家外出從軍、追求功名</w:t>
      </w:r>
      <w:r w:rsidR="00BD45E9" w:rsidRPr="007754D6">
        <w:rPr>
          <w:rFonts w:hint="eastAsia"/>
          <w:b/>
          <w:bCs/>
          <w:szCs w:val="28"/>
        </w:rPr>
        <w:t>爵位</w:t>
      </w:r>
      <w:r w:rsidR="00BD45E9" w:rsidRPr="00BD45E9">
        <w:rPr>
          <w:rFonts w:hint="eastAsia"/>
          <w:szCs w:val="28"/>
        </w:rPr>
        <w:t>。</w:t>
      </w:r>
    </w:p>
    <w:p w14:paraId="155C4E86" w14:textId="79003743" w:rsidR="004F798E" w:rsidRPr="003B6EF3" w:rsidRDefault="004F798E" w:rsidP="00CE3088">
      <w:pPr>
        <w:spacing w:beforeLines="50" w:before="120" w:after="0" w:line="300" w:lineRule="auto"/>
        <w:ind w:left="-6" w:right="0" w:hanging="11"/>
        <w:rPr>
          <w:sz w:val="24"/>
          <w:szCs w:val="24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  <w:r w:rsidR="00305AB6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59B94B88" w14:textId="7416AEC0" w:rsidR="00BD45E9" w:rsidRPr="00BD45E9" w:rsidRDefault="0052295F" w:rsidP="008959D8">
      <w:pPr>
        <w:spacing w:after="0" w:line="440" w:lineRule="exact"/>
        <w:ind w:left="-6" w:right="0" w:hanging="11"/>
        <w:jc w:val="both"/>
        <w:rPr>
          <w:szCs w:val="28"/>
        </w:rPr>
      </w:pPr>
      <w:r w:rsidRPr="001D6415">
        <w:rPr>
          <w:rFonts w:hint="eastAsia"/>
          <w:szCs w:val="28"/>
        </w:rPr>
        <w:t xml:space="preserve">    </w:t>
      </w:r>
      <w:r w:rsidR="00BD45E9" w:rsidRPr="008959D8">
        <w:rPr>
          <w:rFonts w:hint="eastAsia"/>
          <w:szCs w:val="28"/>
          <w:u w:val="single"/>
        </w:rPr>
        <w:t>王昌齡</w:t>
      </w:r>
      <w:r w:rsidR="00BD45E9" w:rsidRPr="00BD45E9">
        <w:rPr>
          <w:rFonts w:hint="eastAsia"/>
          <w:szCs w:val="28"/>
        </w:rPr>
        <w:t>的〈閨怨〉是一首極為</w:t>
      </w:r>
      <w:r w:rsidR="00BD45E9" w:rsidRPr="008959D8">
        <w:rPr>
          <w:rFonts w:hint="eastAsia"/>
          <w:b/>
          <w:bCs/>
          <w:szCs w:val="28"/>
        </w:rPr>
        <w:t>精練</w:t>
      </w:r>
      <w:r w:rsidR="00BD45E9" w:rsidRPr="00BD45E9">
        <w:rPr>
          <w:rFonts w:hint="eastAsia"/>
          <w:szCs w:val="28"/>
        </w:rPr>
        <w:t>卻情感深刻的五言絕句，</w:t>
      </w:r>
      <w:proofErr w:type="gramStart"/>
      <w:r w:rsidR="00BD45E9" w:rsidRPr="00BD45E9">
        <w:rPr>
          <w:rFonts w:hint="eastAsia"/>
          <w:szCs w:val="28"/>
        </w:rPr>
        <w:t>全詩僅</w:t>
      </w:r>
      <w:proofErr w:type="gramEnd"/>
      <w:r w:rsidR="00BD45E9" w:rsidRPr="00BD45E9">
        <w:rPr>
          <w:rFonts w:hint="eastAsia"/>
          <w:szCs w:val="28"/>
        </w:rPr>
        <w:t>四句，卻成功刻畫出一位閨中少婦由「無愁」到「悔恨」的</w:t>
      </w:r>
      <w:r w:rsidR="00BD45E9" w:rsidRPr="008959D8">
        <w:rPr>
          <w:rFonts w:hint="eastAsia"/>
          <w:b/>
          <w:bCs/>
          <w:szCs w:val="28"/>
        </w:rPr>
        <w:t>細膩</w:t>
      </w:r>
      <w:r w:rsidR="008959D8">
        <w:rPr>
          <w:rFonts w:hint="eastAsia"/>
          <w:szCs w:val="28"/>
        </w:rPr>
        <w:t>（</w:t>
      </w:r>
      <w:proofErr w:type="gramStart"/>
      <w:r w:rsidR="008959D8" w:rsidRPr="008959D8">
        <w:rPr>
          <w:rFonts w:hint="eastAsia"/>
          <w:color w:val="FF0000"/>
          <w:sz w:val="16"/>
          <w:szCs w:val="16"/>
        </w:rPr>
        <w:t>ㄋㄧˋ</w:t>
      </w:r>
      <w:proofErr w:type="gramEnd"/>
      <w:r w:rsidR="008959D8">
        <w:rPr>
          <w:rFonts w:hint="eastAsia"/>
          <w:szCs w:val="28"/>
        </w:rPr>
        <w:t>）</w:t>
      </w:r>
      <w:r w:rsidR="00BD45E9" w:rsidRPr="00BD45E9">
        <w:rPr>
          <w:rFonts w:hint="eastAsia"/>
          <w:szCs w:val="28"/>
        </w:rPr>
        <w:t>心理轉折，展現出詩人高超的抒情技巧與含蓄的藝術風格。</w:t>
      </w:r>
    </w:p>
    <w:p w14:paraId="34938795" w14:textId="59EEDCD3" w:rsidR="00BD45E9" w:rsidRPr="00BD45E9" w:rsidRDefault="00BD45E9" w:rsidP="008959D8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BD45E9">
        <w:rPr>
          <w:rFonts w:hint="eastAsia"/>
          <w:szCs w:val="28"/>
        </w:rPr>
        <w:t>首句</w:t>
      </w:r>
      <w:proofErr w:type="gramEnd"/>
      <w:r w:rsidRPr="00BD45E9">
        <w:rPr>
          <w:rFonts w:hint="eastAsia"/>
          <w:szCs w:val="28"/>
        </w:rPr>
        <w:t>「閨中少婦不知愁」，表面上寫女子年輕、生活安穩，似乎尚未</w:t>
      </w:r>
      <w:proofErr w:type="gramStart"/>
      <w:r w:rsidRPr="00BD45E9">
        <w:rPr>
          <w:rFonts w:hint="eastAsia"/>
          <w:szCs w:val="28"/>
        </w:rPr>
        <w:t>嚐</w:t>
      </w:r>
      <w:proofErr w:type="gramEnd"/>
      <w:r w:rsidR="006C779C">
        <w:rPr>
          <w:rFonts w:hint="eastAsia"/>
          <w:szCs w:val="28"/>
        </w:rPr>
        <w:t>（嘗）</w:t>
      </w:r>
      <w:r w:rsidRPr="00BD45E9">
        <w:rPr>
          <w:rFonts w:hint="eastAsia"/>
          <w:szCs w:val="28"/>
        </w:rPr>
        <w:t>過離別與憂愁的滋味，實際上卻是一種</w:t>
      </w:r>
      <w:r w:rsidRPr="006C779C">
        <w:rPr>
          <w:rFonts w:hint="eastAsia"/>
          <w:b/>
          <w:bCs/>
          <w:szCs w:val="28"/>
        </w:rPr>
        <w:t>反襯</w:t>
      </w:r>
      <w:r w:rsidRPr="00BD45E9">
        <w:rPr>
          <w:rFonts w:hint="eastAsia"/>
          <w:szCs w:val="28"/>
        </w:rPr>
        <w:t>。這位少婦之所以「不知愁」，正因為她尚未真正意識到丈夫遠行所帶來的孤寂與等待。詩人並未直接點出「怨」，而是先以平靜的敘述</w:t>
      </w:r>
      <w:r w:rsidRPr="006C779C">
        <w:rPr>
          <w:rFonts w:hint="eastAsia"/>
          <w:b/>
          <w:bCs/>
          <w:szCs w:val="28"/>
        </w:rPr>
        <w:t>鋪陳</w:t>
      </w:r>
      <w:r w:rsidRPr="00BD45E9">
        <w:rPr>
          <w:rFonts w:hint="eastAsia"/>
          <w:szCs w:val="28"/>
        </w:rPr>
        <w:t>背景，使情感含蓄而有層次。</w:t>
      </w:r>
    </w:p>
    <w:p w14:paraId="1BD6ABE1" w14:textId="3941DEFC" w:rsidR="00BD45E9" w:rsidRPr="00BD45E9" w:rsidRDefault="00BD45E9" w:rsidP="008959D8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BD45E9">
        <w:rPr>
          <w:rFonts w:hint="eastAsia"/>
          <w:szCs w:val="28"/>
        </w:rPr>
        <w:t>第二句「</w:t>
      </w:r>
      <w:proofErr w:type="gramStart"/>
      <w:r w:rsidRPr="00BD45E9">
        <w:rPr>
          <w:rFonts w:hint="eastAsia"/>
          <w:szCs w:val="28"/>
        </w:rPr>
        <w:t>春日凝妝上翠樓</w:t>
      </w:r>
      <w:proofErr w:type="gramEnd"/>
      <w:r w:rsidRPr="00BD45E9">
        <w:rPr>
          <w:rFonts w:hint="eastAsia"/>
          <w:szCs w:val="28"/>
        </w:rPr>
        <w:t>」，描寫春光明媚的時節，女子細心打扮，登樓遠望。「</w:t>
      </w:r>
      <w:proofErr w:type="gramStart"/>
      <w:r w:rsidRPr="00BD45E9">
        <w:rPr>
          <w:rFonts w:hint="eastAsia"/>
          <w:szCs w:val="28"/>
        </w:rPr>
        <w:t>凝妝</w:t>
      </w:r>
      <w:proofErr w:type="gramEnd"/>
      <w:r w:rsidRPr="00BD45E9">
        <w:rPr>
          <w:rFonts w:hint="eastAsia"/>
          <w:szCs w:val="28"/>
        </w:rPr>
        <w:t>」二字，既寫出她的青春美貌，也暗示她內心仍存期待，或許希望在高樓之</w:t>
      </w:r>
      <w:r w:rsidRPr="00BD45E9">
        <w:rPr>
          <w:rFonts w:hint="eastAsia"/>
          <w:szCs w:val="28"/>
        </w:rPr>
        <w:lastRenderedPageBreak/>
        <w:t>上，看見丈夫歸來的身影。春天本是充滿生機與希望的季節，但在這裡，卻為後文的情感轉折埋下</w:t>
      </w:r>
      <w:r w:rsidRPr="00D020A0">
        <w:rPr>
          <w:rFonts w:hint="eastAsia"/>
          <w:b/>
          <w:bCs/>
          <w:szCs w:val="28"/>
        </w:rPr>
        <w:t>伏筆</w:t>
      </w:r>
      <w:r w:rsidRPr="00BD45E9">
        <w:rPr>
          <w:rFonts w:hint="eastAsia"/>
          <w:szCs w:val="28"/>
        </w:rPr>
        <w:t>。</w:t>
      </w:r>
    </w:p>
    <w:p w14:paraId="4E2034D0" w14:textId="359293D9" w:rsidR="00BD45E9" w:rsidRPr="00BD45E9" w:rsidRDefault="00BD45E9" w:rsidP="008959D8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BD45E9">
        <w:rPr>
          <w:rFonts w:hint="eastAsia"/>
          <w:szCs w:val="28"/>
        </w:rPr>
        <w:t>第三句「忽見</w:t>
      </w:r>
      <w:proofErr w:type="gramStart"/>
      <w:r w:rsidRPr="00BD45E9">
        <w:rPr>
          <w:rFonts w:hint="eastAsia"/>
          <w:szCs w:val="28"/>
        </w:rPr>
        <w:t>陌</w:t>
      </w:r>
      <w:proofErr w:type="gramEnd"/>
      <w:r w:rsidRPr="00BD45E9">
        <w:rPr>
          <w:rFonts w:hint="eastAsia"/>
          <w:szCs w:val="28"/>
        </w:rPr>
        <w:t>頭楊柳色」</w:t>
      </w:r>
      <w:proofErr w:type="gramStart"/>
      <w:r w:rsidRPr="00BD45E9">
        <w:rPr>
          <w:rFonts w:hint="eastAsia"/>
          <w:szCs w:val="28"/>
        </w:rPr>
        <w:t>是全詩的</w:t>
      </w:r>
      <w:proofErr w:type="gramEnd"/>
      <w:r w:rsidRPr="00BD45E9">
        <w:rPr>
          <w:rFonts w:hint="eastAsia"/>
          <w:szCs w:val="28"/>
        </w:rPr>
        <w:t>關鍵。楊柳自古便是送別的象徵，春風中搖曳的新綠，勾起了女子對離別的記憶。「忽見」二字，點出情感的突發性，並非刻意悲傷，而是景物觸動心弦，使原本被掩藏的愁緒瞬間浮現。詩人</w:t>
      </w:r>
      <w:proofErr w:type="gramStart"/>
      <w:r w:rsidRPr="00897A8E">
        <w:rPr>
          <w:rFonts w:hint="eastAsia"/>
          <w:b/>
          <w:bCs/>
          <w:szCs w:val="28"/>
        </w:rPr>
        <w:t>以景寫情</w:t>
      </w:r>
      <w:proofErr w:type="gramEnd"/>
      <w:r w:rsidRPr="00BD45E9">
        <w:rPr>
          <w:rFonts w:hint="eastAsia"/>
          <w:szCs w:val="28"/>
        </w:rPr>
        <w:t>，將情感</w:t>
      </w:r>
      <w:r w:rsidRPr="00897A8E">
        <w:rPr>
          <w:rFonts w:hint="eastAsia"/>
          <w:b/>
          <w:bCs/>
          <w:szCs w:val="28"/>
        </w:rPr>
        <w:t>寄寓</w:t>
      </w:r>
      <w:r w:rsidRPr="00BD45E9">
        <w:rPr>
          <w:rFonts w:hint="eastAsia"/>
          <w:szCs w:val="28"/>
        </w:rPr>
        <w:t>於自然意象之中，含蓄而動人。</w:t>
      </w:r>
    </w:p>
    <w:p w14:paraId="6CB5C3E4" w14:textId="4078086B" w:rsidR="00BD45E9" w:rsidRPr="00BD45E9" w:rsidRDefault="00BD45E9" w:rsidP="008959D8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BD45E9">
        <w:rPr>
          <w:rFonts w:hint="eastAsia"/>
          <w:szCs w:val="28"/>
        </w:rPr>
        <w:t>末句「悔教夫婿覓封侯」，直接點出內心的轉折與悔恨。女子後悔當初支持丈夫追求功名，導致夫妻分離。這一句不僅是個人的哀怨，也隱含對戰爭與仕途的反思</w:t>
      </w:r>
      <w:r w:rsidR="00A97B50">
        <w:rPr>
          <w:szCs w:val="28"/>
        </w:rPr>
        <w:br/>
      </w:r>
      <w:r w:rsidRPr="00BD45E9">
        <w:rPr>
          <w:rFonts w:hint="eastAsia"/>
          <w:szCs w:val="28"/>
        </w:rPr>
        <w:t>。</w:t>
      </w:r>
      <w:r w:rsidRPr="00A97B50">
        <w:rPr>
          <w:rFonts w:hint="eastAsia"/>
          <w:szCs w:val="28"/>
          <w:u w:val="single"/>
        </w:rPr>
        <w:t>王昌齡</w:t>
      </w:r>
      <w:r w:rsidRPr="00BD45E9">
        <w:rPr>
          <w:rFonts w:hint="eastAsia"/>
          <w:szCs w:val="28"/>
        </w:rPr>
        <w:t>並未正面批判時代，而是透過一位平凡女子的心聲，表達</w:t>
      </w:r>
      <w:proofErr w:type="gramStart"/>
      <w:r w:rsidRPr="00BD45E9">
        <w:rPr>
          <w:rFonts w:hint="eastAsia"/>
          <w:szCs w:val="28"/>
        </w:rPr>
        <w:t>出對離亂</w:t>
      </w:r>
      <w:proofErr w:type="gramEnd"/>
      <w:r w:rsidRPr="00BD45E9">
        <w:rPr>
          <w:rFonts w:hint="eastAsia"/>
          <w:szCs w:val="28"/>
        </w:rPr>
        <w:t>與功名代價的深</w:t>
      </w:r>
      <w:proofErr w:type="gramStart"/>
      <w:r w:rsidRPr="00BD45E9">
        <w:rPr>
          <w:rFonts w:hint="eastAsia"/>
          <w:szCs w:val="28"/>
        </w:rPr>
        <w:t>沉</w:t>
      </w:r>
      <w:proofErr w:type="gramEnd"/>
      <w:r w:rsidRPr="00BD45E9">
        <w:rPr>
          <w:rFonts w:hint="eastAsia"/>
          <w:szCs w:val="28"/>
        </w:rPr>
        <w:t>感慨。</w:t>
      </w:r>
    </w:p>
    <w:p w14:paraId="41A19A4C" w14:textId="63622F00" w:rsidR="00442EEE" w:rsidRDefault="00BD45E9" w:rsidP="008959D8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BD45E9">
        <w:rPr>
          <w:rFonts w:hint="eastAsia"/>
          <w:szCs w:val="28"/>
        </w:rPr>
        <w:t>整首詩語言簡潔，情感卻</w:t>
      </w:r>
      <w:r w:rsidRPr="00A97B50">
        <w:rPr>
          <w:rFonts w:hint="eastAsia"/>
          <w:b/>
          <w:bCs/>
          <w:szCs w:val="28"/>
        </w:rPr>
        <w:t>層層遞進</w:t>
      </w:r>
      <w:r w:rsidRPr="00BD45E9">
        <w:rPr>
          <w:rFonts w:hint="eastAsia"/>
          <w:szCs w:val="28"/>
        </w:rPr>
        <w:t>，從無愁、期待到悔恨，</w:t>
      </w:r>
      <w:r w:rsidRPr="00A97B50">
        <w:rPr>
          <w:rFonts w:hint="eastAsia"/>
          <w:b/>
          <w:bCs/>
          <w:szCs w:val="28"/>
        </w:rPr>
        <w:t>一氣呵成</w:t>
      </w:r>
      <w:r w:rsidRPr="00BD45E9">
        <w:rPr>
          <w:rFonts w:hint="eastAsia"/>
          <w:szCs w:val="28"/>
        </w:rPr>
        <w:t>。</w:t>
      </w:r>
      <w:r w:rsidRPr="00A97B50">
        <w:rPr>
          <w:rFonts w:hint="eastAsia"/>
          <w:szCs w:val="28"/>
          <w:u w:val="single"/>
        </w:rPr>
        <w:t>王昌齡</w:t>
      </w:r>
      <w:r w:rsidRPr="00BD45E9">
        <w:rPr>
          <w:rFonts w:hint="eastAsia"/>
          <w:szCs w:val="28"/>
        </w:rPr>
        <w:t>善於以女性</w:t>
      </w:r>
      <w:proofErr w:type="gramStart"/>
      <w:r w:rsidRPr="00BD45E9">
        <w:rPr>
          <w:rFonts w:hint="eastAsia"/>
          <w:szCs w:val="28"/>
        </w:rPr>
        <w:t>視角入詩</w:t>
      </w:r>
      <w:proofErr w:type="gramEnd"/>
      <w:r w:rsidRPr="00BD45E9">
        <w:rPr>
          <w:rFonts w:hint="eastAsia"/>
          <w:szCs w:val="28"/>
        </w:rPr>
        <w:t>，藉日常情境與自然景物，寫出普遍而深刻的人性情感，使〈閨怨〉成為</w:t>
      </w:r>
      <w:r w:rsidRPr="00A97B50">
        <w:rPr>
          <w:rFonts w:hint="eastAsia"/>
          <w:szCs w:val="28"/>
          <w:u w:val="single"/>
        </w:rPr>
        <w:t>唐代</w:t>
      </w:r>
      <w:r w:rsidRPr="00BD45E9">
        <w:rPr>
          <w:rFonts w:hint="eastAsia"/>
          <w:szCs w:val="28"/>
        </w:rPr>
        <w:t>閨怨詩中極具代表性</w:t>
      </w:r>
      <w:proofErr w:type="gramStart"/>
      <w:r w:rsidRPr="00BD45E9">
        <w:rPr>
          <w:rFonts w:hint="eastAsia"/>
          <w:szCs w:val="28"/>
        </w:rPr>
        <w:t>的名篇</w:t>
      </w:r>
      <w:proofErr w:type="gramEnd"/>
      <w:r w:rsidRPr="00BD45E9">
        <w:rPr>
          <w:rFonts w:hint="eastAsia"/>
          <w:szCs w:val="28"/>
        </w:rPr>
        <w:t>。</w:t>
      </w:r>
    </w:p>
    <w:p w14:paraId="74AF8BC9" w14:textId="74A6E4BA" w:rsidR="00D86BE5" w:rsidRPr="001E2699" w:rsidRDefault="00D86BE5" w:rsidP="00442EEE">
      <w:pPr>
        <w:spacing w:beforeLines="50" w:before="120" w:after="0" w:line="420" w:lineRule="exact"/>
        <w:ind w:left="-6" w:right="0" w:hanging="11"/>
        <w:rPr>
          <w:sz w:val="32"/>
          <w:szCs w:val="32"/>
        </w:rPr>
      </w:pPr>
      <w:r w:rsidRPr="001E2699">
        <w:rPr>
          <w:rFonts w:hint="eastAsia"/>
          <w:sz w:val="32"/>
          <w:szCs w:val="32"/>
          <w:bdr w:val="single" w:sz="4" w:space="0" w:color="auto"/>
        </w:rPr>
        <w:t>補充</w:t>
      </w:r>
    </w:p>
    <w:p w14:paraId="1A2DDA1F" w14:textId="5BA41FB7" w:rsidR="005B5AAA" w:rsidRDefault="008959D8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>
        <w:rPr>
          <w:rFonts w:hint="eastAsia"/>
          <w:szCs w:val="28"/>
        </w:rPr>
        <w:t>建功</w:t>
      </w:r>
      <w:r w:rsidR="007754D6">
        <w:rPr>
          <w:rFonts w:hint="eastAsia"/>
          <w:szCs w:val="28"/>
        </w:rPr>
        <w:t>封爵：</w:t>
      </w:r>
      <w:r w:rsidRPr="008959D8">
        <w:rPr>
          <w:rFonts w:hint="eastAsia"/>
          <w:szCs w:val="28"/>
        </w:rPr>
        <w:t>投身軍旅，在戰場立下功勞，被朝廷封為貴族，獲得爵位與榮耀。</w:t>
      </w:r>
    </w:p>
    <w:p w14:paraId="4AB7FB70" w14:textId="57E7B581" w:rsidR="007754D6" w:rsidRDefault="007754D6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>
        <w:rPr>
          <w:rFonts w:hint="eastAsia"/>
          <w:szCs w:val="28"/>
        </w:rPr>
        <w:t>爵位：</w:t>
      </w:r>
      <w:r w:rsidR="008959D8" w:rsidRPr="008959D8">
        <w:rPr>
          <w:rFonts w:hint="eastAsia"/>
          <w:szCs w:val="28"/>
        </w:rPr>
        <w:t>是古代貴族等級的稱號</w:t>
      </w:r>
      <w:r w:rsidR="008959D8">
        <w:rPr>
          <w:rFonts w:hint="eastAsia"/>
          <w:szCs w:val="28"/>
        </w:rPr>
        <w:t>。</w:t>
      </w:r>
      <w:r w:rsidR="008959D8" w:rsidRPr="008959D8">
        <w:rPr>
          <w:rFonts w:hint="eastAsia"/>
          <w:szCs w:val="28"/>
        </w:rPr>
        <w:t>在中國古代，常見的爵位等級有（依地位高低）</w:t>
      </w:r>
      <w:r w:rsidR="00A97B50">
        <w:rPr>
          <w:szCs w:val="28"/>
        </w:rPr>
        <w:br/>
      </w:r>
      <w:r w:rsidR="008959D8" w:rsidRPr="008959D8">
        <w:rPr>
          <w:rFonts w:hint="eastAsia"/>
          <w:szCs w:val="28"/>
        </w:rPr>
        <w:t>：公</w:t>
      </w:r>
      <w:r w:rsidR="008959D8" w:rsidRPr="008959D8">
        <w:rPr>
          <w:szCs w:val="28"/>
        </w:rPr>
        <w:t xml:space="preserve"> → 侯 → 伯 → 子 → 男</w:t>
      </w:r>
    </w:p>
    <w:p w14:paraId="49D822D0" w14:textId="3AA8B7A6" w:rsidR="007754D6" w:rsidRDefault="008959D8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 w:rsidRPr="008959D8">
        <w:rPr>
          <w:rFonts w:hint="eastAsia"/>
          <w:szCs w:val="28"/>
        </w:rPr>
        <w:t>精練</w:t>
      </w:r>
      <w:r>
        <w:rPr>
          <w:rFonts w:hint="eastAsia"/>
          <w:szCs w:val="28"/>
        </w:rPr>
        <w:t>：</w:t>
      </w:r>
      <w:r w:rsidRPr="008959D8">
        <w:rPr>
          <w:rFonts w:hint="eastAsia"/>
          <w:szCs w:val="28"/>
        </w:rPr>
        <w:t>簡潔精要。如：「這篇文章寫得非常精練。」也作「精</w:t>
      </w:r>
      <w:proofErr w:type="gramStart"/>
      <w:r w:rsidRPr="008959D8">
        <w:rPr>
          <w:rFonts w:hint="eastAsia"/>
          <w:szCs w:val="28"/>
        </w:rPr>
        <w:t>鍊</w:t>
      </w:r>
      <w:proofErr w:type="gramEnd"/>
      <w:r w:rsidRPr="008959D8">
        <w:rPr>
          <w:rFonts w:hint="eastAsia"/>
          <w:szCs w:val="28"/>
        </w:rPr>
        <w:t>」或「精煉」。</w:t>
      </w:r>
    </w:p>
    <w:p w14:paraId="759A228F" w14:textId="721270AA" w:rsidR="008959D8" w:rsidRDefault="008959D8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 w:rsidRPr="008959D8">
        <w:rPr>
          <w:rFonts w:hint="eastAsia"/>
          <w:szCs w:val="28"/>
        </w:rPr>
        <w:t>細膩</w:t>
      </w:r>
      <w:r>
        <w:rPr>
          <w:rFonts w:hint="eastAsia"/>
          <w:szCs w:val="28"/>
        </w:rPr>
        <w:t>：</w:t>
      </w:r>
      <w:r w:rsidRPr="008959D8">
        <w:rPr>
          <w:rFonts w:hint="eastAsia"/>
          <w:szCs w:val="28"/>
        </w:rPr>
        <w:t>指對人物情感與心理變化的描寫</w:t>
      </w:r>
      <w:proofErr w:type="gramStart"/>
      <w:r w:rsidRPr="008959D8">
        <w:rPr>
          <w:rFonts w:hint="eastAsia"/>
          <w:szCs w:val="28"/>
        </w:rPr>
        <w:t>十分</w:t>
      </w:r>
      <w:proofErr w:type="gramEnd"/>
      <w:r w:rsidRPr="008959D8">
        <w:rPr>
          <w:rFonts w:hint="eastAsia"/>
          <w:szCs w:val="28"/>
        </w:rPr>
        <w:t>入微、精巧而真實。</w:t>
      </w:r>
    </w:p>
    <w:p w14:paraId="136DB33E" w14:textId="789BD58D" w:rsidR="006C779C" w:rsidRDefault="006C779C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 w:rsidRPr="006C779C">
        <w:rPr>
          <w:rFonts w:hint="eastAsia"/>
          <w:szCs w:val="28"/>
        </w:rPr>
        <w:t>反襯</w:t>
      </w:r>
      <w:r>
        <w:rPr>
          <w:rFonts w:hint="eastAsia"/>
          <w:szCs w:val="28"/>
        </w:rPr>
        <w:t>：</w:t>
      </w:r>
      <w:r w:rsidRPr="006C779C">
        <w:rPr>
          <w:rFonts w:hint="eastAsia"/>
          <w:szCs w:val="28"/>
        </w:rPr>
        <w:t>先描寫表面上的平靜或相反狀態，藉以突顯後來真正的情感，使詩意更深刻動人。</w:t>
      </w:r>
    </w:p>
    <w:p w14:paraId="78BC8F5F" w14:textId="1757F825" w:rsidR="006C779C" w:rsidRDefault="006C779C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 w:rsidRPr="006C779C">
        <w:rPr>
          <w:rFonts w:hint="eastAsia"/>
          <w:szCs w:val="28"/>
        </w:rPr>
        <w:t>鋪陳</w:t>
      </w:r>
      <w:r w:rsidR="00D020A0">
        <w:rPr>
          <w:rFonts w:hint="eastAsia"/>
          <w:szCs w:val="28"/>
        </w:rPr>
        <w:t>：</w:t>
      </w:r>
      <w:r w:rsidR="00D020A0" w:rsidRPr="00D020A0">
        <w:rPr>
          <w:rFonts w:hint="eastAsia"/>
          <w:szCs w:val="28"/>
        </w:rPr>
        <w:t>不急著直接說出主題或情感，而是先描寫人物、景物或狀態，慢慢營造氣氛，讓後面的轉折更有力量。</w:t>
      </w:r>
    </w:p>
    <w:p w14:paraId="24D74E9A" w14:textId="5DFD5E19" w:rsidR="00D020A0" w:rsidRDefault="00D020A0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 w:rsidRPr="00D020A0">
        <w:rPr>
          <w:rFonts w:hint="eastAsia"/>
          <w:szCs w:val="28"/>
        </w:rPr>
        <w:t>伏筆</w:t>
      </w:r>
      <w:r>
        <w:rPr>
          <w:rFonts w:hint="eastAsia"/>
          <w:szCs w:val="28"/>
        </w:rPr>
        <w:t>：</w:t>
      </w:r>
      <w:r w:rsidRPr="00D020A0">
        <w:rPr>
          <w:rFonts w:hint="eastAsia"/>
          <w:szCs w:val="28"/>
        </w:rPr>
        <w:t>一種為下文情節發展而預作鋪設安排的寫作手法</w:t>
      </w:r>
      <w:r>
        <w:rPr>
          <w:rFonts w:hint="eastAsia"/>
          <w:szCs w:val="28"/>
        </w:rPr>
        <w:t>。</w:t>
      </w:r>
      <w:r w:rsidRPr="00D020A0">
        <w:rPr>
          <w:rFonts w:hint="eastAsia"/>
          <w:szCs w:val="28"/>
        </w:rPr>
        <w:t>【例】這篇推理小說在許多地方都安排了巧妙的伏筆，前呼後應，常讓讀者有恍然大悟的感覺。</w:t>
      </w:r>
    </w:p>
    <w:p w14:paraId="5C0FCA89" w14:textId="09C0E2CC" w:rsidR="00D020A0" w:rsidRDefault="00897A8E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proofErr w:type="gramStart"/>
      <w:r>
        <w:rPr>
          <w:rFonts w:hint="eastAsia"/>
          <w:szCs w:val="28"/>
        </w:rPr>
        <w:t>以景寫情</w:t>
      </w:r>
      <w:proofErr w:type="gramEnd"/>
      <w:r>
        <w:rPr>
          <w:rFonts w:hint="eastAsia"/>
          <w:szCs w:val="28"/>
        </w:rPr>
        <w:t>：</w:t>
      </w:r>
      <w:r w:rsidRPr="00897A8E">
        <w:rPr>
          <w:rFonts w:hint="eastAsia"/>
          <w:szCs w:val="28"/>
        </w:rPr>
        <w:t>藉由描寫景物，來表現或烘托人物的情緒與心境。</w:t>
      </w:r>
    </w:p>
    <w:p w14:paraId="47C961E8" w14:textId="13E9305B" w:rsidR="00897A8E" w:rsidRDefault="00897A8E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>
        <w:rPr>
          <w:rFonts w:hint="eastAsia"/>
          <w:szCs w:val="28"/>
        </w:rPr>
        <w:t>寄寓：</w:t>
      </w:r>
      <w:r w:rsidR="00A97B50" w:rsidRPr="00A97B50">
        <w:rPr>
          <w:rFonts w:hint="eastAsia"/>
          <w:szCs w:val="28"/>
        </w:rPr>
        <w:t>把抽象的情感、思想或人生感受，寄託在具體的人、事、物或景象之中，藉此表達內心所思。</w:t>
      </w:r>
    </w:p>
    <w:p w14:paraId="73F0C3FC" w14:textId="1C4F6573" w:rsidR="00A97B50" w:rsidRDefault="00A97B50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szCs w:val="28"/>
        </w:rPr>
      </w:pPr>
      <w:r>
        <w:rPr>
          <w:rFonts w:hint="eastAsia"/>
          <w:szCs w:val="28"/>
        </w:rPr>
        <w:t>層層遞進：</w:t>
      </w:r>
      <w:r w:rsidRPr="00A97B50">
        <w:rPr>
          <w:rFonts w:hint="eastAsia"/>
          <w:szCs w:val="28"/>
        </w:rPr>
        <w:t>內容或情感不是一下子全部表現出來，而是像一層</w:t>
      </w:r>
      <w:proofErr w:type="gramStart"/>
      <w:r w:rsidRPr="00A97B50">
        <w:rPr>
          <w:rFonts w:hint="eastAsia"/>
          <w:szCs w:val="28"/>
        </w:rPr>
        <w:t>一層</w:t>
      </w:r>
      <w:proofErr w:type="gramEnd"/>
      <w:r w:rsidRPr="00A97B50">
        <w:rPr>
          <w:rFonts w:hint="eastAsia"/>
          <w:szCs w:val="28"/>
        </w:rPr>
        <w:t>往上推進，逐步加深、逐步發展。</w:t>
      </w:r>
    </w:p>
    <w:p w14:paraId="2CF3A98C" w14:textId="651DBE1C" w:rsidR="00A97B50" w:rsidRPr="006C779C" w:rsidRDefault="00A97B50" w:rsidP="00A97B50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6"/>
        <w:jc w:val="both"/>
        <w:rPr>
          <w:rFonts w:hint="eastAsia"/>
          <w:szCs w:val="28"/>
        </w:rPr>
      </w:pPr>
      <w:r w:rsidRPr="00A97B50">
        <w:rPr>
          <w:rFonts w:hint="eastAsia"/>
          <w:szCs w:val="28"/>
        </w:rPr>
        <w:t>一氣呵成</w:t>
      </w:r>
      <w:r>
        <w:rPr>
          <w:rFonts w:hint="eastAsia"/>
          <w:szCs w:val="28"/>
        </w:rPr>
        <w:t>：</w:t>
      </w:r>
      <w:r w:rsidRPr="00A97B50">
        <w:rPr>
          <w:rFonts w:hint="eastAsia"/>
          <w:szCs w:val="28"/>
        </w:rPr>
        <w:t>整個事情（或文章、詩作、作品）在一次呼吸、一口氣中完成，流暢自然，中間沒有停頓或斷裂。</w:t>
      </w:r>
      <w:r>
        <w:rPr>
          <w:rFonts w:hint="eastAsia"/>
          <w:szCs w:val="28"/>
        </w:rPr>
        <w:t>這裡指</w:t>
      </w:r>
      <w:r w:rsidRPr="00A97B50">
        <w:rPr>
          <w:rFonts w:hint="eastAsia"/>
          <w:szCs w:val="28"/>
        </w:rPr>
        <w:t>情感表達非常自然流暢</w:t>
      </w:r>
      <w:r>
        <w:rPr>
          <w:rFonts w:hint="eastAsia"/>
          <w:szCs w:val="28"/>
        </w:rPr>
        <w:t>、</w:t>
      </w:r>
      <w:r w:rsidRPr="00A97B50">
        <w:rPr>
          <w:rFonts w:hint="eastAsia"/>
          <w:szCs w:val="28"/>
        </w:rPr>
        <w:t>連貫完整</w:t>
      </w:r>
      <w:r>
        <w:rPr>
          <w:rFonts w:hint="eastAsia"/>
          <w:szCs w:val="28"/>
        </w:rPr>
        <w:t>。</w:t>
      </w:r>
    </w:p>
    <w:sectPr w:rsidR="00A97B50" w:rsidRPr="006C779C" w:rsidSect="00A97B50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B44855" w14:textId="77777777" w:rsidR="0004655F" w:rsidRDefault="0004655F" w:rsidP="0046024D">
      <w:pPr>
        <w:spacing w:after="0" w:line="240" w:lineRule="auto"/>
      </w:pPr>
      <w:r>
        <w:separator/>
      </w:r>
    </w:p>
  </w:endnote>
  <w:endnote w:type="continuationSeparator" w:id="0">
    <w:p w14:paraId="136BBC7B" w14:textId="77777777" w:rsidR="0004655F" w:rsidRDefault="0004655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4201930"/>
      <w:docPartObj>
        <w:docPartGallery w:val="Page Numbers (Bottom of Page)"/>
        <w:docPartUnique/>
      </w:docPartObj>
    </w:sdtPr>
    <w:sdtEndPr/>
    <w:sdtContent>
      <w:p w14:paraId="1471DF55" w14:textId="43DE85A2" w:rsidR="001E2699" w:rsidRDefault="001E2699" w:rsidP="00A97B50">
        <w:pPr>
          <w:pStyle w:val="a5"/>
          <w:ind w:right="-2"/>
          <w:jc w:val="right"/>
        </w:pPr>
        <w:r w:rsidRPr="001E2699">
          <w:rPr>
            <w:rFonts w:hint="eastAsia"/>
          </w:rPr>
          <w:t>王昌齡《閨怨》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A622969" w14:textId="77777777" w:rsidR="001E2699" w:rsidRDefault="001E269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F7DD6" w14:textId="77777777" w:rsidR="0004655F" w:rsidRDefault="0004655F" w:rsidP="0046024D">
      <w:pPr>
        <w:spacing w:after="0" w:line="240" w:lineRule="auto"/>
      </w:pPr>
      <w:r>
        <w:separator/>
      </w:r>
    </w:p>
  </w:footnote>
  <w:footnote w:type="continuationSeparator" w:id="0">
    <w:p w14:paraId="5128D54F" w14:textId="77777777" w:rsidR="0004655F" w:rsidRDefault="0004655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B21D17"/>
    <w:multiLevelType w:val="hybridMultilevel"/>
    <w:tmpl w:val="6396D8C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04259B1"/>
    <w:multiLevelType w:val="hybridMultilevel"/>
    <w:tmpl w:val="69263AA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9BD107B"/>
    <w:multiLevelType w:val="hybridMultilevel"/>
    <w:tmpl w:val="DC00A3F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AC65B43"/>
    <w:multiLevelType w:val="hybridMultilevel"/>
    <w:tmpl w:val="E3A25E8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F7218F6"/>
    <w:multiLevelType w:val="hybridMultilevel"/>
    <w:tmpl w:val="B630BE3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059212B"/>
    <w:multiLevelType w:val="hybridMultilevel"/>
    <w:tmpl w:val="287C8DD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7C57696"/>
    <w:multiLevelType w:val="hybridMultilevel"/>
    <w:tmpl w:val="66D67F50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3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0B31142"/>
    <w:multiLevelType w:val="hybridMultilevel"/>
    <w:tmpl w:val="7A3A710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351A5427"/>
    <w:multiLevelType w:val="hybridMultilevel"/>
    <w:tmpl w:val="4844E43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3D5C4459"/>
    <w:multiLevelType w:val="hybridMultilevel"/>
    <w:tmpl w:val="72F23A1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85F1834"/>
    <w:multiLevelType w:val="hybridMultilevel"/>
    <w:tmpl w:val="807E0A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D8D6A24"/>
    <w:multiLevelType w:val="hybridMultilevel"/>
    <w:tmpl w:val="CEA8B5DA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6721FE3"/>
    <w:multiLevelType w:val="hybridMultilevel"/>
    <w:tmpl w:val="0A3E4066"/>
    <w:lvl w:ilvl="0" w:tplc="04090003">
      <w:start w:val="1"/>
      <w:numFmt w:val="bullet"/>
      <w:lvlText w:val=""/>
      <w:lvlJc w:val="left"/>
      <w:pPr>
        <w:ind w:left="95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8" w:hanging="480"/>
      </w:pPr>
      <w:rPr>
        <w:rFonts w:ascii="Wingdings" w:hAnsi="Wingdings" w:hint="default"/>
      </w:rPr>
    </w:lvl>
  </w:abstractNum>
  <w:abstractNum w:abstractNumId="23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CD74BB2"/>
    <w:multiLevelType w:val="hybridMultilevel"/>
    <w:tmpl w:val="4F0E34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15B7594"/>
    <w:multiLevelType w:val="hybridMultilevel"/>
    <w:tmpl w:val="A906F8E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8" w15:restartNumberingAfterBreak="0">
    <w:nsid w:val="7D8D5010"/>
    <w:multiLevelType w:val="hybridMultilevel"/>
    <w:tmpl w:val="65F4C66A"/>
    <w:lvl w:ilvl="0" w:tplc="04090003">
      <w:start w:val="1"/>
      <w:numFmt w:val="bullet"/>
      <w:lvlText w:val=""/>
      <w:lvlJc w:val="left"/>
      <w:pPr>
        <w:ind w:left="95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8" w:hanging="480"/>
      </w:pPr>
      <w:rPr>
        <w:rFonts w:ascii="Wingdings" w:hAnsi="Wingdings" w:hint="default"/>
      </w:rPr>
    </w:lvl>
  </w:abstractNum>
  <w:abstractNum w:abstractNumId="29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4"/>
  </w:num>
  <w:num w:numId="2">
    <w:abstractNumId w:val="8"/>
  </w:num>
  <w:num w:numId="3">
    <w:abstractNumId w:val="0"/>
  </w:num>
  <w:num w:numId="4">
    <w:abstractNumId w:val="13"/>
  </w:num>
  <w:num w:numId="5">
    <w:abstractNumId w:val="18"/>
  </w:num>
  <w:num w:numId="6">
    <w:abstractNumId w:val="27"/>
  </w:num>
  <w:num w:numId="7">
    <w:abstractNumId w:val="3"/>
  </w:num>
  <w:num w:numId="8">
    <w:abstractNumId w:val="29"/>
  </w:num>
  <w:num w:numId="9">
    <w:abstractNumId w:val="20"/>
  </w:num>
  <w:num w:numId="10">
    <w:abstractNumId w:val="23"/>
  </w:num>
  <w:num w:numId="11">
    <w:abstractNumId w:val="5"/>
  </w:num>
  <w:num w:numId="12">
    <w:abstractNumId w:val="2"/>
  </w:num>
  <w:num w:numId="13">
    <w:abstractNumId w:val="11"/>
  </w:num>
  <w:num w:numId="14">
    <w:abstractNumId w:val="19"/>
  </w:num>
  <w:num w:numId="15">
    <w:abstractNumId w:val="17"/>
  </w:num>
  <w:num w:numId="16">
    <w:abstractNumId w:val="21"/>
  </w:num>
  <w:num w:numId="17">
    <w:abstractNumId w:val="16"/>
  </w:num>
  <w:num w:numId="18">
    <w:abstractNumId w:val="10"/>
  </w:num>
  <w:num w:numId="19">
    <w:abstractNumId w:val="25"/>
  </w:num>
  <w:num w:numId="20">
    <w:abstractNumId w:val="1"/>
  </w:num>
  <w:num w:numId="21">
    <w:abstractNumId w:val="9"/>
  </w:num>
  <w:num w:numId="22">
    <w:abstractNumId w:val="15"/>
  </w:num>
  <w:num w:numId="23">
    <w:abstractNumId w:val="4"/>
  </w:num>
  <w:num w:numId="24">
    <w:abstractNumId w:val="26"/>
  </w:num>
  <w:num w:numId="25">
    <w:abstractNumId w:val="14"/>
  </w:num>
  <w:num w:numId="26">
    <w:abstractNumId w:val="6"/>
  </w:num>
  <w:num w:numId="27">
    <w:abstractNumId w:val="7"/>
  </w:num>
  <w:num w:numId="28">
    <w:abstractNumId w:val="28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4655F"/>
    <w:rsid w:val="00070055"/>
    <w:rsid w:val="00072DBB"/>
    <w:rsid w:val="00073AE9"/>
    <w:rsid w:val="00085028"/>
    <w:rsid w:val="000873D5"/>
    <w:rsid w:val="00090016"/>
    <w:rsid w:val="00090C87"/>
    <w:rsid w:val="0009537E"/>
    <w:rsid w:val="000C0B71"/>
    <w:rsid w:val="000F5D3E"/>
    <w:rsid w:val="000F7199"/>
    <w:rsid w:val="00105175"/>
    <w:rsid w:val="001073F1"/>
    <w:rsid w:val="00132F20"/>
    <w:rsid w:val="001468B6"/>
    <w:rsid w:val="00147FFE"/>
    <w:rsid w:val="00151473"/>
    <w:rsid w:val="001524C2"/>
    <w:rsid w:val="001546FE"/>
    <w:rsid w:val="0016551E"/>
    <w:rsid w:val="00174821"/>
    <w:rsid w:val="00175679"/>
    <w:rsid w:val="001952A6"/>
    <w:rsid w:val="001A213A"/>
    <w:rsid w:val="001B438A"/>
    <w:rsid w:val="001B5421"/>
    <w:rsid w:val="001C0632"/>
    <w:rsid w:val="001C3354"/>
    <w:rsid w:val="001C6D86"/>
    <w:rsid w:val="001D08AD"/>
    <w:rsid w:val="001D6415"/>
    <w:rsid w:val="001E2699"/>
    <w:rsid w:val="001E73FA"/>
    <w:rsid w:val="00201F0C"/>
    <w:rsid w:val="00231B41"/>
    <w:rsid w:val="00247C2A"/>
    <w:rsid w:val="00255478"/>
    <w:rsid w:val="002652EB"/>
    <w:rsid w:val="002920F3"/>
    <w:rsid w:val="002B049D"/>
    <w:rsid w:val="002B2562"/>
    <w:rsid w:val="002B4B30"/>
    <w:rsid w:val="002B54A5"/>
    <w:rsid w:val="002B717A"/>
    <w:rsid w:val="002C5DDE"/>
    <w:rsid w:val="002C6F7D"/>
    <w:rsid w:val="002D16C5"/>
    <w:rsid w:val="002D6F97"/>
    <w:rsid w:val="002F5B79"/>
    <w:rsid w:val="002F5C44"/>
    <w:rsid w:val="00303351"/>
    <w:rsid w:val="00305862"/>
    <w:rsid w:val="00305AB6"/>
    <w:rsid w:val="00316E00"/>
    <w:rsid w:val="00320DA6"/>
    <w:rsid w:val="00323963"/>
    <w:rsid w:val="003261C7"/>
    <w:rsid w:val="00331C74"/>
    <w:rsid w:val="003320C1"/>
    <w:rsid w:val="003358F9"/>
    <w:rsid w:val="00355A50"/>
    <w:rsid w:val="00361304"/>
    <w:rsid w:val="00382D05"/>
    <w:rsid w:val="00390BAB"/>
    <w:rsid w:val="00394570"/>
    <w:rsid w:val="00396091"/>
    <w:rsid w:val="003A2A94"/>
    <w:rsid w:val="003B6EF3"/>
    <w:rsid w:val="003E4C34"/>
    <w:rsid w:val="003E563B"/>
    <w:rsid w:val="003F0E6C"/>
    <w:rsid w:val="003F2821"/>
    <w:rsid w:val="00417DC5"/>
    <w:rsid w:val="004202E9"/>
    <w:rsid w:val="0042378A"/>
    <w:rsid w:val="00427330"/>
    <w:rsid w:val="004337E2"/>
    <w:rsid w:val="0044135F"/>
    <w:rsid w:val="00442EEE"/>
    <w:rsid w:val="004534B1"/>
    <w:rsid w:val="0045764C"/>
    <w:rsid w:val="0046024D"/>
    <w:rsid w:val="004616F3"/>
    <w:rsid w:val="00486EF5"/>
    <w:rsid w:val="0049733F"/>
    <w:rsid w:val="00497C4C"/>
    <w:rsid w:val="004C6B54"/>
    <w:rsid w:val="004E50FE"/>
    <w:rsid w:val="004F59E2"/>
    <w:rsid w:val="004F798E"/>
    <w:rsid w:val="00514B49"/>
    <w:rsid w:val="00517EBE"/>
    <w:rsid w:val="0052295F"/>
    <w:rsid w:val="00557966"/>
    <w:rsid w:val="00563848"/>
    <w:rsid w:val="00584939"/>
    <w:rsid w:val="00587D5D"/>
    <w:rsid w:val="005A1720"/>
    <w:rsid w:val="005B5AAA"/>
    <w:rsid w:val="005E0E73"/>
    <w:rsid w:val="005E4A71"/>
    <w:rsid w:val="005E6660"/>
    <w:rsid w:val="00610198"/>
    <w:rsid w:val="00647210"/>
    <w:rsid w:val="00660A48"/>
    <w:rsid w:val="00674D4C"/>
    <w:rsid w:val="0067680B"/>
    <w:rsid w:val="006C5BDD"/>
    <w:rsid w:val="006C779C"/>
    <w:rsid w:val="006F6B7C"/>
    <w:rsid w:val="007005E6"/>
    <w:rsid w:val="00710CBB"/>
    <w:rsid w:val="00713055"/>
    <w:rsid w:val="007412C6"/>
    <w:rsid w:val="00744184"/>
    <w:rsid w:val="00744E39"/>
    <w:rsid w:val="007754D6"/>
    <w:rsid w:val="00791626"/>
    <w:rsid w:val="00792B2B"/>
    <w:rsid w:val="0079453A"/>
    <w:rsid w:val="007A0A87"/>
    <w:rsid w:val="007B4A8F"/>
    <w:rsid w:val="007B4E08"/>
    <w:rsid w:val="007D6F87"/>
    <w:rsid w:val="00811E9C"/>
    <w:rsid w:val="00823F9C"/>
    <w:rsid w:val="008429BF"/>
    <w:rsid w:val="00845C1D"/>
    <w:rsid w:val="00854137"/>
    <w:rsid w:val="008635AD"/>
    <w:rsid w:val="00863F43"/>
    <w:rsid w:val="008959D8"/>
    <w:rsid w:val="00897A8E"/>
    <w:rsid w:val="008A0687"/>
    <w:rsid w:val="008B051B"/>
    <w:rsid w:val="008B1B43"/>
    <w:rsid w:val="009059AB"/>
    <w:rsid w:val="009423E8"/>
    <w:rsid w:val="009531D8"/>
    <w:rsid w:val="009616A7"/>
    <w:rsid w:val="009844B1"/>
    <w:rsid w:val="0099331D"/>
    <w:rsid w:val="009959A7"/>
    <w:rsid w:val="009B501B"/>
    <w:rsid w:val="009C46B2"/>
    <w:rsid w:val="009E6F18"/>
    <w:rsid w:val="009F0DBF"/>
    <w:rsid w:val="00A530BF"/>
    <w:rsid w:val="00A77E9A"/>
    <w:rsid w:val="00A97B50"/>
    <w:rsid w:val="00AA4BF1"/>
    <w:rsid w:val="00AC3E3A"/>
    <w:rsid w:val="00B1270E"/>
    <w:rsid w:val="00B2613C"/>
    <w:rsid w:val="00B3528C"/>
    <w:rsid w:val="00B46A81"/>
    <w:rsid w:val="00B50CFC"/>
    <w:rsid w:val="00B5571E"/>
    <w:rsid w:val="00B73E5A"/>
    <w:rsid w:val="00B92258"/>
    <w:rsid w:val="00BB0933"/>
    <w:rsid w:val="00BD1F21"/>
    <w:rsid w:val="00BD45E9"/>
    <w:rsid w:val="00BD4938"/>
    <w:rsid w:val="00BF103E"/>
    <w:rsid w:val="00BF4E51"/>
    <w:rsid w:val="00C32721"/>
    <w:rsid w:val="00C47748"/>
    <w:rsid w:val="00C50CFB"/>
    <w:rsid w:val="00C7168F"/>
    <w:rsid w:val="00C82E05"/>
    <w:rsid w:val="00C90202"/>
    <w:rsid w:val="00CA556E"/>
    <w:rsid w:val="00CA7BF3"/>
    <w:rsid w:val="00CD348C"/>
    <w:rsid w:val="00CE3088"/>
    <w:rsid w:val="00D01067"/>
    <w:rsid w:val="00D020A0"/>
    <w:rsid w:val="00D2606E"/>
    <w:rsid w:val="00D3525A"/>
    <w:rsid w:val="00D619BC"/>
    <w:rsid w:val="00D86BE5"/>
    <w:rsid w:val="00DB59C6"/>
    <w:rsid w:val="00DB72BA"/>
    <w:rsid w:val="00DF33D6"/>
    <w:rsid w:val="00DF73E8"/>
    <w:rsid w:val="00E13558"/>
    <w:rsid w:val="00E13A51"/>
    <w:rsid w:val="00E16F7E"/>
    <w:rsid w:val="00E33D3D"/>
    <w:rsid w:val="00E43E17"/>
    <w:rsid w:val="00EA6B84"/>
    <w:rsid w:val="00EB518D"/>
    <w:rsid w:val="00ED4067"/>
    <w:rsid w:val="00EE7576"/>
    <w:rsid w:val="00EF706E"/>
    <w:rsid w:val="00F14817"/>
    <w:rsid w:val="00F22038"/>
    <w:rsid w:val="00F33378"/>
    <w:rsid w:val="00FD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9CFE0-0107-41E2-B5C0-7E3A9A848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242</Words>
  <Characters>1382</Characters>
  <Application>Microsoft Office Word</Application>
  <DocSecurity>0</DocSecurity>
  <Lines>11</Lines>
  <Paragraphs>3</Paragraphs>
  <ScaleCrop>false</ScaleCrop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27</cp:revision>
  <cp:lastPrinted>2020-04-02T12:24:00Z</cp:lastPrinted>
  <dcterms:created xsi:type="dcterms:W3CDTF">2020-08-17T11:22:00Z</dcterms:created>
  <dcterms:modified xsi:type="dcterms:W3CDTF">2025-12-30T02:46:00Z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