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11AD3031" w:rsidR="00CE3FB1" w:rsidRDefault="00075E45" w:rsidP="0037288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48"/>
          <w:szCs w:val="48"/>
        </w:rPr>
        <w:t>柳永</w:t>
      </w:r>
      <w:r w:rsidR="0037288A" w:rsidRPr="00D97037">
        <w:rPr>
          <w:rFonts w:ascii="標楷體" w:eastAsia="標楷體" w:hAnsi="標楷體" w:hint="eastAsia"/>
          <w:sz w:val="36"/>
          <w:szCs w:val="36"/>
        </w:rPr>
        <w:t>《</w:t>
      </w:r>
      <w:r w:rsidR="00E81AFB" w:rsidRPr="00E81AFB">
        <w:rPr>
          <w:rFonts w:ascii="標楷體" w:eastAsia="標楷體" w:hAnsi="標楷體" w:hint="eastAsia"/>
          <w:sz w:val="36"/>
          <w:szCs w:val="36"/>
        </w:rPr>
        <w:t>憶帝京·薄衾小枕涼天氣</w:t>
      </w:r>
      <w:r w:rsidR="0037288A" w:rsidRPr="00D97037">
        <w:rPr>
          <w:rFonts w:ascii="標楷體" w:eastAsia="標楷體" w:hAnsi="標楷體" w:hint="eastAsia"/>
          <w:sz w:val="36"/>
          <w:szCs w:val="36"/>
        </w:rPr>
        <w:t>》</w:t>
      </w:r>
      <w:r w:rsidR="0031753E">
        <w:rPr>
          <w:rFonts w:ascii="標楷體" w:eastAsia="標楷體" w:hAnsi="標楷體" w:hint="eastAsia"/>
          <w:sz w:val="48"/>
          <w:szCs w:val="48"/>
        </w:rPr>
        <w:t xml:space="preserve"> </w:t>
      </w:r>
      <w:r>
        <w:rPr>
          <w:rFonts w:ascii="標楷體" w:eastAsia="標楷體" w:hAnsi="標楷體" w:hint="eastAsia"/>
          <w:sz w:val="48"/>
          <w:szCs w:val="48"/>
        </w:rPr>
        <w:t xml:space="preserve"> </w:t>
      </w:r>
      <w:r w:rsidR="00D97037">
        <w:rPr>
          <w:rFonts w:ascii="標楷體" w:eastAsia="標楷體" w:hAnsi="標楷體" w:hint="eastAsia"/>
          <w:sz w:val="48"/>
          <w:szCs w:val="48"/>
        </w:rPr>
        <w:t xml:space="preserve">  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5D666B53" w14:textId="77777777" w:rsidR="00E81AFB" w:rsidRPr="00AF5A5D" w:rsidRDefault="00E81AFB" w:rsidP="00B36DF8">
      <w:pPr>
        <w:spacing w:line="480" w:lineRule="exact"/>
        <w:rPr>
          <w:rFonts w:ascii="標楷體" w:eastAsia="標楷體" w:hAnsi="標楷體"/>
          <w:spacing w:val="-10"/>
          <w:sz w:val="32"/>
          <w:szCs w:val="32"/>
        </w:rPr>
      </w:pPr>
      <w:r w:rsidRPr="00AF5A5D">
        <w:rPr>
          <w:rFonts w:ascii="標楷體" w:eastAsia="標楷體" w:hAnsi="標楷體" w:hint="eastAsia"/>
          <w:spacing w:val="-10"/>
          <w:sz w:val="32"/>
          <w:szCs w:val="32"/>
        </w:rPr>
        <w:t>薄衾小枕涼天氣，乍覺別離滋味。</w:t>
      </w:r>
    </w:p>
    <w:p w14:paraId="09C275B5" w14:textId="77777777" w:rsidR="00394779" w:rsidRPr="00AF5A5D" w:rsidRDefault="00E81AFB" w:rsidP="00B36DF8">
      <w:pPr>
        <w:spacing w:line="480" w:lineRule="exact"/>
        <w:rPr>
          <w:rFonts w:ascii="標楷體" w:eastAsia="標楷體" w:hAnsi="標楷體"/>
          <w:spacing w:val="-10"/>
          <w:sz w:val="32"/>
          <w:szCs w:val="32"/>
        </w:rPr>
      </w:pPr>
      <w:r w:rsidRPr="00AF5A5D">
        <w:rPr>
          <w:rFonts w:ascii="標楷體" w:eastAsia="標楷體" w:hAnsi="標楷體" w:hint="eastAsia"/>
          <w:spacing w:val="-10"/>
          <w:sz w:val="32"/>
          <w:szCs w:val="32"/>
        </w:rPr>
        <w:t>展轉數寒更，起了還重睡。</w:t>
      </w:r>
    </w:p>
    <w:p w14:paraId="07046CD0" w14:textId="75EC6A99" w:rsidR="00E81AFB" w:rsidRPr="00AF5A5D" w:rsidRDefault="00E81AFB" w:rsidP="00B36DF8">
      <w:pPr>
        <w:spacing w:line="480" w:lineRule="exact"/>
        <w:rPr>
          <w:rFonts w:ascii="標楷體" w:eastAsia="標楷體" w:hAnsi="標楷體"/>
          <w:spacing w:val="-10"/>
          <w:sz w:val="32"/>
          <w:szCs w:val="32"/>
        </w:rPr>
      </w:pPr>
      <w:r w:rsidRPr="00AF5A5D">
        <w:rPr>
          <w:rFonts w:ascii="標楷體" w:eastAsia="標楷體" w:hAnsi="標楷體" w:hint="eastAsia"/>
          <w:spacing w:val="-10"/>
          <w:sz w:val="32"/>
          <w:szCs w:val="32"/>
        </w:rPr>
        <w:t>畢竟不成眠，一夜長如歲。</w:t>
      </w:r>
    </w:p>
    <w:p w14:paraId="486A6259" w14:textId="77777777" w:rsidR="00E81AFB" w:rsidRPr="00AF5A5D" w:rsidRDefault="00E81AFB" w:rsidP="00B36DF8">
      <w:pPr>
        <w:spacing w:line="480" w:lineRule="exact"/>
        <w:rPr>
          <w:rFonts w:ascii="標楷體" w:eastAsia="標楷體" w:hAnsi="標楷體"/>
          <w:spacing w:val="-10"/>
          <w:sz w:val="32"/>
          <w:szCs w:val="32"/>
        </w:rPr>
      </w:pPr>
      <w:r w:rsidRPr="00AF5A5D">
        <w:rPr>
          <w:rFonts w:ascii="標楷體" w:eastAsia="標楷體" w:hAnsi="標楷體" w:hint="eastAsia"/>
          <w:spacing w:val="-10"/>
          <w:sz w:val="32"/>
          <w:szCs w:val="32"/>
        </w:rPr>
        <w:t>也擬待、卻回征轡；又爭奈、已成行計。</w:t>
      </w:r>
    </w:p>
    <w:p w14:paraId="1C663E3F" w14:textId="196EBD8C" w:rsidR="00E81AFB" w:rsidRPr="00AF5A5D" w:rsidRDefault="00E81AFB" w:rsidP="00B36DF8">
      <w:pPr>
        <w:spacing w:line="480" w:lineRule="exact"/>
        <w:rPr>
          <w:rFonts w:ascii="標楷體" w:eastAsia="標楷體" w:hAnsi="標楷體"/>
          <w:spacing w:val="-10"/>
          <w:sz w:val="32"/>
          <w:szCs w:val="32"/>
        </w:rPr>
      </w:pPr>
      <w:r w:rsidRPr="00AF5A5D">
        <w:rPr>
          <w:rFonts w:ascii="標楷體" w:eastAsia="標楷體" w:hAnsi="標楷體" w:hint="eastAsia"/>
          <w:spacing w:val="-10"/>
          <w:sz w:val="32"/>
          <w:szCs w:val="32"/>
        </w:rPr>
        <w:t>萬種思量，多方開解，只恁寂寞厭厭地。</w:t>
      </w:r>
    </w:p>
    <w:p w14:paraId="340058EB" w14:textId="7639A46F" w:rsidR="006D36F2" w:rsidRPr="00AF5A5D" w:rsidRDefault="00E81AFB" w:rsidP="00B36DF8">
      <w:pPr>
        <w:spacing w:line="480" w:lineRule="exact"/>
        <w:rPr>
          <w:rFonts w:ascii="標楷體" w:eastAsia="標楷體" w:hAnsi="標楷體"/>
          <w:spacing w:val="-10"/>
          <w:sz w:val="32"/>
          <w:szCs w:val="32"/>
        </w:rPr>
      </w:pPr>
      <w:r w:rsidRPr="00AF5A5D">
        <w:rPr>
          <w:rFonts w:ascii="標楷體" w:eastAsia="標楷體" w:hAnsi="標楷體" w:hint="eastAsia"/>
          <w:spacing w:val="-10"/>
          <w:sz w:val="32"/>
          <w:szCs w:val="32"/>
        </w:rPr>
        <w:t>系我一生心，負你千行淚。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1DF89BD4" w14:textId="0989BE09" w:rsidR="00DD5B08" w:rsidRPr="00DD5B08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憶帝京：詞牌名，</w:t>
      </w:r>
      <w:r w:rsidRPr="002F2A61">
        <w:rPr>
          <w:rFonts w:ascii="標楷體" w:eastAsia="標楷體" w:hAnsi="標楷體" w:cs="標楷體" w:hint="eastAsia"/>
          <w:sz w:val="28"/>
          <w:szCs w:val="28"/>
          <w:u w:val="single"/>
        </w:rPr>
        <w:t>柳永</w:t>
      </w:r>
      <w:r w:rsidRPr="00DD5B08">
        <w:rPr>
          <w:rFonts w:ascii="標楷體" w:eastAsia="標楷體" w:hAnsi="標楷體" w:cs="標楷體" w:hint="eastAsia"/>
          <w:sz w:val="28"/>
          <w:szCs w:val="28"/>
        </w:rPr>
        <w:t>制曲，蓋因憶在</w:t>
      </w:r>
      <w:r w:rsidRPr="002F2A61">
        <w:rPr>
          <w:rFonts w:ascii="標楷體" w:eastAsia="標楷體" w:hAnsi="標楷體" w:cs="標楷體" w:hint="eastAsia"/>
          <w:sz w:val="28"/>
          <w:szCs w:val="28"/>
          <w:u w:val="single"/>
        </w:rPr>
        <w:t>汴京</w:t>
      </w:r>
      <w:r w:rsidRPr="00DD5B08">
        <w:rPr>
          <w:rFonts w:ascii="標楷體" w:eastAsia="標楷體" w:hAnsi="標楷體" w:cs="標楷體" w:hint="eastAsia"/>
          <w:sz w:val="28"/>
          <w:szCs w:val="28"/>
        </w:rPr>
        <w:t>之妻而命名。</w:t>
      </w:r>
    </w:p>
    <w:p w14:paraId="76DF4AE4" w14:textId="63372264" w:rsidR="00AF5A5D" w:rsidRPr="00AF5A5D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AF5A5D">
        <w:rPr>
          <w:rFonts w:ascii="標楷體" w:eastAsia="標楷體" w:hAnsi="標楷體" w:cs="標楷體" w:hint="eastAsia"/>
          <w:sz w:val="28"/>
          <w:szCs w:val="28"/>
        </w:rPr>
        <w:t>薄衾（</w:t>
      </w:r>
      <w:r w:rsidR="002F2A61" w:rsidRPr="00AF5A5D">
        <w:rPr>
          <w:rFonts w:ascii="標楷體" w:eastAsia="標楷體" w:hAnsi="標楷體" w:cs="標楷體" w:hint="eastAsia"/>
          <w:color w:val="FF0000"/>
          <w:sz w:val="16"/>
          <w:szCs w:val="16"/>
        </w:rPr>
        <w:t>ㄑㄧㄣ</w:t>
      </w:r>
      <w:r w:rsidR="002F2A61" w:rsidRPr="00AF5A5D">
        <w:rPr>
          <w:rFonts w:ascii="標楷體" w:eastAsia="標楷體" w:hAnsi="標楷體" w:cs="標楷體"/>
          <w:sz w:val="28"/>
          <w:szCs w:val="28"/>
        </w:rPr>
        <w:t>）</w:t>
      </w:r>
      <w:r w:rsidR="00AF5A5D" w:rsidRPr="00AF5A5D">
        <w:rPr>
          <w:rFonts w:ascii="標楷體" w:eastAsia="標楷體" w:hAnsi="標楷體" w:cs="標楷體" w:hint="eastAsia"/>
          <w:sz w:val="28"/>
          <w:szCs w:val="28"/>
        </w:rPr>
        <w:t>小枕</w:t>
      </w:r>
      <w:r w:rsidRPr="00AF5A5D">
        <w:rPr>
          <w:rFonts w:ascii="標楷體" w:eastAsia="標楷體" w:hAnsi="標楷體" w:cs="標楷體" w:hint="eastAsia"/>
          <w:sz w:val="28"/>
          <w:szCs w:val="28"/>
        </w:rPr>
        <w:t>：</w:t>
      </w:r>
      <w:r w:rsidR="00AF5A5D" w:rsidRPr="00AF5A5D">
        <w:rPr>
          <w:rFonts w:ascii="標楷體" w:eastAsia="標楷體" w:hAnsi="標楷體" w:cs="標楷體" w:hint="eastAsia"/>
          <w:sz w:val="28"/>
          <w:szCs w:val="28"/>
        </w:rPr>
        <w:t>薄衾</w:t>
      </w:r>
      <w:r w:rsidR="00AF5A5D" w:rsidRPr="00AF5A5D">
        <w:rPr>
          <w:rFonts w:ascii="標楷體" w:eastAsia="標楷體" w:hAnsi="標楷體" w:cs="標楷體" w:hint="eastAsia"/>
          <w:sz w:val="28"/>
          <w:szCs w:val="28"/>
        </w:rPr>
        <w:t>，</w:t>
      </w:r>
      <w:r w:rsidRPr="00AF5A5D">
        <w:rPr>
          <w:rFonts w:ascii="標楷體" w:eastAsia="標楷體" w:hAnsi="標楷體" w:cs="標楷體" w:hint="eastAsia"/>
          <w:sz w:val="28"/>
          <w:szCs w:val="28"/>
        </w:rPr>
        <w:t>薄薄的被子。</w:t>
      </w:r>
      <w:r w:rsidR="00AF5A5D" w:rsidRPr="00AF5A5D">
        <w:rPr>
          <w:rFonts w:ascii="標楷體" w:eastAsia="標楷體" w:hAnsi="標楷體" w:cs="標楷體" w:hint="eastAsia"/>
          <w:sz w:val="28"/>
          <w:szCs w:val="28"/>
        </w:rPr>
        <w:t>小枕</w:t>
      </w:r>
      <w:r w:rsidR="00AF5A5D" w:rsidRPr="00AF5A5D">
        <w:rPr>
          <w:rFonts w:ascii="標楷體" w:eastAsia="標楷體" w:hAnsi="標楷體" w:cs="標楷體" w:hint="eastAsia"/>
          <w:sz w:val="28"/>
          <w:szCs w:val="28"/>
        </w:rPr>
        <w:t>，</w:t>
      </w:r>
      <w:r w:rsidR="00AF5A5D" w:rsidRPr="00AF5A5D">
        <w:rPr>
          <w:rFonts w:ascii="標楷體" w:eastAsia="標楷體" w:hAnsi="標楷體" w:cs="標楷體" w:hint="eastAsia"/>
          <w:sz w:val="28"/>
          <w:szCs w:val="28"/>
        </w:rPr>
        <w:t>稍稍就枕。</w:t>
      </w:r>
    </w:p>
    <w:p w14:paraId="4FDF8E98" w14:textId="7EFAE583" w:rsidR="00DD5B08" w:rsidRPr="00DD5B08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乍覺：突然覺得。</w:t>
      </w:r>
    </w:p>
    <w:p w14:paraId="524ECDB9" w14:textId="77777777" w:rsidR="002F2A61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展轉：同</w:t>
      </w:r>
      <w:r w:rsidR="002F2A61">
        <w:rPr>
          <w:rFonts w:ascii="標楷體" w:eastAsia="標楷體" w:hAnsi="標楷體" w:cs="標楷體" w:hint="eastAsia"/>
          <w:sz w:val="28"/>
          <w:szCs w:val="28"/>
        </w:rPr>
        <w:t>「</w:t>
      </w:r>
      <w:r w:rsidRPr="00DD5B08">
        <w:rPr>
          <w:rFonts w:ascii="標楷體" w:eastAsia="標楷體" w:hAnsi="標楷體" w:cs="標楷體" w:hint="eastAsia"/>
          <w:sz w:val="28"/>
          <w:szCs w:val="28"/>
        </w:rPr>
        <w:t>輾轉</w:t>
      </w:r>
      <w:r w:rsidR="002F2A61">
        <w:rPr>
          <w:rFonts w:ascii="標楷體" w:eastAsia="標楷體" w:hAnsi="標楷體" w:cs="標楷體" w:hint="eastAsia"/>
          <w:sz w:val="28"/>
          <w:szCs w:val="28"/>
        </w:rPr>
        <w:t>」</w:t>
      </w:r>
      <w:r w:rsidRPr="00DD5B08">
        <w:rPr>
          <w:rFonts w:ascii="標楷體" w:eastAsia="標楷體" w:hAnsi="標楷體" w:cs="標楷體" w:hint="eastAsia"/>
          <w:sz w:val="28"/>
          <w:szCs w:val="28"/>
        </w:rPr>
        <w:t>，翻來覆去。</w:t>
      </w:r>
    </w:p>
    <w:p w14:paraId="4E6E4059" w14:textId="3D821E7C" w:rsidR="00DD5B08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數寒更（</w:t>
      </w:r>
      <w:r w:rsidR="002F2A61" w:rsidRPr="002F2A61">
        <w:rPr>
          <w:rFonts w:ascii="標楷體" w:eastAsia="標楷體" w:hAnsi="標楷體" w:cs="標楷體" w:hint="eastAsia"/>
          <w:color w:val="FF0000"/>
          <w:sz w:val="16"/>
          <w:szCs w:val="16"/>
        </w:rPr>
        <w:t>ㄍㄥ</w:t>
      </w:r>
      <w:r w:rsidRPr="00DD5B08">
        <w:rPr>
          <w:rFonts w:ascii="標楷體" w:eastAsia="標楷體" w:hAnsi="標楷體" w:cs="標楷體" w:hint="eastAsia"/>
          <w:sz w:val="28"/>
          <w:szCs w:val="28"/>
        </w:rPr>
        <w:t>）：因睡不著而數著寒夜的更點。古時自黃昏至拂曉，將一夜分為五個時段，謂之</w:t>
      </w:r>
      <w:r w:rsidR="002F2A61">
        <w:rPr>
          <w:rFonts w:ascii="標楷體" w:eastAsia="標楷體" w:hAnsi="標楷體" w:cs="標楷體" w:hint="eastAsia"/>
          <w:sz w:val="28"/>
          <w:szCs w:val="28"/>
        </w:rPr>
        <w:t>「</w:t>
      </w:r>
      <w:hyperlink r:id="rId7" w:history="1">
        <w:r w:rsidRPr="0068283F">
          <w:rPr>
            <w:rStyle w:val="a4"/>
            <w:rFonts w:ascii="標楷體" w:eastAsia="標楷體" w:hAnsi="標楷體" w:cs="標楷體"/>
            <w:sz w:val="28"/>
            <w:szCs w:val="28"/>
          </w:rPr>
          <w:t>五更</w:t>
        </w:r>
      </w:hyperlink>
      <w:r w:rsidR="002F2A61">
        <w:rPr>
          <w:rFonts w:ascii="標楷體" w:eastAsia="標楷體" w:hAnsi="標楷體" w:cs="標楷體" w:hint="eastAsia"/>
          <w:sz w:val="28"/>
          <w:szCs w:val="28"/>
        </w:rPr>
        <w:t>」</w:t>
      </w:r>
      <w:r w:rsidRPr="00DD5B08">
        <w:rPr>
          <w:rFonts w:ascii="標楷體" w:eastAsia="標楷體" w:hAnsi="標楷體" w:cs="標楷體" w:hint="eastAsia"/>
          <w:sz w:val="28"/>
          <w:szCs w:val="28"/>
        </w:rPr>
        <w:t>，又稱</w:t>
      </w:r>
      <w:r w:rsidR="002F2A61">
        <w:rPr>
          <w:rFonts w:ascii="標楷體" w:eastAsia="標楷體" w:hAnsi="標楷體" w:cs="標楷體" w:hint="eastAsia"/>
          <w:sz w:val="28"/>
          <w:szCs w:val="28"/>
        </w:rPr>
        <w:t>「</w:t>
      </w:r>
      <w:r w:rsidRPr="00DD5B08">
        <w:rPr>
          <w:rFonts w:ascii="標楷體" w:eastAsia="標楷體" w:hAnsi="標楷體" w:cs="標楷體" w:hint="eastAsia"/>
          <w:sz w:val="28"/>
          <w:szCs w:val="28"/>
        </w:rPr>
        <w:t>五鼓</w:t>
      </w:r>
      <w:r w:rsidR="002F2A61">
        <w:rPr>
          <w:rFonts w:ascii="標楷體" w:eastAsia="標楷體" w:hAnsi="標楷體" w:cs="標楷體" w:hint="eastAsia"/>
          <w:sz w:val="28"/>
          <w:szCs w:val="28"/>
        </w:rPr>
        <w:t>」</w:t>
      </w:r>
      <w:r w:rsidRPr="00DD5B08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587F6623" w14:textId="77777777" w:rsidR="000C2472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擬待：打算。</w:t>
      </w:r>
    </w:p>
    <w:p w14:paraId="76A77C15" w14:textId="10655E5C" w:rsidR="00DD5B08" w:rsidRPr="00DD5B08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征轡（</w:t>
      </w:r>
      <w:r w:rsidR="000C2472" w:rsidRPr="000C2472">
        <w:rPr>
          <w:rFonts w:ascii="標楷體" w:eastAsia="標楷體" w:hAnsi="標楷體" w:cs="標楷體" w:hint="eastAsia"/>
          <w:color w:val="FF0000"/>
          <w:sz w:val="16"/>
          <w:szCs w:val="16"/>
        </w:rPr>
        <w:t>ㄆㄟˋ</w:t>
      </w:r>
      <w:r w:rsidRPr="00DD5B08">
        <w:rPr>
          <w:rFonts w:ascii="標楷體" w:eastAsia="標楷體" w:hAnsi="標楷體" w:cs="標楷體" w:hint="eastAsia"/>
          <w:sz w:val="28"/>
          <w:szCs w:val="28"/>
        </w:rPr>
        <w:t>）：遠行之馬的韁繩，代指遠行的馬。</w:t>
      </w:r>
    </w:p>
    <w:p w14:paraId="12502519" w14:textId="763BF9BB" w:rsidR="00DD5B08" w:rsidRPr="00DD5B08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爭奈：怎奈。</w:t>
      </w:r>
    </w:p>
    <w:p w14:paraId="27ABE01D" w14:textId="75E87C7B" w:rsidR="00DD5B08" w:rsidRPr="00DD5B08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行計：出行的打算。</w:t>
      </w:r>
    </w:p>
    <w:p w14:paraId="0508CBD5" w14:textId="77777777" w:rsidR="000C2472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只恁（</w:t>
      </w:r>
      <w:r w:rsidR="000C2472" w:rsidRPr="000C2472">
        <w:rPr>
          <w:rFonts w:ascii="標楷體" w:eastAsia="標楷體" w:hAnsi="標楷體" w:cs="標楷體" w:hint="eastAsia"/>
          <w:color w:val="FF0000"/>
          <w:sz w:val="16"/>
          <w:szCs w:val="16"/>
        </w:rPr>
        <w:t>ㄖㄣˋ</w:t>
      </w:r>
      <w:r w:rsidRPr="00DD5B08">
        <w:rPr>
          <w:rFonts w:ascii="標楷體" w:eastAsia="標楷體" w:hAnsi="標楷體" w:cs="標楷體" w:hint="eastAsia"/>
          <w:sz w:val="28"/>
          <w:szCs w:val="28"/>
        </w:rPr>
        <w:t>）：只是這樣。</w:t>
      </w:r>
    </w:p>
    <w:p w14:paraId="6C816D9A" w14:textId="52C876AA" w:rsidR="00024D83" w:rsidRDefault="00DD5B08" w:rsidP="002B29CA">
      <w:pPr>
        <w:pStyle w:val="a6"/>
        <w:numPr>
          <w:ilvl w:val="0"/>
          <w:numId w:val="16"/>
        </w:numPr>
        <w:spacing w:line="38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DD5B08">
        <w:rPr>
          <w:rFonts w:ascii="標楷體" w:eastAsia="標楷體" w:hAnsi="標楷體" w:cs="標楷體" w:hint="eastAsia"/>
          <w:sz w:val="28"/>
          <w:szCs w:val="28"/>
        </w:rPr>
        <w:t>厭厭：同</w:t>
      </w:r>
      <w:r w:rsidR="000C2472">
        <w:rPr>
          <w:rFonts w:ascii="標楷體" w:eastAsia="標楷體" w:hAnsi="標楷體" w:cs="標楷體" w:hint="eastAsia"/>
          <w:sz w:val="28"/>
          <w:szCs w:val="28"/>
        </w:rPr>
        <w:t>「</w:t>
      </w:r>
      <w:r w:rsidRPr="00DD5B08">
        <w:rPr>
          <w:rFonts w:ascii="標楷體" w:eastAsia="標楷體" w:hAnsi="標楷體" w:cs="標楷體" w:hint="eastAsia"/>
          <w:sz w:val="28"/>
          <w:szCs w:val="28"/>
        </w:rPr>
        <w:t>懨懨</w:t>
      </w:r>
      <w:r w:rsidR="000C2472">
        <w:rPr>
          <w:rFonts w:ascii="標楷體" w:eastAsia="標楷體" w:hAnsi="標楷體" w:cs="標楷體" w:hint="eastAsia"/>
          <w:sz w:val="28"/>
          <w:szCs w:val="28"/>
        </w:rPr>
        <w:t>」</w:t>
      </w:r>
      <w:r w:rsidRPr="00DD5B08">
        <w:rPr>
          <w:rFonts w:ascii="標楷體" w:eastAsia="標楷體" w:hAnsi="標楷體" w:cs="標楷體" w:hint="eastAsia"/>
          <w:sz w:val="28"/>
          <w:szCs w:val="28"/>
        </w:rPr>
        <w:t>，精神不振的樣子。</w:t>
      </w:r>
    </w:p>
    <w:p w14:paraId="664A561A" w14:textId="77777777" w:rsidR="00013E9A" w:rsidRDefault="00013E9A" w:rsidP="002B29CA">
      <w:pPr>
        <w:pStyle w:val="a6"/>
        <w:numPr>
          <w:ilvl w:val="0"/>
          <w:numId w:val="16"/>
        </w:numPr>
        <w:spacing w:line="38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013E9A">
        <w:rPr>
          <w:rFonts w:ascii="標楷體" w:eastAsia="標楷體" w:hAnsi="標楷體" w:cs="標楷體" w:hint="eastAsia"/>
          <w:sz w:val="28"/>
          <w:szCs w:val="28"/>
        </w:rPr>
        <w:t>系</w:t>
      </w:r>
      <w:r>
        <w:rPr>
          <w:rFonts w:ascii="標楷體" w:eastAsia="標楷體" w:hAnsi="標楷體" w:cs="標楷體" w:hint="eastAsia"/>
          <w:sz w:val="28"/>
          <w:szCs w:val="28"/>
        </w:rPr>
        <w:t>：</w:t>
      </w:r>
      <w:r w:rsidRPr="00013E9A">
        <w:rPr>
          <w:rFonts w:ascii="標楷體" w:eastAsia="標楷體" w:hAnsi="標楷體" w:cs="標楷體" w:hint="eastAsia"/>
          <w:sz w:val="28"/>
          <w:szCs w:val="28"/>
        </w:rPr>
        <w:t>表示詞人對愛人的感情非常深，將她放在心上，一刻也不忘記。</w:t>
      </w:r>
    </w:p>
    <w:p w14:paraId="1F8FEC1E" w14:textId="686A62F3" w:rsidR="00D630CF" w:rsidRPr="0037288A" w:rsidRDefault="00D630CF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6D1C6F7A" w14:textId="38891992" w:rsidR="009443EA" w:rsidRPr="009443EA" w:rsidRDefault="00D630CF" w:rsidP="002B29CA">
      <w:pPr>
        <w:spacing w:line="420" w:lineRule="exact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443EA" w:rsidRPr="009443EA">
        <w:rPr>
          <w:rFonts w:ascii="標楷體" w:eastAsia="標楷體" w:hAnsi="標楷體" w:hint="eastAsia"/>
          <w:sz w:val="28"/>
          <w:szCs w:val="28"/>
        </w:rPr>
        <w:t>微涼的天氣裡，蓋著薄被、枕著孤枕，初次深刻地品</w:t>
      </w:r>
      <w:r w:rsidR="0062171F">
        <w:rPr>
          <w:rFonts w:ascii="標楷體" w:eastAsia="標楷體" w:hAnsi="標楷體" w:hint="eastAsia"/>
          <w:sz w:val="28"/>
          <w:szCs w:val="28"/>
        </w:rPr>
        <w:t>嘗</w:t>
      </w:r>
      <w:r w:rsidR="009443EA" w:rsidRPr="009443EA">
        <w:rPr>
          <w:rFonts w:ascii="標楷體" w:eastAsia="標楷體" w:hAnsi="標楷體" w:hint="eastAsia"/>
          <w:sz w:val="28"/>
          <w:szCs w:val="28"/>
        </w:rPr>
        <w:t>到離別的酸楚。翻來覆去數著寒夜的更鼓，起身坐了坐，又重新躺下試圖入睡。終究還是無法成眠，這漫長的夜晚，簡直每一夜都漫長得像過了一年。</w:t>
      </w:r>
    </w:p>
    <w:p w14:paraId="12BF4916" w14:textId="53E90185" w:rsidR="009443EA" w:rsidRPr="009443EA" w:rsidRDefault="009443EA" w:rsidP="002B29CA">
      <w:pPr>
        <w:spacing w:line="42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443EA">
        <w:rPr>
          <w:rFonts w:ascii="標楷體" w:eastAsia="標楷體" w:hAnsi="標楷體" w:hint="eastAsia"/>
          <w:sz w:val="28"/>
          <w:szCs w:val="28"/>
        </w:rPr>
        <w:t>我也曾想著轉過馬頭，掉頭回去與你相聚；</w:t>
      </w:r>
      <w:r w:rsidR="007C6759" w:rsidRPr="007C6759">
        <w:rPr>
          <w:rFonts w:ascii="標楷體" w:eastAsia="標楷體" w:hAnsi="標楷體"/>
          <w:sz w:val="28"/>
          <w:szCs w:val="28"/>
        </w:rPr>
        <w:t>又無奈啟程的計畫早已定下，無法更改。</w:t>
      </w:r>
      <w:r w:rsidRPr="009443EA">
        <w:rPr>
          <w:rFonts w:ascii="標楷體" w:eastAsia="標楷體" w:hAnsi="標楷體" w:hint="eastAsia"/>
          <w:sz w:val="28"/>
          <w:szCs w:val="28"/>
        </w:rPr>
        <w:t>心中湧現千萬種心思，試了各種方法來自我寬慰，最終卻依然只能這樣寂寞淒清、精神</w:t>
      </w:r>
      <w:r w:rsidRPr="007C6759">
        <w:rPr>
          <w:rFonts w:ascii="標楷體" w:eastAsia="標楷體" w:hAnsi="標楷體" w:hint="eastAsia"/>
          <w:b/>
          <w:bCs/>
          <w:sz w:val="28"/>
          <w:szCs w:val="28"/>
        </w:rPr>
        <w:t>奄奄</w:t>
      </w:r>
      <w:r w:rsidRPr="009443EA">
        <w:rPr>
          <w:rFonts w:ascii="標楷體" w:eastAsia="標楷體" w:hAnsi="標楷體" w:hint="eastAsia"/>
          <w:sz w:val="28"/>
          <w:szCs w:val="28"/>
        </w:rPr>
        <w:t>地度過。</w:t>
      </w:r>
    </w:p>
    <w:p w14:paraId="6C6BB1EA" w14:textId="77777777" w:rsidR="009443EA" w:rsidRPr="0062171F" w:rsidRDefault="009443EA" w:rsidP="002B29CA">
      <w:pPr>
        <w:spacing w:line="420" w:lineRule="exact"/>
        <w:rPr>
          <w:rFonts w:ascii="標楷體" w:eastAsia="標楷體" w:hAnsi="標楷體"/>
          <w:spacing w:val="-8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171F">
        <w:rPr>
          <w:rFonts w:ascii="標楷體" w:eastAsia="標楷體" w:hAnsi="標楷體" w:hint="eastAsia"/>
          <w:spacing w:val="-8"/>
          <w:sz w:val="28"/>
          <w:szCs w:val="28"/>
        </w:rPr>
        <w:t>我這一生的心都緊緊繫掛在你的身上，卻終究還是辜負了你為我流下的千行眼淚。</w:t>
      </w:r>
    </w:p>
    <w:p w14:paraId="1A22A5AF" w14:textId="05CB89A2" w:rsidR="0037288A" w:rsidRPr="0037288A" w:rsidRDefault="0037288A" w:rsidP="00620A78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1F882AE4" w14:textId="6593CB94" w:rsidR="007C6759" w:rsidRPr="007C6759" w:rsidRDefault="00277F62" w:rsidP="00620A78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 w:rsidRPr="00AD4F97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7C6759" w:rsidRPr="007C6759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="007C6759" w:rsidRPr="007C6759">
        <w:rPr>
          <w:rFonts w:ascii="標楷體" w:eastAsia="標楷體" w:hAnsi="標楷體" w:hint="eastAsia"/>
          <w:sz w:val="28"/>
          <w:szCs w:val="28"/>
        </w:rPr>
        <w:t>這首《憶帝京·薄衾小枕涼天氣》，是描寫羈旅愁思與閨怨離情的不朽名篇。全詞以極為</w:t>
      </w:r>
      <w:r w:rsidR="007C6759">
        <w:rPr>
          <w:rFonts w:ascii="標楷體" w:eastAsia="標楷體" w:hAnsi="標楷體" w:hint="eastAsia"/>
          <w:sz w:val="28"/>
          <w:szCs w:val="28"/>
        </w:rPr>
        <w:t>細緻</w:t>
      </w:r>
      <w:r w:rsidR="007C6759" w:rsidRPr="007C6759">
        <w:rPr>
          <w:rFonts w:ascii="標楷體" w:eastAsia="標楷體" w:hAnsi="標楷體" w:hint="eastAsia"/>
          <w:sz w:val="28"/>
          <w:szCs w:val="28"/>
        </w:rPr>
        <w:t>的心理描寫與口語化的語言，鋪陳出一幅獨自沉淪於相思中的孤寂圖景。</w:t>
      </w:r>
    </w:p>
    <w:p w14:paraId="75A0BED9" w14:textId="7A8E7070" w:rsidR="007C6759" w:rsidRPr="007C6759" w:rsidRDefault="007C6759" w:rsidP="00620A78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C6759">
        <w:rPr>
          <w:rFonts w:ascii="標楷體" w:eastAsia="標楷體" w:hAnsi="標楷體" w:hint="eastAsia"/>
          <w:sz w:val="28"/>
          <w:szCs w:val="28"/>
        </w:rPr>
        <w:t>上片由外在環境的「微寒」切入。「薄衾小枕涼天氣，乍覺別離滋味」，開篇即以清冷的感官體驗，引出初嘗離別的酸楚。作者不著痕跡地將季節的涼意與心中的</w:t>
      </w:r>
      <w:r w:rsidRPr="007C6759">
        <w:rPr>
          <w:rFonts w:ascii="標楷體" w:eastAsia="標楷體" w:hAnsi="標楷體" w:hint="eastAsia"/>
          <w:sz w:val="28"/>
          <w:szCs w:val="28"/>
        </w:rPr>
        <w:lastRenderedPageBreak/>
        <w:t>孤寂疊加，寫活了獨宿客舍的淒涼。隨後的「展轉數寒更，起了還重睡。畢竟不成眠，一夜長如歲」，更將失眠者的矛盾與煎熬刻畫得</w:t>
      </w:r>
      <w:r w:rsidRPr="007C6759">
        <w:rPr>
          <w:rFonts w:ascii="標楷體" w:eastAsia="標楷體" w:hAnsi="標楷體" w:hint="eastAsia"/>
          <w:b/>
          <w:bCs/>
          <w:sz w:val="28"/>
          <w:szCs w:val="28"/>
        </w:rPr>
        <w:t>入木三分</w:t>
      </w:r>
      <w:r w:rsidRPr="007C6759">
        <w:rPr>
          <w:rFonts w:ascii="標楷體" w:eastAsia="標楷體" w:hAnsi="標楷體" w:hint="eastAsia"/>
          <w:sz w:val="28"/>
          <w:szCs w:val="28"/>
        </w:rPr>
        <w:t>。一「起」一「睡」之間，道盡了</w:t>
      </w:r>
      <w:r w:rsidRPr="007C6759">
        <w:rPr>
          <w:rFonts w:ascii="標楷體" w:eastAsia="標楷體" w:hAnsi="標楷體" w:hint="eastAsia"/>
          <w:b/>
          <w:bCs/>
          <w:sz w:val="28"/>
          <w:szCs w:val="28"/>
        </w:rPr>
        <w:t>無處安放</w:t>
      </w:r>
      <w:r w:rsidRPr="007C6759">
        <w:rPr>
          <w:rFonts w:ascii="標楷體" w:eastAsia="標楷體" w:hAnsi="標楷體" w:hint="eastAsia"/>
          <w:sz w:val="28"/>
          <w:szCs w:val="28"/>
        </w:rPr>
        <w:t>的焦慮與無奈；而「長如歲」的度日如年之感，則將時間的心理感受拉長到了極致。</w:t>
      </w:r>
    </w:p>
    <w:p w14:paraId="009CA1F9" w14:textId="35234371" w:rsidR="007C6759" w:rsidRPr="00620A78" w:rsidRDefault="007C6759" w:rsidP="00620A78">
      <w:pPr>
        <w:spacing w:line="440" w:lineRule="exact"/>
        <w:rPr>
          <w:rFonts w:ascii="標楷體" w:eastAsia="標楷體" w:hAnsi="標楷體"/>
          <w:spacing w:val="-4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20A78">
        <w:rPr>
          <w:rFonts w:ascii="標楷體" w:eastAsia="標楷體" w:hAnsi="標楷體" w:hint="eastAsia"/>
          <w:spacing w:val="-4"/>
          <w:sz w:val="28"/>
          <w:szCs w:val="28"/>
        </w:rPr>
        <w:t>下片轉入極具戲劇性的內心掙扎。「也擬待、卻回征轡；又爭奈、已成行計」，寫出了情感與理智的激烈衝突。作者一度動了掉頭回返、重歸佳人身邊的念頭（卻回征轡），但殘酷的現實與既定的行程（已成行計）又將他硬生生拉回。這種想回卻不能回的無奈，引發了後續「萬種思量，多方開解，只恁寂寞厭厭地」的無力感——即便嘗試各種方式自我寬慰，最終依然無法擺脫那份淹沒身心的寂寞與精神</w:t>
      </w:r>
      <w:r w:rsidRPr="00620A78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委靡</w:t>
      </w:r>
      <w:r w:rsidRPr="00620A78">
        <w:rPr>
          <w:rFonts w:ascii="標楷體" w:eastAsia="標楷體" w:hAnsi="標楷體" w:hint="eastAsia"/>
          <w:spacing w:val="-4"/>
          <w:sz w:val="28"/>
          <w:szCs w:val="28"/>
        </w:rPr>
        <w:t>。</w:t>
      </w:r>
    </w:p>
    <w:p w14:paraId="13FE7180" w14:textId="1CD79686" w:rsidR="007C6759" w:rsidRPr="00620A78" w:rsidRDefault="007C6759" w:rsidP="00620A78">
      <w:pPr>
        <w:spacing w:line="440" w:lineRule="exact"/>
        <w:rPr>
          <w:rFonts w:ascii="標楷體" w:eastAsia="標楷體" w:hAnsi="標楷體" w:hint="eastAsia"/>
          <w:spacing w:val="-4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20A78">
        <w:rPr>
          <w:rFonts w:ascii="標楷體" w:eastAsia="標楷體" w:hAnsi="標楷體" w:hint="eastAsia"/>
          <w:spacing w:val="-4"/>
          <w:sz w:val="28"/>
          <w:szCs w:val="28"/>
        </w:rPr>
        <w:t>結句「系我一生心，負你千行淚」是全詞的精神高潮，也是千古傳誦的名句。作者以極其真摯且沉重的筆觸，表達了雙向的深情與愧疚：「我」的一生執念都緊緊牽繫在對方身上，卻偏偏因現實的漂泊，不得不「辜負」對方為自己流下的萬千眼淚。這句詞將執著的深情與無法相守的歉疚交織在一起，具有</w:t>
      </w:r>
      <w:r w:rsidRPr="00620A78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撼動人心</w:t>
      </w:r>
      <w:r w:rsidRPr="00620A78">
        <w:rPr>
          <w:rFonts w:ascii="標楷體" w:eastAsia="標楷體" w:hAnsi="標楷體" w:hint="eastAsia"/>
          <w:spacing w:val="-4"/>
          <w:sz w:val="28"/>
          <w:szCs w:val="28"/>
        </w:rPr>
        <w:t>的情感力量。</w:t>
      </w:r>
    </w:p>
    <w:p w14:paraId="4426E4E5" w14:textId="0D4F36F7" w:rsidR="00034C3E" w:rsidRPr="00AD4F97" w:rsidRDefault="007C6759" w:rsidP="00620A78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7C6759">
        <w:rPr>
          <w:rFonts w:ascii="標楷體" w:eastAsia="標楷體" w:hAnsi="標楷體" w:hint="eastAsia"/>
          <w:sz w:val="28"/>
          <w:szCs w:val="28"/>
        </w:rPr>
        <w:t>整首詞沒有</w:t>
      </w:r>
      <w:r w:rsidRPr="007C6759">
        <w:rPr>
          <w:rFonts w:ascii="標楷體" w:eastAsia="標楷體" w:hAnsi="標楷體" w:hint="eastAsia"/>
          <w:b/>
          <w:bCs/>
          <w:sz w:val="28"/>
          <w:szCs w:val="28"/>
        </w:rPr>
        <w:t>堆砌</w:t>
      </w:r>
      <w:r w:rsidRPr="007C6759">
        <w:rPr>
          <w:rFonts w:ascii="標楷體" w:eastAsia="標楷體" w:hAnsi="標楷體" w:hint="eastAsia"/>
          <w:sz w:val="28"/>
          <w:szCs w:val="28"/>
        </w:rPr>
        <w:t>華麗的</w:t>
      </w:r>
      <w:r w:rsidRPr="007C6759">
        <w:rPr>
          <w:rFonts w:ascii="標楷體" w:eastAsia="標楷體" w:hAnsi="標楷體" w:hint="eastAsia"/>
          <w:b/>
          <w:bCs/>
          <w:sz w:val="28"/>
          <w:szCs w:val="28"/>
        </w:rPr>
        <w:t>詞藻</w:t>
      </w:r>
      <w:r w:rsidRPr="007C6759">
        <w:rPr>
          <w:rFonts w:ascii="標楷體" w:eastAsia="標楷體" w:hAnsi="標楷體" w:hint="eastAsia"/>
          <w:sz w:val="28"/>
          <w:szCs w:val="28"/>
        </w:rPr>
        <w:t>，而是採用</w:t>
      </w:r>
      <w:r w:rsidRPr="007C6759">
        <w:rPr>
          <w:rFonts w:ascii="標楷體" w:eastAsia="標楷體" w:hAnsi="標楷體" w:hint="eastAsia"/>
          <w:b/>
          <w:bCs/>
          <w:sz w:val="28"/>
          <w:szCs w:val="28"/>
        </w:rPr>
        <w:t>白描</w:t>
      </w:r>
      <w:r w:rsidRPr="007C6759">
        <w:rPr>
          <w:rFonts w:ascii="標楷體" w:eastAsia="標楷體" w:hAnsi="標楷體" w:hint="eastAsia"/>
          <w:sz w:val="28"/>
          <w:szCs w:val="28"/>
        </w:rPr>
        <w:t>手法與口語化的音律，將抽象的離愁轉化為具體的動作與心理活動。</w:t>
      </w:r>
      <w:r w:rsidRPr="007C6759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Pr="007C6759">
        <w:rPr>
          <w:rFonts w:ascii="標楷體" w:eastAsia="標楷體" w:hAnsi="標楷體" w:hint="eastAsia"/>
          <w:sz w:val="28"/>
          <w:szCs w:val="28"/>
        </w:rPr>
        <w:t>透過細膩的情節鋪排與直白深刻的抒情，完美呈現了羈旅行人對愛情的執著與無奈，令人回味無窮。</w:t>
      </w:r>
    </w:p>
    <w:p w14:paraId="5F204B5D" w14:textId="0A5D9B99" w:rsidR="00B543EA" w:rsidRPr="007B2F5C" w:rsidRDefault="00B543EA" w:rsidP="007C6759">
      <w:pPr>
        <w:spacing w:beforeLines="50" w:before="180" w:line="48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240FE4F2" w14:textId="66608CDA" w:rsidR="00FA3E73" w:rsidRDefault="007C6759" w:rsidP="002B29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7C6759">
        <w:rPr>
          <w:rFonts w:ascii="標楷體" w:eastAsia="標楷體" w:hAnsi="標楷體"/>
          <w:sz w:val="28"/>
          <w:szCs w:val="28"/>
        </w:rPr>
        <w:t>奄奄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C6759">
        <w:rPr>
          <w:rFonts w:ascii="標楷體" w:eastAsia="標楷體" w:hAnsi="標楷體"/>
          <w:sz w:val="28"/>
          <w:szCs w:val="28"/>
        </w:rPr>
        <w:t>形容氣息微弱、精神不振的樣子。形容因為沉重的相思與孤獨，導致精神極度委靡、提不起勁，呈現出一種被憂傷折磨得毫無生氣的狀態。</w:t>
      </w:r>
    </w:p>
    <w:p w14:paraId="7D76955D" w14:textId="3E2C1914" w:rsidR="007C6759" w:rsidRDefault="007C6759" w:rsidP="002B29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7C6759">
        <w:rPr>
          <w:rFonts w:ascii="標楷體" w:eastAsia="標楷體" w:hAnsi="標楷體"/>
          <w:sz w:val="28"/>
          <w:szCs w:val="28"/>
        </w:rPr>
        <w:t>入木三分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C6759">
        <w:rPr>
          <w:rFonts w:ascii="標楷體" w:eastAsia="標楷體" w:hAnsi="標楷體"/>
          <w:sz w:val="28"/>
          <w:szCs w:val="28"/>
        </w:rPr>
        <w:t>相傳</w:t>
      </w:r>
      <w:r w:rsidRPr="007C6759">
        <w:rPr>
          <w:rFonts w:ascii="標楷體" w:eastAsia="標楷體" w:hAnsi="標楷體"/>
          <w:sz w:val="28"/>
          <w:szCs w:val="28"/>
          <w:u w:val="single"/>
        </w:rPr>
        <w:t>晉代</w:t>
      </w:r>
      <w:r w:rsidRPr="007C6759">
        <w:rPr>
          <w:rFonts w:ascii="標楷體" w:eastAsia="標楷體" w:hAnsi="標楷體"/>
          <w:sz w:val="28"/>
          <w:szCs w:val="28"/>
        </w:rPr>
        <w:t>書法家</w:t>
      </w:r>
      <w:r w:rsidRPr="007C6759">
        <w:rPr>
          <w:rFonts w:ascii="標楷體" w:eastAsia="標楷體" w:hAnsi="標楷體"/>
          <w:sz w:val="28"/>
          <w:szCs w:val="28"/>
          <w:u w:val="single"/>
        </w:rPr>
        <w:t>王羲之</w:t>
      </w:r>
      <w:r w:rsidRPr="007C6759">
        <w:rPr>
          <w:rFonts w:ascii="標楷體" w:eastAsia="標楷體" w:hAnsi="標楷體"/>
          <w:sz w:val="28"/>
          <w:szCs w:val="28"/>
        </w:rPr>
        <w:t>在木板上寫字，墨汁滲入木板有三分深。後用以形容書法筆力極其雄厚。引申為比喻分析問題深刻透徹，或藝術描寫、刻畫得極為生觀、逼真且深刻。</w:t>
      </w:r>
    </w:p>
    <w:p w14:paraId="4217C72C" w14:textId="4D67F00E" w:rsidR="007C6759" w:rsidRDefault="007C6759" w:rsidP="002B29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7C6759">
        <w:rPr>
          <w:rFonts w:ascii="標楷體" w:eastAsia="標楷體" w:hAnsi="標楷體"/>
          <w:sz w:val="28"/>
          <w:szCs w:val="28"/>
        </w:rPr>
        <w:t>無處安放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C6759">
        <w:rPr>
          <w:rFonts w:ascii="標楷體" w:eastAsia="標楷體" w:hAnsi="標楷體"/>
          <w:sz w:val="28"/>
          <w:szCs w:val="28"/>
        </w:rPr>
        <w:t>沒有地方可以放置或安置。形容內心繁複的情緒（如焦慮、孤獨、相思）過於強烈，找不到合理的出口來平復或抒發，只能在心中不斷滾動煎熬。</w:t>
      </w:r>
    </w:p>
    <w:p w14:paraId="099EBB6A" w14:textId="497AEAA9" w:rsidR="007C6759" w:rsidRDefault="007C6759" w:rsidP="002B29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7C6759">
        <w:rPr>
          <w:rFonts w:ascii="標楷體" w:eastAsia="標楷體" w:hAnsi="標楷體"/>
          <w:sz w:val="28"/>
          <w:szCs w:val="28"/>
        </w:rPr>
        <w:t>委靡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Pr="007C6759">
        <w:rPr>
          <w:rFonts w:ascii="標楷體" w:eastAsia="標楷體" w:hAnsi="標楷體" w:hint="eastAsia"/>
          <w:color w:val="EE0000"/>
          <w:sz w:val="16"/>
          <w:szCs w:val="16"/>
        </w:rPr>
        <w:t>ㄨㄟˇ　ㄇ一ˇ</w:t>
      </w:r>
      <w:r>
        <w:rPr>
          <w:rFonts w:ascii="標楷體" w:eastAsia="標楷體" w:hAnsi="標楷體" w:hint="eastAsia"/>
          <w:sz w:val="28"/>
          <w:szCs w:val="28"/>
        </w:rPr>
        <w:t>）：</w:t>
      </w:r>
      <w:r w:rsidRPr="007C6759">
        <w:rPr>
          <w:rFonts w:ascii="標楷體" w:eastAsia="標楷體" w:hAnsi="標楷體"/>
          <w:sz w:val="28"/>
          <w:szCs w:val="28"/>
        </w:rPr>
        <w:t>精神不振、意志消沉的樣子。</w:t>
      </w:r>
    </w:p>
    <w:p w14:paraId="40AB6729" w14:textId="6ED3EAA5" w:rsidR="007C6759" w:rsidRDefault="007C6759" w:rsidP="002B29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7C6759">
        <w:rPr>
          <w:rFonts w:ascii="標楷體" w:eastAsia="標楷體" w:hAnsi="標楷體"/>
          <w:sz w:val="28"/>
          <w:szCs w:val="28"/>
        </w:rPr>
        <w:t>撼動人心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C6759">
        <w:rPr>
          <w:rFonts w:ascii="標楷體" w:eastAsia="標楷體" w:hAnsi="標楷體"/>
          <w:sz w:val="28"/>
          <w:szCs w:val="28"/>
        </w:rPr>
        <w:t>深深地打動、震撼人的心靈。指文學作品或話語中蘊含的情感極其真摯強烈，能夠穿透讀者或聽者的心理防線，引發強烈的共鳴與情感起伏。</w:t>
      </w:r>
    </w:p>
    <w:p w14:paraId="0F3D054A" w14:textId="551E4309" w:rsidR="007C6759" w:rsidRDefault="007C6759" w:rsidP="002B29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7C6759">
        <w:rPr>
          <w:rFonts w:ascii="標楷體" w:eastAsia="標楷體" w:hAnsi="標楷體"/>
          <w:sz w:val="28"/>
          <w:szCs w:val="28"/>
        </w:rPr>
        <w:t>堆砌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C6759">
        <w:rPr>
          <w:rFonts w:ascii="標楷體" w:eastAsia="標楷體" w:hAnsi="標楷體"/>
          <w:sz w:val="28"/>
          <w:szCs w:val="28"/>
        </w:rPr>
        <w:t>層層累積或鋪陳；在文學創作中，指過度疊砌漂亮的詞句。</w:t>
      </w:r>
      <w:r w:rsidR="00620A78" w:rsidRPr="00620A78">
        <w:rPr>
          <w:rFonts w:ascii="標楷體" w:eastAsia="標楷體" w:hAnsi="標楷體"/>
          <w:sz w:val="28"/>
          <w:szCs w:val="28"/>
        </w:rPr>
        <w:t>指作品若只注重外在華麗詞藻的刻意拼湊，缺乏真實深刻的情感與思想，內容反而會顯得空洞乏味。</w:t>
      </w:r>
    </w:p>
    <w:p w14:paraId="3D89FE27" w14:textId="6690EDF8" w:rsidR="007C6759" w:rsidRDefault="007C6759" w:rsidP="002B29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7C6759">
        <w:rPr>
          <w:rFonts w:ascii="標楷體" w:eastAsia="標楷體" w:hAnsi="標楷體"/>
          <w:sz w:val="28"/>
          <w:szCs w:val="28"/>
        </w:rPr>
        <w:t>詞藻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20A78" w:rsidRPr="00620A78">
        <w:rPr>
          <w:rFonts w:ascii="標楷體" w:eastAsia="標楷體" w:hAnsi="標楷體"/>
          <w:sz w:val="28"/>
          <w:szCs w:val="28"/>
        </w:rPr>
        <w:t>經過修飾、華麗精緻的文詞與詞彙。</w:t>
      </w:r>
    </w:p>
    <w:p w14:paraId="44EA11D3" w14:textId="1554E2A9" w:rsidR="007C6759" w:rsidRPr="00AF5A5D" w:rsidRDefault="007C6759" w:rsidP="002B29CA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 w:hint="eastAsia"/>
          <w:sz w:val="28"/>
          <w:szCs w:val="28"/>
        </w:rPr>
      </w:pPr>
      <w:r w:rsidRPr="007C6759">
        <w:rPr>
          <w:rFonts w:ascii="標楷體" w:eastAsia="標楷體" w:hAnsi="標楷體"/>
          <w:sz w:val="28"/>
          <w:szCs w:val="28"/>
        </w:rPr>
        <w:t>白描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20A78" w:rsidRPr="00620A78">
        <w:rPr>
          <w:rFonts w:ascii="標楷體" w:eastAsia="標楷體" w:hAnsi="標楷體"/>
          <w:sz w:val="28"/>
          <w:szCs w:val="28"/>
        </w:rPr>
        <w:t>原為國畫繪畫技法，指僅用墨線勾勒輪廓而不施色彩；用於文學創作時，指不加繁複修飾，直接用簡練直白的語言如實描繪事物或人物特徵。一種高超的寫作手法，強調「真誠」與「簡約」，不靠華麗包裝，純粹以最樸實的語句刻畫出動人的形象與情感。</w:t>
      </w:r>
    </w:p>
    <w:sectPr w:rsidR="007C6759" w:rsidRPr="00AF5A5D" w:rsidSect="00C163CB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681F" w14:textId="77777777" w:rsidR="00B57B83" w:rsidRDefault="00B57B83" w:rsidP="00714A03">
      <w:r>
        <w:separator/>
      </w:r>
    </w:p>
  </w:endnote>
  <w:endnote w:type="continuationSeparator" w:id="0">
    <w:p w14:paraId="6EE577A8" w14:textId="77777777" w:rsidR="00B57B83" w:rsidRDefault="00B57B83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655E2743" w:rsidR="00714A03" w:rsidRDefault="00075E45">
        <w:pPr>
          <w:pStyle w:val="a9"/>
          <w:jc w:val="right"/>
        </w:pPr>
        <w:r w:rsidRPr="00075E45">
          <w:rPr>
            <w:rFonts w:ascii="標楷體" w:eastAsia="標楷體" w:hAnsi="標楷體" w:hint="eastAsia"/>
          </w:rPr>
          <w:t>柳永《</w:t>
        </w:r>
        <w:r w:rsidR="00447090" w:rsidRPr="00447090">
          <w:rPr>
            <w:rFonts w:ascii="標楷體" w:eastAsia="標楷體" w:hAnsi="標楷體" w:hint="eastAsia"/>
          </w:rPr>
          <w:t>憶帝京·薄衾小枕涼天氣</w:t>
        </w:r>
        <w:r w:rsidRPr="00075E45">
          <w:rPr>
            <w:rFonts w:ascii="標楷體" w:eastAsia="標楷體" w:hAnsi="標楷體" w:hint="eastAsia"/>
          </w:rPr>
          <w:t>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0F2EF" w14:textId="77777777" w:rsidR="00B57B83" w:rsidRDefault="00B57B83" w:rsidP="00714A03">
      <w:r>
        <w:separator/>
      </w:r>
    </w:p>
  </w:footnote>
  <w:footnote w:type="continuationSeparator" w:id="0">
    <w:p w14:paraId="56F29627" w14:textId="77777777" w:rsidR="00B57B83" w:rsidRDefault="00B57B83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B530EB"/>
    <w:multiLevelType w:val="hybridMultilevel"/>
    <w:tmpl w:val="CB0415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B8632FE"/>
    <w:multiLevelType w:val="hybridMultilevel"/>
    <w:tmpl w:val="12A243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2504BCE"/>
    <w:multiLevelType w:val="hybridMultilevel"/>
    <w:tmpl w:val="DD28DB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6024C92"/>
    <w:multiLevelType w:val="hybridMultilevel"/>
    <w:tmpl w:val="A68E28E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D4035EA"/>
    <w:multiLevelType w:val="hybridMultilevel"/>
    <w:tmpl w:val="110E94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6F0598C"/>
    <w:multiLevelType w:val="hybridMultilevel"/>
    <w:tmpl w:val="0C52FA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B0539FB"/>
    <w:multiLevelType w:val="hybridMultilevel"/>
    <w:tmpl w:val="012417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89633129">
    <w:abstractNumId w:val="27"/>
  </w:num>
  <w:num w:numId="2" w16cid:durableId="413819191">
    <w:abstractNumId w:val="19"/>
  </w:num>
  <w:num w:numId="3" w16cid:durableId="191043723">
    <w:abstractNumId w:val="10"/>
  </w:num>
  <w:num w:numId="4" w16cid:durableId="232274177">
    <w:abstractNumId w:val="3"/>
  </w:num>
  <w:num w:numId="5" w16cid:durableId="2105107391">
    <w:abstractNumId w:val="4"/>
  </w:num>
  <w:num w:numId="6" w16cid:durableId="679157502">
    <w:abstractNumId w:val="24"/>
  </w:num>
  <w:num w:numId="7" w16cid:durableId="1814325207">
    <w:abstractNumId w:val="1"/>
  </w:num>
  <w:num w:numId="8" w16cid:durableId="1376269855">
    <w:abstractNumId w:val="0"/>
  </w:num>
  <w:num w:numId="9" w16cid:durableId="1602644261">
    <w:abstractNumId w:val="6"/>
  </w:num>
  <w:num w:numId="10" w16cid:durableId="117838077">
    <w:abstractNumId w:val="15"/>
  </w:num>
  <w:num w:numId="11" w16cid:durableId="169300450">
    <w:abstractNumId w:val="17"/>
  </w:num>
  <w:num w:numId="12" w16cid:durableId="1485701421">
    <w:abstractNumId w:val="11"/>
  </w:num>
  <w:num w:numId="13" w16cid:durableId="743189057">
    <w:abstractNumId w:val="23"/>
  </w:num>
  <w:num w:numId="14" w16cid:durableId="1002004863">
    <w:abstractNumId w:val="7"/>
  </w:num>
  <w:num w:numId="15" w16cid:durableId="1401364298">
    <w:abstractNumId w:val="9"/>
  </w:num>
  <w:num w:numId="16" w16cid:durableId="14577431">
    <w:abstractNumId w:val="22"/>
  </w:num>
  <w:num w:numId="17" w16cid:durableId="1292633165">
    <w:abstractNumId w:val="8"/>
  </w:num>
  <w:num w:numId="18" w16cid:durableId="421489934">
    <w:abstractNumId w:val="26"/>
  </w:num>
  <w:num w:numId="19" w16cid:durableId="1136484008">
    <w:abstractNumId w:val="13"/>
  </w:num>
  <w:num w:numId="20" w16cid:durableId="468013649">
    <w:abstractNumId w:val="20"/>
  </w:num>
  <w:num w:numId="21" w16cid:durableId="749276595">
    <w:abstractNumId w:val="5"/>
  </w:num>
  <w:num w:numId="22" w16cid:durableId="63340181">
    <w:abstractNumId w:val="18"/>
  </w:num>
  <w:num w:numId="23" w16cid:durableId="1891452691">
    <w:abstractNumId w:val="16"/>
  </w:num>
  <w:num w:numId="24" w16cid:durableId="269091976">
    <w:abstractNumId w:val="2"/>
  </w:num>
  <w:num w:numId="25" w16cid:durableId="1511216608">
    <w:abstractNumId w:val="12"/>
  </w:num>
  <w:num w:numId="26" w16cid:durableId="107166104">
    <w:abstractNumId w:val="14"/>
  </w:num>
  <w:num w:numId="27" w16cid:durableId="1402405713">
    <w:abstractNumId w:val="21"/>
  </w:num>
  <w:num w:numId="28" w16cid:durableId="12909409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3E9A"/>
    <w:rsid w:val="0001756D"/>
    <w:rsid w:val="00024D83"/>
    <w:rsid w:val="0003329D"/>
    <w:rsid w:val="00034C3E"/>
    <w:rsid w:val="000510BE"/>
    <w:rsid w:val="00060F9D"/>
    <w:rsid w:val="000668EA"/>
    <w:rsid w:val="00075E45"/>
    <w:rsid w:val="000B66CC"/>
    <w:rsid w:val="000C2472"/>
    <w:rsid w:val="000C7EE1"/>
    <w:rsid w:val="000E28E6"/>
    <w:rsid w:val="001105E7"/>
    <w:rsid w:val="00116ADE"/>
    <w:rsid w:val="00126256"/>
    <w:rsid w:val="00127128"/>
    <w:rsid w:val="0017342C"/>
    <w:rsid w:val="00197775"/>
    <w:rsid w:val="001A4FCB"/>
    <w:rsid w:val="001B08AD"/>
    <w:rsid w:val="001B1A8E"/>
    <w:rsid w:val="001C2A2E"/>
    <w:rsid w:val="001C407F"/>
    <w:rsid w:val="001D6F54"/>
    <w:rsid w:val="001E55F1"/>
    <w:rsid w:val="00264B2B"/>
    <w:rsid w:val="0027007B"/>
    <w:rsid w:val="00276201"/>
    <w:rsid w:val="00277F62"/>
    <w:rsid w:val="00290474"/>
    <w:rsid w:val="0029527F"/>
    <w:rsid w:val="002A459C"/>
    <w:rsid w:val="002A78F2"/>
    <w:rsid w:val="002B29CA"/>
    <w:rsid w:val="002B7950"/>
    <w:rsid w:val="002D5FAF"/>
    <w:rsid w:val="002E5A80"/>
    <w:rsid w:val="002F2A61"/>
    <w:rsid w:val="00314AFC"/>
    <w:rsid w:val="00315016"/>
    <w:rsid w:val="0031753E"/>
    <w:rsid w:val="003274E8"/>
    <w:rsid w:val="003429B1"/>
    <w:rsid w:val="00357275"/>
    <w:rsid w:val="00367704"/>
    <w:rsid w:val="0037288A"/>
    <w:rsid w:val="00394779"/>
    <w:rsid w:val="00395344"/>
    <w:rsid w:val="003B47EA"/>
    <w:rsid w:val="003E0441"/>
    <w:rsid w:val="003F1BC0"/>
    <w:rsid w:val="00421476"/>
    <w:rsid w:val="00442825"/>
    <w:rsid w:val="00447090"/>
    <w:rsid w:val="004476BA"/>
    <w:rsid w:val="0045166B"/>
    <w:rsid w:val="00464BF4"/>
    <w:rsid w:val="004C0379"/>
    <w:rsid w:val="004C1C60"/>
    <w:rsid w:val="004D3AD4"/>
    <w:rsid w:val="00511E75"/>
    <w:rsid w:val="00520FF3"/>
    <w:rsid w:val="005212D4"/>
    <w:rsid w:val="00531B09"/>
    <w:rsid w:val="005747DE"/>
    <w:rsid w:val="00584A17"/>
    <w:rsid w:val="005B0301"/>
    <w:rsid w:val="005D1E81"/>
    <w:rsid w:val="005D39BB"/>
    <w:rsid w:val="005F06BB"/>
    <w:rsid w:val="005F1062"/>
    <w:rsid w:val="00600805"/>
    <w:rsid w:val="006072C4"/>
    <w:rsid w:val="00620A78"/>
    <w:rsid w:val="0062171F"/>
    <w:rsid w:val="00626583"/>
    <w:rsid w:val="00654BDF"/>
    <w:rsid w:val="00671097"/>
    <w:rsid w:val="00674189"/>
    <w:rsid w:val="006806A6"/>
    <w:rsid w:val="0068283F"/>
    <w:rsid w:val="0069405D"/>
    <w:rsid w:val="00696985"/>
    <w:rsid w:val="006B0F4E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9697D"/>
    <w:rsid w:val="007B05A5"/>
    <w:rsid w:val="007B2F5C"/>
    <w:rsid w:val="007C3DF6"/>
    <w:rsid w:val="007C6759"/>
    <w:rsid w:val="007D0D6C"/>
    <w:rsid w:val="007F37A6"/>
    <w:rsid w:val="007F764E"/>
    <w:rsid w:val="008152AA"/>
    <w:rsid w:val="00817CBB"/>
    <w:rsid w:val="00824E29"/>
    <w:rsid w:val="0088048B"/>
    <w:rsid w:val="00885C1D"/>
    <w:rsid w:val="008A6277"/>
    <w:rsid w:val="008B074E"/>
    <w:rsid w:val="008B7098"/>
    <w:rsid w:val="008D3B60"/>
    <w:rsid w:val="008D44F0"/>
    <w:rsid w:val="008E5B1D"/>
    <w:rsid w:val="00913631"/>
    <w:rsid w:val="009443EA"/>
    <w:rsid w:val="0095650F"/>
    <w:rsid w:val="0096329B"/>
    <w:rsid w:val="009A4A46"/>
    <w:rsid w:val="009B7636"/>
    <w:rsid w:val="009C1FCC"/>
    <w:rsid w:val="009C7884"/>
    <w:rsid w:val="009D67DC"/>
    <w:rsid w:val="00A0117D"/>
    <w:rsid w:val="00A1037B"/>
    <w:rsid w:val="00A109CC"/>
    <w:rsid w:val="00A11327"/>
    <w:rsid w:val="00A3274C"/>
    <w:rsid w:val="00A65E86"/>
    <w:rsid w:val="00A6735B"/>
    <w:rsid w:val="00A677BB"/>
    <w:rsid w:val="00A67EEF"/>
    <w:rsid w:val="00A72F18"/>
    <w:rsid w:val="00AD221E"/>
    <w:rsid w:val="00AD4F97"/>
    <w:rsid w:val="00AE140A"/>
    <w:rsid w:val="00AF47AF"/>
    <w:rsid w:val="00AF5A5D"/>
    <w:rsid w:val="00B24E68"/>
    <w:rsid w:val="00B320A4"/>
    <w:rsid w:val="00B36DF8"/>
    <w:rsid w:val="00B467F1"/>
    <w:rsid w:val="00B543EA"/>
    <w:rsid w:val="00B5777F"/>
    <w:rsid w:val="00B57B83"/>
    <w:rsid w:val="00B93AD7"/>
    <w:rsid w:val="00BA10A0"/>
    <w:rsid w:val="00BB5680"/>
    <w:rsid w:val="00BD023B"/>
    <w:rsid w:val="00C07E88"/>
    <w:rsid w:val="00C1358B"/>
    <w:rsid w:val="00C163CB"/>
    <w:rsid w:val="00C36A8E"/>
    <w:rsid w:val="00C37AA1"/>
    <w:rsid w:val="00C62358"/>
    <w:rsid w:val="00CC4DC4"/>
    <w:rsid w:val="00CD0744"/>
    <w:rsid w:val="00CE3FB1"/>
    <w:rsid w:val="00D14D80"/>
    <w:rsid w:val="00D35AE2"/>
    <w:rsid w:val="00D5562F"/>
    <w:rsid w:val="00D630CF"/>
    <w:rsid w:val="00D86B5F"/>
    <w:rsid w:val="00D97037"/>
    <w:rsid w:val="00D973AE"/>
    <w:rsid w:val="00DA01A2"/>
    <w:rsid w:val="00DC2185"/>
    <w:rsid w:val="00DD582B"/>
    <w:rsid w:val="00DD5B08"/>
    <w:rsid w:val="00E025C5"/>
    <w:rsid w:val="00E06F2C"/>
    <w:rsid w:val="00E314CC"/>
    <w:rsid w:val="00E32452"/>
    <w:rsid w:val="00E524DC"/>
    <w:rsid w:val="00E56D8C"/>
    <w:rsid w:val="00E81AFB"/>
    <w:rsid w:val="00EA26B9"/>
    <w:rsid w:val="00EA6D53"/>
    <w:rsid w:val="00EE6BCE"/>
    <w:rsid w:val="00EF60D0"/>
    <w:rsid w:val="00F12216"/>
    <w:rsid w:val="00F13BCF"/>
    <w:rsid w:val="00F302D9"/>
    <w:rsid w:val="00F327AD"/>
    <w:rsid w:val="00F40872"/>
    <w:rsid w:val="00F44236"/>
    <w:rsid w:val="00F65E2C"/>
    <w:rsid w:val="00F7178E"/>
    <w:rsid w:val="00F91E45"/>
    <w:rsid w:val="00FA3E73"/>
    <w:rsid w:val="00FA50F3"/>
    <w:rsid w:val="00FB0A5F"/>
    <w:rsid w:val="00FE35D4"/>
    <w:rsid w:val="00FE4B6A"/>
    <w:rsid w:val="00FE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20309;&#35586;&#12300;&#20116;&#26356;&#12301;&#65311;&#21476;&#20195;&#22812;&#38291;&#35336;&#26178;&#21046;&#24230;&#35299;&#26512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133</cp:revision>
  <dcterms:created xsi:type="dcterms:W3CDTF">2022-03-23T23:23:00Z</dcterms:created>
  <dcterms:modified xsi:type="dcterms:W3CDTF">2026-08-27T13:25:00Z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