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28908DF9" w:rsidR="008429B5" w:rsidRPr="00136317" w:rsidRDefault="008429B5" w:rsidP="00BF4C6B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FB010E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山中問答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4844F9AD" w14:textId="322AEA38" w:rsidR="00FB010E" w:rsidRPr="00772AF2" w:rsidRDefault="00FB010E" w:rsidP="00772AF2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問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余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何</w:t>
      </w:r>
      <w:r w:rsidR="008E75AA"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事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棲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碧山，笑而不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答心自閒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。</w:t>
      </w:r>
    </w:p>
    <w:p w14:paraId="5198B74C" w14:textId="77777777" w:rsidR="00FB010E" w:rsidRPr="00772AF2" w:rsidRDefault="00FB010E" w:rsidP="00772AF2">
      <w:pPr>
        <w:spacing w:beforeLines="50" w:before="180" w:line="440" w:lineRule="exact"/>
        <w:rPr>
          <w:rFonts w:ascii="標楷體" w:eastAsia="標楷體" w:hAnsi="標楷體" w:cs="Arial"/>
          <w:bCs/>
          <w:color w:val="0F0F0F"/>
          <w:sz w:val="32"/>
          <w:szCs w:val="32"/>
        </w:rPr>
      </w:pPr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桃花流水</w:t>
      </w:r>
      <w:proofErr w:type="gramStart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窅</w:t>
      </w:r>
      <w:proofErr w:type="gramEnd"/>
      <w:r w:rsidRPr="00772AF2">
        <w:rPr>
          <w:rFonts w:ascii="標楷體" w:eastAsia="標楷體" w:hAnsi="標楷體" w:cs="Arial" w:hint="eastAsia"/>
          <w:bCs/>
          <w:color w:val="0F0F0F"/>
          <w:sz w:val="32"/>
          <w:szCs w:val="32"/>
        </w:rPr>
        <w:t>然去，別有天地非人間。</w:t>
      </w:r>
    </w:p>
    <w:p w14:paraId="36BA2534" w14:textId="17090F32" w:rsidR="008429B5" w:rsidRPr="00772AF2" w:rsidRDefault="008429B5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4DC73D02" w14:textId="3B18863F" w:rsidR="00FB010E" w:rsidRPr="00772AF2" w:rsidRDefault="00FB010E" w:rsidP="007B72A0">
      <w:pPr>
        <w:pStyle w:val="a9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余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：我。 </w:t>
      </w:r>
    </w:p>
    <w:p w14:paraId="6F7C4C7E" w14:textId="17EBCA67" w:rsidR="00FB010E" w:rsidRPr="00772AF2" w:rsidRDefault="00FB010E" w:rsidP="007B72A0">
      <w:pPr>
        <w:pStyle w:val="a9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>何事：為何？為什麼？</w:t>
      </w:r>
      <w:proofErr w:type="gramStart"/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一</w:t>
      </w:r>
      <w:proofErr w:type="gramEnd"/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作</w:t>
      </w:r>
      <w:r w:rsidR="00CF1B7D">
        <w:rPr>
          <w:rFonts w:ascii="標楷體" w:eastAsia="標楷體" w:hAnsi="標楷體" w:cs="新細明體" w:hint="eastAsia"/>
          <w:sz w:val="28"/>
          <w:szCs w:val="28"/>
        </w:rPr>
        <w:t>「</w:t>
      </w:r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何意</w:t>
      </w:r>
      <w:r w:rsidR="00CF1B7D">
        <w:rPr>
          <w:rFonts w:ascii="標楷體" w:eastAsia="標楷體" w:hAnsi="標楷體" w:cs="新細明體" w:hint="eastAsia"/>
          <w:sz w:val="28"/>
          <w:szCs w:val="28"/>
        </w:rPr>
        <w:t>」</w:t>
      </w:r>
      <w:r w:rsidR="00332254" w:rsidRPr="00772AF2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0E8F64A7" w14:textId="0E55635A" w:rsidR="00FB010E" w:rsidRPr="00772AF2" w:rsidRDefault="00FB010E" w:rsidP="007B72A0">
      <w:pPr>
        <w:pStyle w:val="a9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棲：居住。 </w:t>
      </w:r>
    </w:p>
    <w:p w14:paraId="2E151D48" w14:textId="075C68F8" w:rsidR="00FB010E" w:rsidRPr="00772AF2" w:rsidRDefault="00FB010E" w:rsidP="007B72A0">
      <w:pPr>
        <w:pStyle w:val="a9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>碧山：</w:t>
      </w: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碧是綠色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的意思，碧山就是青山、翠綠的山。又「碧山」位於</w:t>
      </w:r>
      <w:r w:rsidRPr="00772AF2">
        <w:rPr>
          <w:rFonts w:ascii="標楷體" w:eastAsia="標楷體" w:hAnsi="標楷體" w:cs="新細明體" w:hint="eastAsia"/>
          <w:sz w:val="28"/>
          <w:szCs w:val="28"/>
          <w:u w:val="single"/>
        </w:rPr>
        <w:t>湖北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>，是</w:t>
      </w:r>
      <w:r w:rsidRPr="00772AF2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>當時於</w:t>
      </w:r>
      <w:r w:rsidRPr="00772AF2">
        <w:rPr>
          <w:rFonts w:ascii="標楷體" w:eastAsia="標楷體" w:hAnsi="標楷體" w:cs="新細明體" w:hint="eastAsia"/>
          <w:sz w:val="28"/>
          <w:szCs w:val="28"/>
          <w:u w:val="single"/>
        </w:rPr>
        <w:t>湖北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>讀書之處。</w:t>
      </w:r>
    </w:p>
    <w:p w14:paraId="7B1118FC" w14:textId="2A2EB23B" w:rsidR="00FB010E" w:rsidRPr="00772AF2" w:rsidRDefault="00FB010E" w:rsidP="007B72A0">
      <w:pPr>
        <w:pStyle w:val="a9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閒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：悠閒自在。 </w:t>
      </w:r>
    </w:p>
    <w:p w14:paraId="59F886D6" w14:textId="4B104481" w:rsidR="00FB010E" w:rsidRPr="00772AF2" w:rsidRDefault="00FB010E" w:rsidP="007B72A0">
      <w:pPr>
        <w:pStyle w:val="a9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窅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然：「</w:t>
      </w: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窅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」（</w:t>
      </w:r>
      <w:proofErr w:type="gramStart"/>
      <w:r w:rsidRPr="00772AF2">
        <w:rPr>
          <w:rFonts w:ascii="標楷體" w:eastAsia="標楷體" w:hAnsi="標楷體" w:cs="新細明體" w:hint="eastAsia"/>
          <w:color w:val="FF0000"/>
          <w:sz w:val="16"/>
          <w:szCs w:val="16"/>
        </w:rPr>
        <w:t>ㄧㄠ</w:t>
      </w:r>
      <w:r w:rsidR="00AF6BFD" w:rsidRPr="00772AF2">
        <w:rPr>
          <w:rFonts w:ascii="標楷體" w:eastAsia="標楷體" w:hAnsi="標楷體" w:cs="新細明體" w:hint="eastAsia"/>
          <w:color w:val="FF0000"/>
          <w:sz w:val="16"/>
          <w:szCs w:val="16"/>
        </w:rPr>
        <w:t>ˇ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），有幽靜的意思。「</w:t>
      </w:r>
      <w:proofErr w:type="gramStart"/>
      <w:r w:rsidRPr="00772AF2">
        <w:rPr>
          <w:rFonts w:ascii="標楷體" w:eastAsia="標楷體" w:hAnsi="標楷體" w:cs="新細明體" w:hint="eastAsia"/>
          <w:sz w:val="28"/>
          <w:szCs w:val="28"/>
        </w:rPr>
        <w:t>窅</w:t>
      </w:r>
      <w:proofErr w:type="gramEnd"/>
      <w:r w:rsidRPr="00772AF2">
        <w:rPr>
          <w:rFonts w:ascii="標楷體" w:eastAsia="標楷體" w:hAnsi="標楷體" w:cs="新細明體" w:hint="eastAsia"/>
          <w:sz w:val="28"/>
          <w:szCs w:val="28"/>
        </w:rPr>
        <w:t>然」，除了幽靜，也可以形容很遠、很深邃</w:t>
      </w:r>
      <w:r w:rsidR="006B5112" w:rsidRPr="00772AF2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6B5112" w:rsidRPr="00772AF2">
        <w:rPr>
          <w:rFonts w:ascii="標楷體" w:eastAsia="標楷體" w:hAnsi="標楷體" w:cs="新細明體" w:hint="eastAsia"/>
          <w:color w:val="FF0000"/>
          <w:sz w:val="16"/>
          <w:szCs w:val="16"/>
        </w:rPr>
        <w:t>ㄙㄨㄟˋ</w:t>
      </w:r>
      <w:proofErr w:type="gramEnd"/>
      <w:r w:rsidR="006B5112" w:rsidRPr="00772AF2">
        <w:rPr>
          <w:rFonts w:ascii="標楷體" w:eastAsia="標楷體" w:hAnsi="標楷體" w:cs="新細明體" w:hint="eastAsia"/>
          <w:sz w:val="28"/>
          <w:szCs w:val="28"/>
        </w:rPr>
        <w:t>)</w:t>
      </w:r>
      <w:r w:rsidRPr="00772AF2">
        <w:rPr>
          <w:rFonts w:ascii="標楷體" w:eastAsia="標楷體" w:hAnsi="標楷體" w:cs="新細明體" w:hint="eastAsia"/>
          <w:sz w:val="28"/>
          <w:szCs w:val="28"/>
        </w:rPr>
        <w:t xml:space="preserve">的感覺。 </w:t>
      </w:r>
    </w:p>
    <w:p w14:paraId="0E5A6E41" w14:textId="136530B6" w:rsidR="00FB010E" w:rsidRPr="00772AF2" w:rsidRDefault="00FB010E" w:rsidP="007B72A0">
      <w:pPr>
        <w:pStyle w:val="a9"/>
        <w:numPr>
          <w:ilvl w:val="0"/>
          <w:numId w:val="2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772AF2">
        <w:rPr>
          <w:rFonts w:ascii="標楷體" w:eastAsia="標楷體" w:hAnsi="標楷體" w:cs="新細明體" w:hint="eastAsia"/>
          <w:sz w:val="28"/>
          <w:szCs w:val="28"/>
        </w:rPr>
        <w:t>別有天地：「別」是指「另外的」。「別有天地」也就是「另有一番境界」，又稱為「別有洞天」。</w:t>
      </w:r>
    </w:p>
    <w:p w14:paraId="7A391B82" w14:textId="42428E50" w:rsidR="00992F2C" w:rsidRPr="00772AF2" w:rsidRDefault="008429B5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482E8FA6" w14:textId="369C4C75" w:rsidR="00BF4C6B" w:rsidRPr="00772AF2" w:rsidRDefault="00FB010E" w:rsidP="007B72A0">
      <w:pPr>
        <w:spacing w:line="460" w:lineRule="exact"/>
        <w:jc w:val="both"/>
        <w:rPr>
          <w:rFonts w:ascii="標楷體" w:eastAsia="標楷體" w:hAnsi="標楷體"/>
          <w:spacing w:val="-6"/>
          <w:sz w:val="28"/>
          <w:szCs w:val="28"/>
        </w:rPr>
      </w:pPr>
      <w:r w:rsidRPr="00772AF2"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7B72A0" w:rsidRPr="007B72A0">
        <w:rPr>
          <w:rFonts w:ascii="標楷體" w:eastAsia="標楷體" w:hAnsi="標楷體" w:hint="eastAsia"/>
          <w:spacing w:val="-6"/>
          <w:sz w:val="28"/>
          <w:szCs w:val="28"/>
        </w:rPr>
        <w:t>有人好奇我為什麼</w:t>
      </w:r>
      <w:proofErr w:type="gramStart"/>
      <w:r w:rsidR="007B72A0" w:rsidRPr="007B72A0">
        <w:rPr>
          <w:rFonts w:ascii="標楷體" w:eastAsia="標楷體" w:hAnsi="標楷體" w:hint="eastAsia"/>
          <w:spacing w:val="-6"/>
          <w:sz w:val="28"/>
          <w:szCs w:val="28"/>
        </w:rPr>
        <w:t>一</w:t>
      </w:r>
      <w:proofErr w:type="gramEnd"/>
      <w:r w:rsidR="007B72A0" w:rsidRPr="007B72A0">
        <w:rPr>
          <w:rFonts w:ascii="標楷體" w:eastAsia="標楷體" w:hAnsi="標楷體" w:hint="eastAsia"/>
          <w:spacing w:val="-6"/>
          <w:sz w:val="28"/>
          <w:szCs w:val="28"/>
        </w:rPr>
        <w:t>個人住在這麼偏遠清靜的山林裡，我其實過得自在又安然</w:t>
      </w:r>
      <w:r w:rsidR="007B72A0">
        <w:rPr>
          <w:rFonts w:ascii="標楷體" w:eastAsia="標楷體" w:hAnsi="標楷體"/>
          <w:spacing w:val="-6"/>
          <w:sz w:val="28"/>
          <w:szCs w:val="28"/>
        </w:rPr>
        <w:br/>
      </w:r>
      <w:r w:rsidR="007B72A0" w:rsidRPr="007B72A0">
        <w:rPr>
          <w:rFonts w:ascii="標楷體" w:eastAsia="標楷體" w:hAnsi="標楷體" w:hint="eastAsia"/>
          <w:spacing w:val="-6"/>
          <w:sz w:val="28"/>
          <w:szCs w:val="28"/>
        </w:rPr>
        <w:t>，內心很滿足，所以只是笑笑，沒有多作解釋。因為這裡山水相依、景色清幽，彷彿與</w:t>
      </w:r>
      <w:proofErr w:type="gramStart"/>
      <w:r w:rsidR="007B72A0" w:rsidRPr="007B72A0">
        <w:rPr>
          <w:rFonts w:ascii="標楷體" w:eastAsia="標楷體" w:hAnsi="標楷體" w:hint="eastAsia"/>
          <w:spacing w:val="-6"/>
          <w:sz w:val="28"/>
          <w:szCs w:val="28"/>
        </w:rPr>
        <w:t>世</w:t>
      </w:r>
      <w:proofErr w:type="gramEnd"/>
      <w:r w:rsidR="007B72A0" w:rsidRPr="007B72A0">
        <w:rPr>
          <w:rFonts w:ascii="標楷體" w:eastAsia="標楷體" w:hAnsi="標楷體" w:hint="eastAsia"/>
          <w:spacing w:val="-6"/>
          <w:sz w:val="28"/>
          <w:szCs w:val="28"/>
        </w:rPr>
        <w:t>隔絕。桃花的花瓣順著流水慢慢遠去，眼前的風景美得不像凡間，簡直就是一處遠離塵囂的人間仙境。</w:t>
      </w:r>
    </w:p>
    <w:p w14:paraId="61362D8A" w14:textId="6B481A87" w:rsidR="00A9195E" w:rsidRPr="00772AF2" w:rsidRDefault="00E42613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2302374A" w14:textId="77777777" w:rsidR="007B72A0" w:rsidRPr="007B72A0" w:rsidRDefault="004B025C" w:rsidP="007B72A0">
      <w:pPr>
        <w:spacing w:line="46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772AF2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7B72A0" w:rsidRPr="007B72A0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7B72A0" w:rsidRPr="007B72A0">
        <w:rPr>
          <w:rFonts w:ascii="標楷體" w:eastAsia="標楷體" w:hAnsi="標楷體" w:hint="eastAsia"/>
          <w:sz w:val="28"/>
          <w:szCs w:val="28"/>
        </w:rPr>
        <w:t>〈山中問答〉是一首語言自然卻意境深遠的五言絕句，</w:t>
      </w:r>
      <w:proofErr w:type="gramStart"/>
      <w:r w:rsidR="007B72A0" w:rsidRPr="007B72A0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7B72A0" w:rsidRPr="007B72A0">
        <w:rPr>
          <w:rFonts w:ascii="標楷體" w:eastAsia="標楷體" w:hAnsi="標楷體" w:hint="eastAsia"/>
          <w:sz w:val="28"/>
          <w:szCs w:val="28"/>
        </w:rPr>
        <w:t>四句，卻完整呈現詩人</w:t>
      </w:r>
      <w:r w:rsidR="007B72A0" w:rsidRPr="007B72A0">
        <w:rPr>
          <w:rFonts w:ascii="標楷體" w:eastAsia="標楷體" w:hAnsi="標楷體" w:hint="eastAsia"/>
          <w:b/>
          <w:bCs/>
          <w:sz w:val="28"/>
          <w:szCs w:val="28"/>
        </w:rPr>
        <w:t>超然</w:t>
      </w:r>
      <w:proofErr w:type="gramStart"/>
      <w:r w:rsidR="007B72A0" w:rsidRPr="007B72A0">
        <w:rPr>
          <w:rFonts w:ascii="標楷體" w:eastAsia="標楷體" w:hAnsi="標楷體" w:hint="eastAsia"/>
          <w:b/>
          <w:bCs/>
          <w:sz w:val="28"/>
          <w:szCs w:val="28"/>
        </w:rPr>
        <w:t>世</w:t>
      </w:r>
      <w:proofErr w:type="gramEnd"/>
      <w:r w:rsidR="007B72A0" w:rsidRPr="007B72A0">
        <w:rPr>
          <w:rFonts w:ascii="標楷體" w:eastAsia="標楷體" w:hAnsi="標楷體" w:hint="eastAsia"/>
          <w:b/>
          <w:bCs/>
          <w:sz w:val="28"/>
          <w:szCs w:val="28"/>
        </w:rPr>
        <w:t>外</w:t>
      </w:r>
      <w:r w:rsidR="007B72A0" w:rsidRPr="007B72A0">
        <w:rPr>
          <w:rFonts w:ascii="標楷體" w:eastAsia="標楷體" w:hAnsi="標楷體" w:hint="eastAsia"/>
          <w:sz w:val="28"/>
          <w:szCs w:val="28"/>
        </w:rPr>
        <w:t>、寄情山水的人生態度。詩題中的「問答」，表面上似乎是與他人對話，實際上卻是一場詩人內心世界的自我</w:t>
      </w:r>
      <w:r w:rsidR="007B72A0" w:rsidRPr="007B72A0">
        <w:rPr>
          <w:rFonts w:ascii="標楷體" w:eastAsia="標楷體" w:hAnsi="標楷體" w:hint="eastAsia"/>
          <w:b/>
          <w:bCs/>
          <w:sz w:val="28"/>
          <w:szCs w:val="28"/>
        </w:rPr>
        <w:t>揭示</w:t>
      </w:r>
      <w:r w:rsidR="007B72A0" w:rsidRPr="007B72A0">
        <w:rPr>
          <w:rFonts w:ascii="標楷體" w:eastAsia="標楷體" w:hAnsi="標楷體" w:hint="eastAsia"/>
          <w:sz w:val="28"/>
          <w:szCs w:val="28"/>
        </w:rPr>
        <w:t>，展現</w:t>
      </w:r>
      <w:r w:rsidR="007B72A0" w:rsidRPr="007B72A0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7B72A0" w:rsidRPr="007B72A0">
        <w:rPr>
          <w:rFonts w:ascii="標楷體" w:eastAsia="標楷體" w:hAnsi="標楷體" w:hint="eastAsia"/>
          <w:sz w:val="28"/>
          <w:szCs w:val="28"/>
        </w:rPr>
        <w:t>對世俗價值的淡然與對精神自由的</w:t>
      </w:r>
      <w:r w:rsidR="007B72A0" w:rsidRPr="007B72A0">
        <w:rPr>
          <w:rFonts w:ascii="標楷體" w:eastAsia="標楷體" w:hAnsi="標楷體" w:hint="eastAsia"/>
          <w:b/>
          <w:bCs/>
          <w:sz w:val="28"/>
          <w:szCs w:val="28"/>
        </w:rPr>
        <w:t>嚮往</w:t>
      </w:r>
      <w:r w:rsidR="007B72A0" w:rsidRPr="007B72A0">
        <w:rPr>
          <w:rFonts w:ascii="標楷體" w:eastAsia="標楷體" w:hAnsi="標楷體" w:hint="eastAsia"/>
          <w:sz w:val="28"/>
          <w:szCs w:val="28"/>
        </w:rPr>
        <w:t>。</w:t>
      </w:r>
    </w:p>
    <w:p w14:paraId="36C997DF" w14:textId="77777777" w:rsidR="00246BCF" w:rsidRDefault="007B72A0" w:rsidP="007B72A0">
      <w:pPr>
        <w:spacing w:line="460" w:lineRule="exact"/>
        <w:jc w:val="both"/>
        <w:rPr>
          <w:rFonts w:ascii="標楷體" w:eastAsia="標楷體" w:hAnsi="標楷體"/>
          <w:sz w:val="28"/>
          <w:szCs w:val="28"/>
        </w:rPr>
        <w:sectPr w:rsidR="00246BCF" w:rsidSect="00246BCF">
          <w:footerReference w:type="default" r:id="rId7"/>
          <w:pgSz w:w="11906" w:h="16838"/>
          <w:pgMar w:top="851" w:right="1134" w:bottom="851" w:left="1134" w:header="567" w:footer="0" w:gutter="0"/>
          <w:cols w:space="425"/>
          <w:docGrid w:type="lines" w:linePitch="360"/>
        </w:sect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首句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「問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余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何事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棲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碧山」，以他人之問開篇，點出詩人隱居山林的行為在世人眼中是值得追問的。這個「問」象徵世俗社會對功名、仕途的關切，也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暗含對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隱逸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生活的不解。第二句「笑而不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答心自閒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」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是全詩的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關鍵。「笑」並非輕慢，而是一種超然的回應；「不答」則顯示詩人對世俗價值的無意辯解。真正的答案不在言語中，而在「心自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閒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」的狀態裡，流露出內心的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安適與自在</w:t>
      </w:r>
      <w:r w:rsidRPr="007B72A0">
        <w:rPr>
          <w:rFonts w:ascii="標楷體" w:eastAsia="標楷體" w:hAnsi="標楷體" w:hint="eastAsia"/>
          <w:sz w:val="28"/>
          <w:szCs w:val="28"/>
        </w:rPr>
        <w:t>，顯示他已超越功名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利祿</w:t>
      </w:r>
      <w:r w:rsidRPr="007B72A0">
        <w:rPr>
          <w:rFonts w:ascii="標楷體" w:eastAsia="標楷體" w:hAnsi="標楷體" w:hint="eastAsia"/>
          <w:sz w:val="28"/>
          <w:szCs w:val="28"/>
        </w:rPr>
        <w:t>的束縛。</w:t>
      </w:r>
    </w:p>
    <w:p w14:paraId="5BA45C8E" w14:textId="3A0A97F1" w:rsidR="007B72A0" w:rsidRPr="007B72A0" w:rsidRDefault="007B72A0" w:rsidP="007B72A0">
      <w:pPr>
        <w:spacing w:line="46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　　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後兩句轉而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描寫自然景象：「桃花流水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窅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然去，別有天地非人間。」桃花隨水而去，畫面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清麗</w:t>
      </w:r>
      <w:r w:rsidRPr="007B72A0">
        <w:rPr>
          <w:rFonts w:ascii="標楷體" w:eastAsia="標楷體" w:hAnsi="標楷體" w:hint="eastAsia"/>
          <w:sz w:val="28"/>
          <w:szCs w:val="28"/>
        </w:rPr>
        <w:t>而富有動感，象徵時光流逝與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塵世紛擾</w:t>
      </w:r>
      <w:r w:rsidRPr="007B72A0">
        <w:rPr>
          <w:rFonts w:ascii="標楷體" w:eastAsia="標楷體" w:hAnsi="標楷體" w:hint="eastAsia"/>
          <w:sz w:val="28"/>
          <w:szCs w:val="28"/>
        </w:rPr>
        <w:t>的遠離。「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窅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然」一詞，營造出幽深、遙遠的意境，使人彷彿進入一個與現實隔絕的空間。這不僅是實景描寫，更是詩人精神境界的投射。末句「別有天地非人間」，將詩意推向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昇華</w:t>
      </w:r>
      <w:r w:rsidRPr="007B72A0">
        <w:rPr>
          <w:rFonts w:ascii="標楷體" w:eastAsia="標楷體" w:hAnsi="標楷體" w:hint="eastAsia"/>
          <w:sz w:val="28"/>
          <w:szCs w:val="28"/>
        </w:rPr>
        <w:t>，明白指出山中世界是一種超越凡俗的精神天地，並非一般人間所能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企及</w:t>
      </w:r>
      <w:r w:rsidRPr="007B72A0">
        <w:rPr>
          <w:rFonts w:ascii="標楷體" w:eastAsia="標楷體" w:hAnsi="標楷體" w:hint="eastAsia"/>
          <w:sz w:val="28"/>
          <w:szCs w:val="28"/>
        </w:rPr>
        <w:t>。</w:t>
      </w:r>
    </w:p>
    <w:p w14:paraId="57E16E78" w14:textId="4A1F3D3F" w:rsidR="00A9195E" w:rsidRPr="00772AF2" w:rsidRDefault="007B72A0" w:rsidP="007B72A0">
      <w:pPr>
        <w:spacing w:line="46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7B72A0">
        <w:rPr>
          <w:rFonts w:ascii="標楷體" w:eastAsia="標楷體" w:hAnsi="標楷體" w:hint="eastAsia"/>
          <w:sz w:val="28"/>
          <w:szCs w:val="28"/>
        </w:rPr>
        <w:t>整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首詩以問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起、以景結，語言平淡自然，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不事雕琢</w:t>
      </w:r>
      <w:r w:rsidRPr="007B72A0">
        <w:rPr>
          <w:rFonts w:ascii="標楷體" w:eastAsia="標楷體" w:hAnsi="標楷體" w:hint="eastAsia"/>
          <w:sz w:val="28"/>
          <w:szCs w:val="28"/>
        </w:rPr>
        <w:t>，卻蘊含深厚哲理。</w:t>
      </w:r>
      <w:r w:rsidRPr="007B72A0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B72A0">
        <w:rPr>
          <w:rFonts w:ascii="標楷體" w:eastAsia="標楷體" w:hAnsi="標楷體" w:hint="eastAsia"/>
          <w:sz w:val="28"/>
          <w:szCs w:val="28"/>
        </w:rPr>
        <w:t>並未正面宣示自己的隱逸理由，而是透過含蓄的表現手法，讓讀者自行體會他追求自由、超脫現實的生命境界。詩中動靜相映，心境與景物融為一體，展現出</w:t>
      </w:r>
      <w:r w:rsidRPr="007B72A0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7B72A0">
        <w:rPr>
          <w:rFonts w:ascii="標楷體" w:eastAsia="標楷體" w:hAnsi="標楷體" w:hint="eastAsia"/>
          <w:sz w:val="28"/>
          <w:szCs w:val="28"/>
        </w:rPr>
        <w:t>詩歌豪放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中見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清逸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、灑脫中含深情的藝術特色，也體現了他不受世俗拘束、嚮往精神解放的</w:t>
      </w:r>
      <w:r w:rsidRPr="007B72A0">
        <w:rPr>
          <w:rFonts w:ascii="標楷體" w:eastAsia="標楷體" w:hAnsi="標楷體" w:hint="eastAsia"/>
          <w:b/>
          <w:bCs/>
          <w:sz w:val="28"/>
          <w:szCs w:val="28"/>
        </w:rPr>
        <w:t>浪漫</w:t>
      </w:r>
      <w:r w:rsidRPr="007B72A0">
        <w:rPr>
          <w:rFonts w:ascii="標楷體" w:eastAsia="標楷體" w:hAnsi="標楷體" w:hint="eastAsia"/>
          <w:sz w:val="28"/>
          <w:szCs w:val="28"/>
        </w:rPr>
        <w:t>人格。</w:t>
      </w:r>
    </w:p>
    <w:p w14:paraId="63C72D35" w14:textId="23FC4CCA" w:rsidR="00BF4C6B" w:rsidRPr="00772AF2" w:rsidRDefault="00BF4C6B" w:rsidP="00772AF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772AF2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5C6FCCEE" w14:textId="0CA756C1" w:rsidR="00DD24ED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超然</w:t>
      </w: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世</w:t>
      </w:r>
      <w:proofErr w:type="gramEnd"/>
      <w:r w:rsidRPr="007B72A0">
        <w:rPr>
          <w:rFonts w:ascii="標楷體" w:eastAsia="標楷體" w:hAnsi="標楷體" w:hint="eastAsia"/>
          <w:sz w:val="28"/>
          <w:szCs w:val="28"/>
        </w:rPr>
        <w:t>外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7B72A0">
        <w:rPr>
          <w:rFonts w:ascii="標楷體" w:eastAsia="標楷體" w:hAnsi="標楷體" w:hint="eastAsia"/>
          <w:sz w:val="28"/>
          <w:szCs w:val="28"/>
        </w:rPr>
        <w:t>指詩人精神上已脫離世俗價值與人間紛擾，不再以功名成就作為人生追求。</w:t>
      </w:r>
    </w:p>
    <w:p w14:paraId="3D8D147B" w14:textId="77777777" w:rsidR="00246BCF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246BCF">
        <w:rPr>
          <w:rFonts w:ascii="標楷體" w:eastAsia="標楷體" w:hAnsi="標楷體" w:hint="eastAsia"/>
          <w:sz w:val="28"/>
          <w:szCs w:val="28"/>
        </w:rPr>
        <w:t>揭示</w:t>
      </w:r>
      <w:r w:rsidRPr="00246BCF"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透過描寫或態度，顯露內心真實想法。</w:t>
      </w:r>
    </w:p>
    <w:p w14:paraId="49B59683" w14:textId="410B9053" w:rsidR="007B72A0" w:rsidRPr="00246BCF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246BCF">
        <w:rPr>
          <w:rFonts w:ascii="標楷體" w:eastAsia="標楷體" w:hAnsi="標楷體" w:hint="eastAsia"/>
          <w:sz w:val="28"/>
          <w:szCs w:val="28"/>
        </w:rPr>
        <w:t>嚮</w:t>
      </w:r>
      <w:proofErr w:type="gramEnd"/>
      <w:r w:rsidR="00246BCF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246BCF" w:rsidRPr="00246BCF">
        <w:rPr>
          <w:rFonts w:ascii="標楷體" w:eastAsia="標楷體" w:hAnsi="標楷體" w:hint="eastAsia"/>
          <w:color w:val="FF0000"/>
          <w:sz w:val="16"/>
          <w:szCs w:val="16"/>
        </w:rPr>
        <w:t>ㄒㄧㄤˋ</w:t>
      </w:r>
      <w:proofErr w:type="gramEnd"/>
      <w:r w:rsidR="00246BCF">
        <w:rPr>
          <w:rFonts w:ascii="標楷體" w:eastAsia="標楷體" w:hAnsi="標楷體" w:hint="eastAsia"/>
          <w:sz w:val="28"/>
          <w:szCs w:val="28"/>
        </w:rPr>
        <w:t>）</w:t>
      </w:r>
      <w:r w:rsidRPr="00246BCF">
        <w:rPr>
          <w:rFonts w:ascii="標楷體" w:eastAsia="標楷體" w:hAnsi="標楷體" w:hint="eastAsia"/>
          <w:sz w:val="28"/>
          <w:szCs w:val="28"/>
        </w:rPr>
        <w:t>往</w:t>
      </w:r>
      <w:r w:rsidRPr="00246BCF"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指內心所渴望、追求的理想狀態。</w:t>
      </w:r>
    </w:p>
    <w:p w14:paraId="45730AE1" w14:textId="32B6D514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隱逸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>
        <w:rPr>
          <w:rFonts w:ascii="標楷體" w:eastAsia="標楷體" w:hAnsi="標楷體" w:hint="eastAsia"/>
          <w:sz w:val="28"/>
          <w:szCs w:val="28"/>
        </w:rPr>
        <w:t>指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主動遠離官場與世俗生活，寄身自然、保有精神獨立。</w:t>
      </w:r>
    </w:p>
    <w:p w14:paraId="39FC1C66" w14:textId="561E7494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安適與自在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指內心平靜、無所牽掛的狀態。</w:t>
      </w:r>
    </w:p>
    <w:p w14:paraId="1335BA72" w14:textId="60F78EC2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proofErr w:type="gramStart"/>
      <w:r w:rsidRPr="007B72A0">
        <w:rPr>
          <w:rFonts w:ascii="標楷體" w:eastAsia="標楷體" w:hAnsi="標楷體" w:hint="eastAsia"/>
          <w:sz w:val="28"/>
          <w:szCs w:val="28"/>
        </w:rPr>
        <w:t>利祿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指功名、官位與物質利益。詩中雖未明說，但「問</w:t>
      </w:r>
      <w:proofErr w:type="gramStart"/>
      <w:r w:rsidR="00246BCF" w:rsidRPr="00246BCF">
        <w:rPr>
          <w:rFonts w:ascii="標楷體" w:eastAsia="標楷體" w:hAnsi="標楷體" w:hint="eastAsia"/>
          <w:sz w:val="28"/>
          <w:szCs w:val="28"/>
        </w:rPr>
        <w:t>余</w:t>
      </w:r>
      <w:proofErr w:type="gramEnd"/>
      <w:r w:rsidR="00246BCF" w:rsidRPr="00246BCF">
        <w:rPr>
          <w:rFonts w:ascii="標楷體" w:eastAsia="標楷體" w:hAnsi="標楷體" w:hint="eastAsia"/>
          <w:sz w:val="28"/>
          <w:szCs w:val="28"/>
        </w:rPr>
        <w:t>何事」背後正是世人對功名前途的關切，而詩人的「不答」正是</w:t>
      </w:r>
      <w:proofErr w:type="gramStart"/>
      <w:r w:rsidR="00246BCF" w:rsidRPr="00246BCF">
        <w:rPr>
          <w:rFonts w:ascii="標楷體" w:eastAsia="標楷體" w:hAnsi="標楷體" w:hint="eastAsia"/>
          <w:sz w:val="28"/>
          <w:szCs w:val="28"/>
        </w:rPr>
        <w:t>對利祿</w:t>
      </w:r>
      <w:proofErr w:type="gramEnd"/>
      <w:r w:rsidR="00246BCF" w:rsidRPr="00246BCF">
        <w:rPr>
          <w:rFonts w:ascii="標楷體" w:eastAsia="標楷體" w:hAnsi="標楷體" w:hint="eastAsia"/>
          <w:sz w:val="28"/>
          <w:szCs w:val="28"/>
        </w:rPr>
        <w:t>的淡然回應。</w:t>
      </w:r>
    </w:p>
    <w:p w14:paraId="3451EB8F" w14:textId="70A2491A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清麗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形容景物描寫清新優美、不濃</w:t>
      </w:r>
      <w:proofErr w:type="gramStart"/>
      <w:r w:rsidR="00246BCF" w:rsidRPr="00246BCF">
        <w:rPr>
          <w:rFonts w:ascii="標楷體" w:eastAsia="標楷體" w:hAnsi="標楷體" w:hint="eastAsia"/>
          <w:sz w:val="28"/>
          <w:szCs w:val="28"/>
        </w:rPr>
        <w:t>艷</w:t>
      </w:r>
      <w:proofErr w:type="gramEnd"/>
      <w:r w:rsidR="00246BCF" w:rsidRPr="00246BCF">
        <w:rPr>
          <w:rFonts w:ascii="標楷體" w:eastAsia="標楷體" w:hAnsi="標楷體" w:hint="eastAsia"/>
          <w:sz w:val="28"/>
          <w:szCs w:val="28"/>
        </w:rPr>
        <w:t>浮誇。詩中的「桃花流水」畫面自然明淨，色彩柔和，呈現出清麗的審美風格。</w:t>
      </w:r>
    </w:p>
    <w:p w14:paraId="1F859782" w14:textId="7E59C03F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塵世紛擾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指人間的忙亂、名利競逐與人情糾葛。</w:t>
      </w:r>
    </w:p>
    <w:p w14:paraId="51ED31FF" w14:textId="2804EAF3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284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昇華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指詩意由具體景物提升到精神或哲理層次。</w:t>
      </w:r>
    </w:p>
    <w:p w14:paraId="68EDDA8A" w14:textId="22E45A48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企及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指一般人難以到達或理解的境界</w:t>
      </w:r>
      <w:r w:rsidR="00246BCF">
        <w:rPr>
          <w:rFonts w:ascii="標楷體" w:eastAsia="標楷體" w:hAnsi="標楷體" w:hint="eastAsia"/>
          <w:sz w:val="28"/>
          <w:szCs w:val="28"/>
        </w:rPr>
        <w:t>。</w:t>
      </w:r>
    </w:p>
    <w:p w14:paraId="785E60AD" w14:textId="11A0F1E4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不事雕琢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指語言自然樸實，不刻意修飾。</w:t>
      </w:r>
      <w:proofErr w:type="gramStart"/>
      <w:r w:rsidR="00246BCF" w:rsidRPr="00246BCF">
        <w:rPr>
          <w:rFonts w:ascii="標楷體" w:eastAsia="標楷體" w:hAnsi="標楷體" w:hint="eastAsia"/>
          <w:sz w:val="28"/>
          <w:szCs w:val="28"/>
        </w:rPr>
        <w:t>全詩用</w:t>
      </w:r>
      <w:proofErr w:type="gramEnd"/>
      <w:r w:rsidR="00246BCF" w:rsidRPr="00246BCF">
        <w:rPr>
          <w:rFonts w:ascii="標楷體" w:eastAsia="標楷體" w:hAnsi="標楷體" w:hint="eastAsia"/>
          <w:sz w:val="28"/>
          <w:szCs w:val="28"/>
        </w:rPr>
        <w:t>詞平易，如「笑而不答」、「桃花流水」，卻意境深遠，正是李白自然天成的語言特色。</w:t>
      </w:r>
    </w:p>
    <w:p w14:paraId="6A141D01" w14:textId="5AEE7C53" w:rsid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426"/>
        <w:rPr>
          <w:rFonts w:ascii="標楷體" w:eastAsia="標楷體" w:hAnsi="標楷體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清逸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6BCF" w:rsidRPr="00246BCF">
        <w:rPr>
          <w:rFonts w:ascii="標楷體" w:eastAsia="標楷體" w:hAnsi="標楷體" w:hint="eastAsia"/>
          <w:sz w:val="28"/>
          <w:szCs w:val="28"/>
        </w:rPr>
        <w:t>指風格清新脫俗、情調高雅。詩中自然景物與悠閒心境相融，沒有沉重說理。</w:t>
      </w:r>
    </w:p>
    <w:p w14:paraId="416C1EB5" w14:textId="746A3ADA" w:rsidR="007B72A0" w:rsidRPr="007B72A0" w:rsidRDefault="007B72A0" w:rsidP="00246BCF">
      <w:pPr>
        <w:pStyle w:val="a9"/>
        <w:numPr>
          <w:ilvl w:val="0"/>
          <w:numId w:val="3"/>
        </w:numPr>
        <w:spacing w:line="480" w:lineRule="exact"/>
        <w:ind w:leftChars="0" w:left="284" w:hanging="426"/>
        <w:rPr>
          <w:rFonts w:ascii="標楷體" w:eastAsia="標楷體" w:hAnsi="標楷體" w:hint="eastAsia"/>
          <w:sz w:val="28"/>
          <w:szCs w:val="28"/>
        </w:rPr>
      </w:pPr>
      <w:r w:rsidRPr="007B72A0">
        <w:rPr>
          <w:rFonts w:ascii="標楷體" w:eastAsia="標楷體" w:hAnsi="標楷體" w:hint="eastAsia"/>
          <w:sz w:val="28"/>
          <w:szCs w:val="28"/>
        </w:rPr>
        <w:t>浪漫</w:t>
      </w:r>
      <w:r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="00246BCF" w:rsidRPr="00246BCF">
        <w:rPr>
          <w:rFonts w:ascii="標楷體" w:eastAsia="標楷體" w:hAnsi="標楷體" w:hint="eastAsia"/>
          <w:sz w:val="28"/>
          <w:szCs w:val="28"/>
        </w:rPr>
        <w:t>指富於</w:t>
      </w:r>
      <w:proofErr w:type="gramEnd"/>
      <w:r w:rsidR="00246BCF" w:rsidRPr="00246BCF">
        <w:rPr>
          <w:rFonts w:ascii="標楷體" w:eastAsia="標楷體" w:hAnsi="標楷體" w:hint="eastAsia"/>
          <w:sz w:val="28"/>
          <w:szCs w:val="28"/>
        </w:rPr>
        <w:t>想像與理想色彩，追求精神自由。</w:t>
      </w:r>
    </w:p>
    <w:sectPr w:rsidR="007B72A0" w:rsidRPr="007B72A0" w:rsidSect="00246BCF">
      <w:pgSz w:w="11906" w:h="16838"/>
      <w:pgMar w:top="851" w:right="1134" w:bottom="851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D00ED" w14:textId="77777777" w:rsidR="006E5DFD" w:rsidRDefault="006E5DFD" w:rsidP="008429B5">
      <w:r>
        <w:separator/>
      </w:r>
    </w:p>
  </w:endnote>
  <w:endnote w:type="continuationSeparator" w:id="0">
    <w:p w14:paraId="346452A3" w14:textId="77777777" w:rsidR="006E5DFD" w:rsidRDefault="006E5DFD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79970649"/>
      <w:docPartObj>
        <w:docPartGallery w:val="Page Numbers (Bottom of Page)"/>
        <w:docPartUnique/>
      </w:docPartObj>
    </w:sdtPr>
    <w:sdtEndPr/>
    <w:sdtContent>
      <w:p w14:paraId="6E61588B" w14:textId="1741D42A" w:rsidR="00863722" w:rsidRDefault="00863722">
        <w:pPr>
          <w:pStyle w:val="a6"/>
          <w:jc w:val="right"/>
        </w:pPr>
        <w:r w:rsidRPr="00863722">
          <w:rPr>
            <w:rFonts w:ascii="標楷體" w:eastAsia="標楷體" w:hAnsi="標楷體" w:hint="eastAsia"/>
          </w:rPr>
          <w:t>李白《山中問答》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FE56985" w14:textId="77777777" w:rsidR="00863722" w:rsidRDefault="0086372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FB0A8" w14:textId="77777777" w:rsidR="006E5DFD" w:rsidRDefault="006E5DFD" w:rsidP="008429B5">
      <w:r>
        <w:separator/>
      </w:r>
    </w:p>
  </w:footnote>
  <w:footnote w:type="continuationSeparator" w:id="0">
    <w:p w14:paraId="1E9E2BF7" w14:textId="77777777" w:rsidR="006E5DFD" w:rsidRDefault="006E5DFD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00819E4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CFA588C"/>
    <w:multiLevelType w:val="hybridMultilevel"/>
    <w:tmpl w:val="55EE0A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6A40E9D"/>
    <w:multiLevelType w:val="hybridMultilevel"/>
    <w:tmpl w:val="5FBC16E6"/>
    <w:lvl w:ilvl="0" w:tplc="6C6C05F8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563634A"/>
    <w:multiLevelType w:val="hybridMultilevel"/>
    <w:tmpl w:val="8FAE93F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19D6A69"/>
    <w:multiLevelType w:val="hybridMultilevel"/>
    <w:tmpl w:val="3DE4D39E"/>
    <w:lvl w:ilvl="0" w:tplc="6C6C05F8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9911687"/>
    <w:multiLevelType w:val="hybridMultilevel"/>
    <w:tmpl w:val="F232F9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C164A"/>
    <w:rsid w:val="00136317"/>
    <w:rsid w:val="00165C9E"/>
    <w:rsid w:val="00185243"/>
    <w:rsid w:val="00194078"/>
    <w:rsid w:val="00197FF2"/>
    <w:rsid w:val="001E6660"/>
    <w:rsid w:val="00200160"/>
    <w:rsid w:val="00241B1E"/>
    <w:rsid w:val="00246BCF"/>
    <w:rsid w:val="00254274"/>
    <w:rsid w:val="00284EA4"/>
    <w:rsid w:val="00287EFA"/>
    <w:rsid w:val="002C07C1"/>
    <w:rsid w:val="00332254"/>
    <w:rsid w:val="00345D40"/>
    <w:rsid w:val="00355696"/>
    <w:rsid w:val="00366AA9"/>
    <w:rsid w:val="00420D56"/>
    <w:rsid w:val="004B025C"/>
    <w:rsid w:val="00533EA1"/>
    <w:rsid w:val="00550763"/>
    <w:rsid w:val="00620EAB"/>
    <w:rsid w:val="00667EA7"/>
    <w:rsid w:val="006852A1"/>
    <w:rsid w:val="006B5112"/>
    <w:rsid w:val="006C0BBD"/>
    <w:rsid w:val="006E139A"/>
    <w:rsid w:val="006E5DFD"/>
    <w:rsid w:val="006E6441"/>
    <w:rsid w:val="00772AF2"/>
    <w:rsid w:val="00782C8B"/>
    <w:rsid w:val="007B72A0"/>
    <w:rsid w:val="007E5074"/>
    <w:rsid w:val="008429B5"/>
    <w:rsid w:val="00863722"/>
    <w:rsid w:val="008B76E5"/>
    <w:rsid w:val="008E5398"/>
    <w:rsid w:val="008E75AA"/>
    <w:rsid w:val="00940DC5"/>
    <w:rsid w:val="00992F2C"/>
    <w:rsid w:val="0099649C"/>
    <w:rsid w:val="009A07AF"/>
    <w:rsid w:val="009D6746"/>
    <w:rsid w:val="00A84B7A"/>
    <w:rsid w:val="00A9195E"/>
    <w:rsid w:val="00AF6BFD"/>
    <w:rsid w:val="00B95270"/>
    <w:rsid w:val="00BB1DD0"/>
    <w:rsid w:val="00BF4C6B"/>
    <w:rsid w:val="00BF53B4"/>
    <w:rsid w:val="00C44E69"/>
    <w:rsid w:val="00C75024"/>
    <w:rsid w:val="00CE71AD"/>
    <w:rsid w:val="00CF1B7D"/>
    <w:rsid w:val="00D154B0"/>
    <w:rsid w:val="00D172F1"/>
    <w:rsid w:val="00D41493"/>
    <w:rsid w:val="00DD24ED"/>
    <w:rsid w:val="00DD3CA3"/>
    <w:rsid w:val="00E34272"/>
    <w:rsid w:val="00E37C3D"/>
    <w:rsid w:val="00E42613"/>
    <w:rsid w:val="00ED6DD7"/>
    <w:rsid w:val="00F04661"/>
    <w:rsid w:val="00FB010E"/>
    <w:rsid w:val="00FB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8429B5"/>
    <w:rPr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8429B5"/>
    <w:rPr>
      <w:sz w:val="20"/>
      <w:szCs w:val="20"/>
    </w:rPr>
  </w:style>
  <w:style w:type="character" w:styleId="a8">
    <w:name w:val="Hyperlink"/>
    <w:basedOn w:val="a1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1"/>
    <w:basedOn w:val="a1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0"/>
    <w:uiPriority w:val="34"/>
    <w:qFormat/>
    <w:rsid w:val="00BF4C6B"/>
    <w:pPr>
      <w:ind w:leftChars="200" w:left="480"/>
    </w:pPr>
  </w:style>
  <w:style w:type="paragraph" w:styleId="a">
    <w:name w:val="List Bullet"/>
    <w:basedOn w:val="a0"/>
    <w:uiPriority w:val="99"/>
    <w:unhideWhenUsed/>
    <w:rsid w:val="00DD24ED"/>
    <w:pPr>
      <w:numPr>
        <w:numId w:val="5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216</Words>
  <Characters>1233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41</cp:revision>
  <dcterms:created xsi:type="dcterms:W3CDTF">2018-12-22T06:44:00Z</dcterms:created>
  <dcterms:modified xsi:type="dcterms:W3CDTF">2026-01-14T07:00:00Z</dcterms:modified>
</cp:coreProperties>
</file>