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bookmarkStart w:id="0" w:name="_GoBack"/>
      <w:bookmarkEnd w:id="0"/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E03E2D">
        <w:rPr>
          <w:b/>
        </w:rPr>
        <w:t xml:space="preserve"> Oct</w:t>
      </w:r>
      <w:r w:rsidR="00F756B5" w:rsidRPr="00FD339D">
        <w:rPr>
          <w:b/>
        </w:rPr>
        <w:t xml:space="preserve"> to </w:t>
      </w:r>
      <w:r w:rsidR="00E03E2D">
        <w:rPr>
          <w:b/>
        </w:rPr>
        <w:t>31</w:t>
      </w:r>
      <w:r w:rsidR="00E03E2D">
        <w:rPr>
          <w:b/>
          <w:vertAlign w:val="superscript"/>
        </w:rPr>
        <w:t>st</w:t>
      </w:r>
      <w:r w:rsidR="00F756B5" w:rsidRPr="00FD339D">
        <w:rPr>
          <w:b/>
        </w:rPr>
        <w:t>Oct 2013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7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04"/>
        <w:gridCol w:w="2552"/>
        <w:gridCol w:w="9920"/>
      </w:tblGrid>
      <w:tr w:rsidR="0064607A" w:rsidRPr="00BA0C7D" w:rsidTr="0064607A">
        <w:trPr>
          <w:trHeight w:val="225"/>
          <w:tblHeader/>
        </w:trPr>
        <w:tc>
          <w:tcPr>
            <w:tcW w:w="538" w:type="pct"/>
            <w:shd w:val="clear" w:color="auto" w:fill="C2D69B" w:themeFill="accent3" w:themeFillTint="99"/>
          </w:tcPr>
          <w:p w:rsidR="0064607A" w:rsidRPr="00FD339D" w:rsidRDefault="0064607A" w:rsidP="00FD339D">
            <w:pPr>
              <w:pStyle w:val="DocumentTitle"/>
              <w:rPr>
                <w:b/>
              </w:rPr>
            </w:pPr>
            <w:r>
              <w:rPr>
                <w:b/>
              </w:rPr>
              <w:t>Serial no</w:t>
            </w:r>
          </w:p>
        </w:tc>
        <w:tc>
          <w:tcPr>
            <w:tcW w:w="913" w:type="pct"/>
            <w:shd w:val="clear" w:color="auto" w:fill="C2D69B" w:themeFill="accent3" w:themeFillTint="99"/>
          </w:tcPr>
          <w:p w:rsidR="0064607A" w:rsidRPr="00FD339D" w:rsidRDefault="0064607A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49" w:type="pct"/>
            <w:shd w:val="clear" w:color="auto" w:fill="C2D69B" w:themeFill="accent3" w:themeFillTint="99"/>
          </w:tcPr>
          <w:p w:rsidR="0064607A" w:rsidRPr="00FD339D" w:rsidRDefault="0064607A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D56A7C" w:rsidP="00FD339D">
            <w:r>
              <w:t>1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A51564">
            <w:r>
              <w:t>Support</w:t>
            </w:r>
            <w:r w:rsidR="004D298D">
              <w:t xml:space="preserve"> Request</w:t>
            </w:r>
            <w:r w:rsidR="00A51564">
              <w:t>s</w:t>
            </w:r>
            <w:r w:rsidR="004D298D">
              <w:t xml:space="preserve"> </w:t>
            </w:r>
            <w:r w:rsidR="00A51564">
              <w:t>View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FD339D">
            <w:r>
              <w:t xml:space="preserve">In the support requests view, an extra item containing the name of the person who raised the request is now added. 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CE7887" w:rsidP="00FD339D">
            <w:r>
              <w:t>2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FD339D">
            <w:r>
              <w:t>Support</w:t>
            </w:r>
            <w:r w:rsidR="00AB427B">
              <w:t xml:space="preserve"> Request Form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FD339D">
            <w:r>
              <w:t>In the support request form, the e-mail and telephone number are defaulted to that of the user logged in.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CE7887" w:rsidP="00E03E2D">
            <w:r>
              <w:t>3</w:t>
            </w:r>
          </w:p>
        </w:tc>
        <w:tc>
          <w:tcPr>
            <w:tcW w:w="913" w:type="pct"/>
            <w:shd w:val="clear" w:color="auto" w:fill="auto"/>
          </w:tcPr>
          <w:p w:rsidR="0064607A" w:rsidRPr="00177BC4" w:rsidRDefault="0064607A" w:rsidP="00E03E2D">
            <w:r>
              <w:t>System Logout</w:t>
            </w:r>
          </w:p>
        </w:tc>
        <w:tc>
          <w:tcPr>
            <w:tcW w:w="3549" w:type="pct"/>
            <w:shd w:val="clear" w:color="auto" w:fill="auto"/>
          </w:tcPr>
          <w:p w:rsidR="0064607A" w:rsidRPr="00F756B5" w:rsidRDefault="0064607A" w:rsidP="00E03E2D">
            <w:r>
              <w:t>Ability to extend the Logout period to 30minutes. Please note this is only activated, on receiving a written confirmation from your Sunesis administrator.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CE7887" w:rsidP="00E03E2D">
            <w:r>
              <w:t>4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E03E2D">
            <w:r>
              <w:t>Training Record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500BD1">
            <w:r>
              <w:t xml:space="preserve">When editing the assessor, the list is alphabetical </w:t>
            </w:r>
            <w:r w:rsidR="00500BD1">
              <w:t xml:space="preserve">sorted </w:t>
            </w:r>
            <w:r>
              <w:t>in</w:t>
            </w:r>
            <w:r w:rsidR="005A232B">
              <w:t xml:space="preserve"> </w:t>
            </w:r>
            <w:r>
              <w:t>order to make the selection easier.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Pr="00535793" w:rsidRDefault="00CE7887" w:rsidP="00E03E2D">
            <w:r>
              <w:t>5</w:t>
            </w:r>
          </w:p>
        </w:tc>
        <w:tc>
          <w:tcPr>
            <w:tcW w:w="913" w:type="pct"/>
            <w:shd w:val="clear" w:color="auto" w:fill="auto"/>
          </w:tcPr>
          <w:p w:rsidR="0064607A" w:rsidRPr="00AE6DBC" w:rsidRDefault="0064607A" w:rsidP="00F2103A">
            <w:pPr>
              <w:rPr>
                <w:b/>
                <w:color w:val="FF0000"/>
              </w:rPr>
            </w:pPr>
            <w:r w:rsidRPr="003351AE">
              <w:t>Employer</w:t>
            </w:r>
            <w:r>
              <w:rPr>
                <w:b/>
                <w:color w:val="FF0000"/>
              </w:rPr>
              <w:t xml:space="preserve"> </w:t>
            </w:r>
            <w:r w:rsidRPr="003351AE">
              <w:t>Information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E03E2D">
            <w:r>
              <w:t>Addition of a new field in the locations section under employer of Store Number. This new fields is also displayed on the main page when looking at the organisation location details.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CE7887" w:rsidP="00E03E2D">
            <w:r>
              <w:t>6</w:t>
            </w:r>
          </w:p>
        </w:tc>
        <w:tc>
          <w:tcPr>
            <w:tcW w:w="913" w:type="pct"/>
            <w:shd w:val="clear" w:color="auto" w:fill="auto"/>
          </w:tcPr>
          <w:p w:rsidR="0064607A" w:rsidRDefault="00A55A4E" w:rsidP="00E03E2D">
            <w:r>
              <w:t xml:space="preserve">Compliance </w:t>
            </w:r>
            <w:r w:rsidR="0064607A">
              <w:t>Report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E03E2D">
            <w:r>
              <w:t>On running a report of non-compliant learners, the reason for non-compliance is now listed.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Pr="00A01FD1" w:rsidRDefault="00CE7887" w:rsidP="00E03E2D">
            <w:r>
              <w:t>7</w:t>
            </w:r>
          </w:p>
        </w:tc>
        <w:tc>
          <w:tcPr>
            <w:tcW w:w="913" w:type="pct"/>
            <w:shd w:val="clear" w:color="auto" w:fill="auto"/>
          </w:tcPr>
          <w:p w:rsidR="0064607A" w:rsidRPr="00A01FD1" w:rsidRDefault="0064607A" w:rsidP="00E03E2D">
            <w:r w:rsidRPr="00A01FD1">
              <w:t>Global Search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E03E2D">
            <w:r>
              <w:t>Addition of the option to search by ULN under the global search</w:t>
            </w:r>
            <w:r w:rsidR="007D6BB2">
              <w:t>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CE7887" w:rsidP="00E03E2D">
            <w:r>
              <w:t>8</w:t>
            </w:r>
          </w:p>
        </w:tc>
        <w:tc>
          <w:tcPr>
            <w:tcW w:w="913" w:type="pct"/>
            <w:shd w:val="clear" w:color="auto" w:fill="auto"/>
          </w:tcPr>
          <w:p w:rsidR="0064607A" w:rsidRDefault="007D6BB2" w:rsidP="00E03E2D">
            <w:pPr>
              <w:rPr>
                <w:color w:val="FF0000"/>
              </w:rPr>
            </w:pPr>
            <w:r w:rsidRPr="003351AE">
              <w:t>CRM Notes Access Level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4D423B">
            <w:r>
              <w:t>CRM access is now granted to the system viewers  System Viewers are now able to add CRM Notes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9F35D2" w:rsidP="00E03E2D">
            <w:r>
              <w:lastRenderedPageBreak/>
              <w:t>9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E03E2D">
            <w:r>
              <w:t>ILR</w:t>
            </w:r>
          </w:p>
        </w:tc>
        <w:tc>
          <w:tcPr>
            <w:tcW w:w="3549" w:type="pct"/>
            <w:shd w:val="clear" w:color="auto" w:fill="auto"/>
          </w:tcPr>
          <w:p w:rsidR="0064607A" w:rsidRDefault="009F35D2" w:rsidP="009F35D2">
            <w:r>
              <w:t>More up to date presentation of ILR report data.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41736E" w:rsidP="00E03E2D">
            <w:r>
              <w:t>10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E03E2D">
            <w:r>
              <w:t>ILR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360CAF">
            <w:r>
              <w:t>It is now possible to allow users to filter the ILR report by active/inactive/valid ILR status.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EA3F23" w:rsidP="00E03E2D">
            <w:r>
              <w:t>11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E03E2D">
            <w:r>
              <w:t>Qualifications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EA3F23">
            <w:r>
              <w:t>A new column has been added to the Qualifications Database screen for Guided Learning Hours.</w:t>
            </w:r>
            <w:r w:rsidR="00EA3F23">
              <w:t xml:space="preserve"> (Can be switched on upon request)</w:t>
            </w:r>
            <w:r w:rsidR="00B36184">
              <w:t>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D152AD" w:rsidP="00E03E2D">
            <w:r>
              <w:t>12</w:t>
            </w:r>
          </w:p>
        </w:tc>
        <w:tc>
          <w:tcPr>
            <w:tcW w:w="913" w:type="pct"/>
            <w:shd w:val="clear" w:color="auto" w:fill="auto"/>
          </w:tcPr>
          <w:p w:rsidR="0064607A" w:rsidRDefault="00D152AD" w:rsidP="00E03E2D">
            <w:r>
              <w:t>Monthly Report Export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542068">
            <w:r>
              <w:t>The facility of downloading the monthly report into excel is available now.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A95239" w:rsidP="00E03E2D">
            <w:r>
              <w:t>13</w:t>
            </w:r>
          </w:p>
        </w:tc>
        <w:tc>
          <w:tcPr>
            <w:tcW w:w="913" w:type="pct"/>
            <w:shd w:val="clear" w:color="auto" w:fill="auto"/>
          </w:tcPr>
          <w:p w:rsidR="0064607A" w:rsidRDefault="00A95239" w:rsidP="00E03E2D">
            <w:r>
              <w:t>Funding Profiler</w:t>
            </w:r>
          </w:p>
        </w:tc>
        <w:tc>
          <w:tcPr>
            <w:tcW w:w="3549" w:type="pct"/>
            <w:shd w:val="clear" w:color="auto" w:fill="auto"/>
          </w:tcPr>
          <w:p w:rsidR="0064607A" w:rsidRDefault="003E5295" w:rsidP="0012737E">
            <w:r>
              <w:t>Enhanced presentation</w:t>
            </w:r>
            <w:r w:rsidR="0012737E">
              <w:t xml:space="preserve"> of Funding Profiler result set as well as the result set can now be exported.</w:t>
            </w:r>
          </w:p>
        </w:tc>
      </w:tr>
      <w:tr w:rsidR="0064607A" w:rsidRPr="00BA0C7D" w:rsidTr="0064607A">
        <w:trPr>
          <w:trHeight w:val="225"/>
          <w:tblHeader/>
        </w:trPr>
        <w:tc>
          <w:tcPr>
            <w:tcW w:w="538" w:type="pct"/>
          </w:tcPr>
          <w:p w:rsidR="0064607A" w:rsidRDefault="00E34A51" w:rsidP="00E03E2D">
            <w:r>
              <w:t>14</w:t>
            </w:r>
          </w:p>
        </w:tc>
        <w:tc>
          <w:tcPr>
            <w:tcW w:w="913" w:type="pct"/>
            <w:shd w:val="clear" w:color="auto" w:fill="auto"/>
          </w:tcPr>
          <w:p w:rsidR="0064607A" w:rsidRDefault="0064607A" w:rsidP="00E03E2D">
            <w:r>
              <w:t>Reports</w:t>
            </w:r>
          </w:p>
        </w:tc>
        <w:tc>
          <w:tcPr>
            <w:tcW w:w="3549" w:type="pct"/>
            <w:shd w:val="clear" w:color="auto" w:fill="auto"/>
          </w:tcPr>
          <w:p w:rsidR="0064607A" w:rsidRDefault="0064607A" w:rsidP="00431EF3">
            <w:r>
              <w:t>The ULN search facility is provided for the following reports. Assessment Report</w:t>
            </w:r>
            <w:r w:rsidR="00A232D6">
              <w:t>,</w:t>
            </w:r>
            <w:r>
              <w:t xml:space="preserve"> Compliance Report</w:t>
            </w:r>
            <w:r w:rsidR="00A232D6">
              <w:t>,</w:t>
            </w:r>
            <w:r>
              <w:t xml:space="preserve"> IA Report</w:t>
            </w:r>
            <w:r w:rsidR="00A232D6">
              <w:t>,</w:t>
            </w:r>
            <w:r>
              <w:t xml:space="preserve"> IV Report</w:t>
            </w:r>
            <w:r w:rsidR="00A232D6">
              <w:t>,</w:t>
            </w:r>
            <w:r>
              <w:t xml:space="preserve"> Learning Aims Report</w:t>
            </w:r>
            <w:r w:rsidR="00A232D6">
              <w:t>,</w:t>
            </w:r>
            <w:r>
              <w:t xml:space="preserve"> All Reviews Report</w:t>
            </w:r>
            <w:r w:rsidR="00A232D6">
              <w:t>, and</w:t>
            </w:r>
            <w:r>
              <w:t xml:space="preserve"> EV Report.</w:t>
            </w:r>
          </w:p>
        </w:tc>
      </w:tr>
    </w:tbl>
    <w:p w:rsidR="00B40BD4" w:rsidRPr="00F6102C" w:rsidRDefault="00FD339D" w:rsidP="00F6102C">
      <w:r>
        <w:br w:type="textWrapping" w:clear="all"/>
      </w:r>
    </w:p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651" w:rsidRDefault="006D2651" w:rsidP="00F54A83">
      <w:pPr>
        <w:spacing w:after="0" w:line="240" w:lineRule="auto"/>
      </w:pPr>
      <w:r>
        <w:separator/>
      </w:r>
    </w:p>
  </w:endnote>
  <w:endnote w:type="continuationSeparator" w:id="0">
    <w:p w:rsidR="006D2651" w:rsidRDefault="006D2651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611BD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611BDC">
              <w:rPr>
                <w:b/>
                <w:sz w:val="24"/>
                <w:szCs w:val="24"/>
              </w:rPr>
              <w:fldChar w:fldCharType="separate"/>
            </w:r>
            <w:r w:rsidR="00380A61">
              <w:rPr>
                <w:b/>
                <w:noProof/>
              </w:rPr>
              <w:t>2</w:t>
            </w:r>
            <w:r w:rsidR="00611BD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11BD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611BDC">
              <w:rPr>
                <w:b/>
                <w:sz w:val="24"/>
                <w:szCs w:val="24"/>
              </w:rPr>
              <w:fldChar w:fldCharType="separate"/>
            </w:r>
            <w:r w:rsidR="00380A61">
              <w:rPr>
                <w:b/>
                <w:noProof/>
              </w:rPr>
              <w:t>2</w:t>
            </w:r>
            <w:r w:rsidR="00611BDC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651" w:rsidRDefault="006D2651" w:rsidP="00F54A83">
      <w:pPr>
        <w:spacing w:after="0" w:line="240" w:lineRule="auto"/>
      </w:pPr>
      <w:r>
        <w:separator/>
      </w:r>
    </w:p>
  </w:footnote>
  <w:footnote w:type="continuationSeparator" w:id="0">
    <w:p w:rsidR="006D2651" w:rsidRDefault="006D2651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5E630C" w:rsidP="00177BC4">
    <w:pPr>
      <w:pStyle w:val="Header"/>
      <w:shd w:val="clear" w:color="auto" w:fill="C2D69B" w:themeFill="accent3" w:themeFillTint="99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4445" r="1905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  <w:lang w:val="en-GB" w:eastAsia="en-GB"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  <w:lang w:val="en-GB" w:eastAsia="en-GB"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  <w:lang w:val="en-GB" w:eastAsia="en-GB"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t xml:space="preserve">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  <w:lang w:val="en-GB" w:eastAsia="en-GB"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  <w:lang w:val="en-GB" w:eastAsia="en-GB"/>
                      </w:rPr>
                      <w:t xml:space="preserve">                    </w:t>
                    </w:r>
                    <w:r>
                      <w:rPr>
                        <w:noProof/>
                        <w:lang w:val="en-GB" w:eastAsia="en-GB"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6320"/>
    <w:rsid w:val="00047C26"/>
    <w:rsid w:val="00080256"/>
    <w:rsid w:val="000A2262"/>
    <w:rsid w:val="000A7072"/>
    <w:rsid w:val="000D7C9E"/>
    <w:rsid w:val="000E1C3D"/>
    <w:rsid w:val="00115645"/>
    <w:rsid w:val="00115ED4"/>
    <w:rsid w:val="0012737E"/>
    <w:rsid w:val="001351CB"/>
    <w:rsid w:val="0015718F"/>
    <w:rsid w:val="00171D89"/>
    <w:rsid w:val="00177BC4"/>
    <w:rsid w:val="0018697E"/>
    <w:rsid w:val="00190E2C"/>
    <w:rsid w:val="00193CC8"/>
    <w:rsid w:val="001B4BDC"/>
    <w:rsid w:val="001C2313"/>
    <w:rsid w:val="001D5107"/>
    <w:rsid w:val="001D7FE2"/>
    <w:rsid w:val="002075DA"/>
    <w:rsid w:val="00261565"/>
    <w:rsid w:val="0027609E"/>
    <w:rsid w:val="002920CC"/>
    <w:rsid w:val="002F0D13"/>
    <w:rsid w:val="00330612"/>
    <w:rsid w:val="00331B9E"/>
    <w:rsid w:val="003351AE"/>
    <w:rsid w:val="00360CAF"/>
    <w:rsid w:val="0037527F"/>
    <w:rsid w:val="00380A61"/>
    <w:rsid w:val="00381C83"/>
    <w:rsid w:val="00382217"/>
    <w:rsid w:val="00395D65"/>
    <w:rsid w:val="00396718"/>
    <w:rsid w:val="003B1344"/>
    <w:rsid w:val="003B5C9D"/>
    <w:rsid w:val="003E2A1D"/>
    <w:rsid w:val="003E5295"/>
    <w:rsid w:val="0041089B"/>
    <w:rsid w:val="00414F9A"/>
    <w:rsid w:val="0041736E"/>
    <w:rsid w:val="00431EF3"/>
    <w:rsid w:val="00462755"/>
    <w:rsid w:val="0047030F"/>
    <w:rsid w:val="00471F74"/>
    <w:rsid w:val="00486D57"/>
    <w:rsid w:val="004A4F0B"/>
    <w:rsid w:val="004D298D"/>
    <w:rsid w:val="004D423B"/>
    <w:rsid w:val="004F1BD4"/>
    <w:rsid w:val="00500BD1"/>
    <w:rsid w:val="00501BA4"/>
    <w:rsid w:val="00512768"/>
    <w:rsid w:val="00525B7E"/>
    <w:rsid w:val="00535793"/>
    <w:rsid w:val="00537BA2"/>
    <w:rsid w:val="00542068"/>
    <w:rsid w:val="00546160"/>
    <w:rsid w:val="00570E82"/>
    <w:rsid w:val="00573C46"/>
    <w:rsid w:val="00592204"/>
    <w:rsid w:val="005A232B"/>
    <w:rsid w:val="005B5F20"/>
    <w:rsid w:val="005D0EDB"/>
    <w:rsid w:val="005D615D"/>
    <w:rsid w:val="005E29F4"/>
    <w:rsid w:val="005E630C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4607A"/>
    <w:rsid w:val="00653D95"/>
    <w:rsid w:val="006852EF"/>
    <w:rsid w:val="00696FA6"/>
    <w:rsid w:val="006B1105"/>
    <w:rsid w:val="006B470A"/>
    <w:rsid w:val="006D2651"/>
    <w:rsid w:val="00704590"/>
    <w:rsid w:val="00736D8F"/>
    <w:rsid w:val="00751B2B"/>
    <w:rsid w:val="00783534"/>
    <w:rsid w:val="00791CFC"/>
    <w:rsid w:val="007A3270"/>
    <w:rsid w:val="007B092B"/>
    <w:rsid w:val="007B1CAF"/>
    <w:rsid w:val="007C33DC"/>
    <w:rsid w:val="007C7A92"/>
    <w:rsid w:val="007D302A"/>
    <w:rsid w:val="007D6BB2"/>
    <w:rsid w:val="007F200C"/>
    <w:rsid w:val="0081642A"/>
    <w:rsid w:val="00827861"/>
    <w:rsid w:val="008335E8"/>
    <w:rsid w:val="00845E20"/>
    <w:rsid w:val="00851F9B"/>
    <w:rsid w:val="00872E3F"/>
    <w:rsid w:val="0087643E"/>
    <w:rsid w:val="008773FF"/>
    <w:rsid w:val="008853FE"/>
    <w:rsid w:val="00885A43"/>
    <w:rsid w:val="008936C4"/>
    <w:rsid w:val="0089764D"/>
    <w:rsid w:val="008C51CE"/>
    <w:rsid w:val="008E3020"/>
    <w:rsid w:val="008F7CA0"/>
    <w:rsid w:val="00924927"/>
    <w:rsid w:val="00935199"/>
    <w:rsid w:val="009535E0"/>
    <w:rsid w:val="009A53F9"/>
    <w:rsid w:val="009A557C"/>
    <w:rsid w:val="009C29D9"/>
    <w:rsid w:val="009E55BD"/>
    <w:rsid w:val="009E792B"/>
    <w:rsid w:val="009F35D2"/>
    <w:rsid w:val="00A21819"/>
    <w:rsid w:val="00A232D6"/>
    <w:rsid w:val="00A3669B"/>
    <w:rsid w:val="00A51564"/>
    <w:rsid w:val="00A55A4E"/>
    <w:rsid w:val="00A6228C"/>
    <w:rsid w:val="00A95141"/>
    <w:rsid w:val="00A95239"/>
    <w:rsid w:val="00AA68CF"/>
    <w:rsid w:val="00AA7837"/>
    <w:rsid w:val="00AB427B"/>
    <w:rsid w:val="00AD2D39"/>
    <w:rsid w:val="00B1617E"/>
    <w:rsid w:val="00B30D6E"/>
    <w:rsid w:val="00B35CB0"/>
    <w:rsid w:val="00B36184"/>
    <w:rsid w:val="00B40BD4"/>
    <w:rsid w:val="00B614A4"/>
    <w:rsid w:val="00B65A80"/>
    <w:rsid w:val="00B72CA4"/>
    <w:rsid w:val="00B82F25"/>
    <w:rsid w:val="00B87E2F"/>
    <w:rsid w:val="00BA07B2"/>
    <w:rsid w:val="00BA0C7D"/>
    <w:rsid w:val="00BA53FE"/>
    <w:rsid w:val="00BA6F9E"/>
    <w:rsid w:val="00BB7809"/>
    <w:rsid w:val="00C25F0B"/>
    <w:rsid w:val="00C26F9A"/>
    <w:rsid w:val="00C44812"/>
    <w:rsid w:val="00C81E2A"/>
    <w:rsid w:val="00C977F5"/>
    <w:rsid w:val="00CC14CC"/>
    <w:rsid w:val="00CE7887"/>
    <w:rsid w:val="00D0096F"/>
    <w:rsid w:val="00D01036"/>
    <w:rsid w:val="00D02764"/>
    <w:rsid w:val="00D05CB4"/>
    <w:rsid w:val="00D0726F"/>
    <w:rsid w:val="00D152AD"/>
    <w:rsid w:val="00D15935"/>
    <w:rsid w:val="00D346ED"/>
    <w:rsid w:val="00D46005"/>
    <w:rsid w:val="00D56A7C"/>
    <w:rsid w:val="00D65CBF"/>
    <w:rsid w:val="00DB15D9"/>
    <w:rsid w:val="00DB5CEF"/>
    <w:rsid w:val="00DC1D3A"/>
    <w:rsid w:val="00DF35D3"/>
    <w:rsid w:val="00E034FF"/>
    <w:rsid w:val="00E03E2D"/>
    <w:rsid w:val="00E3378B"/>
    <w:rsid w:val="00E34A51"/>
    <w:rsid w:val="00E56BA0"/>
    <w:rsid w:val="00E60BDB"/>
    <w:rsid w:val="00E622B8"/>
    <w:rsid w:val="00E63698"/>
    <w:rsid w:val="00E71AB7"/>
    <w:rsid w:val="00E86D4F"/>
    <w:rsid w:val="00E874D7"/>
    <w:rsid w:val="00EA3F23"/>
    <w:rsid w:val="00EB5A56"/>
    <w:rsid w:val="00EC6499"/>
    <w:rsid w:val="00EF178A"/>
    <w:rsid w:val="00EF46B0"/>
    <w:rsid w:val="00EF607C"/>
    <w:rsid w:val="00F115F0"/>
    <w:rsid w:val="00F2103A"/>
    <w:rsid w:val="00F50391"/>
    <w:rsid w:val="00F54A83"/>
    <w:rsid w:val="00F6102C"/>
    <w:rsid w:val="00F756B5"/>
    <w:rsid w:val="00F81C3B"/>
    <w:rsid w:val="00F94120"/>
    <w:rsid w:val="00FA1FB8"/>
    <w:rsid w:val="00FA6FCB"/>
    <w:rsid w:val="00FD339D"/>
    <w:rsid w:val="00FD79D4"/>
    <w:rsid w:val="00FE2B2F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B16AC-97AE-4857-A650-49019BBE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2</cp:revision>
  <cp:lastPrinted>2012-01-27T15:46:00Z</cp:lastPrinted>
  <dcterms:created xsi:type="dcterms:W3CDTF">2014-01-20T13:14:00Z</dcterms:created>
  <dcterms:modified xsi:type="dcterms:W3CDTF">2014-01-20T13:14:00Z</dcterms:modified>
</cp:coreProperties>
</file>