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A3E9B6" w14:textId="77777777" w:rsidR="006A3E09" w:rsidRDefault="006A3E09">
      <w:pPr>
        <w:ind w:left="-540"/>
        <w:rPr>
          <w:rFonts w:ascii="Helvetica Neue" w:eastAsia="Helvetica Neue" w:hAnsi="Helvetica Neue" w:cs="Helvetica Neue"/>
          <w:b/>
          <w:bCs/>
          <w:sz w:val="30"/>
          <w:szCs w:val="30"/>
        </w:rPr>
      </w:pPr>
    </w:p>
    <w:p w14:paraId="5249CB8D" w14:textId="77777777" w:rsidR="006A3E09" w:rsidRDefault="006A3E09">
      <w:pPr>
        <w:ind w:left="-540"/>
        <w:rPr>
          <w:rFonts w:ascii="Helvetica Neue" w:eastAsia="Helvetica Neue" w:hAnsi="Helvetica Neue" w:cs="Helvetica Neue"/>
          <w:b/>
          <w:bCs/>
          <w:sz w:val="30"/>
          <w:szCs w:val="30"/>
        </w:rPr>
      </w:pPr>
    </w:p>
    <w:p w14:paraId="7412B14B" w14:textId="77777777" w:rsidR="006A3E09" w:rsidRDefault="006A3E09">
      <w:pPr>
        <w:ind w:left="-540"/>
        <w:rPr>
          <w:rFonts w:ascii="Helvetica Neue" w:eastAsia="Helvetica Neue" w:hAnsi="Helvetica Neue" w:cs="Helvetica Neue"/>
          <w:b/>
          <w:bCs/>
          <w:sz w:val="30"/>
          <w:szCs w:val="30"/>
        </w:rPr>
      </w:pPr>
    </w:p>
    <w:p w14:paraId="0C28789E" w14:textId="77777777" w:rsidR="006A3E09" w:rsidRDefault="006A3E09">
      <w:pPr>
        <w:rPr>
          <w:rFonts w:ascii="Helvetica Neue" w:eastAsia="Helvetica Neue" w:hAnsi="Helvetica Neue" w:cs="Helvetica Neue"/>
          <w:b/>
          <w:bCs/>
          <w:color w:val="221F1F"/>
          <w:sz w:val="48"/>
          <w:szCs w:val="48"/>
        </w:rPr>
      </w:pPr>
    </w:p>
    <w:p w14:paraId="07A80E4F" w14:textId="77777777" w:rsidR="006A3E09" w:rsidRDefault="006A3E09">
      <w:pPr>
        <w:rPr>
          <w:rFonts w:ascii="Helvetica Neue" w:eastAsia="Helvetica Neue" w:hAnsi="Helvetica Neue" w:cs="Helvetica Neue"/>
          <w:b/>
          <w:bCs/>
          <w:color w:val="221F1F"/>
          <w:sz w:val="48"/>
          <w:szCs w:val="48"/>
        </w:rPr>
      </w:pPr>
    </w:p>
    <w:p w14:paraId="5539960F" w14:textId="77777777" w:rsidR="006A3E09" w:rsidRDefault="00000000">
      <w:pPr>
        <w:rPr>
          <w:rFonts w:ascii="Helvetica Neue" w:eastAsia="Helvetica Neue" w:hAnsi="Helvetica Neue" w:cs="Helvetica Neue"/>
          <w:b/>
          <w:bCs/>
          <w:color w:val="221F1F"/>
          <w:sz w:val="48"/>
          <w:szCs w:val="48"/>
        </w:rPr>
      </w:pPr>
      <w:r>
        <w:rPr>
          <w:rFonts w:ascii="Helvetica Neue" w:eastAsia="Helvetica Neue" w:hAnsi="Helvetica Neue" w:cs="Helvetica Neue"/>
          <w:b/>
          <w:bCs/>
          <w:color w:val="221F1F"/>
          <w:sz w:val="48"/>
          <w:szCs w:val="48"/>
        </w:rPr>
        <w:t xml:space="preserve">Internal FAQ for Field and Program </w:t>
      </w:r>
    </w:p>
    <w:p w14:paraId="1D3EA17B" w14:textId="77777777" w:rsidR="006A3E09" w:rsidRDefault="00000000">
      <w:pPr>
        <w:rPr>
          <w:rFonts w:ascii="Helvetica Neue" w:eastAsia="Helvetica Neue" w:hAnsi="Helvetica Neue" w:cs="Helvetica Neue"/>
          <w:b/>
          <w:bCs/>
          <w:color w:val="221F1F"/>
          <w:sz w:val="48"/>
          <w:szCs w:val="48"/>
        </w:rPr>
      </w:pPr>
      <w:r>
        <w:rPr>
          <w:rFonts w:ascii="Helvetica Neue" w:eastAsia="Helvetica Neue" w:hAnsi="Helvetica Neue" w:cs="Helvetica Neue"/>
          <w:b/>
          <w:bCs/>
          <w:color w:val="221F1F"/>
          <w:sz w:val="48"/>
          <w:szCs w:val="48"/>
        </w:rPr>
        <w:t xml:space="preserve">Cortex Cloud Teams </w:t>
      </w:r>
    </w:p>
    <w:p w14:paraId="06C5B1F8" w14:textId="77777777" w:rsidR="006A3E09" w:rsidRDefault="00000000">
      <w:pPr>
        <w:rPr>
          <w:rFonts w:ascii="Helvetica Neue" w:eastAsia="Helvetica Neue" w:hAnsi="Helvetica Neue" w:cs="Helvetica Neue"/>
          <w:b/>
          <w:bCs/>
          <w:color w:val="1A1A1B"/>
          <w:sz w:val="28"/>
          <w:szCs w:val="28"/>
        </w:rPr>
      </w:pPr>
      <w:r>
        <w:rPr>
          <w:rFonts w:ascii="Helvetica Neue" w:eastAsia="Helvetica Neue" w:hAnsi="Helvetica Neue" w:cs="Helvetica Neue"/>
          <w:color w:val="221F1F"/>
          <w:sz w:val="28"/>
          <w:szCs w:val="28"/>
        </w:rPr>
        <w:t>Updated:</w:t>
      </w:r>
      <w:r>
        <w:rPr>
          <w:rFonts w:ascii="Helvetica Neue" w:eastAsia="Helvetica Neue" w:hAnsi="Helvetica Neue" w:cs="Helvetica Neue"/>
          <w:b/>
          <w:bCs/>
          <w:color w:val="221F1F"/>
          <w:sz w:val="48"/>
          <w:szCs w:val="48"/>
        </w:rPr>
        <w:t xml:space="preserve"> </w:t>
      </w:r>
      <w:r>
        <w:rPr>
          <w:rFonts w:ascii="Helvetica Neue" w:eastAsia="Helvetica Neue" w:hAnsi="Helvetica Neue" w:cs="Helvetica Neue"/>
          <w:sz w:val="28"/>
          <w:szCs w:val="28"/>
        </w:rPr>
        <w:t>Aug 25, 2025</w:t>
      </w:r>
    </w:p>
    <w:p w14:paraId="6949391A" w14:textId="77777777" w:rsidR="006A3E09" w:rsidRDefault="00000000">
      <w:pPr>
        <w:pStyle w:val="Heading1"/>
        <w:spacing w:before="400" w:after="120" w:line="276" w:lineRule="auto"/>
        <w:rPr>
          <w:b w:val="0"/>
          <w:bCs w:val="0"/>
          <w:sz w:val="40"/>
          <w:szCs w:val="40"/>
        </w:rPr>
      </w:pPr>
      <w:bookmarkStart w:id="0" w:name="_uojovf8atmk5" w:colFirst="0" w:colLast="0"/>
      <w:bookmarkEnd w:id="0"/>
      <w:r>
        <w:br w:type="page"/>
      </w:r>
    </w:p>
    <w:p w14:paraId="39209B9F" w14:textId="77777777" w:rsidR="006A3E09" w:rsidRDefault="00000000">
      <w:pPr>
        <w:rPr>
          <w:rFonts w:ascii="Montserrat" w:eastAsia="Montserrat" w:hAnsi="Montserrat" w:cs="Montserrat"/>
          <w:color w:val="FF0000"/>
        </w:rPr>
      </w:pPr>
      <w:r>
        <w:rPr>
          <w:rFonts w:ascii="Montserrat" w:eastAsia="Montserrat" w:hAnsi="Montserrat" w:cs="Montserrat"/>
          <w:color w:val="FF0000"/>
        </w:rPr>
        <w:lastRenderedPageBreak/>
        <w:t xml:space="preserve">Note: This is a comprehensive FAQ regarding the announcement and general availability (GA) </w:t>
      </w:r>
      <w:proofErr w:type="gramStart"/>
      <w:r>
        <w:rPr>
          <w:rFonts w:ascii="Montserrat" w:eastAsia="Montserrat" w:hAnsi="Montserrat" w:cs="Montserrat"/>
          <w:color w:val="FF0000"/>
        </w:rPr>
        <w:t>of  Cortex</w:t>
      </w:r>
      <w:proofErr w:type="gramEnd"/>
      <w:r>
        <w:rPr>
          <w:rFonts w:ascii="Montserrat" w:eastAsia="Montserrat" w:hAnsi="Montserrat" w:cs="Montserrat"/>
          <w:color w:val="FF0000"/>
        </w:rPr>
        <w:t xml:space="preserve"> Cloud. If you have any questions not addressed here, please reach out to the Cortex Cloud Control Tower </w:t>
      </w:r>
      <w:r>
        <w:rPr>
          <w:rFonts w:ascii="Montserrat" w:eastAsia="Montserrat" w:hAnsi="Montserrat" w:cs="Montserrat"/>
        </w:rPr>
        <w:t>(</w:t>
      </w:r>
      <w:hyperlink r:id="rId7">
        <w:r>
          <w:rPr>
            <w:rFonts w:ascii="Montserrat" w:eastAsia="Montserrat" w:hAnsi="Montserrat" w:cs="Montserrat"/>
            <w:color w:val="1155CC"/>
            <w:u w:val="single"/>
          </w:rPr>
          <w:t>cortex-cloud-gtm@paloaltonetworks.com</w:t>
        </w:r>
      </w:hyperlink>
      <w:r>
        <w:rPr>
          <w:rFonts w:ascii="Montserrat" w:eastAsia="Montserrat" w:hAnsi="Montserrat" w:cs="Montserrat"/>
        </w:rPr>
        <w:t xml:space="preserve">) </w:t>
      </w:r>
      <w:r>
        <w:rPr>
          <w:rFonts w:ascii="Montserrat" w:eastAsia="Montserrat" w:hAnsi="Montserrat" w:cs="Montserrat"/>
          <w:color w:val="FF0000"/>
        </w:rPr>
        <w:t xml:space="preserve">and/or slack channel </w:t>
      </w:r>
      <w:hyperlink r:id="rId8">
        <w:r>
          <w:rPr>
            <w:rFonts w:ascii="Montserrat" w:eastAsia="Montserrat" w:hAnsi="Montserrat" w:cs="Montserrat"/>
            <w:color w:val="1155CC"/>
            <w:sz w:val="23"/>
            <w:szCs w:val="23"/>
          </w:rPr>
          <w:t>#cortex-cloud</w:t>
        </w:r>
      </w:hyperlink>
      <w:r>
        <w:rPr>
          <w:rFonts w:ascii="Montserrat" w:eastAsia="Montserrat" w:hAnsi="Montserrat" w:cs="Montserrat"/>
          <w:color w:val="FF0000"/>
        </w:rPr>
        <w:t xml:space="preserve"> for further clarification or feedback. Please note, these materials </w:t>
      </w:r>
      <w:r>
        <w:rPr>
          <w:rFonts w:ascii="Montserrat" w:eastAsia="Montserrat" w:hAnsi="Montserrat" w:cs="Montserrat"/>
          <w:color w:val="FF0000"/>
          <w:u w:val="single"/>
        </w:rPr>
        <w:t>cannot</w:t>
      </w:r>
      <w:r>
        <w:rPr>
          <w:rFonts w:ascii="Montserrat" w:eastAsia="Montserrat" w:hAnsi="Montserrat" w:cs="Montserrat"/>
          <w:color w:val="FF0000"/>
        </w:rPr>
        <w:t xml:space="preserve"> be shared with customers. All customer-facing assets including a separate customer FAQ will be posted on the </w:t>
      </w:r>
      <w:hyperlink r:id="rId9">
        <w:r>
          <w:rPr>
            <w:rFonts w:ascii="Montserrat" w:eastAsia="Montserrat" w:hAnsi="Montserrat" w:cs="Montserrat"/>
            <w:color w:val="1155CC"/>
            <w:u w:val="single"/>
          </w:rPr>
          <w:t>Cortex Cloud Loop page</w:t>
        </w:r>
      </w:hyperlink>
      <w:r>
        <w:rPr>
          <w:rFonts w:ascii="Montserrat" w:eastAsia="Montserrat" w:hAnsi="Montserrat" w:cs="Montserrat"/>
          <w:color w:val="FF0000"/>
        </w:rPr>
        <w:t xml:space="preserve"> just before the public announcement.</w:t>
      </w:r>
    </w:p>
    <w:p w14:paraId="32FF024C" w14:textId="77777777" w:rsidR="006A3E09" w:rsidRDefault="006A3E09">
      <w:pPr>
        <w:rPr>
          <w:rFonts w:ascii="Helvetica Neue" w:eastAsia="Helvetica Neue" w:hAnsi="Helvetica Neue" w:cs="Helvetica Neue"/>
          <w:color w:val="FF0000"/>
        </w:rPr>
      </w:pPr>
    </w:p>
    <w:p w14:paraId="7C07E7C9" w14:textId="77777777" w:rsidR="006A3E09" w:rsidRDefault="00000000">
      <w:pPr>
        <w:rPr>
          <w:rFonts w:ascii="Helvetica Neue" w:eastAsia="Helvetica Neue" w:hAnsi="Helvetica Neue" w:cs="Helvetica Neue"/>
          <w:b/>
          <w:bCs/>
          <w:sz w:val="32"/>
          <w:szCs w:val="32"/>
        </w:rPr>
      </w:pPr>
      <w:r>
        <w:rPr>
          <w:rFonts w:ascii="Helvetica Neue" w:eastAsia="Helvetica Neue" w:hAnsi="Helvetica Neue" w:cs="Helvetica Neue"/>
          <w:b/>
          <w:bCs/>
          <w:sz w:val="32"/>
          <w:szCs w:val="32"/>
        </w:rPr>
        <w:t>FAQ Contents</w:t>
      </w:r>
    </w:p>
    <w:sdt>
      <w:sdtPr>
        <w:id w:val="408057248"/>
        <w:docPartObj>
          <w:docPartGallery w:val="Table of Contents"/>
          <w:docPartUnique/>
        </w:docPartObj>
      </w:sdtPr>
      <w:sdtContent>
        <w:p w14:paraId="5654037A" w14:textId="77777777" w:rsidR="006A3E09" w:rsidRDefault="00000000">
          <w:pPr>
            <w:widowControl w:val="0"/>
            <w:spacing w:before="60" w:line="240" w:lineRule="auto"/>
            <w:rPr>
              <w:color w:val="1155CC"/>
              <w:u w:val="single"/>
            </w:rPr>
          </w:pPr>
          <w:r>
            <w:fldChar w:fldCharType="begin"/>
          </w:r>
          <w:r>
            <w:instrText xml:space="preserve"> TOC \h \u \z \n \t "Heading 1,1,Heading 2,2,Heading 3,3,Heading 4,4,Heading 6,6,"</w:instrText>
          </w:r>
          <w:r>
            <w:fldChar w:fldCharType="separate"/>
          </w:r>
          <w:hyperlink w:anchor="_krp2ke3k2105">
            <w:r>
              <w:rPr>
                <w:color w:val="1155CC"/>
                <w:u w:val="single"/>
              </w:rPr>
              <w:t>1. Pitching and Value</w:t>
            </w:r>
          </w:hyperlink>
        </w:p>
        <w:p w14:paraId="70164A17" w14:textId="77777777" w:rsidR="006A3E09" w:rsidRDefault="00000000">
          <w:pPr>
            <w:widowControl w:val="0"/>
            <w:spacing w:before="60" w:line="240" w:lineRule="auto"/>
            <w:ind w:left="1080"/>
            <w:rPr>
              <w:color w:val="1155CC"/>
              <w:u w:val="single"/>
            </w:rPr>
          </w:pPr>
          <w:hyperlink w:anchor="_z03to0ln1tsm">
            <w:r>
              <w:rPr>
                <w:color w:val="1155CC"/>
                <w:u w:val="single"/>
              </w:rPr>
              <w:t>Q: What is Cortex Cloud?</w:t>
            </w:r>
          </w:hyperlink>
        </w:p>
        <w:p w14:paraId="22254E57" w14:textId="77777777" w:rsidR="006A3E09" w:rsidRDefault="00000000">
          <w:pPr>
            <w:widowControl w:val="0"/>
            <w:spacing w:before="60" w:line="240" w:lineRule="auto"/>
            <w:ind w:left="1080"/>
            <w:rPr>
              <w:color w:val="1155CC"/>
              <w:u w:val="single"/>
            </w:rPr>
          </w:pPr>
          <w:hyperlink w:anchor="_6gsk0a1zqkkl">
            <w:r>
              <w:rPr>
                <w:color w:val="1155CC"/>
                <w:u w:val="single"/>
              </w:rPr>
              <w:t>Q. When will Cortex Cloud be available?</w:t>
            </w:r>
          </w:hyperlink>
        </w:p>
        <w:p w14:paraId="0C3B2E5C" w14:textId="77777777" w:rsidR="006A3E09" w:rsidRDefault="00000000">
          <w:pPr>
            <w:widowControl w:val="0"/>
            <w:spacing w:before="60" w:line="240" w:lineRule="auto"/>
            <w:ind w:left="1080"/>
            <w:rPr>
              <w:color w:val="1155CC"/>
              <w:u w:val="single"/>
            </w:rPr>
          </w:pPr>
          <w:hyperlink w:anchor="_vhqtxts9qi9x">
            <w:r>
              <w:rPr>
                <w:color w:val="1155CC"/>
                <w:u w:val="single"/>
              </w:rPr>
              <w:t>Q. Why are we launching the new platform?</w:t>
            </w:r>
          </w:hyperlink>
        </w:p>
        <w:p w14:paraId="556E2F3A" w14:textId="77777777" w:rsidR="006A3E09" w:rsidRDefault="00000000">
          <w:pPr>
            <w:widowControl w:val="0"/>
            <w:spacing w:before="60" w:line="240" w:lineRule="auto"/>
            <w:ind w:left="1080"/>
            <w:rPr>
              <w:color w:val="1155CC"/>
              <w:u w:val="single"/>
            </w:rPr>
          </w:pPr>
          <w:hyperlink w:anchor="_fp6o4kuel2bh">
            <w:r>
              <w:rPr>
                <w:color w:val="1155CC"/>
                <w:u w:val="single"/>
              </w:rPr>
              <w:t>Q. Will PANW End-of-Life (EOL) Prisma Cloud?</w:t>
            </w:r>
          </w:hyperlink>
        </w:p>
        <w:p w14:paraId="7F16998F" w14:textId="77777777" w:rsidR="006A3E09" w:rsidRDefault="00000000">
          <w:pPr>
            <w:widowControl w:val="0"/>
            <w:spacing w:before="60" w:line="240" w:lineRule="auto"/>
            <w:ind w:left="1080"/>
            <w:rPr>
              <w:color w:val="1155CC"/>
              <w:u w:val="single"/>
            </w:rPr>
          </w:pPr>
          <w:hyperlink w:anchor="_d4m6zuu6miiv">
            <w:r>
              <w:rPr>
                <w:color w:val="1155CC"/>
                <w:u w:val="single"/>
              </w:rPr>
              <w:t>Q. Is there going to be more development in Prisma Cloud?</w:t>
            </w:r>
          </w:hyperlink>
        </w:p>
        <w:p w14:paraId="210E0CD2" w14:textId="77777777" w:rsidR="006A3E09" w:rsidRDefault="00000000">
          <w:pPr>
            <w:widowControl w:val="0"/>
            <w:spacing w:before="60" w:line="240" w:lineRule="auto"/>
            <w:ind w:left="1080"/>
            <w:rPr>
              <w:color w:val="1155CC"/>
              <w:u w:val="single"/>
            </w:rPr>
          </w:pPr>
          <w:hyperlink w:anchor="_9bbadr6i9m7u">
            <w:r>
              <w:rPr>
                <w:color w:val="1155CC"/>
                <w:u w:val="single"/>
              </w:rPr>
              <w:t>Q. How are we communicating that Cortex Cloud uses GCP?</w:t>
            </w:r>
          </w:hyperlink>
        </w:p>
        <w:p w14:paraId="330E9028" w14:textId="77777777" w:rsidR="006A3E09" w:rsidRDefault="00000000">
          <w:pPr>
            <w:widowControl w:val="0"/>
            <w:spacing w:before="60" w:line="240" w:lineRule="auto"/>
            <w:ind w:left="1080"/>
            <w:rPr>
              <w:color w:val="1155CC"/>
              <w:u w:val="single"/>
            </w:rPr>
          </w:pPr>
          <w:hyperlink w:anchor="_7g1ffilccl4k">
            <w:r>
              <w:rPr>
                <w:color w:val="1155CC"/>
                <w:u w:val="single"/>
              </w:rPr>
              <w:t>Q. What can I share with external Partners about Cortex Cloud?</w:t>
            </w:r>
          </w:hyperlink>
        </w:p>
        <w:p w14:paraId="50BD2D64" w14:textId="77777777" w:rsidR="006A3E09" w:rsidRDefault="00000000">
          <w:pPr>
            <w:widowControl w:val="0"/>
            <w:spacing w:before="60" w:line="240" w:lineRule="auto"/>
            <w:ind w:left="1080"/>
            <w:rPr>
              <w:color w:val="1155CC"/>
              <w:u w:val="single"/>
            </w:rPr>
          </w:pPr>
          <w:hyperlink w:anchor="_yvgz8k57xjfm">
            <w:r>
              <w:rPr>
                <w:color w:val="1155CC"/>
                <w:u w:val="single"/>
              </w:rPr>
              <w:t>Q. What are the key capabilities of Cortex Cloud?</w:t>
            </w:r>
          </w:hyperlink>
        </w:p>
        <w:p w14:paraId="04832D86" w14:textId="77777777" w:rsidR="006A3E09" w:rsidRDefault="00000000">
          <w:pPr>
            <w:widowControl w:val="0"/>
            <w:spacing w:before="60" w:line="240" w:lineRule="auto"/>
            <w:ind w:left="1080"/>
            <w:rPr>
              <w:color w:val="1155CC"/>
              <w:u w:val="single"/>
            </w:rPr>
          </w:pPr>
          <w:hyperlink w:anchor="_33nx8tt651ot">
            <w:r>
              <w:rPr>
                <w:color w:val="1155CC"/>
                <w:u w:val="single"/>
              </w:rPr>
              <w:t>Q.  Is Cortex Cloud the same as CDR (Cloud Detection and Response)</w:t>
            </w:r>
          </w:hyperlink>
        </w:p>
        <w:p w14:paraId="37761924" w14:textId="77777777" w:rsidR="006A3E09" w:rsidRDefault="00000000">
          <w:pPr>
            <w:widowControl w:val="0"/>
            <w:spacing w:before="60" w:line="240" w:lineRule="auto"/>
            <w:ind w:left="1080"/>
            <w:rPr>
              <w:color w:val="1155CC"/>
              <w:u w:val="single"/>
            </w:rPr>
          </w:pPr>
          <w:hyperlink w:anchor="_ofkfm3g8k1th">
            <w:r>
              <w:rPr>
                <w:color w:val="1155CC"/>
                <w:u w:val="single"/>
              </w:rPr>
              <w:t>Q. What is the benefit of leveraging Cortex as the unifying platform layer?</w:t>
            </w:r>
          </w:hyperlink>
        </w:p>
        <w:p w14:paraId="48AF3B0A" w14:textId="77777777" w:rsidR="006A3E09" w:rsidRDefault="00000000">
          <w:pPr>
            <w:widowControl w:val="0"/>
            <w:spacing w:before="60" w:line="240" w:lineRule="auto"/>
            <w:ind w:left="1080"/>
            <w:rPr>
              <w:color w:val="1155CC"/>
              <w:u w:val="single"/>
            </w:rPr>
          </w:pPr>
          <w:hyperlink w:anchor="_mfdgq2phtn94">
            <w:r>
              <w:rPr>
                <w:color w:val="1155CC"/>
                <w:u w:val="single"/>
              </w:rPr>
              <w:t>Q. Until when can I renew customers on the current Prisma Cloud?</w:t>
            </w:r>
          </w:hyperlink>
        </w:p>
        <w:p w14:paraId="0578DAFC" w14:textId="77777777" w:rsidR="006A3E09" w:rsidRDefault="00000000">
          <w:pPr>
            <w:widowControl w:val="0"/>
            <w:spacing w:before="60" w:line="240" w:lineRule="auto"/>
            <w:ind w:left="1080"/>
            <w:rPr>
              <w:color w:val="1155CC"/>
              <w:u w:val="single"/>
            </w:rPr>
          </w:pPr>
          <w:hyperlink w:anchor="_c6s885dneqo">
            <w:r>
              <w:rPr>
                <w:color w:val="1155CC"/>
                <w:u w:val="single"/>
              </w:rPr>
              <w:t>Q. Under what circumstances can I sell more credits on Prisma Cloud?</w:t>
            </w:r>
          </w:hyperlink>
        </w:p>
        <w:p w14:paraId="08759BB0" w14:textId="77777777" w:rsidR="006A3E09" w:rsidRDefault="00000000">
          <w:pPr>
            <w:widowControl w:val="0"/>
            <w:spacing w:before="60" w:line="240" w:lineRule="auto"/>
            <w:ind w:left="1080"/>
            <w:rPr>
              <w:color w:val="1155CC"/>
              <w:u w:val="single"/>
            </w:rPr>
          </w:pPr>
          <w:hyperlink w:anchor="_e8ssgljdwctn">
            <w:r>
              <w:rPr>
                <w:color w:val="1155CC"/>
                <w:u w:val="single"/>
              </w:rPr>
              <w:t>Q. Can I still pitch/land net new customers on Prisma Cloud? Will there be exceptions if not?</w:t>
            </w:r>
          </w:hyperlink>
        </w:p>
        <w:p w14:paraId="22E273E0" w14:textId="77777777" w:rsidR="006A3E09" w:rsidRDefault="00000000">
          <w:pPr>
            <w:widowControl w:val="0"/>
            <w:spacing w:before="60" w:line="240" w:lineRule="auto"/>
            <w:ind w:left="1080"/>
            <w:rPr>
              <w:color w:val="1155CC"/>
              <w:u w:val="single"/>
            </w:rPr>
          </w:pPr>
          <w:hyperlink w:anchor="_dzet6zbvdlqy">
            <w:r>
              <w:rPr>
                <w:color w:val="1155CC"/>
                <w:u w:val="single"/>
              </w:rPr>
              <w:t>Q.  I have Prisma Cloud deals in motion. What do I do with an in-flight deal?</w:t>
            </w:r>
          </w:hyperlink>
        </w:p>
        <w:p w14:paraId="6484100B" w14:textId="77777777" w:rsidR="006A3E09" w:rsidRDefault="00000000">
          <w:pPr>
            <w:widowControl w:val="0"/>
            <w:spacing w:before="60" w:line="240" w:lineRule="auto"/>
            <w:rPr>
              <w:color w:val="1155CC"/>
              <w:u w:val="single"/>
            </w:rPr>
          </w:pPr>
          <w:hyperlink w:anchor="_lftifpbxqsba">
            <w:r>
              <w:rPr>
                <w:color w:val="1155CC"/>
                <w:u w:val="single"/>
              </w:rPr>
              <w:t>2. Demo and Technical Discussion</w:t>
            </w:r>
          </w:hyperlink>
        </w:p>
        <w:p w14:paraId="396874A0" w14:textId="77777777" w:rsidR="006A3E09" w:rsidRDefault="00000000">
          <w:pPr>
            <w:widowControl w:val="0"/>
            <w:spacing w:before="60" w:line="240" w:lineRule="auto"/>
            <w:ind w:left="1080"/>
            <w:rPr>
              <w:color w:val="1155CC"/>
              <w:u w:val="single"/>
            </w:rPr>
          </w:pPr>
          <w:hyperlink w:anchor="_jcmaq4gfyfm1">
            <w:r>
              <w:rPr>
                <w:color w:val="1155CC"/>
                <w:u w:val="single"/>
              </w:rPr>
              <w:t>Q. What should I POV?</w:t>
            </w:r>
          </w:hyperlink>
        </w:p>
        <w:p w14:paraId="774EF6E9" w14:textId="77777777" w:rsidR="006A3E09" w:rsidRDefault="00000000">
          <w:pPr>
            <w:widowControl w:val="0"/>
            <w:spacing w:before="60" w:line="240" w:lineRule="auto"/>
            <w:ind w:left="1080"/>
            <w:rPr>
              <w:color w:val="1155CC"/>
              <w:u w:val="single"/>
            </w:rPr>
          </w:pPr>
          <w:hyperlink w:anchor="_yuz0irbhe618">
            <w:r>
              <w:rPr>
                <w:color w:val="1155CC"/>
                <w:u w:val="single"/>
              </w:rPr>
              <w:t>Q. What process should I follow to start a POV on Cortex Cloud?</w:t>
            </w:r>
          </w:hyperlink>
        </w:p>
        <w:p w14:paraId="2B635237" w14:textId="77777777" w:rsidR="006A3E09" w:rsidRDefault="00000000">
          <w:pPr>
            <w:widowControl w:val="0"/>
            <w:spacing w:before="60" w:line="240" w:lineRule="auto"/>
            <w:ind w:left="1080"/>
            <w:rPr>
              <w:color w:val="1155CC"/>
              <w:u w:val="single"/>
            </w:rPr>
          </w:pPr>
          <w:hyperlink w:anchor="_1rd4ij89wg9e">
            <w:r>
              <w:rPr>
                <w:color w:val="1155CC"/>
                <w:u w:val="single"/>
              </w:rPr>
              <w:t>Q. What enablement is available to me on Cortex Cloud?</w:t>
            </w:r>
          </w:hyperlink>
        </w:p>
        <w:p w14:paraId="1C55CE57" w14:textId="77777777" w:rsidR="006A3E09" w:rsidRDefault="00000000">
          <w:pPr>
            <w:widowControl w:val="0"/>
            <w:spacing w:before="60" w:line="240" w:lineRule="auto"/>
            <w:ind w:left="1080"/>
            <w:rPr>
              <w:color w:val="1155CC"/>
              <w:u w:val="single"/>
            </w:rPr>
          </w:pPr>
          <w:hyperlink w:anchor="_smgt87gte1lh">
            <w:r>
              <w:rPr>
                <w:color w:val="1155CC"/>
                <w:u w:val="single"/>
              </w:rPr>
              <w:t>Q. How can I request DC/executive support for a customer conversation?</w:t>
            </w:r>
          </w:hyperlink>
        </w:p>
        <w:p w14:paraId="22D9A896" w14:textId="77777777" w:rsidR="006A3E09" w:rsidRDefault="00000000">
          <w:pPr>
            <w:widowControl w:val="0"/>
            <w:spacing w:before="60" w:line="240" w:lineRule="auto"/>
            <w:ind w:left="1080"/>
            <w:rPr>
              <w:color w:val="1155CC"/>
              <w:u w:val="single"/>
            </w:rPr>
          </w:pPr>
          <w:hyperlink w:anchor="_xs3vurertuwb">
            <w:r>
              <w:rPr>
                <w:color w:val="1155CC"/>
                <w:u w:val="single"/>
              </w:rPr>
              <w:t>Q. What is our position with regards to Google’s intention to acquire Wiz for $32B?</w:t>
            </w:r>
          </w:hyperlink>
        </w:p>
        <w:p w14:paraId="13255930" w14:textId="77777777" w:rsidR="006A3E09" w:rsidRDefault="00000000">
          <w:pPr>
            <w:widowControl w:val="0"/>
            <w:spacing w:before="60" w:line="240" w:lineRule="auto"/>
            <w:rPr>
              <w:color w:val="1155CC"/>
              <w:u w:val="single"/>
            </w:rPr>
          </w:pPr>
          <w:hyperlink w:anchor="_4oevsrxvfgnd">
            <w:r>
              <w:rPr>
                <w:color w:val="1155CC"/>
                <w:u w:val="single"/>
              </w:rPr>
              <w:t>3. Pricing, quoting, sizing and Entitlements</w:t>
            </w:r>
          </w:hyperlink>
        </w:p>
        <w:p w14:paraId="1ADB3FFC" w14:textId="77777777" w:rsidR="006A3E09" w:rsidRDefault="00000000">
          <w:pPr>
            <w:widowControl w:val="0"/>
            <w:spacing w:before="60" w:line="240" w:lineRule="auto"/>
            <w:ind w:left="1080"/>
            <w:rPr>
              <w:color w:val="1155CC"/>
              <w:u w:val="single"/>
            </w:rPr>
          </w:pPr>
          <w:hyperlink w:anchor="_oduh4b18yat8">
            <w:r>
              <w:rPr>
                <w:color w:val="1155CC"/>
                <w:u w:val="single"/>
              </w:rPr>
              <w:t>Q. I can't find the Cortex Cloud SKUs when trying to create a quote.        What's wrong?</w:t>
            </w:r>
          </w:hyperlink>
        </w:p>
        <w:p w14:paraId="68326D34" w14:textId="77777777" w:rsidR="006A3E09" w:rsidRDefault="00000000">
          <w:pPr>
            <w:widowControl w:val="0"/>
            <w:spacing w:before="60" w:line="240" w:lineRule="auto"/>
            <w:ind w:left="1080"/>
            <w:rPr>
              <w:color w:val="1155CC"/>
              <w:u w:val="single"/>
            </w:rPr>
          </w:pPr>
          <w:hyperlink w:anchor="_3os786e7cj7v">
            <w:r>
              <w:rPr>
                <w:color w:val="1155CC"/>
                <w:u w:val="single"/>
              </w:rPr>
              <w:t>Q. How do I request a "Cortex and Cloud Product Approval"?</w:t>
            </w:r>
          </w:hyperlink>
        </w:p>
        <w:p w14:paraId="719448BE" w14:textId="77777777" w:rsidR="006A3E09" w:rsidRDefault="00000000">
          <w:pPr>
            <w:widowControl w:val="0"/>
            <w:spacing w:before="60" w:line="240" w:lineRule="auto"/>
            <w:ind w:left="1080"/>
            <w:rPr>
              <w:color w:val="1155CC"/>
              <w:u w:val="single"/>
            </w:rPr>
          </w:pPr>
          <w:hyperlink w:anchor="_t6ulojpahumd">
            <w:r>
              <w:rPr>
                <w:color w:val="1155CC"/>
                <w:u w:val="single"/>
              </w:rPr>
              <w:t>Q. How do I start a new quote?</w:t>
            </w:r>
          </w:hyperlink>
        </w:p>
        <w:p w14:paraId="60B78D98" w14:textId="77777777" w:rsidR="006A3E09" w:rsidRDefault="00000000">
          <w:pPr>
            <w:widowControl w:val="0"/>
            <w:spacing w:before="60" w:line="240" w:lineRule="auto"/>
            <w:ind w:left="1080"/>
            <w:rPr>
              <w:color w:val="1155CC"/>
              <w:u w:val="single"/>
            </w:rPr>
          </w:pPr>
          <w:hyperlink w:anchor="_ga811ekqdld9">
            <w:r>
              <w:rPr>
                <w:color w:val="1155CC"/>
                <w:u w:val="single"/>
              </w:rPr>
              <w:t>Q. How can I quote a Cortex Cloud SKU?</w:t>
            </w:r>
          </w:hyperlink>
        </w:p>
        <w:p w14:paraId="7CBFE1B2" w14:textId="77777777" w:rsidR="006A3E09" w:rsidRDefault="00000000">
          <w:pPr>
            <w:widowControl w:val="0"/>
            <w:spacing w:before="60" w:line="240" w:lineRule="auto"/>
            <w:ind w:left="1080"/>
            <w:rPr>
              <w:color w:val="1155CC"/>
              <w:u w:val="single"/>
            </w:rPr>
          </w:pPr>
          <w:hyperlink w:anchor="_5d114feivrik">
            <w:r>
              <w:rPr>
                <w:color w:val="1155CC"/>
                <w:u w:val="single"/>
              </w:rPr>
              <w:t>Q. Is an upgrade from Prisma Cloud to a Cortex product in the system supported?</w:t>
            </w:r>
          </w:hyperlink>
        </w:p>
        <w:p w14:paraId="684275ED" w14:textId="77777777" w:rsidR="006A3E09" w:rsidRDefault="00000000">
          <w:pPr>
            <w:widowControl w:val="0"/>
            <w:spacing w:before="60" w:line="240" w:lineRule="auto"/>
            <w:ind w:left="1080"/>
            <w:rPr>
              <w:color w:val="1155CC"/>
              <w:u w:val="single"/>
            </w:rPr>
          </w:pPr>
          <w:hyperlink w:anchor="_gcyj6nrg35cy">
            <w:r>
              <w:rPr>
                <w:color w:val="1155CC"/>
                <w:u w:val="single"/>
              </w:rPr>
              <w:t>Q. Can I upgrade more than one Prisma Cloud tenant on a single quote?</w:t>
            </w:r>
          </w:hyperlink>
        </w:p>
        <w:p w14:paraId="58B3067F" w14:textId="77777777" w:rsidR="006A3E09" w:rsidRDefault="00000000">
          <w:pPr>
            <w:widowControl w:val="0"/>
            <w:spacing w:before="60" w:line="240" w:lineRule="auto"/>
            <w:ind w:left="1080"/>
            <w:rPr>
              <w:color w:val="1155CC"/>
              <w:u w:val="single"/>
            </w:rPr>
          </w:pPr>
          <w:hyperlink w:anchor="_qtvcs9ol7yxc">
            <w:r>
              <w:rPr>
                <w:color w:val="1155CC"/>
                <w:u w:val="single"/>
              </w:rPr>
              <w:t>Q.How do I quote a mid-term upgrade from Prisma Cloud to a Cortex product?</w:t>
            </w:r>
          </w:hyperlink>
        </w:p>
        <w:p w14:paraId="670D2A93" w14:textId="77777777" w:rsidR="006A3E09" w:rsidRDefault="00000000">
          <w:pPr>
            <w:widowControl w:val="0"/>
            <w:spacing w:before="60" w:line="240" w:lineRule="auto"/>
            <w:ind w:left="1080"/>
            <w:rPr>
              <w:color w:val="1155CC"/>
              <w:u w:val="single"/>
            </w:rPr>
          </w:pPr>
          <w:hyperlink w:anchor="_8vd8kmksf1ic">
            <w:r>
              <w:rPr>
                <w:color w:val="1155CC"/>
                <w:u w:val="single"/>
              </w:rPr>
              <w:t>Q.How do I quote an upgrade from Prisma Cloud at the time of renewal?</w:t>
            </w:r>
          </w:hyperlink>
        </w:p>
        <w:p w14:paraId="7F272D94" w14:textId="77777777" w:rsidR="006A3E09" w:rsidRDefault="00000000">
          <w:pPr>
            <w:widowControl w:val="0"/>
            <w:spacing w:before="60" w:line="240" w:lineRule="auto"/>
            <w:ind w:left="1080"/>
            <w:rPr>
              <w:color w:val="1155CC"/>
              <w:u w:val="single"/>
            </w:rPr>
          </w:pPr>
          <w:hyperlink w:anchor="_l08d845bbvdk">
            <w:r>
              <w:rPr>
                <w:color w:val="1155CC"/>
                <w:u w:val="single"/>
              </w:rPr>
              <w:t>Q. What is the pricing and packaging for the new platform?</w:t>
            </w:r>
          </w:hyperlink>
        </w:p>
        <w:p w14:paraId="1D0C815A" w14:textId="77777777" w:rsidR="006A3E09" w:rsidRDefault="00000000">
          <w:pPr>
            <w:widowControl w:val="0"/>
            <w:spacing w:before="60" w:line="240" w:lineRule="auto"/>
            <w:ind w:left="1080"/>
            <w:rPr>
              <w:color w:val="1155CC"/>
              <w:u w:val="single"/>
            </w:rPr>
          </w:pPr>
          <w:hyperlink w:anchor="_yo298a9pl753">
            <w:r>
              <w:rPr>
                <w:color w:val="1155CC"/>
                <w:u w:val="single"/>
              </w:rPr>
              <w:t>Q. Cloud Posture Security - what capabilities are included in this package and how is it priced?</w:t>
            </w:r>
          </w:hyperlink>
        </w:p>
        <w:p w14:paraId="03CB1378" w14:textId="77777777" w:rsidR="006A3E09" w:rsidRDefault="00000000">
          <w:pPr>
            <w:widowControl w:val="0"/>
            <w:spacing w:before="60" w:line="240" w:lineRule="auto"/>
            <w:ind w:left="1080"/>
            <w:rPr>
              <w:color w:val="1155CC"/>
              <w:u w:val="single"/>
            </w:rPr>
          </w:pPr>
          <w:hyperlink w:anchor="_72curwa09cd3">
            <w:r>
              <w:rPr>
                <w:color w:val="1155CC"/>
                <w:u w:val="single"/>
              </w:rPr>
              <w:t>Q. Cloud Runtime Security - what capabilities are included in this package and how is it priced?</w:t>
            </w:r>
          </w:hyperlink>
        </w:p>
        <w:p w14:paraId="20B697CC" w14:textId="77777777" w:rsidR="006A3E09" w:rsidRDefault="00000000">
          <w:pPr>
            <w:widowControl w:val="0"/>
            <w:spacing w:before="60" w:line="240" w:lineRule="auto"/>
            <w:ind w:left="1080"/>
            <w:rPr>
              <w:color w:val="1155CC"/>
              <w:u w:val="single"/>
            </w:rPr>
          </w:pPr>
          <w:hyperlink w:anchor="_gn8pmbam5pzv">
            <w:r>
              <w:rPr>
                <w:color w:val="1155CC"/>
                <w:u w:val="single"/>
              </w:rPr>
              <w:t>Q. Application Security - what capabilities are included in this package and how is it priced?</w:t>
            </w:r>
          </w:hyperlink>
        </w:p>
        <w:p w14:paraId="17EA1F3D" w14:textId="77777777" w:rsidR="006A3E09" w:rsidRDefault="00000000">
          <w:pPr>
            <w:widowControl w:val="0"/>
            <w:spacing w:before="60" w:line="240" w:lineRule="auto"/>
            <w:ind w:left="1080"/>
            <w:rPr>
              <w:color w:val="1155CC"/>
              <w:u w:val="single"/>
            </w:rPr>
          </w:pPr>
          <w:hyperlink w:anchor="_vymyk2s4u9oz">
            <w:r>
              <w:rPr>
                <w:color w:val="1155CC"/>
                <w:u w:val="single"/>
              </w:rPr>
              <w:t>Q. Cortex Cloud Posture Security and Runtime Security packages are metered by workloads (1 cloud host = 1 workload, 1 container host = 1 workload). Do these new packages apply by cloud account, or by host?</w:t>
            </w:r>
          </w:hyperlink>
        </w:p>
        <w:p w14:paraId="0BBD2E7F" w14:textId="77777777" w:rsidR="006A3E09" w:rsidRDefault="00000000">
          <w:pPr>
            <w:widowControl w:val="0"/>
            <w:spacing w:before="60" w:line="240" w:lineRule="auto"/>
            <w:ind w:left="1080"/>
            <w:rPr>
              <w:color w:val="1155CC"/>
              <w:u w:val="single"/>
            </w:rPr>
          </w:pPr>
          <w:hyperlink w:anchor="_49az97t53jqf">
            <w:r>
              <w:rPr>
                <w:color w:val="1155CC"/>
                <w:u w:val="single"/>
              </w:rPr>
              <w:t>Q. Is Cloud Discovery and Exposure Management (CDEM) available in any of the Cortex Cloud product packages?</w:t>
            </w:r>
          </w:hyperlink>
        </w:p>
        <w:p w14:paraId="73AD6E9D" w14:textId="77777777" w:rsidR="006A3E09" w:rsidRDefault="00000000">
          <w:pPr>
            <w:widowControl w:val="0"/>
            <w:spacing w:before="60" w:line="240" w:lineRule="auto"/>
            <w:ind w:left="1080"/>
            <w:rPr>
              <w:color w:val="1155CC"/>
              <w:u w:val="single"/>
            </w:rPr>
          </w:pPr>
          <w:hyperlink w:anchor="_gg7kwviewuc3">
            <w:r>
              <w:rPr>
                <w:color w:val="1155CC"/>
                <w:u w:val="single"/>
              </w:rPr>
              <w:t>Q. The Cloud Runtime Security package includes Posture Security capabilities. However, a customer buying the Cloud Runtime Security package can also buy the Cloud Posture Security package. Under what circumstances would they need to buy both Cloud Runtime Security and Cloud Posture Security packages?</w:t>
            </w:r>
          </w:hyperlink>
        </w:p>
        <w:p w14:paraId="5F796AE1" w14:textId="77777777" w:rsidR="006A3E09" w:rsidRDefault="00000000">
          <w:pPr>
            <w:widowControl w:val="0"/>
            <w:spacing w:before="60" w:line="240" w:lineRule="auto"/>
            <w:ind w:left="1080"/>
            <w:rPr>
              <w:color w:val="1155CC"/>
              <w:u w:val="single"/>
            </w:rPr>
          </w:pPr>
          <w:hyperlink w:anchor="_l2s40c2s7dla">
            <w:r>
              <w:rPr>
                <w:color w:val="1155CC"/>
                <w:u w:val="single"/>
              </w:rPr>
              <w:t>Q. Do the Cloud Posture Security and Cloud Runtime Security packages include any Application Security capabilities?</w:t>
            </w:r>
          </w:hyperlink>
        </w:p>
        <w:p w14:paraId="50061E84" w14:textId="77777777" w:rsidR="006A3E09" w:rsidRDefault="00000000">
          <w:pPr>
            <w:widowControl w:val="0"/>
            <w:spacing w:before="60" w:line="240" w:lineRule="auto"/>
            <w:ind w:left="1080"/>
            <w:rPr>
              <w:color w:val="1155CC"/>
              <w:u w:val="single"/>
            </w:rPr>
          </w:pPr>
          <w:hyperlink w:anchor="_tgq8qqjfn463">
            <w:r>
              <w:rPr>
                <w:color w:val="1155CC"/>
                <w:u w:val="single"/>
              </w:rPr>
              <w:t>Q. Does Cortex Cloud offer Kubernetes Security Posture Management (KSPM) capabilities?</w:t>
            </w:r>
          </w:hyperlink>
        </w:p>
        <w:p w14:paraId="15CD938F" w14:textId="77777777" w:rsidR="006A3E09" w:rsidRDefault="00000000">
          <w:pPr>
            <w:widowControl w:val="0"/>
            <w:spacing w:before="60" w:line="240" w:lineRule="auto"/>
            <w:ind w:left="1080"/>
            <w:rPr>
              <w:color w:val="1155CC"/>
              <w:u w:val="single"/>
            </w:rPr>
          </w:pPr>
          <w:hyperlink w:anchor="_qvo3omag04au">
            <w:r>
              <w:rPr>
                <w:color w:val="1155CC"/>
                <w:u w:val="single"/>
              </w:rPr>
              <w:t>Q. Does Cortex Cloud offer vulnerability image scanning via CLI?</w:t>
            </w:r>
          </w:hyperlink>
        </w:p>
        <w:p w14:paraId="0AA2941E" w14:textId="77777777" w:rsidR="006A3E09" w:rsidRDefault="00000000">
          <w:pPr>
            <w:widowControl w:val="0"/>
            <w:spacing w:before="60" w:line="240" w:lineRule="auto"/>
            <w:ind w:left="1080"/>
            <w:rPr>
              <w:color w:val="1155CC"/>
              <w:u w:val="single"/>
            </w:rPr>
          </w:pPr>
          <w:hyperlink w:anchor="_du4z5d9cwoz5">
            <w:r>
              <w:rPr>
                <w:color w:val="1155CC"/>
                <w:u w:val="single"/>
              </w:rPr>
              <w:t>Q. Do we offer different prices for protecting customers’ test and/or pre-production cloud environments? Some of our competitors do not charge for these types of environments.</w:t>
            </w:r>
          </w:hyperlink>
        </w:p>
        <w:p w14:paraId="1A18FB19" w14:textId="77777777" w:rsidR="006A3E09" w:rsidRDefault="00000000">
          <w:pPr>
            <w:widowControl w:val="0"/>
            <w:spacing w:before="60" w:line="240" w:lineRule="auto"/>
            <w:ind w:left="1080"/>
            <w:rPr>
              <w:color w:val="1155CC"/>
              <w:u w:val="single"/>
            </w:rPr>
          </w:pPr>
          <w:hyperlink w:anchor="_aibkd3teu9e">
            <w:r>
              <w:rPr>
                <w:color w:val="1155CC"/>
                <w:u w:val="single"/>
              </w:rPr>
              <w:t>Q. How will we manage customers’ license compliance with Cortex Cloud?</w:t>
            </w:r>
          </w:hyperlink>
        </w:p>
        <w:p w14:paraId="4B65AA66" w14:textId="77777777" w:rsidR="006A3E09" w:rsidRDefault="00000000">
          <w:pPr>
            <w:widowControl w:val="0"/>
            <w:spacing w:before="60" w:line="240" w:lineRule="auto"/>
            <w:ind w:left="1080"/>
            <w:rPr>
              <w:color w:val="1155CC"/>
              <w:u w:val="single"/>
            </w:rPr>
          </w:pPr>
          <w:hyperlink w:anchor="_uu7ozqtc3lq5">
            <w:r>
              <w:rPr>
                <w:color w:val="1155CC"/>
                <w:u w:val="single"/>
              </w:rPr>
              <w:t>Q. Are XSOAR capabilities included in Cloud Posture Security or Cloud Runtime Security?</w:t>
            </w:r>
          </w:hyperlink>
        </w:p>
        <w:p w14:paraId="1646ED5D" w14:textId="77777777" w:rsidR="006A3E09" w:rsidRDefault="00000000">
          <w:pPr>
            <w:widowControl w:val="0"/>
            <w:spacing w:before="60" w:line="240" w:lineRule="auto"/>
            <w:ind w:left="1080"/>
            <w:rPr>
              <w:color w:val="1155CC"/>
              <w:u w:val="single"/>
            </w:rPr>
          </w:pPr>
          <w:hyperlink w:anchor="_5guhlndxga1e">
            <w:r>
              <w:rPr>
                <w:color w:val="1155CC"/>
                <w:u w:val="single"/>
              </w:rPr>
              <w:t>Q. My Prisma Cloud customers bought credits. How does this map to the developers and workloads used by Cortex Cloud packages?</w:t>
            </w:r>
          </w:hyperlink>
        </w:p>
        <w:p w14:paraId="3A0CC840" w14:textId="77777777" w:rsidR="006A3E09" w:rsidRDefault="00000000">
          <w:pPr>
            <w:widowControl w:val="0"/>
            <w:spacing w:before="60" w:line="240" w:lineRule="auto"/>
            <w:ind w:left="1080"/>
            <w:rPr>
              <w:color w:val="1155CC"/>
              <w:u w:val="single"/>
            </w:rPr>
          </w:pPr>
          <w:hyperlink w:anchor="_ei5g2crsmkbj">
            <w:r>
              <w:rPr>
                <w:color w:val="1155CC"/>
                <w:u w:val="single"/>
              </w:rPr>
              <w:t>Q. How is Data Security Posture Management (DSPM) accounted for (i.e., metered) in Cortex Cloud?</w:t>
            </w:r>
          </w:hyperlink>
        </w:p>
        <w:p w14:paraId="176B1353" w14:textId="77777777" w:rsidR="006A3E09" w:rsidRDefault="00000000">
          <w:pPr>
            <w:widowControl w:val="0"/>
            <w:spacing w:before="60" w:line="240" w:lineRule="auto"/>
            <w:ind w:left="1080"/>
            <w:rPr>
              <w:color w:val="1155CC"/>
              <w:u w:val="single"/>
            </w:rPr>
          </w:pPr>
          <w:hyperlink w:anchor="_1w2vc0fp9r73">
            <w:r>
              <w:rPr>
                <w:color w:val="1155CC"/>
                <w:u w:val="single"/>
              </w:rPr>
              <w:t>Q: When adding the Pro GB license to Cloud Runtime or XSIAM with Cloud Runtime, should I include flow logs and audit logs in the GB calculation?</w:t>
            </w:r>
          </w:hyperlink>
        </w:p>
        <w:p w14:paraId="01D102FD" w14:textId="77777777" w:rsidR="006A3E09" w:rsidRDefault="00000000">
          <w:pPr>
            <w:widowControl w:val="0"/>
            <w:spacing w:before="60" w:line="240" w:lineRule="auto"/>
            <w:ind w:left="1080"/>
            <w:rPr>
              <w:color w:val="1155CC"/>
              <w:u w:val="single"/>
            </w:rPr>
          </w:pPr>
          <w:hyperlink w:anchor="_w0fcnckkboe1">
            <w:r>
              <w:rPr>
                <w:color w:val="1155CC"/>
                <w:u w:val="single"/>
              </w:rPr>
              <w:t>Q. How should we account for Cloud ASM when quoting Cloud Posture Security?</w:t>
            </w:r>
          </w:hyperlink>
        </w:p>
        <w:p w14:paraId="4A6C615A" w14:textId="77777777" w:rsidR="006A3E09" w:rsidRDefault="00000000">
          <w:pPr>
            <w:widowControl w:val="0"/>
            <w:spacing w:before="60" w:line="240" w:lineRule="auto"/>
            <w:ind w:left="1080"/>
            <w:rPr>
              <w:color w:val="1155CC"/>
              <w:u w:val="single"/>
            </w:rPr>
          </w:pPr>
          <w:hyperlink w:anchor="_tol8ak3kt95m">
            <w:r>
              <w:rPr>
                <w:color w:val="1155CC"/>
                <w:u w:val="single"/>
              </w:rPr>
              <w:t>Q. I requested an eval for Cortex Cloud in SFDC, how do I follow up?</w:t>
            </w:r>
          </w:hyperlink>
        </w:p>
        <w:p w14:paraId="3ADF9170" w14:textId="77777777" w:rsidR="006A3E09" w:rsidRDefault="00000000">
          <w:pPr>
            <w:widowControl w:val="0"/>
            <w:spacing w:before="60" w:line="240" w:lineRule="auto"/>
            <w:rPr>
              <w:color w:val="1155CC"/>
              <w:u w:val="single"/>
            </w:rPr>
          </w:pPr>
          <w:hyperlink w:anchor="_xunah8e7myo6">
            <w:r>
              <w:rPr>
                <w:color w:val="1155CC"/>
                <w:u w:val="single"/>
              </w:rPr>
              <w:t>4. Tenant Provisioning</w:t>
            </w:r>
          </w:hyperlink>
        </w:p>
        <w:p w14:paraId="2DDB5B11" w14:textId="77777777" w:rsidR="006A3E09" w:rsidRDefault="00000000">
          <w:pPr>
            <w:widowControl w:val="0"/>
            <w:spacing w:before="60" w:line="240" w:lineRule="auto"/>
            <w:ind w:left="1080"/>
            <w:rPr>
              <w:color w:val="1155CC"/>
              <w:u w:val="single"/>
            </w:rPr>
          </w:pPr>
          <w:hyperlink w:anchor="_71xbxm5ehzxn">
            <w:r>
              <w:rPr>
                <w:color w:val="1155CC"/>
                <w:u w:val="single"/>
              </w:rPr>
              <w:t>Q. When are we going to provision Cortex Cloud tenants to which customers?</w:t>
            </w:r>
          </w:hyperlink>
        </w:p>
        <w:p w14:paraId="53416BCC" w14:textId="77777777" w:rsidR="006A3E09" w:rsidRDefault="00000000">
          <w:pPr>
            <w:widowControl w:val="0"/>
            <w:spacing w:before="60" w:line="240" w:lineRule="auto"/>
            <w:ind w:left="1080"/>
            <w:rPr>
              <w:color w:val="1155CC"/>
              <w:u w:val="single"/>
            </w:rPr>
          </w:pPr>
          <w:hyperlink w:anchor="_ez5tdnsyddv0">
            <w:r>
              <w:rPr>
                <w:color w:val="1155CC"/>
                <w:u w:val="single"/>
              </w:rPr>
              <w:t>Q. What additional considerations should I know about the Cortex Cloud tenant provisioning?</w:t>
            </w:r>
          </w:hyperlink>
        </w:p>
        <w:p w14:paraId="0FD15C09" w14:textId="77777777" w:rsidR="006A3E09" w:rsidRDefault="00000000">
          <w:pPr>
            <w:widowControl w:val="0"/>
            <w:spacing w:before="60" w:line="240" w:lineRule="auto"/>
            <w:ind w:left="1080"/>
            <w:rPr>
              <w:color w:val="1155CC"/>
              <w:u w:val="single"/>
            </w:rPr>
          </w:pPr>
          <w:hyperlink w:anchor="_2dzj51wy5n0c">
            <w:r>
              <w:rPr>
                <w:color w:val="1155CC"/>
                <w:u w:val="single"/>
              </w:rPr>
              <w:t>Q. Does provisioning a Cortex Cloud tenant mean that my customer needs to immediately move off Prisma Cloud?</w:t>
            </w:r>
          </w:hyperlink>
        </w:p>
        <w:p w14:paraId="6DC48076" w14:textId="77777777" w:rsidR="006A3E09" w:rsidRDefault="00000000">
          <w:pPr>
            <w:widowControl w:val="0"/>
            <w:spacing w:before="60" w:line="240" w:lineRule="auto"/>
            <w:ind w:left="1080"/>
            <w:rPr>
              <w:color w:val="1155CC"/>
              <w:u w:val="single"/>
            </w:rPr>
          </w:pPr>
          <w:hyperlink w:anchor="_8q9x0aaj4d6j">
            <w:r>
              <w:rPr>
                <w:color w:val="1155CC"/>
                <w:u w:val="single"/>
              </w:rPr>
              <w:t>Q. Is the Cortex Cloud tenant provisioned is a permanent tenant or an eval tenant?</w:t>
            </w:r>
          </w:hyperlink>
        </w:p>
        <w:p w14:paraId="26811BBD" w14:textId="77777777" w:rsidR="006A3E09" w:rsidRDefault="00000000">
          <w:pPr>
            <w:widowControl w:val="0"/>
            <w:spacing w:before="60" w:line="240" w:lineRule="auto"/>
            <w:ind w:left="1080"/>
            <w:rPr>
              <w:color w:val="1155CC"/>
              <w:u w:val="single"/>
            </w:rPr>
          </w:pPr>
          <w:hyperlink w:anchor="_3q9aznkq5n25">
            <w:r>
              <w:rPr>
                <w:color w:val="1155CC"/>
                <w:u w:val="single"/>
              </w:rPr>
              <w:t>Q. How long can we keep customers running Prisma Cloud and Cortex Cloud in parallel?</w:t>
            </w:r>
          </w:hyperlink>
        </w:p>
        <w:p w14:paraId="4211F8A7" w14:textId="77777777" w:rsidR="006A3E09" w:rsidRDefault="00000000">
          <w:pPr>
            <w:widowControl w:val="0"/>
            <w:spacing w:before="60" w:line="240" w:lineRule="auto"/>
            <w:ind w:left="1080"/>
            <w:rPr>
              <w:color w:val="1155CC"/>
              <w:u w:val="single"/>
            </w:rPr>
          </w:pPr>
          <w:hyperlink w:anchor="_r625jog4wmpt">
            <w:r>
              <w:rPr>
                <w:color w:val="1155CC"/>
                <w:u w:val="single"/>
              </w:rPr>
              <w:t>Q. Are we altering customer contracts when we inform them about the Cortex Cloud entitlements that they will receive with their tenant?</w:t>
            </w:r>
          </w:hyperlink>
        </w:p>
        <w:p w14:paraId="467CF416" w14:textId="77777777" w:rsidR="006A3E09" w:rsidRDefault="00000000">
          <w:pPr>
            <w:widowControl w:val="0"/>
            <w:spacing w:before="60" w:line="240" w:lineRule="auto"/>
            <w:ind w:left="1080"/>
            <w:rPr>
              <w:color w:val="1155CC"/>
              <w:u w:val="single"/>
            </w:rPr>
          </w:pPr>
          <w:hyperlink w:anchor="_wk7y1785vqcd">
            <w:r>
              <w:rPr>
                <w:color w:val="1155CC"/>
                <w:u w:val="single"/>
              </w:rPr>
              <w:t>Q. How many tenants are we spinning up for customers that are multi-tenant in Prisma Cloud?</w:t>
            </w:r>
          </w:hyperlink>
        </w:p>
        <w:p w14:paraId="42ACCC87" w14:textId="77777777" w:rsidR="006A3E09" w:rsidRDefault="00000000">
          <w:pPr>
            <w:widowControl w:val="0"/>
            <w:spacing w:before="60" w:line="240" w:lineRule="auto"/>
            <w:rPr>
              <w:color w:val="1155CC"/>
              <w:u w:val="single"/>
            </w:rPr>
          </w:pPr>
          <w:hyperlink w:anchor="_pfo7ltnd609r">
            <w:r>
              <w:rPr>
                <w:color w:val="1155CC"/>
                <w:u w:val="single"/>
              </w:rPr>
              <w:t>5. Upgrade</w:t>
            </w:r>
          </w:hyperlink>
        </w:p>
        <w:p w14:paraId="7A2F3D64" w14:textId="77777777" w:rsidR="006A3E09" w:rsidRDefault="00000000">
          <w:pPr>
            <w:widowControl w:val="0"/>
            <w:spacing w:before="60" w:line="240" w:lineRule="auto"/>
            <w:ind w:left="1080"/>
            <w:rPr>
              <w:color w:val="1155CC"/>
              <w:u w:val="single"/>
            </w:rPr>
          </w:pPr>
          <w:hyperlink w:anchor="_wqt6rncp0nv2">
            <w:r>
              <w:rPr>
                <w:color w:val="1155CC"/>
                <w:u w:val="single"/>
              </w:rPr>
              <w:t>Q. What will the upgrade path look like?</w:t>
            </w:r>
          </w:hyperlink>
        </w:p>
        <w:p w14:paraId="01532A2E" w14:textId="77777777" w:rsidR="006A3E09" w:rsidRDefault="00000000">
          <w:pPr>
            <w:widowControl w:val="0"/>
            <w:spacing w:before="60" w:line="240" w:lineRule="auto"/>
            <w:ind w:left="1080"/>
            <w:rPr>
              <w:color w:val="1155CC"/>
              <w:u w:val="single"/>
            </w:rPr>
          </w:pPr>
          <w:hyperlink w:anchor="_fbuuisj63vur">
            <w:r>
              <w:rPr>
                <w:color w:val="1155CC"/>
                <w:u w:val="single"/>
              </w:rPr>
              <w:t>Q. How do I know if my customer qualifies for complimentary professional services to assist with the upgrade?</w:t>
            </w:r>
          </w:hyperlink>
        </w:p>
        <w:p w14:paraId="6E85DC22" w14:textId="77777777" w:rsidR="006A3E09" w:rsidRDefault="00000000">
          <w:pPr>
            <w:widowControl w:val="0"/>
            <w:spacing w:before="60" w:line="240" w:lineRule="auto"/>
            <w:ind w:left="1080"/>
            <w:rPr>
              <w:color w:val="1155CC"/>
              <w:u w:val="single"/>
            </w:rPr>
          </w:pPr>
          <w:hyperlink w:anchor="_cfnle2na4o9f">
            <w:r>
              <w:rPr>
                <w:color w:val="1155CC"/>
                <w:u w:val="single"/>
              </w:rPr>
              <w:t>Q. When and how should we engage customers on their upgrade?</w:t>
            </w:r>
          </w:hyperlink>
        </w:p>
        <w:p w14:paraId="205AF1C0" w14:textId="77777777" w:rsidR="006A3E09" w:rsidRDefault="00000000">
          <w:pPr>
            <w:widowControl w:val="0"/>
            <w:spacing w:before="60" w:line="240" w:lineRule="auto"/>
            <w:ind w:left="1080"/>
            <w:rPr>
              <w:color w:val="1155CC"/>
              <w:u w:val="single"/>
            </w:rPr>
          </w:pPr>
          <w:hyperlink w:anchor="_tslp1coinrcc">
            <w:r>
              <w:rPr>
                <w:color w:val="1155CC"/>
                <w:u w:val="single"/>
              </w:rPr>
              <w:t>Q. What do I need to align with my customer regarding their upgrade to Cortex Cloud?</w:t>
            </w:r>
          </w:hyperlink>
        </w:p>
        <w:p w14:paraId="5BF91942" w14:textId="77777777" w:rsidR="006A3E09" w:rsidRDefault="00000000">
          <w:pPr>
            <w:widowControl w:val="0"/>
            <w:spacing w:before="60" w:line="240" w:lineRule="auto"/>
            <w:ind w:left="1080"/>
            <w:rPr>
              <w:color w:val="1155CC"/>
              <w:u w:val="single"/>
            </w:rPr>
          </w:pPr>
          <w:hyperlink w:anchor="_qksyxujffef4">
            <w:r>
              <w:rPr>
                <w:color w:val="1155CC"/>
                <w:u w:val="single"/>
              </w:rPr>
              <w:t>Q. Does the customer get to choose when the upgrade happens or will we choose?</w:t>
            </w:r>
          </w:hyperlink>
        </w:p>
        <w:p w14:paraId="7E4ACFE4" w14:textId="77777777" w:rsidR="006A3E09" w:rsidRDefault="00000000">
          <w:pPr>
            <w:widowControl w:val="0"/>
            <w:spacing w:before="60" w:line="240" w:lineRule="auto"/>
            <w:ind w:left="1080"/>
            <w:rPr>
              <w:color w:val="1155CC"/>
              <w:u w:val="single"/>
            </w:rPr>
          </w:pPr>
          <w:hyperlink w:anchor="_4phjyn3cz2nq">
            <w:r>
              <w:rPr>
                <w:color w:val="1155CC"/>
                <w:u w:val="single"/>
              </w:rPr>
              <w:t>Q. How much effort will be required to upgrade? What automation to expect?</w:t>
            </w:r>
          </w:hyperlink>
        </w:p>
        <w:p w14:paraId="171652A5" w14:textId="77777777" w:rsidR="006A3E09" w:rsidRDefault="00000000">
          <w:pPr>
            <w:widowControl w:val="0"/>
            <w:spacing w:before="60" w:line="240" w:lineRule="auto"/>
            <w:ind w:left="1080"/>
            <w:rPr>
              <w:color w:val="1155CC"/>
              <w:u w:val="single"/>
            </w:rPr>
          </w:pPr>
          <w:hyperlink w:anchor="_52depvhyxgi6">
            <w:r>
              <w:rPr>
                <w:color w:val="1155CC"/>
                <w:u w:val="single"/>
              </w:rPr>
              <w:t>Q. Are there any features missing or changing that will impact customer deployment? When will they know what is coming and by when?</w:t>
            </w:r>
          </w:hyperlink>
        </w:p>
        <w:p w14:paraId="4E6D3E4F" w14:textId="77777777" w:rsidR="006A3E09" w:rsidRDefault="00000000">
          <w:pPr>
            <w:widowControl w:val="0"/>
            <w:spacing w:before="60" w:line="240" w:lineRule="auto"/>
            <w:ind w:left="1080"/>
            <w:rPr>
              <w:color w:val="1155CC"/>
              <w:u w:val="single"/>
            </w:rPr>
          </w:pPr>
          <w:hyperlink w:anchor="_w8hx5vhz78jt">
            <w:r>
              <w:rPr>
                <w:color w:val="1155CC"/>
                <w:u w:val="single"/>
              </w:rPr>
              <w:t>Q. How much will change operationally on the new platform? What re-training is required?</w:t>
            </w:r>
          </w:hyperlink>
        </w:p>
        <w:p w14:paraId="4FFC49A5" w14:textId="77777777" w:rsidR="006A3E09" w:rsidRDefault="00000000">
          <w:pPr>
            <w:widowControl w:val="0"/>
            <w:spacing w:before="60" w:line="240" w:lineRule="auto"/>
            <w:ind w:left="1080"/>
            <w:rPr>
              <w:color w:val="1155CC"/>
              <w:u w:val="single"/>
            </w:rPr>
          </w:pPr>
          <w:hyperlink w:anchor="_ddelevffld2z">
            <w:r>
              <w:rPr>
                <w:color w:val="1155CC"/>
                <w:u w:val="single"/>
              </w:rPr>
              <w:t>Q. Will Palo Alto Networks cover the cost of upgrade for my customer?</w:t>
            </w:r>
          </w:hyperlink>
        </w:p>
        <w:p w14:paraId="1CA21CD4" w14:textId="77777777" w:rsidR="006A3E09" w:rsidRDefault="00000000">
          <w:pPr>
            <w:widowControl w:val="0"/>
            <w:spacing w:before="60" w:line="240" w:lineRule="auto"/>
            <w:ind w:left="1080"/>
            <w:rPr>
              <w:color w:val="1155CC"/>
              <w:u w:val="single"/>
            </w:rPr>
          </w:pPr>
          <w:hyperlink w:anchor="_dsuy2muurbiu">
            <w:r>
              <w:rPr>
                <w:color w:val="1155CC"/>
                <w:u w:val="single"/>
              </w:rPr>
              <w:t>Q. Will alert data be migrated?</w:t>
            </w:r>
          </w:hyperlink>
        </w:p>
        <w:p w14:paraId="1238BB59" w14:textId="77777777" w:rsidR="006A3E09" w:rsidRDefault="00000000">
          <w:pPr>
            <w:widowControl w:val="0"/>
            <w:spacing w:before="60" w:line="240" w:lineRule="auto"/>
            <w:ind w:left="1080"/>
            <w:rPr>
              <w:color w:val="1155CC"/>
              <w:u w:val="single"/>
            </w:rPr>
          </w:pPr>
          <w:hyperlink w:anchor="_jv8q129pj3uq">
            <w:r>
              <w:rPr>
                <w:color w:val="1155CC"/>
                <w:u w:val="single"/>
              </w:rPr>
              <w:t>Q. Who are points of contact on Cortex Cloud upgrades?</w:t>
            </w:r>
          </w:hyperlink>
        </w:p>
        <w:p w14:paraId="25780001" w14:textId="77777777" w:rsidR="006A3E09" w:rsidRDefault="00000000">
          <w:pPr>
            <w:widowControl w:val="0"/>
            <w:spacing w:before="60" w:line="240" w:lineRule="auto"/>
            <w:ind w:left="1080"/>
            <w:rPr>
              <w:color w:val="1155CC"/>
              <w:u w:val="single"/>
            </w:rPr>
          </w:pPr>
          <w:hyperlink w:anchor="_yy432dl26ess">
            <w:r>
              <w:rPr>
                <w:color w:val="1155CC"/>
                <w:u w:val="single"/>
              </w:rPr>
              <w:t>Q. How will the new platform impact our Prisma Cloud and Cortex Professional Service offerings?</w:t>
            </w:r>
          </w:hyperlink>
        </w:p>
        <w:p w14:paraId="07A4E276" w14:textId="77777777" w:rsidR="006A3E09" w:rsidRDefault="00000000">
          <w:pPr>
            <w:widowControl w:val="0"/>
            <w:spacing w:before="60" w:line="240" w:lineRule="auto"/>
            <w:ind w:left="1080"/>
            <w:rPr>
              <w:color w:val="1155CC"/>
              <w:u w:val="single"/>
            </w:rPr>
          </w:pPr>
          <w:hyperlink w:anchor="_k9yz4l3p0x8n">
            <w:r>
              <w:rPr>
                <w:color w:val="1155CC"/>
                <w:u w:val="single"/>
              </w:rPr>
              <w:t>Q. How will the new platform impact our Prisma Cloud and Cortex Customer Success  offerings?</w:t>
            </w:r>
          </w:hyperlink>
        </w:p>
        <w:p w14:paraId="5B906FE7" w14:textId="77777777" w:rsidR="006A3E09" w:rsidRDefault="00000000">
          <w:pPr>
            <w:widowControl w:val="0"/>
            <w:spacing w:before="60" w:line="240" w:lineRule="auto"/>
            <w:rPr>
              <w:color w:val="1155CC"/>
              <w:u w:val="single"/>
            </w:rPr>
          </w:pPr>
          <w:hyperlink w:anchor="_ds1fy0wuh6o2">
            <w:r>
              <w:rPr>
                <w:color w:val="1155CC"/>
                <w:u w:val="single"/>
              </w:rPr>
              <w:t>6. Misc</w:t>
            </w:r>
          </w:hyperlink>
        </w:p>
        <w:p w14:paraId="4F21E31C" w14:textId="77777777" w:rsidR="006A3E09" w:rsidRDefault="00000000">
          <w:pPr>
            <w:widowControl w:val="0"/>
            <w:spacing w:before="60" w:line="240" w:lineRule="auto"/>
            <w:ind w:left="1080"/>
            <w:rPr>
              <w:color w:val="1155CC"/>
              <w:u w:val="single"/>
            </w:rPr>
          </w:pPr>
          <w:hyperlink w:anchor="_yhvdzkn9jk9s">
            <w:r>
              <w:rPr>
                <w:color w:val="1155CC"/>
                <w:u w:val="single"/>
              </w:rPr>
              <w:t>Q. When will Cortex Cloud be available in China?</w:t>
            </w:r>
          </w:hyperlink>
        </w:p>
        <w:p w14:paraId="62127C1E" w14:textId="77777777" w:rsidR="006A3E09" w:rsidRDefault="00000000">
          <w:pPr>
            <w:widowControl w:val="0"/>
            <w:spacing w:before="60" w:line="240" w:lineRule="auto"/>
            <w:ind w:left="1080"/>
            <w:rPr>
              <w:color w:val="1155CC"/>
              <w:u w:val="single"/>
            </w:rPr>
          </w:pPr>
          <w:hyperlink w:anchor="_ed0lqgllf1o">
            <w:r>
              <w:rPr>
                <w:color w:val="1155CC"/>
                <w:u w:val="single"/>
              </w:rPr>
              <w:t>Q. Can we sell renewal to Prisma Cloud China customers?</w:t>
            </w:r>
          </w:hyperlink>
        </w:p>
        <w:p w14:paraId="7A3067A8" w14:textId="77777777" w:rsidR="006A3E09" w:rsidRDefault="00000000">
          <w:pPr>
            <w:widowControl w:val="0"/>
            <w:spacing w:before="60" w:line="240" w:lineRule="auto"/>
            <w:ind w:left="1080"/>
            <w:rPr>
              <w:color w:val="1155CC"/>
              <w:u w:val="single"/>
            </w:rPr>
          </w:pPr>
          <w:hyperlink w:anchor="_9h0904yovb2l">
            <w:r>
              <w:rPr>
                <w:color w:val="1155CC"/>
                <w:u w:val="single"/>
              </w:rPr>
              <w:t>Q. Does this affect the Prisma Cloud Compute edition (Self-hosted)?</w:t>
            </w:r>
          </w:hyperlink>
        </w:p>
        <w:p w14:paraId="2E05934A" w14:textId="77777777" w:rsidR="006A3E09" w:rsidRDefault="00000000">
          <w:pPr>
            <w:widowControl w:val="0"/>
            <w:spacing w:before="60" w:line="240" w:lineRule="auto"/>
            <w:ind w:left="1080"/>
            <w:rPr>
              <w:color w:val="1155CC"/>
              <w:u w:val="single"/>
            </w:rPr>
          </w:pPr>
          <w:hyperlink w:anchor="_i9ng602ab7u5">
            <w:r>
              <w:rPr>
                <w:color w:val="1155CC"/>
                <w:u w:val="single"/>
              </w:rPr>
              <w:t>Q. What about Prisma Access and IoT?</w:t>
            </w:r>
          </w:hyperlink>
        </w:p>
        <w:p w14:paraId="26F05015" w14:textId="77777777" w:rsidR="006A3E09" w:rsidRDefault="00000000">
          <w:pPr>
            <w:widowControl w:val="0"/>
            <w:spacing w:before="60" w:line="240" w:lineRule="auto"/>
            <w:ind w:left="1080"/>
            <w:rPr>
              <w:color w:val="1155CC"/>
              <w:u w:val="single"/>
            </w:rPr>
          </w:pPr>
          <w:hyperlink w:anchor="_7mmby8x1pe4s">
            <w:r>
              <w:rPr>
                <w:color w:val="1155CC"/>
                <w:u w:val="single"/>
              </w:rPr>
              <w:t>Q. Will we continue to support Prisma Cloud in China for existing customers?</w:t>
            </w:r>
          </w:hyperlink>
        </w:p>
        <w:p w14:paraId="6C3CF311" w14:textId="77777777" w:rsidR="006A3E09" w:rsidRDefault="00000000">
          <w:pPr>
            <w:widowControl w:val="0"/>
            <w:spacing w:before="60" w:line="240" w:lineRule="auto"/>
            <w:ind w:left="1080"/>
            <w:rPr>
              <w:color w:val="1155CC"/>
              <w:u w:val="single"/>
            </w:rPr>
          </w:pPr>
          <w:hyperlink w:anchor="_52ay273ozhio">
            <w:r>
              <w:rPr>
                <w:color w:val="1155CC"/>
                <w:u w:val="single"/>
              </w:rPr>
              <w:t>Q. Are there any exceptions to stopping sales of Prisma Cloud China?</w:t>
            </w:r>
          </w:hyperlink>
        </w:p>
        <w:p w14:paraId="7945D147" w14:textId="77777777" w:rsidR="006A3E09" w:rsidRDefault="00000000">
          <w:pPr>
            <w:widowControl w:val="0"/>
            <w:spacing w:before="60" w:line="240" w:lineRule="auto"/>
            <w:ind w:left="1080"/>
            <w:rPr>
              <w:color w:val="1155CC"/>
              <w:u w:val="single"/>
            </w:rPr>
          </w:pPr>
          <w:hyperlink w:anchor="_h0i40x7aavyo">
            <w:r>
              <w:rPr>
                <w:color w:val="1155CC"/>
                <w:u w:val="single"/>
              </w:rPr>
              <w:t>Q. What is the process to identify and handle such exceptions?</w:t>
            </w:r>
          </w:hyperlink>
          <w:r>
            <w:fldChar w:fldCharType="end"/>
          </w:r>
        </w:p>
      </w:sdtContent>
    </w:sdt>
    <w:p w14:paraId="067A859C" w14:textId="77777777" w:rsidR="006A3E09" w:rsidRDefault="006A3E09">
      <w:pPr>
        <w:spacing w:after="200"/>
        <w:rPr>
          <w:rFonts w:ascii="Helvetica Neue" w:eastAsia="Helvetica Neue" w:hAnsi="Helvetica Neue" w:cs="Helvetica Neue"/>
          <w:b/>
          <w:bCs/>
          <w:sz w:val="20"/>
          <w:szCs w:val="20"/>
        </w:rPr>
      </w:pPr>
    </w:p>
    <w:p w14:paraId="25646C0B" w14:textId="77777777" w:rsidR="006A3E09" w:rsidRDefault="006A3E09">
      <w:pPr>
        <w:spacing w:after="200"/>
        <w:rPr>
          <w:rFonts w:ascii="Helvetica Neue" w:eastAsia="Helvetica Neue" w:hAnsi="Helvetica Neue" w:cs="Helvetica Neue"/>
          <w:color w:val="FF0000"/>
        </w:rPr>
      </w:pPr>
    </w:p>
    <w:p w14:paraId="1891A895" w14:textId="77777777" w:rsidR="006A3E09" w:rsidRDefault="00000000">
      <w:pPr>
        <w:widowControl w:val="0"/>
        <w:spacing w:before="60" w:after="200" w:line="360" w:lineRule="auto"/>
        <w:rPr>
          <w:rFonts w:ascii="Helvetica Neue" w:eastAsia="Helvetica Neue" w:hAnsi="Helvetica Neue" w:cs="Helvetica Neue"/>
          <w:sz w:val="26"/>
          <w:szCs w:val="26"/>
        </w:rPr>
      </w:pPr>
      <w:r>
        <w:br w:type="page"/>
      </w:r>
    </w:p>
    <w:p w14:paraId="26FD13A7" w14:textId="77777777" w:rsidR="006A3E09" w:rsidRDefault="00000000">
      <w:pPr>
        <w:pStyle w:val="Heading1"/>
        <w:spacing w:before="400" w:after="120" w:line="276" w:lineRule="auto"/>
        <w:rPr>
          <w:rFonts w:ascii="Arial" w:eastAsia="Arial" w:hAnsi="Arial" w:cs="Arial"/>
          <w:b w:val="0"/>
          <w:bCs w:val="0"/>
          <w:sz w:val="40"/>
          <w:szCs w:val="40"/>
        </w:rPr>
      </w:pPr>
      <w:bookmarkStart w:id="1" w:name="_krp2ke3k2105" w:colFirst="0" w:colLast="0"/>
      <w:bookmarkEnd w:id="1"/>
      <w:r>
        <w:rPr>
          <w:rFonts w:ascii="Arial" w:eastAsia="Arial" w:hAnsi="Arial" w:cs="Arial"/>
          <w:b w:val="0"/>
          <w:bCs w:val="0"/>
          <w:sz w:val="40"/>
          <w:szCs w:val="40"/>
        </w:rPr>
        <w:lastRenderedPageBreak/>
        <w:t>1. Pitching and Value</w:t>
      </w:r>
    </w:p>
    <w:p w14:paraId="55E7B7FF" w14:textId="77777777" w:rsidR="006A3E09" w:rsidRDefault="00000000">
      <w:pPr>
        <w:pStyle w:val="Heading4"/>
        <w:rPr>
          <w:color w:val="000000"/>
        </w:rPr>
      </w:pPr>
      <w:bookmarkStart w:id="2" w:name="_z03to0ln1tsm" w:colFirst="0" w:colLast="0"/>
      <w:bookmarkEnd w:id="2"/>
      <w:r>
        <w:rPr>
          <w:color w:val="000000"/>
        </w:rPr>
        <w:t>Q: What is Cortex Cloud?</w:t>
      </w:r>
    </w:p>
    <w:p w14:paraId="358A92AB" w14:textId="77777777" w:rsidR="006A3E09" w:rsidRDefault="00000000">
      <w:pPr>
        <w:numPr>
          <w:ilvl w:val="0"/>
          <w:numId w:val="16"/>
        </w:numPr>
        <w:rPr>
          <w:rFonts w:ascii="Helvetica Neue" w:eastAsia="Helvetica Neue" w:hAnsi="Helvetica Neue" w:cs="Helvetica Neue"/>
        </w:rPr>
      </w:pPr>
      <w:r>
        <w:rPr>
          <w:rFonts w:ascii="Helvetica Neue" w:eastAsia="Helvetica Neue" w:hAnsi="Helvetica Neue" w:cs="Helvetica Neue"/>
        </w:rPr>
        <w:t xml:space="preserve">Cortex Cloud is the next generation Cloud Security platform that integrates the best-in-class CNAPP capabilities from Prisma Cloud with the AI and Automation capabilities of the Cortex platform. </w:t>
      </w:r>
    </w:p>
    <w:p w14:paraId="20298C94" w14:textId="77777777" w:rsidR="006A3E09" w:rsidRDefault="00000000">
      <w:pPr>
        <w:numPr>
          <w:ilvl w:val="0"/>
          <w:numId w:val="16"/>
        </w:numPr>
        <w:rPr>
          <w:rFonts w:ascii="Montserrat" w:eastAsia="Montserrat" w:hAnsi="Montserrat" w:cs="Montserrat"/>
        </w:rPr>
      </w:pPr>
      <w:r>
        <w:rPr>
          <w:rFonts w:ascii="Helvetica Neue" w:eastAsia="Helvetica Neue" w:hAnsi="Helvetica Neue" w:cs="Helvetica Neue"/>
        </w:rPr>
        <w:t xml:space="preserve">As the most complete Code to Cloud to SoC platform in the market, we will deliver AI capabilities &amp; context sharing across the 3 core pillars: </w:t>
      </w:r>
      <w:r>
        <w:rPr>
          <w:rFonts w:ascii="Helvetica Neue" w:eastAsia="Helvetica Neue" w:hAnsi="Helvetica Neue" w:cs="Helvetica Neue"/>
          <w:b/>
          <w:bCs/>
        </w:rPr>
        <w:t>Application Security, Cloud Posture Security and Cloud Runtime</w:t>
      </w:r>
      <w:r>
        <w:rPr>
          <w:rFonts w:ascii="Helvetica Neue" w:eastAsia="Helvetica Neue" w:hAnsi="Helvetica Neue" w:cs="Helvetica Neue"/>
        </w:rPr>
        <w:t xml:space="preserve"> + deep integration into our AI-driven SOC platform (XDR/XSIAM).</w:t>
      </w:r>
    </w:p>
    <w:p w14:paraId="7502D72A" w14:textId="77777777" w:rsidR="006A3E09" w:rsidRDefault="006A3E09">
      <w:pPr>
        <w:rPr>
          <w:rFonts w:ascii="Helvetica Neue" w:eastAsia="Helvetica Neue" w:hAnsi="Helvetica Neue" w:cs="Helvetica Neue"/>
          <w:b/>
          <w:bCs/>
        </w:rPr>
      </w:pPr>
    </w:p>
    <w:p w14:paraId="09055874" w14:textId="77777777" w:rsidR="006A3E09" w:rsidRDefault="006A3E09">
      <w:pPr>
        <w:rPr>
          <w:rFonts w:ascii="Montserrat" w:eastAsia="Montserrat" w:hAnsi="Montserrat" w:cs="Montserrat"/>
          <w:u w:val="single"/>
        </w:rPr>
      </w:pPr>
    </w:p>
    <w:p w14:paraId="2D1F06B9" w14:textId="77777777" w:rsidR="006A3E09" w:rsidRDefault="00000000">
      <w:pPr>
        <w:pStyle w:val="Heading4"/>
        <w:rPr>
          <w:color w:val="000000"/>
        </w:rPr>
      </w:pPr>
      <w:bookmarkStart w:id="3" w:name="_6gsk0a1zqkkl" w:colFirst="0" w:colLast="0"/>
      <w:bookmarkEnd w:id="3"/>
      <w:r>
        <w:rPr>
          <w:color w:val="000000"/>
        </w:rPr>
        <w:t>Q. When will Cortex Cloud be available?</w:t>
      </w:r>
    </w:p>
    <w:p w14:paraId="1A51C3F9" w14:textId="77777777" w:rsidR="006A3E09" w:rsidRDefault="00000000">
      <w:pPr>
        <w:numPr>
          <w:ilvl w:val="0"/>
          <w:numId w:val="41"/>
        </w:numPr>
        <w:rPr>
          <w:rFonts w:ascii="Helvetica Neue" w:eastAsia="Helvetica Neue" w:hAnsi="Helvetica Neue" w:cs="Helvetica Neue"/>
        </w:rPr>
      </w:pPr>
      <w:r>
        <w:rPr>
          <w:rFonts w:ascii="Helvetica Neue" w:eastAsia="Helvetica Neue" w:hAnsi="Helvetica Neue" w:cs="Helvetica Neue"/>
        </w:rPr>
        <w:t>Cortex Cloud has been generally available (</w:t>
      </w:r>
      <w:r>
        <w:rPr>
          <w:rFonts w:ascii="Helvetica Neue" w:eastAsia="Helvetica Neue" w:hAnsi="Helvetica Neue" w:cs="Helvetica Neue"/>
          <w:u w:val="single"/>
        </w:rPr>
        <w:t>GA) to net new customers</w:t>
      </w:r>
      <w:r>
        <w:rPr>
          <w:rFonts w:ascii="Helvetica Neue" w:eastAsia="Helvetica Neue" w:hAnsi="Helvetica Neue" w:cs="Helvetica Neue"/>
        </w:rPr>
        <w:t xml:space="preserve"> (who aren’t already Prisma Cloud and/or Cortex customers) </w:t>
      </w:r>
      <w:r>
        <w:rPr>
          <w:rFonts w:ascii="Helvetica Neue" w:eastAsia="Helvetica Neue" w:hAnsi="Helvetica Neue" w:cs="Helvetica Neue"/>
          <w:u w:val="single"/>
        </w:rPr>
        <w:t>on February 16, 2025</w:t>
      </w:r>
      <w:r>
        <w:rPr>
          <w:rFonts w:ascii="Helvetica Neue" w:eastAsia="Helvetica Neue" w:hAnsi="Helvetica Neue" w:cs="Helvetica Neue"/>
        </w:rPr>
        <w:t xml:space="preserve">, and to </w:t>
      </w:r>
      <w:r>
        <w:rPr>
          <w:rFonts w:ascii="Helvetica Neue" w:eastAsia="Helvetica Neue" w:hAnsi="Helvetica Neue" w:cs="Helvetica Neue"/>
          <w:u w:val="single"/>
        </w:rPr>
        <w:t>existing Prisma Cloud and/or Cortex customers in Q3 FY25.</w:t>
      </w:r>
      <w:r>
        <w:rPr>
          <w:rFonts w:ascii="Helvetica Neue" w:eastAsia="Helvetica Neue" w:hAnsi="Helvetica Neue" w:cs="Helvetica Neue"/>
        </w:rPr>
        <w:t xml:space="preserve"> </w:t>
      </w:r>
    </w:p>
    <w:p w14:paraId="4DD7D5FD" w14:textId="77777777" w:rsidR="006A3E09" w:rsidRDefault="00000000">
      <w:pPr>
        <w:numPr>
          <w:ilvl w:val="0"/>
          <w:numId w:val="41"/>
        </w:numPr>
        <w:rPr>
          <w:rFonts w:ascii="Helvetica Neue" w:eastAsia="Helvetica Neue" w:hAnsi="Helvetica Neue" w:cs="Helvetica Neue"/>
        </w:rPr>
      </w:pPr>
      <w:r>
        <w:rPr>
          <w:rFonts w:ascii="Helvetica Neue" w:eastAsia="Helvetica Neue" w:hAnsi="Helvetica Neue" w:cs="Helvetica Neue"/>
        </w:rPr>
        <w:t>Starting Aug 10, 2025all customers transacting on Cortex Cloud SKUs will automatically be provisioned to the latest platform version.</w:t>
      </w:r>
    </w:p>
    <w:p w14:paraId="6C391D07" w14:textId="77777777" w:rsidR="006A3E09" w:rsidRDefault="00000000">
      <w:pPr>
        <w:numPr>
          <w:ilvl w:val="0"/>
          <w:numId w:val="41"/>
        </w:numPr>
        <w:rPr>
          <w:rFonts w:ascii="Helvetica Neue" w:eastAsia="Helvetica Neue" w:hAnsi="Helvetica Neue" w:cs="Helvetica Neue"/>
        </w:rPr>
      </w:pPr>
      <w:r>
        <w:rPr>
          <w:rFonts w:ascii="Helvetica Neue" w:eastAsia="Helvetica Neue" w:hAnsi="Helvetica Neue" w:cs="Helvetica Neue"/>
        </w:rPr>
        <w:t>Cortex Cloud tenants are being proactively provisioned during FY26Q1 for mid-term PC only customers.</w:t>
      </w:r>
    </w:p>
    <w:p w14:paraId="661B98BE" w14:textId="77777777" w:rsidR="006A3E09" w:rsidRDefault="00000000">
      <w:pPr>
        <w:numPr>
          <w:ilvl w:val="0"/>
          <w:numId w:val="41"/>
        </w:numPr>
        <w:rPr>
          <w:rFonts w:ascii="Helvetica Neue" w:eastAsia="Helvetica Neue" w:hAnsi="Helvetica Neue" w:cs="Helvetica Neue"/>
        </w:rPr>
      </w:pPr>
      <w:r>
        <w:rPr>
          <w:rFonts w:ascii="Helvetica Neue" w:eastAsia="Helvetica Neue" w:hAnsi="Helvetica Neue" w:cs="Helvetica Neue"/>
        </w:rPr>
        <w:t>Mid-term customers with an existing XDR or XSIAM tenant will be provisioned within FY26Q1</w:t>
      </w:r>
    </w:p>
    <w:p w14:paraId="4BBF8CF6" w14:textId="77777777" w:rsidR="006A3E09" w:rsidRDefault="006A3E09">
      <w:pPr>
        <w:ind w:left="720"/>
        <w:rPr>
          <w:rFonts w:ascii="Helvetica Neue" w:eastAsia="Helvetica Neue" w:hAnsi="Helvetica Neue" w:cs="Helvetica Neue"/>
        </w:rPr>
      </w:pPr>
    </w:p>
    <w:p w14:paraId="0E8F8E57" w14:textId="77777777" w:rsidR="006A3E09" w:rsidRDefault="00000000">
      <w:pPr>
        <w:pStyle w:val="Heading4"/>
        <w:rPr>
          <w:color w:val="000000"/>
        </w:rPr>
      </w:pPr>
      <w:bookmarkStart w:id="4" w:name="_vhqtxts9qi9x" w:colFirst="0" w:colLast="0"/>
      <w:bookmarkEnd w:id="4"/>
      <w:r>
        <w:rPr>
          <w:color w:val="000000"/>
        </w:rPr>
        <w:t xml:space="preserve">Q. Why are we launching the new platform? </w:t>
      </w:r>
    </w:p>
    <w:p w14:paraId="34545255" w14:textId="77777777" w:rsidR="006A3E09" w:rsidRDefault="00000000">
      <w:pPr>
        <w:numPr>
          <w:ilvl w:val="0"/>
          <w:numId w:val="6"/>
        </w:numPr>
        <w:rPr>
          <w:rFonts w:ascii="Helvetica Neue" w:eastAsia="Helvetica Neue" w:hAnsi="Helvetica Neue" w:cs="Helvetica Neue"/>
        </w:rPr>
      </w:pPr>
      <w:r>
        <w:rPr>
          <w:rFonts w:ascii="Helvetica Neue" w:eastAsia="Helvetica Neue" w:hAnsi="Helvetica Neue" w:cs="Helvetica Neue"/>
        </w:rPr>
        <w:t xml:space="preserve">Unit 42 reports reveal that 80% of security exposures were found in cloud attack surfaces with a 66% increase in threats targeting cloud environments. </w:t>
      </w:r>
    </w:p>
    <w:p w14:paraId="21E75F99" w14:textId="77777777" w:rsidR="006A3E09" w:rsidRDefault="00000000">
      <w:pPr>
        <w:numPr>
          <w:ilvl w:val="0"/>
          <w:numId w:val="6"/>
        </w:numPr>
        <w:rPr>
          <w:rFonts w:ascii="Helvetica Neue" w:eastAsia="Helvetica Neue" w:hAnsi="Helvetica Neue" w:cs="Helvetica Neue"/>
        </w:rPr>
      </w:pPr>
      <w:r>
        <w:rPr>
          <w:rFonts w:ascii="Helvetica Neue" w:eastAsia="Helvetica Neue" w:hAnsi="Helvetica Neue" w:cs="Helvetica Neue"/>
        </w:rPr>
        <w:t xml:space="preserve">As cloud adoption continues to grow rapidly, adversaries are scaling the speed and sophistication of their tradecraft, outpacing </w:t>
      </w:r>
      <w:proofErr w:type="spellStart"/>
      <w:r>
        <w:rPr>
          <w:rFonts w:ascii="Helvetica Neue" w:eastAsia="Helvetica Neue" w:hAnsi="Helvetica Neue" w:cs="Helvetica Neue"/>
        </w:rPr>
        <w:t>DevSecOps</w:t>
      </w:r>
      <w:proofErr w:type="spellEnd"/>
      <w:r>
        <w:rPr>
          <w:rFonts w:ascii="Helvetica Neue" w:eastAsia="Helvetica Neue" w:hAnsi="Helvetica Neue" w:cs="Helvetica Neue"/>
        </w:rPr>
        <w:t xml:space="preserve"> and security </w:t>
      </w:r>
      <w:proofErr w:type="gramStart"/>
      <w:r>
        <w:rPr>
          <w:rFonts w:ascii="Helvetica Neue" w:eastAsia="Helvetica Neue" w:hAnsi="Helvetica Neue" w:cs="Helvetica Neue"/>
        </w:rPr>
        <w:t>teams</w:t>
      </w:r>
      <w:proofErr w:type="gramEnd"/>
      <w:r>
        <w:rPr>
          <w:rFonts w:ascii="Helvetica Neue" w:eastAsia="Helvetica Neue" w:hAnsi="Helvetica Neue" w:cs="Helvetica Neue"/>
        </w:rPr>
        <w:t xml:space="preserve"> ability to effectively reduce risk and stop threats. </w:t>
      </w:r>
    </w:p>
    <w:p w14:paraId="444B2675" w14:textId="77777777" w:rsidR="006A3E09" w:rsidRDefault="00000000">
      <w:pPr>
        <w:numPr>
          <w:ilvl w:val="0"/>
          <w:numId w:val="6"/>
        </w:numPr>
        <w:rPr>
          <w:rFonts w:ascii="Helvetica Neue" w:eastAsia="Helvetica Neue" w:hAnsi="Helvetica Neue" w:cs="Helvetica Neue"/>
        </w:rPr>
      </w:pPr>
      <w:r>
        <w:rPr>
          <w:rFonts w:ascii="Helvetica Neue" w:eastAsia="Helvetica Neue" w:hAnsi="Helvetica Neue" w:cs="Helvetica Neue"/>
        </w:rPr>
        <w:t xml:space="preserve">Today’s complex, manual architectures and fragmented tools across AppSec, Cloud Posture, Cloud runtime and SOC result in siloed workflows with MTTR measured in days, yet attacks happen in minutes. </w:t>
      </w:r>
    </w:p>
    <w:p w14:paraId="120F20FC" w14:textId="77777777" w:rsidR="006A3E09" w:rsidRDefault="00000000">
      <w:pPr>
        <w:numPr>
          <w:ilvl w:val="0"/>
          <w:numId w:val="6"/>
        </w:numPr>
        <w:rPr>
          <w:rFonts w:ascii="Helvetica Neue" w:eastAsia="Helvetica Neue" w:hAnsi="Helvetica Neue" w:cs="Helvetica Neue"/>
        </w:rPr>
      </w:pPr>
      <w:r>
        <w:rPr>
          <w:rFonts w:ascii="Helvetica Neue" w:eastAsia="Helvetica Neue" w:hAnsi="Helvetica Neue" w:cs="Helvetica Neue"/>
        </w:rPr>
        <w:t>Organizations require shared context and visibility into the entire attack path, from code to cloud through endpoints for effective prevention, detection, and response.</w:t>
      </w:r>
    </w:p>
    <w:p w14:paraId="69712C26" w14:textId="77777777" w:rsidR="006A3E09" w:rsidRDefault="006A3E09">
      <w:pPr>
        <w:ind w:left="720"/>
        <w:rPr>
          <w:rFonts w:ascii="Helvetica Neue" w:eastAsia="Helvetica Neue" w:hAnsi="Helvetica Neue" w:cs="Helvetica Neue"/>
        </w:rPr>
      </w:pPr>
    </w:p>
    <w:p w14:paraId="35B7AE62" w14:textId="77777777" w:rsidR="006A3E09" w:rsidRDefault="00000000">
      <w:pPr>
        <w:pStyle w:val="Heading4"/>
        <w:shd w:val="clear" w:color="auto" w:fill="FFFFFF"/>
        <w:spacing w:line="240" w:lineRule="auto"/>
        <w:rPr>
          <w:color w:val="000000"/>
        </w:rPr>
      </w:pPr>
      <w:bookmarkStart w:id="5" w:name="_fp6o4kuel2bh" w:colFirst="0" w:colLast="0"/>
      <w:bookmarkEnd w:id="5"/>
      <w:r>
        <w:rPr>
          <w:color w:val="000000"/>
        </w:rPr>
        <w:lastRenderedPageBreak/>
        <w:t xml:space="preserve">Q. </w:t>
      </w:r>
      <w:bookmarkStart w:id="6" w:name="kix.54ik91jx9f71" w:colFirst="0" w:colLast="0"/>
      <w:bookmarkEnd w:id="6"/>
      <w:r>
        <w:rPr>
          <w:color w:val="000000"/>
        </w:rPr>
        <w:t>Will PANW End-of-Life (EOL) Prisma Cloud?</w:t>
      </w:r>
    </w:p>
    <w:p w14:paraId="62A9B3C0" w14:textId="77777777" w:rsidR="006A3E09" w:rsidRDefault="00000000">
      <w:pPr>
        <w:numPr>
          <w:ilvl w:val="0"/>
          <w:numId w:val="25"/>
        </w:numPr>
        <w:rPr>
          <w:rFonts w:ascii="Helvetica Neue" w:eastAsia="Helvetica Neue" w:hAnsi="Helvetica Neue" w:cs="Helvetica Neue"/>
        </w:rPr>
      </w:pPr>
      <w:r>
        <w:rPr>
          <w:rFonts w:ascii="Helvetica Neue" w:eastAsia="Helvetica Neue" w:hAnsi="Helvetica Neue" w:cs="Helvetica Neue"/>
          <w:u w:val="single"/>
        </w:rPr>
        <w:t xml:space="preserve">We are not communicating any end of sale, end of life or end of support to customers. </w:t>
      </w:r>
      <w:r>
        <w:rPr>
          <w:rFonts w:ascii="Helvetica Neue" w:eastAsia="Helvetica Neue" w:hAnsi="Helvetica Neue" w:cs="Helvetica Neue"/>
        </w:rPr>
        <w:t>Cortex Cloud is an evolution of Prisma Cloud - it is an upgraded version of PANW Cloud Security offering, not a net new product.</w:t>
      </w:r>
    </w:p>
    <w:p w14:paraId="2361B7E6" w14:textId="77777777" w:rsidR="006A3E09" w:rsidRDefault="00000000">
      <w:pPr>
        <w:numPr>
          <w:ilvl w:val="0"/>
          <w:numId w:val="25"/>
        </w:numPr>
        <w:rPr>
          <w:rFonts w:ascii="Helvetica Neue" w:eastAsia="Helvetica Neue" w:hAnsi="Helvetica Neue" w:cs="Helvetica Neue"/>
        </w:rPr>
      </w:pPr>
      <w:r>
        <w:rPr>
          <w:rFonts w:ascii="Helvetica Neue" w:eastAsia="Helvetica Neue" w:hAnsi="Helvetica Neue" w:cs="Helvetica Neue"/>
        </w:rPr>
        <w:t xml:space="preserve">With our customers and partners, we should be describing </w:t>
      </w:r>
      <w:r>
        <w:rPr>
          <w:rFonts w:ascii="Helvetica Neue" w:eastAsia="Helvetica Neue" w:hAnsi="Helvetica Neue" w:cs="Helvetica Neue"/>
          <w:u w:val="single"/>
        </w:rPr>
        <w:t>Cortex Cloud as an evolution of Prisma Cloud</w:t>
      </w:r>
      <w:r>
        <w:rPr>
          <w:rFonts w:ascii="Helvetica Neue" w:eastAsia="Helvetica Neue" w:hAnsi="Helvetica Neue" w:cs="Helvetica Neue"/>
        </w:rPr>
        <w:t xml:space="preserve"> to deliver better, simpler, and more effective cloud security. </w:t>
      </w:r>
    </w:p>
    <w:p w14:paraId="76D8C2A6" w14:textId="77777777" w:rsidR="006A3E09" w:rsidRDefault="00000000">
      <w:pPr>
        <w:numPr>
          <w:ilvl w:val="0"/>
          <w:numId w:val="25"/>
        </w:numPr>
        <w:rPr>
          <w:rFonts w:ascii="Helvetica Neue" w:eastAsia="Helvetica Neue" w:hAnsi="Helvetica Neue" w:cs="Helvetica Neue"/>
        </w:rPr>
      </w:pPr>
      <w:r>
        <w:rPr>
          <w:rFonts w:ascii="Helvetica Neue" w:eastAsia="Helvetica Neue" w:hAnsi="Helvetica Neue" w:cs="Helvetica Neue"/>
        </w:rPr>
        <w:t>We do not have exact dates for when we will decommission the old hosting infrastructure of Prisma Cloud.</w:t>
      </w:r>
    </w:p>
    <w:p w14:paraId="74B0612C" w14:textId="77777777" w:rsidR="006A3E09" w:rsidRDefault="00000000">
      <w:pPr>
        <w:numPr>
          <w:ilvl w:val="0"/>
          <w:numId w:val="25"/>
        </w:numPr>
        <w:rPr>
          <w:rFonts w:ascii="Helvetica Neue" w:eastAsia="Helvetica Neue" w:hAnsi="Helvetica Neue" w:cs="Helvetica Neue"/>
        </w:rPr>
      </w:pPr>
      <w:r>
        <w:rPr>
          <w:rFonts w:ascii="Helvetica Neue" w:eastAsia="Helvetica Neue" w:hAnsi="Helvetica Neue" w:cs="Helvetica Neue"/>
        </w:rPr>
        <w:t xml:space="preserve">Our goal is that </w:t>
      </w:r>
      <w:proofErr w:type="gramStart"/>
      <w:r>
        <w:rPr>
          <w:rFonts w:ascii="Helvetica Neue" w:eastAsia="Helvetica Neue" w:hAnsi="Helvetica Neue" w:cs="Helvetica Neue"/>
        </w:rPr>
        <w:t>the vast majority of</w:t>
      </w:r>
      <w:proofErr w:type="gramEnd"/>
      <w:r>
        <w:rPr>
          <w:rFonts w:ascii="Helvetica Neue" w:eastAsia="Helvetica Neue" w:hAnsi="Helvetica Neue" w:cs="Helvetica Neue"/>
        </w:rPr>
        <w:t xml:space="preserve"> Prisma Cloud customers move to Cortex Cloud by the end of this calendar year. From a functionality perspective, customers will be happier the earlier they move once there is parity on their specific use cases, as the experience and pace of innovation on Cortex Cloud is better.</w:t>
      </w:r>
    </w:p>
    <w:p w14:paraId="2D8CD364" w14:textId="77777777" w:rsidR="006A3E09" w:rsidRDefault="00000000">
      <w:pPr>
        <w:numPr>
          <w:ilvl w:val="0"/>
          <w:numId w:val="25"/>
        </w:numPr>
        <w:rPr>
          <w:rFonts w:ascii="Helvetica Neue" w:eastAsia="Helvetica Neue" w:hAnsi="Helvetica Neue" w:cs="Helvetica Neue"/>
        </w:rPr>
      </w:pPr>
      <w:r>
        <w:rPr>
          <w:rFonts w:ascii="Helvetica Neue" w:eastAsia="Helvetica Neue" w:hAnsi="Helvetica Neue" w:cs="Helvetica Neue"/>
        </w:rPr>
        <w:t xml:space="preserve">Here’s something you can share with your customer when the question comes up: </w:t>
      </w:r>
    </w:p>
    <w:p w14:paraId="0E96674B" w14:textId="77777777" w:rsidR="006A3E09" w:rsidRDefault="00000000">
      <w:pPr>
        <w:numPr>
          <w:ilvl w:val="1"/>
          <w:numId w:val="25"/>
        </w:numPr>
        <w:rPr>
          <w:rFonts w:ascii="Helvetica Neue" w:eastAsia="Helvetica Neue" w:hAnsi="Helvetica Neue" w:cs="Helvetica Neue"/>
        </w:rPr>
      </w:pPr>
      <w:r>
        <w:rPr>
          <w:b/>
          <w:bCs/>
          <w:sz w:val="23"/>
          <w:szCs w:val="23"/>
          <w:shd w:val="clear" w:color="auto" w:fill="F8F8F8"/>
        </w:rPr>
        <w:t xml:space="preserve">Short version: </w:t>
      </w:r>
      <w:r>
        <w:rPr>
          <w:i/>
          <w:iCs/>
          <w:sz w:val="23"/>
          <w:szCs w:val="23"/>
          <w:shd w:val="clear" w:color="auto" w:fill="F8F8F8"/>
        </w:rPr>
        <w:t xml:space="preserve">Cortex Cloud is the next version of Prisma Cloud - hence there is no end-of-life, and to experience Cortex Cloud customers will have to go through the upgrade process. With the newest version of the product released, support and development on the old product will be limited. </w:t>
      </w:r>
    </w:p>
    <w:p w14:paraId="3B05520F" w14:textId="77777777" w:rsidR="006A3E09" w:rsidRDefault="00000000">
      <w:pPr>
        <w:numPr>
          <w:ilvl w:val="1"/>
          <w:numId w:val="25"/>
        </w:numPr>
        <w:rPr>
          <w:sz w:val="23"/>
          <w:szCs w:val="23"/>
          <w:shd w:val="clear" w:color="auto" w:fill="F8F8F8"/>
        </w:rPr>
      </w:pPr>
      <w:r>
        <w:rPr>
          <w:sz w:val="23"/>
          <w:szCs w:val="23"/>
          <w:shd w:val="clear" w:color="auto" w:fill="F8F8F8"/>
        </w:rPr>
        <w:t>​​</w:t>
      </w:r>
      <w:r>
        <w:rPr>
          <w:b/>
          <w:bCs/>
          <w:sz w:val="23"/>
          <w:szCs w:val="23"/>
          <w:shd w:val="clear" w:color="auto" w:fill="F8F8F8"/>
        </w:rPr>
        <w:t xml:space="preserve">Detailed version: </w:t>
      </w:r>
      <w:r>
        <w:rPr>
          <w:i/>
          <w:iCs/>
          <w:sz w:val="23"/>
          <w:szCs w:val="23"/>
          <w:shd w:val="clear" w:color="auto" w:fill="F8F8F8"/>
        </w:rPr>
        <w:t xml:space="preserve">Cortex Cloud is the next version of Prisma Cloud bringing together the </w:t>
      </w:r>
      <w:proofErr w:type="gramStart"/>
      <w:r>
        <w:rPr>
          <w:i/>
          <w:iCs/>
          <w:sz w:val="23"/>
          <w:szCs w:val="23"/>
          <w:shd w:val="clear" w:color="auto" w:fill="F8F8F8"/>
        </w:rPr>
        <w:t>best in class</w:t>
      </w:r>
      <w:proofErr w:type="gramEnd"/>
      <w:r>
        <w:rPr>
          <w:i/>
          <w:iCs/>
          <w:sz w:val="23"/>
          <w:szCs w:val="23"/>
          <w:shd w:val="clear" w:color="auto" w:fill="F8F8F8"/>
        </w:rPr>
        <w:t xml:space="preserve"> CNAPP capabilities from Prisma Cloud with the Cloud Detection and Response capabilities from the Cortex platform. We are committed to working closely with customers to make the upgrade to Cortex Cloud as seamless as possible over the next few months, while leveraging all the effort the customer has put into operationalizing Prisma Cloud. If the customer chooses not to upgrade and stay on their current Prisma Cloud version for the duration of their full contract, the customer understands and agrees that Prisma Cloud will have limited support and will operate in maintenance and bug-fix mode only, which shall include: (1) TAC (technical assistance center) support, provided that Customer has an active support license; (2) content updates for certain modules, provided that Customer maintains active subscriptions; (3) bug fixes for Severity 1 (S1) critical stability issues where no workaround exists; and (4) vulnerability fixes for exploitable critical and High vulnerabilities (CVSS score &gt; 7.0), subject to the Palo Alto Networks Product Security and Assurance Vulnerability Disclosure Policy.</w:t>
      </w:r>
    </w:p>
    <w:p w14:paraId="5629CA90" w14:textId="77777777" w:rsidR="006A3E09" w:rsidRDefault="00000000">
      <w:pPr>
        <w:pStyle w:val="Heading4"/>
        <w:widowControl w:val="0"/>
        <w:rPr>
          <w:color w:val="000000"/>
        </w:rPr>
      </w:pPr>
      <w:bookmarkStart w:id="7" w:name="_d4m6zuu6miiv" w:colFirst="0" w:colLast="0"/>
      <w:bookmarkEnd w:id="7"/>
      <w:r>
        <w:rPr>
          <w:color w:val="000000"/>
        </w:rPr>
        <w:t>Q. Is there going to be more development in Prisma Cloud?</w:t>
      </w:r>
    </w:p>
    <w:p w14:paraId="1C4CCA3C" w14:textId="77777777" w:rsidR="006A3E09" w:rsidRDefault="00000000">
      <w:pPr>
        <w:widowControl w:val="0"/>
        <w:numPr>
          <w:ilvl w:val="0"/>
          <w:numId w:val="23"/>
        </w:numPr>
        <w:rPr>
          <w:rFonts w:ascii="Helvetica Neue" w:eastAsia="Helvetica Neue" w:hAnsi="Helvetica Neue" w:cs="Helvetica Neue"/>
        </w:rPr>
      </w:pPr>
      <w:r>
        <w:rPr>
          <w:rFonts w:ascii="Helvetica Neue" w:eastAsia="Helvetica Neue" w:hAnsi="Helvetica Neue" w:cs="Helvetica Neue"/>
        </w:rPr>
        <w:t>The future is Cortex Cloud - Prisma Cloud will transition to legacy mode and will not be enhanced.</w:t>
      </w:r>
    </w:p>
    <w:p w14:paraId="48F7240E" w14:textId="77777777" w:rsidR="006A3E09" w:rsidRDefault="00000000">
      <w:pPr>
        <w:widowControl w:val="0"/>
        <w:numPr>
          <w:ilvl w:val="0"/>
          <w:numId w:val="23"/>
        </w:numPr>
        <w:rPr>
          <w:rFonts w:ascii="Helvetica Neue" w:eastAsia="Helvetica Neue" w:hAnsi="Helvetica Neue" w:cs="Helvetica Neue"/>
        </w:rPr>
      </w:pPr>
      <w:r>
        <w:rPr>
          <w:rFonts w:ascii="Helvetica Neue" w:eastAsia="Helvetica Neue" w:hAnsi="Helvetica Neue" w:cs="Helvetica Neue"/>
        </w:rPr>
        <w:t>Currently, only major progressions or urgent bugs and developments will be added.</w:t>
      </w:r>
    </w:p>
    <w:p w14:paraId="4C2F1922" w14:textId="77777777" w:rsidR="006A3E09" w:rsidRDefault="00000000">
      <w:pPr>
        <w:widowControl w:val="0"/>
        <w:numPr>
          <w:ilvl w:val="0"/>
          <w:numId w:val="23"/>
        </w:numPr>
        <w:rPr>
          <w:rFonts w:ascii="Helvetica Neue" w:eastAsia="Helvetica Neue" w:hAnsi="Helvetica Neue" w:cs="Helvetica Neue"/>
        </w:rPr>
      </w:pPr>
      <w:r>
        <w:rPr>
          <w:rFonts w:ascii="Helvetica Neue" w:eastAsia="Helvetica Neue" w:hAnsi="Helvetica Neue" w:cs="Helvetica Neue"/>
        </w:rPr>
        <w:t xml:space="preserve">Major customer blockers should be resolved in Cortex Cloud, but if there's an escalation or the upgrade may take a long time, and experiencing operational issues </w:t>
      </w:r>
      <w:r>
        <w:rPr>
          <w:rFonts w:ascii="Helvetica Neue" w:eastAsia="Helvetica Neue" w:hAnsi="Helvetica Neue" w:cs="Helvetica Neue"/>
        </w:rPr>
        <w:lastRenderedPageBreak/>
        <w:t>may risk the account, we may consider those for Prisma Cloud until sometime later this year.</w:t>
      </w:r>
    </w:p>
    <w:p w14:paraId="45E40458" w14:textId="77777777" w:rsidR="006A3E09" w:rsidRDefault="00000000">
      <w:pPr>
        <w:widowControl w:val="0"/>
        <w:numPr>
          <w:ilvl w:val="0"/>
          <w:numId w:val="23"/>
        </w:numPr>
        <w:rPr>
          <w:rFonts w:ascii="Helvetica Neue" w:eastAsia="Helvetica Neue" w:hAnsi="Helvetica Neue" w:cs="Helvetica Neue"/>
        </w:rPr>
      </w:pPr>
      <w:r>
        <w:rPr>
          <w:rFonts w:ascii="Helvetica Neue" w:eastAsia="Helvetica Neue" w:hAnsi="Helvetica Neue" w:cs="Helvetica Neue"/>
        </w:rPr>
        <w:t>We will issue a formal timeline and communication plan to complement the parity roadmap</w:t>
      </w:r>
    </w:p>
    <w:p w14:paraId="57877963" w14:textId="77777777" w:rsidR="006A3E09" w:rsidRDefault="006A3E09">
      <w:pPr>
        <w:widowControl w:val="0"/>
        <w:rPr>
          <w:rFonts w:ascii="Helvetica Neue" w:eastAsia="Helvetica Neue" w:hAnsi="Helvetica Neue" w:cs="Helvetica Neue"/>
        </w:rPr>
      </w:pPr>
    </w:p>
    <w:p w14:paraId="0348A781" w14:textId="77777777" w:rsidR="006A3E09" w:rsidRDefault="00000000">
      <w:pPr>
        <w:pStyle w:val="Heading4"/>
        <w:widowControl w:val="0"/>
        <w:rPr>
          <w:color w:val="000000"/>
        </w:rPr>
      </w:pPr>
      <w:bookmarkStart w:id="8" w:name="_9bbadr6i9m7u" w:colFirst="0" w:colLast="0"/>
      <w:bookmarkEnd w:id="8"/>
      <w:r>
        <w:rPr>
          <w:color w:val="000000"/>
        </w:rPr>
        <w:t xml:space="preserve">Q. How are we communicating that Cortex Cloud uses GCP? </w:t>
      </w:r>
    </w:p>
    <w:p w14:paraId="154EBFDB" w14:textId="77777777" w:rsidR="006A3E09" w:rsidRDefault="00000000">
      <w:pPr>
        <w:numPr>
          <w:ilvl w:val="0"/>
          <w:numId w:val="25"/>
        </w:numPr>
        <w:rPr>
          <w:rFonts w:ascii="Helvetica Neue" w:eastAsia="Helvetica Neue" w:hAnsi="Helvetica Neue" w:cs="Helvetica Neue"/>
        </w:rPr>
      </w:pPr>
      <w:r>
        <w:rPr>
          <w:rFonts w:ascii="Helvetica Neue" w:eastAsia="Helvetica Neue" w:hAnsi="Helvetica Neue" w:cs="Helvetica Neue"/>
        </w:rPr>
        <w:t xml:space="preserve">On an as-needed basis, customers and partners can be informed that the Cortex platform operates on GCP </w:t>
      </w:r>
    </w:p>
    <w:p w14:paraId="0922ECB0" w14:textId="77777777" w:rsidR="006A3E09" w:rsidRDefault="00000000">
      <w:pPr>
        <w:numPr>
          <w:ilvl w:val="0"/>
          <w:numId w:val="25"/>
        </w:numPr>
        <w:rPr>
          <w:rFonts w:ascii="Helvetica Neue" w:eastAsia="Helvetica Neue" w:hAnsi="Helvetica Neue" w:cs="Helvetica Neue"/>
        </w:rPr>
      </w:pPr>
      <w:r>
        <w:rPr>
          <w:rFonts w:ascii="Helvetica Neue" w:eastAsia="Helvetica Neue" w:hAnsi="Helvetica Neue" w:cs="Helvetica Neue"/>
        </w:rPr>
        <w:t xml:space="preserve">Additionally, we will publish a privacy data sheet on the PAN Trust Center website documenting the GCP hosting sub-processors used by Cortex Cloud </w:t>
      </w:r>
    </w:p>
    <w:p w14:paraId="1BDEC1EE" w14:textId="77777777" w:rsidR="006A3E09" w:rsidRDefault="006A3E09">
      <w:pPr>
        <w:widowControl w:val="0"/>
        <w:rPr>
          <w:rFonts w:ascii="Helvetica Neue" w:eastAsia="Helvetica Neue" w:hAnsi="Helvetica Neue" w:cs="Helvetica Neue"/>
        </w:rPr>
      </w:pPr>
    </w:p>
    <w:p w14:paraId="4BC27E75" w14:textId="77777777" w:rsidR="006A3E09" w:rsidRDefault="00000000">
      <w:pPr>
        <w:pStyle w:val="Heading4"/>
        <w:rPr>
          <w:color w:val="000000"/>
        </w:rPr>
      </w:pPr>
      <w:bookmarkStart w:id="9" w:name="_7g1ffilccl4k" w:colFirst="0" w:colLast="0"/>
      <w:bookmarkEnd w:id="9"/>
      <w:r>
        <w:rPr>
          <w:color w:val="000000"/>
        </w:rPr>
        <w:t xml:space="preserve"> Q. What can I share with external Partners about Cortex Cloud?</w:t>
      </w:r>
    </w:p>
    <w:p w14:paraId="7F7A34C7" w14:textId="77777777" w:rsidR="006A3E09" w:rsidRDefault="00000000">
      <w:pPr>
        <w:numPr>
          <w:ilvl w:val="0"/>
          <w:numId w:val="41"/>
        </w:numPr>
        <w:rPr>
          <w:rFonts w:ascii="Helvetica Neue" w:eastAsia="Helvetica Neue" w:hAnsi="Helvetica Neue" w:cs="Helvetica Neue"/>
        </w:rPr>
      </w:pPr>
      <w:r>
        <w:rPr>
          <w:rFonts w:ascii="Helvetica Neue" w:eastAsia="Helvetica Neue" w:hAnsi="Helvetica Neue" w:cs="Helvetica Neue"/>
        </w:rPr>
        <w:t xml:space="preserve">The </w:t>
      </w:r>
      <w:hyperlink r:id="rId10">
        <w:r>
          <w:rPr>
            <w:rFonts w:ascii="Helvetica Neue" w:eastAsia="Helvetica Neue" w:hAnsi="Helvetica Neue" w:cs="Helvetica Neue"/>
            <w:u w:val="single"/>
          </w:rPr>
          <w:t>Cortex Cloud page</w:t>
        </w:r>
      </w:hyperlink>
      <w:r>
        <w:rPr>
          <w:rFonts w:ascii="Helvetica Neue" w:eastAsia="Helvetica Neue" w:hAnsi="Helvetica Neue" w:cs="Helvetica Neue"/>
        </w:rPr>
        <w:t xml:space="preserve"> in the NextWave Partner portal is live and includes links to the announcement blog and other partner-facing sales and marketing resources noted </w:t>
      </w:r>
      <w:hyperlink r:id="rId11">
        <w:r>
          <w:rPr>
            <w:rFonts w:ascii="Helvetica Neue" w:eastAsia="Helvetica Neue" w:hAnsi="Helvetica Neue" w:cs="Helvetica Neue"/>
            <w:u w:val="single"/>
          </w:rPr>
          <w:t>here</w:t>
        </w:r>
      </w:hyperlink>
      <w:r>
        <w:rPr>
          <w:rFonts w:ascii="Helvetica Neue" w:eastAsia="Helvetica Neue" w:hAnsi="Helvetica Neue" w:cs="Helvetica Neue"/>
        </w:rPr>
        <w:t>.</w:t>
      </w:r>
    </w:p>
    <w:p w14:paraId="0E47B42D" w14:textId="77777777" w:rsidR="006A3E09" w:rsidRDefault="00000000">
      <w:pPr>
        <w:pStyle w:val="Heading4"/>
        <w:rPr>
          <w:color w:val="000000"/>
        </w:rPr>
      </w:pPr>
      <w:bookmarkStart w:id="10" w:name="_yvgz8k57xjfm" w:colFirst="0" w:colLast="0"/>
      <w:bookmarkEnd w:id="10"/>
      <w:r>
        <w:rPr>
          <w:color w:val="000000"/>
        </w:rPr>
        <w:t>Q. What are the key capabilities of Cortex Cloud?</w:t>
      </w:r>
    </w:p>
    <w:p w14:paraId="6FD7DBD1" w14:textId="77777777" w:rsidR="006A3E09" w:rsidRDefault="00000000">
      <w:pPr>
        <w:rPr>
          <w:rFonts w:ascii="Helvetica Neue" w:eastAsia="Helvetica Neue" w:hAnsi="Helvetica Neue" w:cs="Helvetica Neue"/>
          <w:b/>
          <w:bCs/>
        </w:rPr>
      </w:pPr>
      <w:r>
        <w:rPr>
          <w:rFonts w:ascii="Helvetica Neue" w:eastAsia="Helvetica Neue" w:hAnsi="Helvetica Neue" w:cs="Helvetica Neue"/>
        </w:rPr>
        <w:t>Cortex Cloud represents the culmination of our work to bring the power of unified data, AI, and automation from the Cortex platform to Prisma Cloud for a transformational approach to cloud security. It will offer the following upcoming innovations:</w:t>
      </w:r>
      <w:r>
        <w:rPr>
          <w:rFonts w:ascii="Montserrat" w:eastAsia="Montserrat" w:hAnsi="Montserrat" w:cs="Montserrat"/>
          <w:highlight w:val="white"/>
        </w:rPr>
        <w:t xml:space="preserve"> </w:t>
      </w:r>
    </w:p>
    <w:p w14:paraId="4718C6FA" w14:textId="77777777" w:rsidR="006A3E09" w:rsidRDefault="00000000">
      <w:pPr>
        <w:numPr>
          <w:ilvl w:val="0"/>
          <w:numId w:val="31"/>
        </w:numPr>
        <w:rPr>
          <w:rFonts w:ascii="Montserrat" w:eastAsia="Montserrat" w:hAnsi="Montserrat" w:cs="Montserrat"/>
        </w:rPr>
      </w:pPr>
      <w:r>
        <w:rPr>
          <w:rFonts w:ascii="Helvetica Neue" w:eastAsia="Helvetica Neue" w:hAnsi="Helvetica Neue" w:cs="Helvetica Neue"/>
          <w:b/>
          <w:bCs/>
        </w:rPr>
        <w:t xml:space="preserve">Re-imagined user experience: </w:t>
      </w:r>
      <w:r>
        <w:rPr>
          <w:rFonts w:ascii="Helvetica Neue" w:eastAsia="Helvetica Neue" w:hAnsi="Helvetica Neue" w:cs="Helvetica Neue"/>
        </w:rPr>
        <w:t>Speed and simplify cloud security deployment, across agent and agentless, as well as daily operations with a modernized console purpose-built for application, cloud, and SOC users. Easily trace the entire cloud attack path from the incident back to code with a new, elegant visual interface.</w:t>
      </w:r>
    </w:p>
    <w:p w14:paraId="1C964DCC" w14:textId="77777777" w:rsidR="006A3E09" w:rsidRDefault="00000000">
      <w:pPr>
        <w:numPr>
          <w:ilvl w:val="0"/>
          <w:numId w:val="31"/>
        </w:numPr>
        <w:rPr>
          <w:rFonts w:ascii="Montserrat" w:eastAsia="Montserrat" w:hAnsi="Montserrat" w:cs="Montserrat"/>
        </w:rPr>
      </w:pPr>
      <w:r>
        <w:rPr>
          <w:rFonts w:ascii="Helvetica Neue" w:eastAsia="Helvetica Neue" w:hAnsi="Helvetica Neue" w:cs="Helvetica Neue"/>
          <w:b/>
          <w:bCs/>
        </w:rPr>
        <w:t xml:space="preserve">Application Security: </w:t>
      </w:r>
      <w:r>
        <w:rPr>
          <w:rFonts w:ascii="Helvetica Neue" w:eastAsia="Helvetica Neue" w:hAnsi="Helvetica Neue" w:cs="Helvetica Neue"/>
        </w:rPr>
        <w:t>Build secure apps and stop threats before they emerge. Cortex Cloud unifies code, pipeline, runtime, application context, and third-party findings within a single risk, policy, and automation engine—giving teams the visibility and control to prevent issues at the source. Combine context-aware, AI-based prioritization with a prevention-first approach to empower teams to accelerate secure deployments.</w:t>
      </w:r>
    </w:p>
    <w:p w14:paraId="4D3350F1" w14:textId="77777777" w:rsidR="006A3E09" w:rsidRDefault="00000000">
      <w:pPr>
        <w:numPr>
          <w:ilvl w:val="0"/>
          <w:numId w:val="31"/>
        </w:numPr>
        <w:rPr>
          <w:rFonts w:ascii="Montserrat" w:eastAsia="Montserrat" w:hAnsi="Montserrat" w:cs="Montserrat"/>
        </w:rPr>
      </w:pPr>
      <w:r>
        <w:rPr>
          <w:rFonts w:ascii="Helvetica Neue" w:eastAsia="Helvetica Neue" w:hAnsi="Helvetica Neue" w:cs="Helvetica Neue"/>
          <w:b/>
          <w:bCs/>
        </w:rPr>
        <w:t xml:space="preserve">Cloud Posture Security: </w:t>
      </w:r>
      <w:r>
        <w:rPr>
          <w:rFonts w:ascii="Helvetica Neue" w:eastAsia="Helvetica Neue" w:hAnsi="Helvetica Neue" w:cs="Helvetica Neue"/>
        </w:rPr>
        <w:t xml:space="preserve">Gain unified visibility, AI-driven risk prioritization, and automation-first remediation across </w:t>
      </w:r>
      <w:proofErr w:type="spellStart"/>
      <w:r>
        <w:rPr>
          <w:rFonts w:ascii="Helvetica Neue" w:eastAsia="Helvetica Neue" w:hAnsi="Helvetica Neue" w:cs="Helvetica Neue"/>
        </w:rPr>
        <w:t>multicloud</w:t>
      </w:r>
      <w:proofErr w:type="spellEnd"/>
      <w:r>
        <w:rPr>
          <w:rFonts w:ascii="Helvetica Neue" w:eastAsia="Helvetica Neue" w:hAnsi="Helvetica Neue" w:cs="Helvetica Neue"/>
        </w:rPr>
        <w:t xml:space="preserve"> environments. Cortex Cloud integrates Prisma Cloud’s cloud posture capabilities—CSPM, AI-SPM, CIEM, DSPM, and Vulnerability Management—into a single data platform, reducing risk noise and enabling swift, scalable remediation.</w:t>
      </w:r>
    </w:p>
    <w:p w14:paraId="44B5127B" w14:textId="77777777" w:rsidR="006A3E09" w:rsidRDefault="00000000">
      <w:pPr>
        <w:numPr>
          <w:ilvl w:val="0"/>
          <w:numId w:val="31"/>
        </w:numPr>
        <w:rPr>
          <w:rFonts w:ascii="Montserrat" w:eastAsia="Montserrat" w:hAnsi="Montserrat" w:cs="Montserrat"/>
        </w:rPr>
      </w:pPr>
      <w:r>
        <w:rPr>
          <w:rFonts w:ascii="Helvetica Neue" w:eastAsia="Helvetica Neue" w:hAnsi="Helvetica Neue" w:cs="Helvetica Neue"/>
          <w:b/>
          <w:bCs/>
        </w:rPr>
        <w:t xml:space="preserve">Cloud Runtime: </w:t>
      </w:r>
      <w:r>
        <w:rPr>
          <w:rFonts w:ascii="Helvetica Neue" w:eastAsia="Helvetica Neue" w:hAnsi="Helvetica Neue" w:cs="Helvetica Neue"/>
        </w:rPr>
        <w:t xml:space="preserve">Stop sophisticated cloud attacks in real time with AI-driven prevention and automation. Cortex Cloud leverages complete cloud context and advanced analytics to detect and remediate risks in seconds—delivering runtime protection without delays or configuration gaps. </w:t>
      </w:r>
    </w:p>
    <w:p w14:paraId="7192C5DB" w14:textId="77777777" w:rsidR="006A3E09" w:rsidRDefault="00000000">
      <w:pPr>
        <w:numPr>
          <w:ilvl w:val="0"/>
          <w:numId w:val="31"/>
        </w:numPr>
        <w:rPr>
          <w:rFonts w:ascii="Montserrat" w:eastAsia="Montserrat" w:hAnsi="Montserrat" w:cs="Montserrat"/>
        </w:rPr>
      </w:pPr>
      <w:r>
        <w:rPr>
          <w:rFonts w:ascii="Helvetica Neue" w:eastAsia="Helvetica Neue" w:hAnsi="Helvetica Neue" w:cs="Helvetica Neue"/>
          <w:b/>
          <w:bCs/>
        </w:rPr>
        <w:lastRenderedPageBreak/>
        <w:t xml:space="preserve">Industry-leading cloud detection &amp; response (CDR): </w:t>
      </w:r>
      <w:r>
        <w:rPr>
          <w:rFonts w:ascii="Helvetica Neue" w:eastAsia="Helvetica Neue" w:hAnsi="Helvetica Neue" w:cs="Helvetica Neue"/>
        </w:rPr>
        <w:t>Extend industry-best cloud runtime protection with enterprise-wide visibility and response that’s built on a single source of truth across application security, cloud posture, cloud runtime, and SOC with full context and workflow sharing.</w:t>
      </w:r>
    </w:p>
    <w:p w14:paraId="26BD6636" w14:textId="77777777" w:rsidR="006A3E09" w:rsidRDefault="00000000">
      <w:pPr>
        <w:numPr>
          <w:ilvl w:val="0"/>
          <w:numId w:val="31"/>
        </w:numPr>
        <w:rPr>
          <w:rFonts w:ascii="Montserrat" w:eastAsia="Montserrat" w:hAnsi="Montserrat" w:cs="Montserrat"/>
        </w:rPr>
      </w:pPr>
      <w:r>
        <w:rPr>
          <w:rFonts w:ascii="Helvetica Neue" w:eastAsia="Helvetica Neue" w:hAnsi="Helvetica Neue" w:cs="Helvetica Neue"/>
          <w:b/>
          <w:bCs/>
        </w:rPr>
        <w:t xml:space="preserve">Automation-first cloud security: </w:t>
      </w:r>
      <w:r>
        <w:rPr>
          <w:rFonts w:ascii="Helvetica Neue" w:eastAsia="Helvetica Neue" w:hAnsi="Helvetica Neue" w:cs="Helvetica Neue"/>
        </w:rPr>
        <w:t xml:space="preserve">Eliminate manual, time-consuming </w:t>
      </w:r>
      <w:proofErr w:type="spellStart"/>
      <w:r>
        <w:rPr>
          <w:rFonts w:ascii="Helvetica Neue" w:eastAsia="Helvetica Neue" w:hAnsi="Helvetica Neue" w:cs="Helvetica Neue"/>
        </w:rPr>
        <w:t>DevSecOps</w:t>
      </w:r>
      <w:proofErr w:type="spellEnd"/>
      <w:r>
        <w:rPr>
          <w:rFonts w:ascii="Helvetica Neue" w:eastAsia="Helvetica Neue" w:hAnsi="Helvetica Neue" w:cs="Helvetica Neue"/>
        </w:rPr>
        <w:t xml:space="preserve"> workflows from code to cloud with automation. Teams can rapidly close gaps in posture and shutdown threats across cloud native environments.</w:t>
      </w:r>
    </w:p>
    <w:p w14:paraId="4B06DEA3" w14:textId="77777777" w:rsidR="006A3E09" w:rsidRDefault="00000000">
      <w:pPr>
        <w:numPr>
          <w:ilvl w:val="0"/>
          <w:numId w:val="31"/>
        </w:numPr>
        <w:rPr>
          <w:rFonts w:ascii="Montserrat" w:eastAsia="Montserrat" w:hAnsi="Montserrat" w:cs="Montserrat"/>
        </w:rPr>
      </w:pPr>
      <w:r>
        <w:rPr>
          <w:rFonts w:ascii="Helvetica Neue" w:eastAsia="Helvetica Neue" w:hAnsi="Helvetica Neue" w:cs="Helvetica Neue"/>
          <w:b/>
          <w:bCs/>
        </w:rPr>
        <w:t>Integrated GenAI Copilots:</w:t>
      </w:r>
      <w:r>
        <w:rPr>
          <w:rFonts w:ascii="Helvetica Neue" w:eastAsia="Helvetica Neue" w:hAnsi="Helvetica Neue" w:cs="Helvetica Neue"/>
        </w:rPr>
        <w:t xml:space="preserve"> Speed workflows across cloud and SOC with intelligent AI Copilots powered by Precision AI that operate on a single platform with unified data for superior cross-team productivity.</w:t>
      </w:r>
    </w:p>
    <w:p w14:paraId="6197F5D2" w14:textId="77777777" w:rsidR="006A3E09" w:rsidRDefault="00000000">
      <w:pPr>
        <w:numPr>
          <w:ilvl w:val="0"/>
          <w:numId w:val="31"/>
        </w:numPr>
        <w:rPr>
          <w:rFonts w:ascii="Helvetica Neue" w:eastAsia="Helvetica Neue" w:hAnsi="Helvetica Neue" w:cs="Helvetica Neue"/>
          <w:b/>
          <w:bCs/>
        </w:rPr>
      </w:pPr>
      <w:r>
        <w:rPr>
          <w:rFonts w:ascii="Helvetica Neue" w:eastAsia="Helvetica Neue" w:hAnsi="Helvetica Neue" w:cs="Helvetica Neue"/>
          <w:b/>
          <w:bCs/>
        </w:rPr>
        <w:t xml:space="preserve">Cloud ASM: </w:t>
      </w:r>
      <w:r>
        <w:rPr>
          <w:rFonts w:ascii="Helvetica Neue" w:eastAsia="Helvetica Neue" w:hAnsi="Helvetica Neue" w:cs="Helvetica Neue"/>
        </w:rPr>
        <w:t>Automates external asset discovery and analysis of known and unknown cloud inventory, along with identification of internet-facing vulnerabilities, misconfigurations, and exposures.</w:t>
      </w:r>
    </w:p>
    <w:p w14:paraId="1DBE54A1" w14:textId="77777777" w:rsidR="006A3E09" w:rsidRDefault="006A3E09">
      <w:pPr>
        <w:rPr>
          <w:rFonts w:ascii="Helvetica Neue" w:eastAsia="Helvetica Neue" w:hAnsi="Helvetica Neue" w:cs="Helvetica Neue"/>
        </w:rPr>
      </w:pPr>
    </w:p>
    <w:p w14:paraId="29C16813" w14:textId="77777777" w:rsidR="006A3E09" w:rsidRDefault="00000000">
      <w:pPr>
        <w:rPr>
          <w:rFonts w:ascii="Montserrat" w:eastAsia="Montserrat" w:hAnsi="Montserrat" w:cs="Montserrat"/>
          <w:strike/>
        </w:rPr>
      </w:pPr>
      <w:r>
        <w:rPr>
          <w:rFonts w:ascii="Helvetica Neue" w:eastAsia="Helvetica Neue" w:hAnsi="Helvetica Neue" w:cs="Helvetica Neue"/>
          <w:u w:val="single"/>
        </w:rPr>
        <w:t>Additionally, the pricing and packaging model for the new platform will be significantly attractive for customers,</w:t>
      </w:r>
      <w:r>
        <w:rPr>
          <w:rFonts w:ascii="Helvetica Neue" w:eastAsia="Helvetica Neue" w:hAnsi="Helvetica Neue" w:cs="Helvetica Neue"/>
        </w:rPr>
        <w:t xml:space="preserve"> which we believe will add to customer excitement for upgrading. See additional details in the </w:t>
      </w:r>
      <w:hyperlink w:anchor="_4oevsrxvfgnd">
        <w:r>
          <w:rPr>
            <w:rFonts w:ascii="Helvetica Neue" w:eastAsia="Helvetica Neue" w:hAnsi="Helvetica Neue" w:cs="Helvetica Neue"/>
            <w:u w:val="single"/>
          </w:rPr>
          <w:t>Pricing &amp; Packaging section</w:t>
        </w:r>
      </w:hyperlink>
      <w:r>
        <w:rPr>
          <w:rFonts w:ascii="Helvetica Neue" w:eastAsia="Helvetica Neue" w:hAnsi="Helvetica Neue" w:cs="Helvetica Neue"/>
        </w:rPr>
        <w:t xml:space="preserve">. </w:t>
      </w:r>
    </w:p>
    <w:p w14:paraId="7BC27498" w14:textId="77777777" w:rsidR="006A3E09" w:rsidRDefault="006A3E09">
      <w:pPr>
        <w:ind w:left="720"/>
        <w:rPr>
          <w:rFonts w:ascii="Montserrat" w:eastAsia="Montserrat" w:hAnsi="Montserrat" w:cs="Montserrat"/>
        </w:rPr>
      </w:pPr>
    </w:p>
    <w:p w14:paraId="6DFFE74C" w14:textId="77777777" w:rsidR="006A3E09" w:rsidRDefault="00000000">
      <w:pPr>
        <w:pStyle w:val="Heading4"/>
        <w:rPr>
          <w:color w:val="000000"/>
        </w:rPr>
      </w:pPr>
      <w:bookmarkStart w:id="11" w:name="_33nx8tt651ot" w:colFirst="0" w:colLast="0"/>
      <w:bookmarkEnd w:id="11"/>
      <w:r>
        <w:rPr>
          <w:color w:val="000000"/>
        </w:rPr>
        <w:t xml:space="preserve">Q.  Is Cortex Cloud the same as CDR (Cloud Detection and Response) </w:t>
      </w:r>
    </w:p>
    <w:p w14:paraId="0D594706" w14:textId="77777777" w:rsidR="006A3E09" w:rsidRDefault="00000000">
      <w:pPr>
        <w:numPr>
          <w:ilvl w:val="0"/>
          <w:numId w:val="40"/>
        </w:numPr>
        <w:rPr>
          <w:rFonts w:ascii="Montserrat" w:eastAsia="Montserrat" w:hAnsi="Montserrat" w:cs="Montserrat"/>
        </w:rPr>
      </w:pPr>
      <w:r>
        <w:rPr>
          <w:rFonts w:ascii="Helvetica Neue" w:eastAsia="Helvetica Neue" w:hAnsi="Helvetica Neue" w:cs="Helvetica Neue"/>
        </w:rPr>
        <w:t xml:space="preserve">No. CDR (Cloud Detection and Response) refers to our cloud runtime capabilities leveraging the best of Prisma Cloud &amp; Cortex, </w:t>
      </w:r>
      <w:proofErr w:type="gramStart"/>
      <w:r>
        <w:rPr>
          <w:rFonts w:ascii="Helvetica Neue" w:eastAsia="Helvetica Neue" w:hAnsi="Helvetica Neue" w:cs="Helvetica Neue"/>
        </w:rPr>
        <w:t>in particular leveraging</w:t>
      </w:r>
      <w:proofErr w:type="gramEnd"/>
      <w:r>
        <w:rPr>
          <w:rFonts w:ascii="Helvetica Neue" w:eastAsia="Helvetica Neue" w:hAnsi="Helvetica Neue" w:cs="Helvetica Neue"/>
        </w:rPr>
        <w:t xml:space="preserve"> the XDR for Cloud agent (also previously referred to as the Cloud Security Agent - CSA). This is already available today and we can have customer conversations on this now if the customer is a good fit (please reach out to Shivam Srivastava for more information)</w:t>
      </w:r>
    </w:p>
    <w:p w14:paraId="350660C3" w14:textId="77777777" w:rsidR="006A3E09" w:rsidRDefault="00000000">
      <w:pPr>
        <w:numPr>
          <w:ilvl w:val="0"/>
          <w:numId w:val="40"/>
        </w:numPr>
        <w:rPr>
          <w:rFonts w:ascii="Montserrat" w:eastAsia="Montserrat" w:hAnsi="Montserrat" w:cs="Montserrat"/>
        </w:rPr>
      </w:pPr>
      <w:r>
        <w:rPr>
          <w:rFonts w:ascii="Helvetica Neue" w:eastAsia="Helvetica Neue" w:hAnsi="Helvetica Neue" w:cs="Helvetica Neue"/>
        </w:rPr>
        <w:t xml:space="preserve">Cloud Security on Cortex refers to the full end to end platform, which will incorporate CDR but goes beyond that. This document focuses on the full platform - there is additional existing materials on </w:t>
      </w:r>
      <w:hyperlink r:id="rId12">
        <w:r>
          <w:rPr>
            <w:rFonts w:ascii="Helvetica Neue" w:eastAsia="Helvetica Neue" w:hAnsi="Helvetica Neue" w:cs="Helvetica Neue"/>
          </w:rPr>
          <w:t>CDR</w:t>
        </w:r>
      </w:hyperlink>
      <w:r>
        <w:rPr>
          <w:rFonts w:ascii="Helvetica Neue" w:eastAsia="Helvetica Neue" w:hAnsi="Helvetica Neue" w:cs="Helvetica Neue"/>
        </w:rPr>
        <w:t xml:space="preserve"> that can be shared as needed</w:t>
      </w:r>
    </w:p>
    <w:p w14:paraId="50BAD96D" w14:textId="77777777" w:rsidR="006A3E09" w:rsidRDefault="006A3E09">
      <w:pPr>
        <w:ind w:left="720"/>
        <w:rPr>
          <w:rFonts w:ascii="Montserrat" w:eastAsia="Montserrat" w:hAnsi="Montserrat" w:cs="Montserrat"/>
        </w:rPr>
      </w:pPr>
    </w:p>
    <w:p w14:paraId="2B341A78" w14:textId="77777777" w:rsidR="006A3E09" w:rsidRDefault="00000000">
      <w:pPr>
        <w:pStyle w:val="Heading4"/>
        <w:rPr>
          <w:color w:val="000000"/>
        </w:rPr>
      </w:pPr>
      <w:bookmarkStart w:id="12" w:name="_ofkfm3g8k1th" w:colFirst="0" w:colLast="0"/>
      <w:bookmarkEnd w:id="12"/>
      <w:r>
        <w:rPr>
          <w:color w:val="000000"/>
        </w:rPr>
        <w:t xml:space="preserve">Q. What is the benefit of leveraging Cortex as the unifying platform layer? </w:t>
      </w:r>
    </w:p>
    <w:p w14:paraId="08E82857" w14:textId="77777777" w:rsidR="006A3E09" w:rsidRDefault="00000000">
      <w:pPr>
        <w:numPr>
          <w:ilvl w:val="0"/>
          <w:numId w:val="5"/>
        </w:numPr>
        <w:rPr>
          <w:rFonts w:ascii="Helvetica Neue" w:eastAsia="Helvetica Neue" w:hAnsi="Helvetica Neue" w:cs="Helvetica Neue"/>
        </w:rPr>
      </w:pPr>
      <w:r>
        <w:rPr>
          <w:rFonts w:ascii="Helvetica Neue" w:eastAsia="Helvetica Neue" w:hAnsi="Helvetica Neue" w:cs="Helvetica Neue"/>
        </w:rPr>
        <w:t>We believe a few shifts are required in Cloud Security to achieve superior security outcomes. We need to:</w:t>
      </w:r>
    </w:p>
    <w:p w14:paraId="4D6054AA" w14:textId="77777777" w:rsidR="006A3E09" w:rsidRDefault="00000000">
      <w:pPr>
        <w:numPr>
          <w:ilvl w:val="1"/>
          <w:numId w:val="5"/>
        </w:numPr>
        <w:rPr>
          <w:rFonts w:ascii="Helvetica Neue" w:eastAsia="Helvetica Neue" w:hAnsi="Helvetica Neue" w:cs="Helvetica Neue"/>
        </w:rPr>
      </w:pPr>
      <w:r>
        <w:rPr>
          <w:rFonts w:ascii="Helvetica Neue" w:eastAsia="Helvetica Neue" w:hAnsi="Helvetica Neue" w:cs="Helvetica Neue"/>
        </w:rPr>
        <w:t xml:space="preserve">Provide AppSec teams with the right context to setup prevention guardrails that don't impact development velocity </w:t>
      </w:r>
    </w:p>
    <w:p w14:paraId="039CED68" w14:textId="77777777" w:rsidR="006A3E09" w:rsidRDefault="00000000">
      <w:pPr>
        <w:numPr>
          <w:ilvl w:val="1"/>
          <w:numId w:val="5"/>
        </w:numPr>
        <w:rPr>
          <w:rFonts w:ascii="Helvetica Neue" w:eastAsia="Helvetica Neue" w:hAnsi="Helvetica Neue" w:cs="Helvetica Neue"/>
        </w:rPr>
      </w:pPr>
      <w:r>
        <w:rPr>
          <w:rFonts w:ascii="Helvetica Neue" w:eastAsia="Helvetica Neue" w:hAnsi="Helvetica Neue" w:cs="Helvetica Neue"/>
        </w:rPr>
        <w:t xml:space="preserve">Help </w:t>
      </w:r>
      <w:proofErr w:type="spellStart"/>
      <w:r>
        <w:rPr>
          <w:rFonts w:ascii="Helvetica Neue" w:eastAsia="Helvetica Neue" w:hAnsi="Helvetica Neue" w:cs="Helvetica Neue"/>
        </w:rPr>
        <w:t>CloudSec</w:t>
      </w:r>
      <w:proofErr w:type="spellEnd"/>
      <w:r>
        <w:rPr>
          <w:rFonts w:ascii="Helvetica Neue" w:eastAsia="Helvetica Neue" w:hAnsi="Helvetica Neue" w:cs="Helvetica Neue"/>
        </w:rPr>
        <w:t xml:space="preserve"> teams scale with intelligent prioritization and grouping of risks</w:t>
      </w:r>
    </w:p>
    <w:p w14:paraId="364C549F" w14:textId="77777777" w:rsidR="006A3E09" w:rsidRDefault="00000000">
      <w:pPr>
        <w:numPr>
          <w:ilvl w:val="1"/>
          <w:numId w:val="5"/>
        </w:numPr>
        <w:rPr>
          <w:rFonts w:ascii="Helvetica Neue" w:eastAsia="Helvetica Neue" w:hAnsi="Helvetica Neue" w:cs="Helvetica Neue"/>
        </w:rPr>
      </w:pPr>
      <w:r>
        <w:rPr>
          <w:rFonts w:ascii="Helvetica Neue" w:eastAsia="Helvetica Neue" w:hAnsi="Helvetica Neue" w:cs="Helvetica Neue"/>
        </w:rPr>
        <w:t xml:space="preserve">Empower the SOC to detect and respond in near real time in the cloud  </w:t>
      </w:r>
    </w:p>
    <w:p w14:paraId="29572730" w14:textId="77777777" w:rsidR="006A3E09" w:rsidRDefault="00000000">
      <w:pPr>
        <w:numPr>
          <w:ilvl w:val="0"/>
          <w:numId w:val="5"/>
        </w:numPr>
        <w:rPr>
          <w:rFonts w:ascii="Helvetica Neue" w:eastAsia="Helvetica Neue" w:hAnsi="Helvetica Neue" w:cs="Helvetica Neue"/>
        </w:rPr>
      </w:pPr>
      <w:r>
        <w:rPr>
          <w:rFonts w:ascii="Helvetica Neue" w:eastAsia="Helvetica Neue" w:hAnsi="Helvetica Neue" w:cs="Helvetica Neue"/>
        </w:rPr>
        <w:t xml:space="preserve">To achieve this, it’s essential to collect and analyze as much data as possible and make split-second decisions about what constitutes normal versus malicious activity. </w:t>
      </w:r>
    </w:p>
    <w:p w14:paraId="0F872499" w14:textId="77777777" w:rsidR="006A3E09" w:rsidRDefault="00000000">
      <w:pPr>
        <w:numPr>
          <w:ilvl w:val="0"/>
          <w:numId w:val="5"/>
        </w:numPr>
        <w:rPr>
          <w:rFonts w:ascii="Helvetica Neue" w:eastAsia="Helvetica Neue" w:hAnsi="Helvetica Neue" w:cs="Helvetica Neue"/>
        </w:rPr>
      </w:pPr>
      <w:r>
        <w:rPr>
          <w:rFonts w:ascii="Helvetica Neue" w:eastAsia="Helvetica Neue" w:hAnsi="Helvetica Neue" w:cs="Helvetica Neue"/>
        </w:rPr>
        <w:lastRenderedPageBreak/>
        <w:t xml:space="preserve">This is only possible with a completely unified data model from code to cloud to SOC. And with the application of AI and automation (built on top of thousands of detectors and models), only then can you identify threats, risks, and anomalies in near real time for effective prioritization and resolution. </w:t>
      </w:r>
    </w:p>
    <w:p w14:paraId="4E93B1FC" w14:textId="77777777" w:rsidR="006A3E09" w:rsidRDefault="00000000">
      <w:pPr>
        <w:numPr>
          <w:ilvl w:val="0"/>
          <w:numId w:val="5"/>
        </w:numPr>
        <w:rPr>
          <w:rFonts w:ascii="Helvetica Neue" w:eastAsia="Helvetica Neue" w:hAnsi="Helvetica Neue" w:cs="Helvetica Neue"/>
        </w:rPr>
      </w:pPr>
      <w:r>
        <w:rPr>
          <w:rFonts w:ascii="Helvetica Neue" w:eastAsia="Helvetica Neue" w:hAnsi="Helvetica Neue" w:cs="Helvetica Neue"/>
        </w:rPr>
        <w:t xml:space="preserve">A single platform will help deliver end-to-end integration, context sharing and Data, AI and Automation capabilities that have not been available to Cloud Security personas till now </w:t>
      </w:r>
    </w:p>
    <w:p w14:paraId="131FF76D" w14:textId="77777777" w:rsidR="006A3E09" w:rsidRDefault="00000000">
      <w:pPr>
        <w:numPr>
          <w:ilvl w:val="0"/>
          <w:numId w:val="5"/>
        </w:numPr>
        <w:rPr>
          <w:rFonts w:ascii="Helvetica Neue" w:eastAsia="Helvetica Neue" w:hAnsi="Helvetica Neue" w:cs="Helvetica Neue"/>
        </w:rPr>
      </w:pPr>
      <w:r>
        <w:rPr>
          <w:rFonts w:ascii="Helvetica Neue" w:eastAsia="Helvetica Neue" w:hAnsi="Helvetica Neue" w:cs="Helvetica Neue"/>
        </w:rPr>
        <w:t xml:space="preserve">By leveraging a common platform across Cloud &amp; SOC, we can enhance security outcomes, including a stronger security posture, and faster mean-time-to-detect (MTTD) and mean-time-to-respond (MTTR) of minutes / hours vs. days. </w:t>
      </w:r>
    </w:p>
    <w:p w14:paraId="4C63D322" w14:textId="77777777" w:rsidR="006A3E09" w:rsidRDefault="00000000">
      <w:pPr>
        <w:numPr>
          <w:ilvl w:val="0"/>
          <w:numId w:val="5"/>
        </w:numPr>
        <w:rPr>
          <w:rFonts w:ascii="Helvetica Neue" w:eastAsia="Helvetica Neue" w:hAnsi="Helvetica Neue" w:cs="Helvetica Neue"/>
        </w:rPr>
      </w:pPr>
      <w:r>
        <w:rPr>
          <w:rFonts w:ascii="Helvetica Neue" w:eastAsia="Helvetica Neue" w:hAnsi="Helvetica Neue" w:cs="Helvetica Neue"/>
        </w:rPr>
        <w:t xml:space="preserve">Some highlights of outcomes already delivered by the Cortex platform: </w:t>
      </w:r>
    </w:p>
    <w:p w14:paraId="2CA7A495" w14:textId="77777777" w:rsidR="006A3E09" w:rsidRDefault="00000000">
      <w:pPr>
        <w:numPr>
          <w:ilvl w:val="1"/>
          <w:numId w:val="5"/>
        </w:numPr>
        <w:rPr>
          <w:rFonts w:ascii="Helvetica Neue" w:eastAsia="Helvetica Neue" w:hAnsi="Helvetica Neue" w:cs="Helvetica Neue"/>
        </w:rPr>
      </w:pPr>
      <w:r>
        <w:rPr>
          <w:rFonts w:ascii="Helvetica Neue" w:eastAsia="Helvetica Neue" w:hAnsi="Helvetica Neue" w:cs="Helvetica Neue"/>
        </w:rPr>
        <w:t>90% decrease in MTTR (often from 4 days to &lt;10 min)</w:t>
      </w:r>
    </w:p>
    <w:p w14:paraId="3661AAD1" w14:textId="77777777" w:rsidR="006A3E09" w:rsidRDefault="00000000">
      <w:pPr>
        <w:numPr>
          <w:ilvl w:val="1"/>
          <w:numId w:val="5"/>
        </w:numPr>
        <w:rPr>
          <w:rFonts w:ascii="Helvetica Neue" w:eastAsia="Helvetica Neue" w:hAnsi="Helvetica Neue" w:cs="Helvetica Neue"/>
        </w:rPr>
      </w:pPr>
      <w:r>
        <w:rPr>
          <w:rFonts w:ascii="Helvetica Neue" w:eastAsia="Helvetica Neue" w:hAnsi="Helvetica Neue" w:cs="Helvetica Neue"/>
        </w:rPr>
        <w:t xml:space="preserve">75% decrease in analyst workload </w:t>
      </w:r>
    </w:p>
    <w:p w14:paraId="5BE2E0BA" w14:textId="77777777" w:rsidR="006A3E09" w:rsidRDefault="00000000">
      <w:pPr>
        <w:numPr>
          <w:ilvl w:val="1"/>
          <w:numId w:val="5"/>
        </w:numPr>
        <w:rPr>
          <w:rFonts w:ascii="Helvetica Neue" w:eastAsia="Helvetica Neue" w:hAnsi="Helvetica Neue" w:cs="Helvetica Neue"/>
        </w:rPr>
      </w:pPr>
      <w:r>
        <w:rPr>
          <w:rFonts w:ascii="Helvetica Neue" w:eastAsia="Helvetica Neue" w:hAnsi="Helvetica Neue" w:cs="Helvetica Neue"/>
        </w:rPr>
        <w:t>Incident close rate from 20% to 100%</w:t>
      </w:r>
    </w:p>
    <w:p w14:paraId="29D42061" w14:textId="77777777" w:rsidR="006A3E09" w:rsidRDefault="006A3E09"/>
    <w:p w14:paraId="49EAF6CA" w14:textId="77777777" w:rsidR="006A3E09" w:rsidRDefault="00000000">
      <w:pPr>
        <w:pStyle w:val="Heading4"/>
        <w:rPr>
          <w:color w:val="000000"/>
        </w:rPr>
      </w:pPr>
      <w:bookmarkStart w:id="13" w:name="_mfdgq2phtn94" w:colFirst="0" w:colLast="0"/>
      <w:bookmarkEnd w:id="13"/>
      <w:r>
        <w:rPr>
          <w:color w:val="000000"/>
        </w:rPr>
        <w:t xml:space="preserve">Q. Until when can I renew customers on the current Prisma Cloud? </w:t>
      </w:r>
    </w:p>
    <w:p w14:paraId="560A7D25" w14:textId="77777777" w:rsidR="006A3E09" w:rsidRDefault="00000000">
      <w:pPr>
        <w:numPr>
          <w:ilvl w:val="0"/>
          <w:numId w:val="26"/>
        </w:numPr>
        <w:rPr>
          <w:rFonts w:ascii="Helvetica Neue" w:eastAsia="Helvetica Neue" w:hAnsi="Helvetica Neue" w:cs="Helvetica Neue"/>
        </w:rPr>
      </w:pPr>
      <w:r>
        <w:rPr>
          <w:rFonts w:ascii="Helvetica Neue" w:eastAsia="Helvetica Neue" w:hAnsi="Helvetica Neue" w:cs="Helvetica Neue"/>
        </w:rPr>
        <w:t xml:space="preserve">There is no End-of-Life or End-of-Sale for Prisma Cloud because Cortex Cloud is an evolution of Prisma Cloud. </w:t>
      </w:r>
    </w:p>
    <w:p w14:paraId="6B6FE582" w14:textId="77777777" w:rsidR="006A3E09" w:rsidRDefault="00000000">
      <w:pPr>
        <w:numPr>
          <w:ilvl w:val="0"/>
          <w:numId w:val="26"/>
        </w:numPr>
        <w:rPr>
          <w:rFonts w:ascii="Helvetica Neue" w:eastAsia="Helvetica Neue" w:hAnsi="Helvetica Neue" w:cs="Helvetica Neue"/>
        </w:rPr>
      </w:pPr>
      <w:r>
        <w:rPr>
          <w:rFonts w:ascii="Helvetica Neue" w:eastAsia="Helvetica Neue" w:hAnsi="Helvetica Neue" w:cs="Helvetica Neue"/>
        </w:rPr>
        <w:t>We should aim to transition customers to Cortex Cloud when their Prisma Cloud contracts are up for renewal. As of FY26Q1, transacting on Prisma Cloud will require an exception, and should be increasingly rare. Please check with the Cortex Cloud Control tower (cortex-cloud-gtm@paloaltonetworks.com) and the Deals Desk in such a situation and share the rationale behind requesting an exception.</w:t>
      </w:r>
    </w:p>
    <w:p w14:paraId="3EC489BD" w14:textId="77777777" w:rsidR="006A3E09" w:rsidRDefault="006A3E09">
      <w:pPr>
        <w:rPr>
          <w:rFonts w:ascii="Helvetica Neue" w:eastAsia="Helvetica Neue" w:hAnsi="Helvetica Neue" w:cs="Helvetica Neue"/>
        </w:rPr>
      </w:pPr>
    </w:p>
    <w:p w14:paraId="14E4E583" w14:textId="77777777" w:rsidR="006A3E09" w:rsidRDefault="00000000">
      <w:pPr>
        <w:pStyle w:val="Heading4"/>
        <w:rPr>
          <w:color w:val="000000"/>
        </w:rPr>
      </w:pPr>
      <w:bookmarkStart w:id="14" w:name="_c6s885dneqo" w:colFirst="0" w:colLast="0"/>
      <w:bookmarkEnd w:id="14"/>
      <w:r>
        <w:rPr>
          <w:color w:val="000000"/>
        </w:rPr>
        <w:t xml:space="preserve">Q. Under what circumstances can I sell more credits on Prisma Cloud? </w:t>
      </w:r>
    </w:p>
    <w:p w14:paraId="2C45A1DE" w14:textId="77777777" w:rsidR="006A3E09" w:rsidRDefault="00000000">
      <w:pPr>
        <w:numPr>
          <w:ilvl w:val="0"/>
          <w:numId w:val="21"/>
        </w:numPr>
        <w:rPr>
          <w:rFonts w:ascii="Helvetica Neue" w:eastAsia="Helvetica Neue" w:hAnsi="Helvetica Neue" w:cs="Helvetica Neue"/>
        </w:rPr>
      </w:pPr>
      <w:r>
        <w:rPr>
          <w:rFonts w:ascii="Helvetica Neue" w:eastAsia="Helvetica Neue" w:hAnsi="Helvetica Neue" w:cs="Helvetica Neue"/>
        </w:rPr>
        <w:t>Customers of Prisma Cloud Compute Edition (aka Self-Hosted Prisma Cloud) can continue purchasing credits.</w:t>
      </w:r>
    </w:p>
    <w:p w14:paraId="065F7BDF" w14:textId="77777777" w:rsidR="006A3E09" w:rsidRDefault="00000000">
      <w:pPr>
        <w:numPr>
          <w:ilvl w:val="0"/>
          <w:numId w:val="21"/>
        </w:numPr>
        <w:rPr>
          <w:rFonts w:ascii="Helvetica Neue" w:eastAsia="Helvetica Neue" w:hAnsi="Helvetica Neue" w:cs="Helvetica Neue"/>
        </w:rPr>
      </w:pPr>
      <w:r>
        <w:rPr>
          <w:rFonts w:ascii="Helvetica Neue" w:eastAsia="Helvetica Neue" w:hAnsi="Helvetica Neue" w:cs="Helvetica Neue"/>
        </w:rPr>
        <w:t>Customers of Prisma Cloud FedRAMP High can continue purchasing credits until they begin upgrading to a FedRAMP High authorized version of Cortex Cloud.</w:t>
      </w:r>
    </w:p>
    <w:p w14:paraId="181FD2A9" w14:textId="77777777" w:rsidR="006A3E09" w:rsidRDefault="00000000">
      <w:pPr>
        <w:numPr>
          <w:ilvl w:val="0"/>
          <w:numId w:val="21"/>
        </w:numPr>
      </w:pPr>
      <w:r>
        <w:rPr>
          <w:rFonts w:ascii="Helvetica Neue" w:eastAsia="Helvetica Neue" w:hAnsi="Helvetica Neue" w:cs="Helvetica Neue"/>
        </w:rPr>
        <w:t xml:space="preserve">If Prisma Cloud Enterprise- or Business-Edition customers need more credits, we should utilize this as an opportunity to initiate their upgrade to Cortex Cloud, where we will allow them to continue using Prisma Cloud until the completion of their transition to Cortex Cloud. As of FY26Q1, transacting on Prisma Cloud will require an exception. Please check with the Cortex Cloud Control tower </w:t>
      </w:r>
      <w:r>
        <w:rPr>
          <w:rFonts w:ascii="Montserrat" w:eastAsia="Montserrat" w:hAnsi="Montserrat" w:cs="Montserrat"/>
        </w:rPr>
        <w:t>(</w:t>
      </w:r>
      <w:hyperlink r:id="rId13">
        <w:r>
          <w:rPr>
            <w:rFonts w:ascii="Montserrat" w:eastAsia="Montserrat" w:hAnsi="Montserrat" w:cs="Montserrat"/>
            <w:u w:val="single"/>
          </w:rPr>
          <w:t>cortex-cloud-gtm@paloaltonetworks.com</w:t>
        </w:r>
      </w:hyperlink>
      <w:r>
        <w:rPr>
          <w:rFonts w:ascii="Helvetica Neue" w:eastAsia="Helvetica Neue" w:hAnsi="Helvetica Neue" w:cs="Helvetica Neue"/>
        </w:rPr>
        <w:t>) and the Deals Desk in such a situation and share the rationale behind requesting an exception.</w:t>
      </w:r>
    </w:p>
    <w:p w14:paraId="17E15D29" w14:textId="77777777" w:rsidR="006A3E09" w:rsidRDefault="006A3E09">
      <w:pPr>
        <w:rPr>
          <w:rFonts w:ascii="Helvetica Neue" w:eastAsia="Helvetica Neue" w:hAnsi="Helvetica Neue" w:cs="Helvetica Neue"/>
        </w:rPr>
      </w:pPr>
    </w:p>
    <w:p w14:paraId="3BBFB77A" w14:textId="77777777" w:rsidR="006A3E09" w:rsidRDefault="00000000">
      <w:pPr>
        <w:pStyle w:val="Heading4"/>
        <w:rPr>
          <w:color w:val="000000"/>
        </w:rPr>
      </w:pPr>
      <w:bookmarkStart w:id="15" w:name="_e8ssgljdwctn" w:colFirst="0" w:colLast="0"/>
      <w:bookmarkEnd w:id="15"/>
      <w:r>
        <w:rPr>
          <w:color w:val="000000"/>
        </w:rPr>
        <w:lastRenderedPageBreak/>
        <w:t xml:space="preserve">Q. Can I still pitch/land net new customers on Prisma Cloud? Will there be exceptions if not? </w:t>
      </w:r>
    </w:p>
    <w:p w14:paraId="44EE8508" w14:textId="77777777" w:rsidR="006A3E09" w:rsidRDefault="00000000">
      <w:pPr>
        <w:numPr>
          <w:ilvl w:val="0"/>
          <w:numId w:val="29"/>
        </w:numPr>
        <w:rPr>
          <w:rFonts w:ascii="Helvetica Neue" w:eastAsia="Helvetica Neue" w:hAnsi="Helvetica Neue" w:cs="Helvetica Neue"/>
        </w:rPr>
      </w:pPr>
      <w:r>
        <w:rPr>
          <w:rFonts w:ascii="Helvetica Neue" w:eastAsia="Helvetica Neue" w:hAnsi="Helvetica Neue" w:cs="Helvetica Neue"/>
        </w:rPr>
        <w:t>Our priority is to win new customers.</w:t>
      </w:r>
    </w:p>
    <w:p w14:paraId="0D726936" w14:textId="77777777" w:rsidR="006A3E09" w:rsidRDefault="00000000">
      <w:pPr>
        <w:numPr>
          <w:ilvl w:val="0"/>
          <w:numId w:val="13"/>
        </w:numPr>
        <w:rPr>
          <w:rFonts w:ascii="Helvetica Neue" w:eastAsia="Helvetica Neue" w:hAnsi="Helvetica Neue" w:cs="Helvetica Neue"/>
        </w:rPr>
      </w:pPr>
      <w:r>
        <w:rPr>
          <w:rFonts w:ascii="Helvetica Neue" w:eastAsia="Helvetica Neue" w:hAnsi="Helvetica Neue" w:cs="Helvetica Neue"/>
        </w:rPr>
        <w:t xml:space="preserve">Following the April release, Cortex Cloud will generally represent the best product to successfully address the customer’s needs, hence we should land customers on Cortex Cloud. </w:t>
      </w:r>
    </w:p>
    <w:p w14:paraId="793B0645" w14:textId="77777777" w:rsidR="006A3E09" w:rsidRDefault="00000000">
      <w:pPr>
        <w:numPr>
          <w:ilvl w:val="0"/>
          <w:numId w:val="13"/>
        </w:numPr>
        <w:rPr>
          <w:rFonts w:ascii="Helvetica Neue" w:eastAsia="Helvetica Neue" w:hAnsi="Helvetica Neue" w:cs="Helvetica Neue"/>
        </w:rPr>
      </w:pPr>
      <w:r>
        <w:rPr>
          <w:rFonts w:ascii="Helvetica Neue" w:eastAsia="Helvetica Neue" w:hAnsi="Helvetica Neue" w:cs="Helvetica Neue"/>
        </w:rPr>
        <w:t>As of Q1, transacting on Prisma Cloud will require an exception, and should be increasingly rare.</w:t>
      </w:r>
    </w:p>
    <w:p w14:paraId="686C741C" w14:textId="77777777" w:rsidR="006A3E09" w:rsidRDefault="00000000">
      <w:pPr>
        <w:numPr>
          <w:ilvl w:val="0"/>
          <w:numId w:val="13"/>
        </w:numPr>
        <w:rPr>
          <w:rFonts w:ascii="Helvetica Neue" w:eastAsia="Helvetica Neue" w:hAnsi="Helvetica Neue" w:cs="Helvetica Neue"/>
        </w:rPr>
      </w:pPr>
      <w:r>
        <w:rPr>
          <w:rFonts w:ascii="Helvetica Neue" w:eastAsia="Helvetica Neue" w:hAnsi="Helvetica Neue" w:cs="Helvetica Neue"/>
        </w:rPr>
        <w:t>Exceptions include customers that require self-hosted solution or FedRAMP high certification.</w:t>
      </w:r>
    </w:p>
    <w:p w14:paraId="23AF375B" w14:textId="77777777" w:rsidR="006A3E09" w:rsidRDefault="006A3E09">
      <w:pPr>
        <w:rPr>
          <w:rFonts w:ascii="Helvetica Neue" w:eastAsia="Helvetica Neue" w:hAnsi="Helvetica Neue" w:cs="Helvetica Neue"/>
        </w:rPr>
      </w:pPr>
    </w:p>
    <w:p w14:paraId="13EB6817" w14:textId="77777777" w:rsidR="006A3E09" w:rsidRDefault="00000000">
      <w:pPr>
        <w:pStyle w:val="Heading4"/>
        <w:rPr>
          <w:color w:val="000000"/>
        </w:rPr>
      </w:pPr>
      <w:bookmarkStart w:id="16" w:name="_dzet6zbvdlqy" w:colFirst="0" w:colLast="0"/>
      <w:bookmarkEnd w:id="16"/>
      <w:r>
        <w:rPr>
          <w:color w:val="000000"/>
        </w:rPr>
        <w:t xml:space="preserve">Q.  I have Prisma Cloud deals in motion. What do I do with an in-flight deal? </w:t>
      </w:r>
    </w:p>
    <w:p w14:paraId="4904FF84" w14:textId="77777777" w:rsidR="006A3E09" w:rsidRDefault="00000000">
      <w:pPr>
        <w:numPr>
          <w:ilvl w:val="0"/>
          <w:numId w:val="11"/>
        </w:numPr>
        <w:rPr>
          <w:rFonts w:ascii="Helvetica Neue" w:eastAsia="Helvetica Neue" w:hAnsi="Helvetica Neue" w:cs="Helvetica Neue"/>
        </w:rPr>
      </w:pPr>
      <w:r>
        <w:rPr>
          <w:rFonts w:ascii="Helvetica Neue" w:eastAsia="Helvetica Neue" w:hAnsi="Helvetica Neue" w:cs="Helvetica Neue"/>
        </w:rPr>
        <w:t>Our top priority should be minimizing risks to the deal and securing our Q3 and Q4 Prisma Cloud business plans.</w:t>
      </w:r>
    </w:p>
    <w:p w14:paraId="5FCB3787" w14:textId="77777777" w:rsidR="006A3E09" w:rsidRDefault="00000000">
      <w:pPr>
        <w:numPr>
          <w:ilvl w:val="0"/>
          <w:numId w:val="11"/>
        </w:numPr>
        <w:rPr>
          <w:rFonts w:ascii="Helvetica Neue" w:eastAsia="Helvetica Neue" w:hAnsi="Helvetica Neue" w:cs="Helvetica Neue"/>
        </w:rPr>
      </w:pPr>
      <w:r>
        <w:rPr>
          <w:rFonts w:ascii="Helvetica Neue" w:eastAsia="Helvetica Neue" w:hAnsi="Helvetica Neue" w:cs="Helvetica Neue"/>
        </w:rPr>
        <w:t xml:space="preserve">Once the deal has been de-risked, sales teams should start sharing our vision of the new platform post-marketing announcement if it helps increase the odds of closing the deal (this is particularly true for Cortex customers or customers that also have an XSIAM opportunity). </w:t>
      </w:r>
    </w:p>
    <w:p w14:paraId="121E2850" w14:textId="77777777" w:rsidR="006A3E09" w:rsidRDefault="00000000">
      <w:pPr>
        <w:numPr>
          <w:ilvl w:val="0"/>
          <w:numId w:val="11"/>
        </w:numPr>
        <w:rPr>
          <w:rFonts w:ascii="Helvetica Neue" w:eastAsia="Helvetica Neue" w:hAnsi="Helvetica Neue" w:cs="Helvetica Neue"/>
        </w:rPr>
      </w:pPr>
      <w:r>
        <w:rPr>
          <w:rFonts w:ascii="Helvetica Neue" w:eastAsia="Helvetica Neue" w:hAnsi="Helvetica Neue" w:cs="Helvetica Neue"/>
        </w:rPr>
        <w:t>We will assist Sales with identifying a future proposed package and converting an in-flight quote into new pricing for the customer, if the quote wasn’t yet approved by the customer.</w:t>
      </w:r>
    </w:p>
    <w:p w14:paraId="29FD389D" w14:textId="77777777" w:rsidR="006A3E09" w:rsidRDefault="00000000">
      <w:pPr>
        <w:numPr>
          <w:ilvl w:val="0"/>
          <w:numId w:val="11"/>
        </w:numPr>
        <w:rPr>
          <w:rFonts w:ascii="Helvetica Neue" w:eastAsia="Helvetica Neue" w:hAnsi="Helvetica Neue" w:cs="Helvetica Neue"/>
        </w:rPr>
      </w:pPr>
      <w:r>
        <w:rPr>
          <w:rFonts w:ascii="Helvetica Neue" w:eastAsia="Helvetica Neue" w:hAnsi="Helvetica Neue" w:cs="Helvetica Neue"/>
        </w:rPr>
        <w:t>If the in-flight quote was already approved by the customer, we will honor it.</w:t>
      </w:r>
    </w:p>
    <w:p w14:paraId="7271B7AC" w14:textId="77777777" w:rsidR="006A3E09" w:rsidRDefault="00000000">
      <w:pPr>
        <w:numPr>
          <w:ilvl w:val="0"/>
          <w:numId w:val="11"/>
        </w:numPr>
      </w:pPr>
      <w:r>
        <w:rPr>
          <w:rFonts w:ascii="Helvetica Neue" w:eastAsia="Helvetica Neue" w:hAnsi="Helvetica Neue" w:cs="Helvetica Neue"/>
        </w:rPr>
        <w:t xml:space="preserve">Please reach out to the control tower as each deal will require specific consideration </w:t>
      </w:r>
      <w:r>
        <w:rPr>
          <w:rFonts w:ascii="Montserrat" w:eastAsia="Montserrat" w:hAnsi="Montserrat" w:cs="Montserrat"/>
        </w:rPr>
        <w:t>(</w:t>
      </w:r>
      <w:hyperlink r:id="rId14">
        <w:r>
          <w:rPr>
            <w:rFonts w:ascii="Montserrat" w:eastAsia="Montserrat" w:hAnsi="Montserrat" w:cs="Montserrat"/>
            <w:u w:val="single"/>
          </w:rPr>
          <w:t>cortex-cloud-gtm@paloaltonetworks.com</w:t>
        </w:r>
      </w:hyperlink>
      <w:r>
        <w:rPr>
          <w:rFonts w:ascii="Helvetica Neue" w:eastAsia="Helvetica Neue" w:hAnsi="Helvetica Neue" w:cs="Helvetica Neue"/>
        </w:rPr>
        <w:t>)</w:t>
      </w:r>
    </w:p>
    <w:p w14:paraId="0FA03D1F" w14:textId="77777777" w:rsidR="006A3E09" w:rsidRDefault="006A3E09">
      <w:pPr>
        <w:rPr>
          <w:rFonts w:ascii="Helvetica Neue" w:eastAsia="Helvetica Neue" w:hAnsi="Helvetica Neue" w:cs="Helvetica Neue"/>
        </w:rPr>
      </w:pPr>
    </w:p>
    <w:p w14:paraId="11557680" w14:textId="77777777" w:rsidR="006A3E09" w:rsidRDefault="00000000">
      <w:pPr>
        <w:pStyle w:val="Heading1"/>
        <w:spacing w:before="400" w:after="120" w:line="276" w:lineRule="auto"/>
        <w:rPr>
          <w:rFonts w:ascii="Arial" w:eastAsia="Arial" w:hAnsi="Arial" w:cs="Arial"/>
          <w:b w:val="0"/>
          <w:bCs w:val="0"/>
          <w:sz w:val="40"/>
          <w:szCs w:val="40"/>
        </w:rPr>
      </w:pPr>
      <w:bookmarkStart w:id="17" w:name="_lftifpbxqsba" w:colFirst="0" w:colLast="0"/>
      <w:bookmarkEnd w:id="17"/>
      <w:r>
        <w:rPr>
          <w:rFonts w:ascii="Arial" w:eastAsia="Arial" w:hAnsi="Arial" w:cs="Arial"/>
          <w:b w:val="0"/>
          <w:bCs w:val="0"/>
          <w:sz w:val="40"/>
          <w:szCs w:val="40"/>
        </w:rPr>
        <w:t>2. Demo and Technical Discussion</w:t>
      </w:r>
    </w:p>
    <w:p w14:paraId="16AFD4BC" w14:textId="77777777" w:rsidR="006A3E09" w:rsidRDefault="006A3E09">
      <w:pPr>
        <w:rPr>
          <w:rFonts w:ascii="Helvetica Neue" w:eastAsia="Helvetica Neue" w:hAnsi="Helvetica Neue" w:cs="Helvetica Neue"/>
        </w:rPr>
      </w:pPr>
    </w:p>
    <w:p w14:paraId="7280E7AB" w14:textId="77777777" w:rsidR="006A3E09" w:rsidRDefault="00000000">
      <w:pPr>
        <w:pStyle w:val="Heading4"/>
        <w:rPr>
          <w:rFonts w:ascii="Helvetica Neue" w:eastAsia="Helvetica Neue" w:hAnsi="Helvetica Neue" w:cs="Helvetica Neue"/>
          <w:color w:val="000000"/>
        </w:rPr>
      </w:pPr>
      <w:bookmarkStart w:id="18" w:name="_jcmaq4gfyfm1" w:colFirst="0" w:colLast="0"/>
      <w:bookmarkEnd w:id="18"/>
      <w:r>
        <w:rPr>
          <w:color w:val="000000"/>
        </w:rPr>
        <w:t xml:space="preserve">Q. What should I POV? </w:t>
      </w:r>
    </w:p>
    <w:p w14:paraId="56446DE0" w14:textId="77777777" w:rsidR="006A3E09" w:rsidRDefault="00000000">
      <w:pPr>
        <w:numPr>
          <w:ilvl w:val="0"/>
          <w:numId w:val="17"/>
        </w:numPr>
        <w:rPr>
          <w:rFonts w:ascii="Helvetica Neue" w:eastAsia="Helvetica Neue" w:hAnsi="Helvetica Neue" w:cs="Helvetica Neue"/>
        </w:rPr>
      </w:pPr>
      <w:r>
        <w:rPr>
          <w:rFonts w:ascii="Helvetica Neue" w:eastAsia="Helvetica Neue" w:hAnsi="Helvetica Neue" w:cs="Helvetica Neue"/>
        </w:rPr>
        <w:t xml:space="preserve">We want to win all Cloud Security business, and this means using the right product to successfully prove to the customer that we have the optimal solution for their use cases. </w:t>
      </w:r>
    </w:p>
    <w:p w14:paraId="1A3813A7" w14:textId="77777777" w:rsidR="006A3E09" w:rsidRDefault="00000000">
      <w:pPr>
        <w:numPr>
          <w:ilvl w:val="0"/>
          <w:numId w:val="17"/>
        </w:numPr>
        <w:rPr>
          <w:rFonts w:ascii="Helvetica Neue" w:eastAsia="Helvetica Neue" w:hAnsi="Helvetica Neue" w:cs="Helvetica Neue"/>
        </w:rPr>
      </w:pPr>
      <w:r>
        <w:rPr>
          <w:rFonts w:ascii="Helvetica Neue" w:eastAsia="Helvetica Neue" w:hAnsi="Helvetica Neue" w:cs="Helvetica Neue"/>
        </w:rPr>
        <w:t xml:space="preserve">We should always lead with our Cortex vision, and following the July release, Cortex Cloud will generally represent the best product to successfully address the customer’s needs, hence we should POV Cortex Cloud in most cases. </w:t>
      </w:r>
    </w:p>
    <w:p w14:paraId="7456A902" w14:textId="77777777" w:rsidR="006A3E09" w:rsidRDefault="00000000">
      <w:pPr>
        <w:numPr>
          <w:ilvl w:val="0"/>
          <w:numId w:val="17"/>
        </w:numPr>
        <w:rPr>
          <w:rFonts w:ascii="Helvetica Neue" w:eastAsia="Helvetica Neue" w:hAnsi="Helvetica Neue" w:cs="Helvetica Neue"/>
        </w:rPr>
      </w:pPr>
      <w:r>
        <w:rPr>
          <w:rFonts w:ascii="Helvetica Neue" w:eastAsia="Helvetica Neue" w:hAnsi="Helvetica Neue" w:cs="Helvetica Neue"/>
        </w:rPr>
        <w:lastRenderedPageBreak/>
        <w:t>In case of an exception, whether to use Prisma Cloud or Cortex Cloud in a customer POV should be determined collaboratively between Product and Pre-Sales leadership, and on a case-by-case basis, based upon:</w:t>
      </w:r>
    </w:p>
    <w:p w14:paraId="3B9EAC89" w14:textId="77777777" w:rsidR="006A3E09" w:rsidRDefault="00000000">
      <w:pPr>
        <w:numPr>
          <w:ilvl w:val="1"/>
          <w:numId w:val="17"/>
        </w:numPr>
        <w:rPr>
          <w:rFonts w:ascii="Helvetica Neue" w:eastAsia="Helvetica Neue" w:hAnsi="Helvetica Neue" w:cs="Helvetica Neue"/>
        </w:rPr>
      </w:pPr>
      <w:r>
        <w:rPr>
          <w:rFonts w:ascii="Helvetica Neue" w:eastAsia="Helvetica Neue" w:hAnsi="Helvetica Neue" w:cs="Helvetica Neue"/>
        </w:rPr>
        <w:t>The customer’s primary use case(s) and specific requirements - e.g., compliance (CSPM), misconfiguration management (CSPM and CIEM), vulnerability management (CWP), cloud detection &amp; response (CDR), application security, etc.</w:t>
      </w:r>
    </w:p>
    <w:p w14:paraId="514DD285" w14:textId="77777777" w:rsidR="006A3E09" w:rsidRDefault="00000000">
      <w:pPr>
        <w:numPr>
          <w:ilvl w:val="1"/>
          <w:numId w:val="17"/>
        </w:numPr>
        <w:rPr>
          <w:rFonts w:ascii="Helvetica Neue" w:eastAsia="Helvetica Neue" w:hAnsi="Helvetica Neue" w:cs="Helvetica Neue"/>
        </w:rPr>
      </w:pPr>
      <w:r>
        <w:rPr>
          <w:rFonts w:ascii="Helvetica Neue" w:eastAsia="Helvetica Neue" w:hAnsi="Helvetica Neue" w:cs="Helvetica Neue"/>
        </w:rPr>
        <w:t xml:space="preserve">The expected start date of the customer POV evaluations, </w:t>
      </w:r>
    </w:p>
    <w:p w14:paraId="31920E7C" w14:textId="77777777" w:rsidR="006A3E09" w:rsidRDefault="00000000">
      <w:pPr>
        <w:numPr>
          <w:ilvl w:val="1"/>
          <w:numId w:val="17"/>
        </w:numPr>
        <w:rPr>
          <w:rFonts w:ascii="Helvetica Neue" w:eastAsia="Helvetica Neue" w:hAnsi="Helvetica Neue" w:cs="Helvetica Neue"/>
        </w:rPr>
      </w:pPr>
      <w:r>
        <w:rPr>
          <w:rFonts w:ascii="Helvetica Neue" w:eastAsia="Helvetica Neue" w:hAnsi="Helvetica Neue" w:cs="Helvetica Neue"/>
        </w:rPr>
        <w:t>Whether the product capabilities of Cortex Cloud can competitively win-over the customers POV use case criteria, or if we need to compete with Prisma Cloud</w:t>
      </w:r>
    </w:p>
    <w:p w14:paraId="4B42808A" w14:textId="77777777" w:rsidR="006A3E09" w:rsidRDefault="00000000">
      <w:pPr>
        <w:numPr>
          <w:ilvl w:val="0"/>
          <w:numId w:val="17"/>
        </w:numPr>
        <w:rPr>
          <w:rFonts w:ascii="Helvetica Neue" w:eastAsia="Helvetica Neue" w:hAnsi="Helvetica Neue" w:cs="Helvetica Neue"/>
        </w:rPr>
      </w:pPr>
      <w:r>
        <w:rPr>
          <w:rFonts w:ascii="Helvetica Neue" w:eastAsia="Helvetica Neue" w:hAnsi="Helvetica Neue" w:cs="Helvetica Neue"/>
        </w:rPr>
        <w:t xml:space="preserve">Please engage your local </w:t>
      </w:r>
      <w:proofErr w:type="gramStart"/>
      <w:r>
        <w:rPr>
          <w:rFonts w:ascii="Helvetica Neue" w:eastAsia="Helvetica Neue" w:hAnsi="Helvetica Neue" w:cs="Helvetica Neue"/>
        </w:rPr>
        <w:t>Pre-Sales</w:t>
      </w:r>
      <w:proofErr w:type="gramEnd"/>
      <w:r>
        <w:rPr>
          <w:rFonts w:ascii="Helvetica Neue" w:eastAsia="Helvetica Neue" w:hAnsi="Helvetica Neue" w:cs="Helvetica Neue"/>
        </w:rPr>
        <w:t xml:space="preserve"> leader or reach out to the control tower (</w:t>
      </w:r>
      <w:hyperlink r:id="rId15">
        <w:r>
          <w:rPr>
            <w:rFonts w:ascii="Helvetica Neue" w:eastAsia="Helvetica Neue" w:hAnsi="Helvetica Neue" w:cs="Helvetica Neue"/>
            <w:u w:val="single"/>
          </w:rPr>
          <w:t>cortex-cloud-gtm@paloaltonetworks.com</w:t>
        </w:r>
      </w:hyperlink>
      <w:r>
        <w:rPr>
          <w:rFonts w:ascii="Helvetica Neue" w:eastAsia="Helvetica Neue" w:hAnsi="Helvetica Neue" w:cs="Helvetica Neue"/>
        </w:rPr>
        <w:t xml:space="preserve"> for guidance on the POV strategy for your customer opportunities.</w:t>
      </w:r>
    </w:p>
    <w:p w14:paraId="514A11A3" w14:textId="77777777" w:rsidR="006A3E09" w:rsidRDefault="006A3E09">
      <w:pPr>
        <w:rPr>
          <w:rFonts w:ascii="Helvetica Neue" w:eastAsia="Helvetica Neue" w:hAnsi="Helvetica Neue" w:cs="Helvetica Neue"/>
        </w:rPr>
      </w:pPr>
    </w:p>
    <w:p w14:paraId="21937C73" w14:textId="77777777" w:rsidR="006A3E09" w:rsidRDefault="00000000">
      <w:pPr>
        <w:pStyle w:val="Heading4"/>
        <w:rPr>
          <w:color w:val="000000"/>
        </w:rPr>
      </w:pPr>
      <w:bookmarkStart w:id="19" w:name="_yuz0irbhe618" w:colFirst="0" w:colLast="0"/>
      <w:bookmarkEnd w:id="19"/>
      <w:r>
        <w:rPr>
          <w:color w:val="000000"/>
        </w:rPr>
        <w:t>Q. What process should I follow to start a POV on Cortex Cloud?</w:t>
      </w:r>
    </w:p>
    <w:p w14:paraId="321A0046" w14:textId="77777777" w:rsidR="006A3E09" w:rsidRDefault="00000000">
      <w:pPr>
        <w:numPr>
          <w:ilvl w:val="0"/>
          <w:numId w:val="42"/>
        </w:numPr>
        <w:rPr>
          <w:rFonts w:ascii="Helvetica Neue" w:eastAsia="Helvetica Neue" w:hAnsi="Helvetica Neue" w:cs="Helvetica Neue"/>
        </w:rPr>
      </w:pPr>
      <w:r>
        <w:rPr>
          <w:rFonts w:ascii="Helvetica Neue" w:eastAsia="Helvetica Neue" w:hAnsi="Helvetica Neue" w:cs="Helvetica Neue"/>
        </w:rPr>
        <w:t xml:space="preserve">Detailed process to request Cortex Cloud eval product is outlined in the </w:t>
      </w:r>
      <w:hyperlink r:id="rId16">
        <w:r>
          <w:rPr>
            <w:rFonts w:ascii="Helvetica Neue" w:eastAsia="Helvetica Neue" w:hAnsi="Helvetica Neue" w:cs="Helvetica Neue"/>
            <w:u w:val="single"/>
          </w:rPr>
          <w:t>Cortex Cloud SFDC Eval Request Guide</w:t>
        </w:r>
      </w:hyperlink>
      <w:r>
        <w:rPr>
          <w:rFonts w:ascii="Helvetica Neue" w:eastAsia="Helvetica Neue" w:hAnsi="Helvetica Neue" w:cs="Helvetica Neue"/>
        </w:rPr>
        <w:t>.</w:t>
      </w:r>
    </w:p>
    <w:p w14:paraId="2A89559F" w14:textId="77777777" w:rsidR="006A3E09" w:rsidRDefault="00000000">
      <w:pPr>
        <w:numPr>
          <w:ilvl w:val="0"/>
          <w:numId w:val="42"/>
        </w:numPr>
        <w:rPr>
          <w:rFonts w:ascii="Helvetica Neue" w:eastAsia="Helvetica Neue" w:hAnsi="Helvetica Neue" w:cs="Helvetica Neue"/>
        </w:rPr>
      </w:pPr>
      <w:r>
        <w:rPr>
          <w:rFonts w:ascii="Helvetica Neue" w:eastAsia="Helvetica Neue" w:hAnsi="Helvetica Neue" w:cs="Helvetica Neue"/>
        </w:rPr>
        <w:t xml:space="preserve">Cortex Cloud eval product is only licensed for Cloud Posture Security and Application Security. For testing Cloud Runtime Security, you must submit the Eval Request for the product Cortex XDR following process outlined in </w:t>
      </w:r>
      <w:hyperlink r:id="rId17">
        <w:r>
          <w:rPr>
            <w:rFonts w:ascii="Helvetica Neue" w:eastAsia="Helvetica Neue" w:hAnsi="Helvetica Neue" w:cs="Helvetica Neue"/>
            <w:u w:val="single"/>
          </w:rPr>
          <w:t>Cortex XDR Eval Guide</w:t>
        </w:r>
      </w:hyperlink>
    </w:p>
    <w:p w14:paraId="71A68695" w14:textId="77777777" w:rsidR="006A3E09" w:rsidRDefault="006A3E09">
      <w:pPr>
        <w:rPr>
          <w:rFonts w:ascii="Helvetica Neue" w:eastAsia="Helvetica Neue" w:hAnsi="Helvetica Neue" w:cs="Helvetica Neue"/>
          <w:b/>
          <w:bCs/>
        </w:rPr>
      </w:pPr>
    </w:p>
    <w:p w14:paraId="1C85E975" w14:textId="77777777" w:rsidR="006A3E09" w:rsidRDefault="00000000">
      <w:pPr>
        <w:pStyle w:val="Heading4"/>
        <w:rPr>
          <w:color w:val="000000"/>
        </w:rPr>
      </w:pPr>
      <w:bookmarkStart w:id="20" w:name="_1rd4ij89wg9e" w:colFirst="0" w:colLast="0"/>
      <w:bookmarkEnd w:id="20"/>
      <w:r>
        <w:rPr>
          <w:color w:val="000000"/>
        </w:rPr>
        <w:t>Q. What enablement is available to me on Cortex Cloud?</w:t>
      </w:r>
    </w:p>
    <w:p w14:paraId="5859F390" w14:textId="77777777" w:rsidR="006A3E09" w:rsidRDefault="00000000">
      <w:pPr>
        <w:numPr>
          <w:ilvl w:val="0"/>
          <w:numId w:val="14"/>
        </w:numPr>
        <w:shd w:val="clear" w:color="auto" w:fill="FFFFFF"/>
        <w:spacing w:before="200" w:line="360" w:lineRule="auto"/>
        <w:rPr>
          <w:rFonts w:ascii="Helvetica Neue" w:eastAsia="Helvetica Neue" w:hAnsi="Helvetica Neue" w:cs="Helvetica Neue"/>
          <w:sz w:val="20"/>
          <w:szCs w:val="20"/>
        </w:rPr>
      </w:pPr>
      <w:r>
        <w:rPr>
          <w:rFonts w:ascii="Helvetica Neue" w:eastAsia="Helvetica Neue" w:hAnsi="Helvetica Neue" w:cs="Helvetica Neue"/>
        </w:rPr>
        <w:t xml:space="preserve">Internal: (All enablement assets are available on </w:t>
      </w:r>
      <w:hyperlink r:id="rId18">
        <w:r>
          <w:rPr>
            <w:rFonts w:ascii="Helvetica Neue" w:eastAsia="Helvetica Neue" w:hAnsi="Helvetica Neue" w:cs="Helvetica Neue"/>
            <w:u w:val="single"/>
          </w:rPr>
          <w:t>the Loop</w:t>
        </w:r>
      </w:hyperlink>
      <w:r>
        <w:rPr>
          <w:rFonts w:ascii="Helvetica Neue" w:eastAsia="Helvetica Neue" w:hAnsi="Helvetica Neue" w:cs="Helvetica Neue"/>
        </w:rPr>
        <w:t xml:space="preserve"> including)</w:t>
      </w:r>
    </w:p>
    <w:p w14:paraId="0DE1AEC9" w14:textId="77777777" w:rsidR="006A3E09" w:rsidRDefault="00000000">
      <w:pPr>
        <w:numPr>
          <w:ilvl w:val="1"/>
          <w:numId w:val="14"/>
        </w:numPr>
        <w:shd w:val="clear" w:color="auto" w:fill="FFFFFF"/>
        <w:spacing w:line="360" w:lineRule="auto"/>
        <w:rPr>
          <w:rFonts w:ascii="Helvetica Neue" w:eastAsia="Helvetica Neue" w:hAnsi="Helvetica Neue" w:cs="Helvetica Neue"/>
        </w:rPr>
      </w:pPr>
      <w:r>
        <w:rPr>
          <w:rFonts w:ascii="Helvetica Neue" w:eastAsia="Helvetica Neue" w:hAnsi="Helvetica Neue" w:cs="Helvetica Neue"/>
        </w:rPr>
        <w:t>R</w:t>
      </w:r>
      <w:hyperlink r:id="rId19">
        <w:r>
          <w:rPr>
            <w:rFonts w:ascii="Helvetica Neue" w:eastAsia="Helvetica Neue" w:hAnsi="Helvetica Neue" w:cs="Helvetica Neue"/>
            <w:u w:val="single"/>
          </w:rPr>
          <w:t>ecordings of all enablement sessions</w:t>
        </w:r>
      </w:hyperlink>
    </w:p>
    <w:p w14:paraId="25FB15D6" w14:textId="77777777" w:rsidR="006A3E09" w:rsidRDefault="00000000">
      <w:pPr>
        <w:numPr>
          <w:ilvl w:val="1"/>
          <w:numId w:val="14"/>
        </w:numPr>
        <w:shd w:val="clear" w:color="auto" w:fill="FFFFFF"/>
        <w:spacing w:line="360" w:lineRule="auto"/>
        <w:rPr>
          <w:rFonts w:ascii="Helvetica Neue" w:eastAsia="Helvetica Neue" w:hAnsi="Helvetica Neue" w:cs="Helvetica Neue"/>
        </w:rPr>
      </w:pPr>
      <w:hyperlink r:id="rId20">
        <w:r>
          <w:rPr>
            <w:rFonts w:ascii="Helvetica Neue" w:eastAsia="Helvetica Neue" w:hAnsi="Helvetica Neue" w:cs="Helvetica Neue"/>
            <w:u w:val="single"/>
          </w:rPr>
          <w:t>Cortex Cloud demo</w:t>
        </w:r>
      </w:hyperlink>
    </w:p>
    <w:p w14:paraId="2C816ACA" w14:textId="77777777" w:rsidR="006A3E09" w:rsidRDefault="00000000">
      <w:pPr>
        <w:numPr>
          <w:ilvl w:val="1"/>
          <w:numId w:val="14"/>
        </w:numPr>
        <w:shd w:val="clear" w:color="auto" w:fill="FFFFFF"/>
        <w:spacing w:line="360" w:lineRule="auto"/>
        <w:rPr>
          <w:rFonts w:ascii="Helvetica Neue" w:eastAsia="Helvetica Neue" w:hAnsi="Helvetica Neue" w:cs="Helvetica Neue"/>
        </w:rPr>
      </w:pPr>
      <w:r>
        <w:rPr>
          <w:rFonts w:ascii="Helvetica Neue" w:eastAsia="Helvetica Neue" w:hAnsi="Helvetica Neue" w:cs="Helvetica Neue"/>
        </w:rPr>
        <w:t xml:space="preserve">Guided </w:t>
      </w:r>
      <w:hyperlink r:id="rId21">
        <w:r>
          <w:rPr>
            <w:rFonts w:ascii="Helvetica Neue" w:eastAsia="Helvetica Neue" w:hAnsi="Helvetica Neue" w:cs="Helvetica Neue"/>
            <w:u w:val="single"/>
          </w:rPr>
          <w:t>quoting process</w:t>
        </w:r>
      </w:hyperlink>
    </w:p>
    <w:p w14:paraId="7BEA9C20" w14:textId="77777777" w:rsidR="006A3E09" w:rsidRDefault="00000000">
      <w:pPr>
        <w:numPr>
          <w:ilvl w:val="1"/>
          <w:numId w:val="41"/>
        </w:numPr>
        <w:rPr>
          <w:rFonts w:ascii="Helvetica Neue" w:eastAsia="Helvetica Neue" w:hAnsi="Helvetica Neue" w:cs="Helvetica Neue"/>
        </w:rPr>
      </w:pPr>
      <w:r>
        <w:rPr>
          <w:rFonts w:ascii="Helvetica Neue" w:eastAsia="Helvetica Neue" w:hAnsi="Helvetica Neue" w:cs="Helvetica Neue"/>
        </w:rPr>
        <w:t>Updated Golden Pitch Recording with speaker notes</w:t>
      </w:r>
    </w:p>
    <w:p w14:paraId="7274622C" w14:textId="77777777" w:rsidR="006A3E09" w:rsidRDefault="00000000">
      <w:pPr>
        <w:numPr>
          <w:ilvl w:val="1"/>
          <w:numId w:val="41"/>
        </w:numPr>
        <w:rPr>
          <w:rFonts w:ascii="Helvetica Neue" w:eastAsia="Helvetica Neue" w:hAnsi="Helvetica Neue" w:cs="Helvetica Neue"/>
        </w:rPr>
      </w:pPr>
      <w:r>
        <w:rPr>
          <w:rFonts w:ascii="Helvetica Neue" w:eastAsia="Helvetica Neue" w:hAnsi="Helvetica Neue" w:cs="Helvetica Neue"/>
        </w:rPr>
        <w:t>Cortex Cloud Pricing Model</w:t>
      </w:r>
    </w:p>
    <w:p w14:paraId="75E7170F" w14:textId="77777777" w:rsidR="006A3E09" w:rsidRDefault="00000000">
      <w:pPr>
        <w:numPr>
          <w:ilvl w:val="1"/>
          <w:numId w:val="41"/>
        </w:numPr>
        <w:rPr>
          <w:rFonts w:ascii="Helvetica Neue" w:eastAsia="Helvetica Neue" w:hAnsi="Helvetica Neue" w:cs="Helvetica Neue"/>
        </w:rPr>
      </w:pPr>
      <w:r>
        <w:rPr>
          <w:rFonts w:ascii="Helvetica Neue" w:eastAsia="Helvetica Neue" w:hAnsi="Helvetica Neue" w:cs="Helvetica Neue"/>
        </w:rPr>
        <w:t xml:space="preserve">Sales Discovery Guide </w:t>
      </w:r>
    </w:p>
    <w:p w14:paraId="3D6C9C00" w14:textId="77777777" w:rsidR="006A3E09" w:rsidRDefault="00000000">
      <w:pPr>
        <w:numPr>
          <w:ilvl w:val="1"/>
          <w:numId w:val="41"/>
        </w:numPr>
        <w:rPr>
          <w:rFonts w:ascii="Helvetica Neue" w:eastAsia="Helvetica Neue" w:hAnsi="Helvetica Neue" w:cs="Helvetica Neue"/>
        </w:rPr>
      </w:pPr>
      <w:r>
        <w:rPr>
          <w:rFonts w:ascii="Helvetica Neue" w:eastAsia="Helvetica Neue" w:hAnsi="Helvetica Neue" w:cs="Helvetica Neue"/>
        </w:rPr>
        <w:t>Competitive battlecards</w:t>
      </w:r>
    </w:p>
    <w:p w14:paraId="0AA98817" w14:textId="77777777" w:rsidR="006A3E09" w:rsidRDefault="00000000">
      <w:pPr>
        <w:numPr>
          <w:ilvl w:val="0"/>
          <w:numId w:val="41"/>
        </w:numPr>
        <w:rPr>
          <w:rFonts w:ascii="Helvetica Neue" w:eastAsia="Helvetica Neue" w:hAnsi="Helvetica Neue" w:cs="Helvetica Neue"/>
        </w:rPr>
      </w:pPr>
      <w:r>
        <w:rPr>
          <w:rFonts w:ascii="Helvetica Neue" w:eastAsia="Helvetica Neue" w:hAnsi="Helvetica Neue" w:cs="Helvetica Neue"/>
        </w:rPr>
        <w:t xml:space="preserve">Customer-facing assets (posted on </w:t>
      </w:r>
      <w:hyperlink r:id="rId22">
        <w:r>
          <w:rPr>
            <w:rFonts w:ascii="Helvetica Neue" w:eastAsia="Helvetica Neue" w:hAnsi="Helvetica Neue" w:cs="Helvetica Neue"/>
            <w:u w:val="single"/>
          </w:rPr>
          <w:t>Cortex Cloud Loop page</w:t>
        </w:r>
      </w:hyperlink>
    </w:p>
    <w:p w14:paraId="24D696E6" w14:textId="77777777" w:rsidR="006A3E09" w:rsidRDefault="00000000">
      <w:pPr>
        <w:numPr>
          <w:ilvl w:val="1"/>
          <w:numId w:val="41"/>
        </w:numPr>
        <w:rPr>
          <w:rFonts w:ascii="Helvetica Neue" w:eastAsia="Helvetica Neue" w:hAnsi="Helvetica Neue" w:cs="Helvetica Neue"/>
        </w:rPr>
      </w:pPr>
      <w:r>
        <w:rPr>
          <w:rFonts w:ascii="Helvetica Neue" w:eastAsia="Helvetica Neue" w:hAnsi="Helvetica Neue" w:cs="Helvetica Neue"/>
        </w:rPr>
        <w:t>Customer decks - Cortex Cloud pitch, Cloud Posture Security/C1, Cloud Runtime Security/C3, Application Security</w:t>
      </w:r>
    </w:p>
    <w:p w14:paraId="5767C667" w14:textId="77777777" w:rsidR="006A3E09" w:rsidRDefault="00000000">
      <w:pPr>
        <w:numPr>
          <w:ilvl w:val="1"/>
          <w:numId w:val="41"/>
        </w:numPr>
        <w:rPr>
          <w:rFonts w:ascii="Helvetica Neue" w:eastAsia="Helvetica Neue" w:hAnsi="Helvetica Neue" w:cs="Helvetica Neue"/>
        </w:rPr>
      </w:pPr>
      <w:r>
        <w:rPr>
          <w:rFonts w:ascii="Helvetica Neue" w:eastAsia="Helvetica Neue" w:hAnsi="Helvetica Neue" w:cs="Helvetica Neue"/>
        </w:rPr>
        <w:t xml:space="preserve">Product Solution briefs - Cortex Cloud </w:t>
      </w:r>
      <w:proofErr w:type="gramStart"/>
      <w:r>
        <w:rPr>
          <w:rFonts w:ascii="Helvetica Neue" w:eastAsia="Helvetica Neue" w:hAnsi="Helvetica Neue" w:cs="Helvetica Neue"/>
        </w:rPr>
        <w:t>at a glance</w:t>
      </w:r>
      <w:proofErr w:type="gramEnd"/>
      <w:r>
        <w:rPr>
          <w:rFonts w:ascii="Helvetica Neue" w:eastAsia="Helvetica Neue" w:hAnsi="Helvetica Neue" w:cs="Helvetica Neue"/>
        </w:rPr>
        <w:t>, Cloud Posture Security, Cloud Runtime Security, Application Security</w:t>
      </w:r>
    </w:p>
    <w:p w14:paraId="433336E2" w14:textId="77777777" w:rsidR="006A3E09" w:rsidRDefault="00000000">
      <w:pPr>
        <w:numPr>
          <w:ilvl w:val="1"/>
          <w:numId w:val="41"/>
        </w:numPr>
        <w:rPr>
          <w:rFonts w:ascii="Helvetica Neue" w:eastAsia="Helvetica Neue" w:hAnsi="Helvetica Neue" w:cs="Helvetica Neue"/>
        </w:rPr>
      </w:pPr>
      <w:r>
        <w:rPr>
          <w:rFonts w:ascii="Helvetica Neue" w:eastAsia="Helvetica Neue" w:hAnsi="Helvetica Neue" w:cs="Helvetica Neue"/>
        </w:rPr>
        <w:t>Sizzle video demos - showcasing Cloud Posture Security, Cloud Runtime Security, and Cortex Cloud for XSIAM customers</w:t>
      </w:r>
    </w:p>
    <w:p w14:paraId="1ECD514C" w14:textId="77777777" w:rsidR="006A3E09" w:rsidRDefault="00000000">
      <w:pPr>
        <w:numPr>
          <w:ilvl w:val="1"/>
          <w:numId w:val="41"/>
        </w:numPr>
        <w:rPr>
          <w:rFonts w:ascii="Helvetica Neue" w:eastAsia="Helvetica Neue" w:hAnsi="Helvetica Neue" w:cs="Helvetica Neue"/>
        </w:rPr>
      </w:pPr>
      <w:r>
        <w:rPr>
          <w:rFonts w:ascii="Helvetica Neue" w:eastAsia="Helvetica Neue" w:hAnsi="Helvetica Neue" w:cs="Helvetica Neue"/>
        </w:rPr>
        <w:lastRenderedPageBreak/>
        <w:t>Customer-facing demo environment, script, and hands-on labs for Cloud Posture Security and Cloud Runtime Security</w:t>
      </w:r>
    </w:p>
    <w:p w14:paraId="45B4983E" w14:textId="77777777" w:rsidR="006A3E09" w:rsidRDefault="006A3E09">
      <w:pPr>
        <w:rPr>
          <w:rFonts w:ascii="Helvetica Neue" w:eastAsia="Helvetica Neue" w:hAnsi="Helvetica Neue" w:cs="Helvetica Neue"/>
        </w:rPr>
      </w:pPr>
    </w:p>
    <w:p w14:paraId="3C414EE0" w14:textId="77777777" w:rsidR="006A3E09" w:rsidRDefault="00000000">
      <w:pPr>
        <w:ind w:left="720"/>
        <w:rPr>
          <w:rFonts w:ascii="Helvetica Neue" w:eastAsia="Helvetica Neue" w:hAnsi="Helvetica Neue" w:cs="Helvetica Neue"/>
          <w:strike/>
        </w:rPr>
      </w:pPr>
      <w:r>
        <w:rPr>
          <w:rFonts w:ascii="Helvetica Neue" w:eastAsia="Helvetica Neue" w:hAnsi="Helvetica Neue" w:cs="Helvetica Neue"/>
        </w:rPr>
        <w:t xml:space="preserve">You can also leverage </w:t>
      </w:r>
      <w:hyperlink r:id="rId23">
        <w:r>
          <w:rPr>
            <w:rFonts w:ascii="Helvetica Neue" w:eastAsia="Helvetica Neue" w:hAnsi="Helvetica Neue" w:cs="Helvetica Neue"/>
            <w:u w:val="single"/>
          </w:rPr>
          <w:t>product documentation</w:t>
        </w:r>
      </w:hyperlink>
      <w:r>
        <w:rPr>
          <w:rFonts w:ascii="Helvetica Neue" w:eastAsia="Helvetica Neue" w:hAnsi="Helvetica Neue" w:cs="Helvetica Neue"/>
        </w:rPr>
        <w:t xml:space="preserve"> and </w:t>
      </w:r>
      <w:hyperlink r:id="rId24">
        <w:r>
          <w:rPr>
            <w:rFonts w:ascii="Helvetica Neue" w:eastAsia="Helvetica Neue" w:hAnsi="Helvetica Neue" w:cs="Helvetica Neue"/>
            <w:u w:val="single"/>
          </w:rPr>
          <w:t xml:space="preserve">technical guides </w:t>
        </w:r>
      </w:hyperlink>
      <w:r>
        <w:rPr>
          <w:rFonts w:ascii="Helvetica Neue" w:eastAsia="Helvetica Neue" w:hAnsi="Helvetica Neue" w:cs="Helvetica Neue"/>
        </w:rPr>
        <w:t xml:space="preserve">with comprehensive, step-by-step guidance designed to assist you on how to use the specific feature/functionality within Cortex Cloud. For additional assistance, please reach out to the Cortex Cloud control tower </w:t>
      </w:r>
      <w:r>
        <w:rPr>
          <w:rFonts w:ascii="Montserrat" w:eastAsia="Montserrat" w:hAnsi="Montserrat" w:cs="Montserrat"/>
        </w:rPr>
        <w:t>(</w:t>
      </w:r>
      <w:hyperlink r:id="rId25">
        <w:r>
          <w:rPr>
            <w:rFonts w:ascii="Montserrat" w:eastAsia="Montserrat" w:hAnsi="Montserrat" w:cs="Montserrat"/>
            <w:u w:val="single"/>
          </w:rPr>
          <w:t>cortex-cloud-gtm@paloaltonetworks.com</w:t>
        </w:r>
      </w:hyperlink>
      <w:r>
        <w:rPr>
          <w:rFonts w:ascii="Helvetica Neue" w:eastAsia="Helvetica Neue" w:hAnsi="Helvetica Neue" w:cs="Helvetica Neue"/>
        </w:rPr>
        <w:t>):</w:t>
      </w:r>
    </w:p>
    <w:p w14:paraId="307BC4BD" w14:textId="77777777" w:rsidR="006A3E09" w:rsidRDefault="006A3E09">
      <w:pPr>
        <w:rPr>
          <w:rFonts w:ascii="Helvetica Neue" w:eastAsia="Helvetica Neue" w:hAnsi="Helvetica Neue" w:cs="Helvetica Neue"/>
          <w:b/>
          <w:bCs/>
        </w:rPr>
      </w:pPr>
    </w:p>
    <w:p w14:paraId="17374694" w14:textId="77777777" w:rsidR="006A3E09" w:rsidRDefault="006A3E09">
      <w:pPr>
        <w:rPr>
          <w:rFonts w:ascii="Helvetica Neue" w:eastAsia="Helvetica Neue" w:hAnsi="Helvetica Neue" w:cs="Helvetica Neue"/>
          <w:b/>
          <w:bCs/>
        </w:rPr>
      </w:pPr>
    </w:p>
    <w:p w14:paraId="3E9B4CEB" w14:textId="77777777" w:rsidR="006A3E09" w:rsidRDefault="00000000">
      <w:pPr>
        <w:pStyle w:val="Heading4"/>
        <w:rPr>
          <w:color w:val="000000"/>
        </w:rPr>
      </w:pPr>
      <w:bookmarkStart w:id="21" w:name="_smgt87gte1lh" w:colFirst="0" w:colLast="0"/>
      <w:bookmarkEnd w:id="21"/>
      <w:r>
        <w:rPr>
          <w:color w:val="000000"/>
        </w:rPr>
        <w:t>Q. How can I request DC/executive support for a customer conversation?</w:t>
      </w:r>
    </w:p>
    <w:p w14:paraId="66E2B334" w14:textId="77777777" w:rsidR="006A3E09" w:rsidRDefault="00000000">
      <w:pPr>
        <w:numPr>
          <w:ilvl w:val="0"/>
          <w:numId w:val="19"/>
        </w:numPr>
        <w:rPr>
          <w:rFonts w:ascii="Helvetica Neue" w:eastAsia="Helvetica Neue" w:hAnsi="Helvetica Neue" w:cs="Helvetica Neue"/>
        </w:rPr>
      </w:pPr>
      <w:r>
        <w:rPr>
          <w:rFonts w:ascii="Helvetica Neue" w:eastAsia="Helvetica Neue" w:hAnsi="Helvetica Neue" w:cs="Helvetica Neue"/>
        </w:rPr>
        <w:t>The best path is to use the SFDC Executive Outreach requests. If you’re looking for an executive, pick them by name. For general product representation to discuss features or roadmap, select Cortex Cloud PM Group (and your request will be triaged internally)</w:t>
      </w:r>
    </w:p>
    <w:p w14:paraId="2201B7F2" w14:textId="77777777" w:rsidR="006A3E09" w:rsidRDefault="00000000">
      <w:pPr>
        <w:numPr>
          <w:ilvl w:val="0"/>
          <w:numId w:val="19"/>
        </w:numPr>
        <w:rPr>
          <w:rFonts w:ascii="Helvetica Neue" w:eastAsia="Helvetica Neue" w:hAnsi="Helvetica Neue" w:cs="Helvetica Neue"/>
        </w:rPr>
      </w:pPr>
      <w:r>
        <w:rPr>
          <w:rFonts w:ascii="Helvetica Neue" w:eastAsia="Helvetica Neue" w:hAnsi="Helvetica Neue" w:cs="Helvetica Neue"/>
        </w:rPr>
        <w:t>If you need additional support (e.g., guidance on what executive to bring to a customer conversation), reach out to dl-cloud-on-cortex@paloaltonetworks.com.</w:t>
      </w:r>
    </w:p>
    <w:p w14:paraId="36FA8187" w14:textId="77777777" w:rsidR="006A3E09" w:rsidRDefault="006A3E09">
      <w:pPr>
        <w:rPr>
          <w:rFonts w:ascii="Helvetica Neue" w:eastAsia="Helvetica Neue" w:hAnsi="Helvetica Neue" w:cs="Helvetica Neue"/>
          <w:b/>
          <w:bCs/>
        </w:rPr>
      </w:pPr>
    </w:p>
    <w:p w14:paraId="4347DDE0" w14:textId="77777777" w:rsidR="006A3E09" w:rsidRDefault="00000000">
      <w:pPr>
        <w:pStyle w:val="Heading4"/>
        <w:rPr>
          <w:color w:val="000000"/>
        </w:rPr>
      </w:pPr>
      <w:bookmarkStart w:id="22" w:name="_xs3vurertuwb" w:colFirst="0" w:colLast="0"/>
      <w:bookmarkEnd w:id="22"/>
      <w:r>
        <w:rPr>
          <w:color w:val="000000"/>
        </w:rPr>
        <w:t>Q. What is our position with regards to Google’s intention to acquire Wiz for $32B?</w:t>
      </w:r>
    </w:p>
    <w:p w14:paraId="3717BF4E" w14:textId="77777777" w:rsidR="006A3E09" w:rsidRDefault="00000000">
      <w:pPr>
        <w:numPr>
          <w:ilvl w:val="0"/>
          <w:numId w:val="19"/>
        </w:numPr>
        <w:rPr>
          <w:rFonts w:ascii="Helvetica Neue" w:eastAsia="Helvetica Neue" w:hAnsi="Helvetica Neue" w:cs="Helvetica Neue"/>
        </w:rPr>
      </w:pPr>
      <w:r>
        <w:rPr>
          <w:rFonts w:ascii="Helvetica Neue" w:eastAsia="Helvetica Neue" w:hAnsi="Helvetica Neue" w:cs="Helvetica Neue"/>
        </w:rPr>
        <w:t>Per company policy, we do not comment externally on news from other companies, and we take the high road, always. Our focus is on engaging with and serving our customers, talking about our own value proposition.</w:t>
      </w:r>
    </w:p>
    <w:p w14:paraId="2512E084" w14:textId="77777777" w:rsidR="006A3E09" w:rsidRDefault="00000000">
      <w:pPr>
        <w:numPr>
          <w:ilvl w:val="0"/>
          <w:numId w:val="19"/>
        </w:numPr>
        <w:rPr>
          <w:rFonts w:ascii="Helvetica Neue" w:eastAsia="Helvetica Neue" w:hAnsi="Helvetica Neue" w:cs="Helvetica Neue"/>
        </w:rPr>
      </w:pPr>
      <w:r>
        <w:rPr>
          <w:rFonts w:ascii="Helvetica Neue" w:eastAsia="Helvetica Neue" w:hAnsi="Helvetica Neue" w:cs="Helvetica Neue"/>
        </w:rPr>
        <w:t>This announcement further validates our strategy of building a joint Code to Cloud to SOC solution. We are the leading cloud security solution in the market and have had several recent deals where we displaced or beat Wiz.</w:t>
      </w:r>
    </w:p>
    <w:p w14:paraId="603BDEE0" w14:textId="77777777" w:rsidR="006A3E09" w:rsidRDefault="00000000">
      <w:pPr>
        <w:numPr>
          <w:ilvl w:val="0"/>
          <w:numId w:val="19"/>
        </w:numPr>
        <w:rPr>
          <w:rFonts w:ascii="Helvetica Neue" w:eastAsia="Helvetica Neue" w:hAnsi="Helvetica Neue" w:cs="Helvetica Neue"/>
        </w:rPr>
      </w:pPr>
      <w:r>
        <w:rPr>
          <w:rFonts w:ascii="Helvetica Neue" w:eastAsia="Helvetica Neue" w:hAnsi="Helvetica Neue" w:cs="Helvetica Neue"/>
        </w:rPr>
        <w:t xml:space="preserve">We already know this is a growing, attractive market as </w:t>
      </w:r>
      <w:proofErr w:type="gramStart"/>
      <w:r>
        <w:rPr>
          <w:rFonts w:ascii="Helvetica Neue" w:eastAsia="Helvetica Neue" w:hAnsi="Helvetica Neue" w:cs="Helvetica Neue"/>
        </w:rPr>
        <w:t>the vast majority of</w:t>
      </w:r>
      <w:proofErr w:type="gramEnd"/>
      <w:r>
        <w:rPr>
          <w:rFonts w:ascii="Helvetica Neue" w:eastAsia="Helvetica Neue" w:hAnsi="Helvetica Neue" w:cs="Helvetica Neue"/>
        </w:rPr>
        <w:t xml:space="preserve"> customers have made the shift to cloud. Unit 42 data shows that 80% of security exposures occur in the cloud. </w:t>
      </w:r>
    </w:p>
    <w:p w14:paraId="73E216AE" w14:textId="77777777" w:rsidR="006A3E09" w:rsidRDefault="00000000">
      <w:pPr>
        <w:numPr>
          <w:ilvl w:val="0"/>
          <w:numId w:val="19"/>
        </w:numPr>
        <w:rPr>
          <w:rFonts w:ascii="Helvetica Neue" w:eastAsia="Helvetica Neue" w:hAnsi="Helvetica Neue" w:cs="Helvetica Neue"/>
        </w:rPr>
      </w:pPr>
      <w:r>
        <w:rPr>
          <w:rFonts w:ascii="Helvetica Neue" w:eastAsia="Helvetica Neue" w:hAnsi="Helvetica Neue" w:cs="Helvetica Neue"/>
        </w:rPr>
        <w:t xml:space="preserve">We are best positioned to win, as with Cortex Cloud we:  </w:t>
      </w:r>
    </w:p>
    <w:p w14:paraId="438D1336" w14:textId="77777777" w:rsidR="006A3E09" w:rsidRDefault="00000000">
      <w:pPr>
        <w:numPr>
          <w:ilvl w:val="1"/>
          <w:numId w:val="19"/>
        </w:numPr>
        <w:rPr>
          <w:rFonts w:ascii="Helvetica Neue" w:eastAsia="Helvetica Neue" w:hAnsi="Helvetica Neue" w:cs="Helvetica Neue"/>
        </w:rPr>
      </w:pPr>
      <w:r>
        <w:rPr>
          <w:rFonts w:ascii="Helvetica Neue" w:eastAsia="Helvetica Neue" w:hAnsi="Helvetica Neue" w:cs="Helvetica Neue"/>
        </w:rPr>
        <w:t xml:space="preserve">Natively bring together our industry-leading cloud detection and response (CDR) and cloud native application protection platform (CNAPP) capabilities </w:t>
      </w:r>
    </w:p>
    <w:p w14:paraId="1626DE27" w14:textId="77777777" w:rsidR="006A3E09" w:rsidRDefault="00000000">
      <w:pPr>
        <w:numPr>
          <w:ilvl w:val="1"/>
          <w:numId w:val="19"/>
        </w:numPr>
        <w:rPr>
          <w:rFonts w:ascii="Helvetica Neue" w:eastAsia="Helvetica Neue" w:hAnsi="Helvetica Neue" w:cs="Helvetica Neue"/>
        </w:rPr>
      </w:pPr>
      <w:r>
        <w:rPr>
          <w:rFonts w:ascii="Helvetica Neue" w:eastAsia="Helvetica Neue" w:hAnsi="Helvetica Neue" w:cs="Helvetica Neue"/>
        </w:rPr>
        <w:t xml:space="preserve">Bring our </w:t>
      </w:r>
      <w:proofErr w:type="spellStart"/>
      <w:r>
        <w:rPr>
          <w:rFonts w:ascii="Helvetica Neue" w:eastAsia="Helvetica Neue" w:hAnsi="Helvetica Neue" w:cs="Helvetica Neue"/>
        </w:rPr>
        <w:t>platformization</w:t>
      </w:r>
      <w:proofErr w:type="spellEnd"/>
      <w:r>
        <w:rPr>
          <w:rFonts w:ascii="Helvetica Neue" w:eastAsia="Helvetica Neue" w:hAnsi="Helvetica Neue" w:cs="Helvetica Neue"/>
        </w:rPr>
        <w:t xml:space="preserve"> vision to life by delivering our cloud security solution on the Cortex platform to provide a unified user experience </w:t>
      </w:r>
    </w:p>
    <w:p w14:paraId="6C254858" w14:textId="77777777" w:rsidR="006A3E09" w:rsidRDefault="00000000">
      <w:pPr>
        <w:numPr>
          <w:ilvl w:val="1"/>
          <w:numId w:val="19"/>
        </w:numPr>
        <w:rPr>
          <w:rFonts w:ascii="Helvetica Neue" w:eastAsia="Helvetica Neue" w:hAnsi="Helvetica Neue" w:cs="Helvetica Neue"/>
        </w:rPr>
      </w:pPr>
      <w:r>
        <w:rPr>
          <w:rFonts w:ascii="Helvetica Neue" w:eastAsia="Helvetica Neue" w:hAnsi="Helvetica Neue" w:cs="Helvetica Neue"/>
        </w:rPr>
        <w:t>Reduce cost and complexity by consolidating multiple tools into a single platform and minimize risk with Code to Cloud to SOC context</w:t>
      </w:r>
    </w:p>
    <w:p w14:paraId="6D55516D" w14:textId="77777777" w:rsidR="006A3E09" w:rsidRDefault="00000000">
      <w:pPr>
        <w:numPr>
          <w:ilvl w:val="0"/>
          <w:numId w:val="19"/>
        </w:numPr>
        <w:rPr>
          <w:rFonts w:ascii="Helvetica Neue" w:eastAsia="Helvetica Neue" w:hAnsi="Helvetica Neue" w:cs="Helvetica Neue"/>
        </w:rPr>
      </w:pPr>
      <w:r>
        <w:rPr>
          <w:rFonts w:ascii="Helvetica Neue" w:eastAsia="Helvetica Neue" w:hAnsi="Helvetica Neue" w:cs="Helvetica Neue"/>
        </w:rPr>
        <w:t xml:space="preserve">Based on the announcement, we anticipate several potential concerns or questions from a customer perspective, including: </w:t>
      </w:r>
    </w:p>
    <w:p w14:paraId="7D21AD5E" w14:textId="77777777" w:rsidR="006A3E09" w:rsidRDefault="00000000">
      <w:pPr>
        <w:numPr>
          <w:ilvl w:val="1"/>
          <w:numId w:val="19"/>
        </w:numPr>
        <w:rPr>
          <w:rFonts w:ascii="Helvetica Neue" w:eastAsia="Helvetica Neue" w:hAnsi="Helvetica Neue" w:cs="Helvetica Neue"/>
        </w:rPr>
      </w:pPr>
      <w:r>
        <w:rPr>
          <w:rFonts w:ascii="Helvetica Neue" w:eastAsia="Helvetica Neue" w:hAnsi="Helvetica Neue" w:cs="Helvetica Neue"/>
        </w:rPr>
        <w:t xml:space="preserve">How does this impact coverage of my multi-cloud environment? More than 80% of organizations are multi-cloud and want multi-cloud coverage from their </w:t>
      </w:r>
      <w:r>
        <w:rPr>
          <w:rFonts w:ascii="Helvetica Neue" w:eastAsia="Helvetica Neue" w:hAnsi="Helvetica Neue" w:cs="Helvetica Neue"/>
        </w:rPr>
        <w:lastRenderedPageBreak/>
        <w:t xml:space="preserve">security solutions. Google Cloud is not the primary cloud provider for </w:t>
      </w:r>
      <w:proofErr w:type="gramStart"/>
      <w:r>
        <w:rPr>
          <w:rFonts w:ascii="Helvetica Neue" w:eastAsia="Helvetica Neue" w:hAnsi="Helvetica Neue" w:cs="Helvetica Neue"/>
        </w:rPr>
        <w:t>the vast majority of</w:t>
      </w:r>
      <w:proofErr w:type="gramEnd"/>
      <w:r>
        <w:rPr>
          <w:rFonts w:ascii="Helvetica Neue" w:eastAsia="Helvetica Neue" w:hAnsi="Helvetica Neue" w:cs="Helvetica Neue"/>
        </w:rPr>
        <w:t xml:space="preserve"> customers. Google does not have an at-scale multi-cloud solution despite several attempts.</w:t>
      </w:r>
    </w:p>
    <w:p w14:paraId="1004E936" w14:textId="77777777" w:rsidR="006A3E09" w:rsidRDefault="00000000">
      <w:pPr>
        <w:numPr>
          <w:ilvl w:val="1"/>
          <w:numId w:val="19"/>
        </w:numPr>
        <w:rPr>
          <w:rFonts w:ascii="Helvetica Neue" w:eastAsia="Helvetica Neue" w:hAnsi="Helvetica Neue" w:cs="Helvetica Neue"/>
        </w:rPr>
      </w:pPr>
      <w:r>
        <w:rPr>
          <w:rFonts w:ascii="Helvetica Neue" w:eastAsia="Helvetica Neue" w:hAnsi="Helvetica Neue" w:cs="Helvetica Neue"/>
        </w:rPr>
        <w:t xml:space="preserve">How does this impact continued innovation? Wiz may require a re-platforming effort to run on GCP and integration with Google SecOps and is already tied up with integration efforts for their recent acquisitions, Gem and Dazz. </w:t>
      </w:r>
    </w:p>
    <w:p w14:paraId="27736C0C" w14:textId="77777777" w:rsidR="006A3E09" w:rsidRDefault="00000000">
      <w:pPr>
        <w:numPr>
          <w:ilvl w:val="1"/>
          <w:numId w:val="19"/>
        </w:numPr>
        <w:rPr>
          <w:rFonts w:ascii="Helvetica Neue" w:eastAsia="Helvetica Neue" w:hAnsi="Helvetica Neue" w:cs="Helvetica Neue"/>
        </w:rPr>
      </w:pPr>
      <w:r>
        <w:rPr>
          <w:rFonts w:ascii="Helvetica Neue" w:eastAsia="Helvetica Neue" w:hAnsi="Helvetica Neue" w:cs="Helvetica Neue"/>
        </w:rPr>
        <w:t>How does this impact my ability to transact on other cloud marketplaces? The deal could potentially impact the AWS/Azure relationships Wiz has on GTM, including their ability to transact on the marketplaces.</w:t>
      </w:r>
    </w:p>
    <w:p w14:paraId="1204E161" w14:textId="77777777" w:rsidR="006A3E09" w:rsidRDefault="006A3E09">
      <w:pPr>
        <w:rPr>
          <w:rFonts w:ascii="Helvetica Neue" w:eastAsia="Helvetica Neue" w:hAnsi="Helvetica Neue" w:cs="Helvetica Neue"/>
          <w:b/>
          <w:bCs/>
        </w:rPr>
      </w:pPr>
    </w:p>
    <w:p w14:paraId="6046F19F" w14:textId="77777777" w:rsidR="006A3E09" w:rsidRDefault="00000000">
      <w:pPr>
        <w:pStyle w:val="Heading1"/>
        <w:spacing w:before="400" w:after="120" w:line="276" w:lineRule="auto"/>
        <w:rPr>
          <w:rFonts w:ascii="Arial" w:eastAsia="Arial" w:hAnsi="Arial" w:cs="Arial"/>
          <w:b w:val="0"/>
          <w:bCs w:val="0"/>
          <w:sz w:val="40"/>
          <w:szCs w:val="40"/>
        </w:rPr>
      </w:pPr>
      <w:bookmarkStart w:id="23" w:name="_4oevsrxvfgnd" w:colFirst="0" w:colLast="0"/>
      <w:bookmarkEnd w:id="23"/>
      <w:r>
        <w:rPr>
          <w:rFonts w:ascii="Arial" w:eastAsia="Arial" w:hAnsi="Arial" w:cs="Arial"/>
          <w:b w:val="0"/>
          <w:bCs w:val="0"/>
          <w:sz w:val="40"/>
          <w:szCs w:val="40"/>
        </w:rPr>
        <w:t>3. Pricing, quoting, sizing and Entitlements</w:t>
      </w:r>
    </w:p>
    <w:p w14:paraId="1CB0411F" w14:textId="77777777" w:rsidR="006A3E09" w:rsidRDefault="00000000">
      <w:pPr>
        <w:pStyle w:val="Heading4"/>
        <w:rPr>
          <w:color w:val="000000"/>
        </w:rPr>
      </w:pPr>
      <w:bookmarkStart w:id="24" w:name="_oduh4b18yat8" w:colFirst="0" w:colLast="0"/>
      <w:bookmarkEnd w:id="24"/>
      <w:r>
        <w:rPr>
          <w:color w:val="000000"/>
        </w:rPr>
        <w:t>Q. I can't find the Cortex Cloud SKUs when trying to create a quote.        What's wrong?</w:t>
      </w:r>
    </w:p>
    <w:p w14:paraId="30BF0C5E" w14:textId="77777777" w:rsidR="006A3E09" w:rsidRDefault="00000000">
      <w:pPr>
        <w:numPr>
          <w:ilvl w:val="0"/>
          <w:numId w:val="34"/>
        </w:numPr>
      </w:pPr>
      <w:r>
        <w:t>You likely need to obtain a "Cortex and Cloud Product Approval" for the account. Without this approval, restricted SKUs, including new Cortex Cloud SKUs, will not be available for quoting</w:t>
      </w:r>
    </w:p>
    <w:p w14:paraId="2C4A3E47" w14:textId="77777777" w:rsidR="006A3E09" w:rsidRDefault="006A3E09">
      <w:pPr>
        <w:ind w:left="720"/>
      </w:pPr>
    </w:p>
    <w:p w14:paraId="3743F240" w14:textId="77777777" w:rsidR="006A3E09" w:rsidRDefault="00000000">
      <w:pPr>
        <w:pStyle w:val="Heading4"/>
        <w:rPr>
          <w:color w:val="000000"/>
        </w:rPr>
      </w:pPr>
      <w:bookmarkStart w:id="25" w:name="_3os786e7cj7v" w:colFirst="0" w:colLast="0"/>
      <w:bookmarkEnd w:id="25"/>
      <w:r>
        <w:rPr>
          <w:color w:val="000000"/>
        </w:rPr>
        <w:t>Q. How do I request a "Cortex and Cloud Product Approval"?</w:t>
      </w:r>
    </w:p>
    <w:p w14:paraId="44B14D87" w14:textId="77777777" w:rsidR="006A3E09" w:rsidRDefault="00000000">
      <w:pPr>
        <w:numPr>
          <w:ilvl w:val="0"/>
          <w:numId w:val="34"/>
        </w:numPr>
      </w:pPr>
      <w:r>
        <w:t>You can submit a request from the account page. Navigate to the "Related" tab, find the "Product Approvals" section, and click "New". You must answer all questions on the form before submitting it for approval.</w:t>
      </w:r>
    </w:p>
    <w:p w14:paraId="60F80A6F" w14:textId="77777777" w:rsidR="006A3E09" w:rsidRDefault="006A3E09"/>
    <w:p w14:paraId="26B52EB9" w14:textId="77777777" w:rsidR="006A3E09" w:rsidRDefault="00000000">
      <w:pPr>
        <w:pStyle w:val="Heading4"/>
        <w:rPr>
          <w:color w:val="000000"/>
        </w:rPr>
      </w:pPr>
      <w:bookmarkStart w:id="26" w:name="_t6ulojpahumd" w:colFirst="0" w:colLast="0"/>
      <w:bookmarkEnd w:id="26"/>
      <w:r>
        <w:rPr>
          <w:color w:val="000000"/>
        </w:rPr>
        <w:t>Q. How do I start a new quote?</w:t>
      </w:r>
    </w:p>
    <w:p w14:paraId="0FCE465A" w14:textId="77777777" w:rsidR="006A3E09" w:rsidRDefault="00000000">
      <w:pPr>
        <w:numPr>
          <w:ilvl w:val="0"/>
          <w:numId w:val="34"/>
        </w:numPr>
      </w:pPr>
      <w:r>
        <w:t>From the opportunity, click "Create Quote" which will take you to the Customer Estate page. From there, select the appropriate products and click "Build Quote" to proceed to the product configuration shopping cart.</w:t>
      </w:r>
    </w:p>
    <w:p w14:paraId="776DA7AF" w14:textId="77777777" w:rsidR="006A3E09" w:rsidRDefault="006A3E09"/>
    <w:p w14:paraId="44C6DF3B" w14:textId="77777777" w:rsidR="006A3E09" w:rsidRDefault="00000000">
      <w:pPr>
        <w:pStyle w:val="Heading4"/>
        <w:rPr>
          <w:color w:val="000000"/>
        </w:rPr>
      </w:pPr>
      <w:bookmarkStart w:id="27" w:name="_ga811ekqdld9" w:colFirst="0" w:colLast="0"/>
      <w:bookmarkEnd w:id="27"/>
      <w:r>
        <w:rPr>
          <w:color w:val="000000"/>
        </w:rPr>
        <w:t>Q. How can I quote a Cortex Cloud SKU?</w:t>
      </w:r>
    </w:p>
    <w:p w14:paraId="1C6EC19D" w14:textId="77777777" w:rsidR="006A3E09" w:rsidRDefault="00000000">
      <w:pPr>
        <w:numPr>
          <w:ilvl w:val="0"/>
          <w:numId w:val="34"/>
        </w:numPr>
      </w:pPr>
      <w:r>
        <w:t xml:space="preserve">Please find the steps </w:t>
      </w:r>
      <w:hyperlink r:id="rId26" w:anchor="slide=id.g3380829cd54_0_889">
        <w:r>
          <w:rPr>
            <w:color w:val="1155CC"/>
            <w:u w:val="single"/>
          </w:rPr>
          <w:t xml:space="preserve">here </w:t>
        </w:r>
      </w:hyperlink>
    </w:p>
    <w:p w14:paraId="60065C14" w14:textId="77777777" w:rsidR="006A3E09" w:rsidRDefault="006A3E09"/>
    <w:p w14:paraId="6F07665F" w14:textId="77777777" w:rsidR="006A3E09" w:rsidRDefault="00000000">
      <w:pPr>
        <w:pStyle w:val="Heading4"/>
        <w:rPr>
          <w:color w:val="000000"/>
        </w:rPr>
      </w:pPr>
      <w:bookmarkStart w:id="28" w:name="_5d114feivrik" w:colFirst="0" w:colLast="0"/>
      <w:bookmarkEnd w:id="28"/>
      <w:r>
        <w:rPr>
          <w:color w:val="000000"/>
        </w:rPr>
        <w:t>Q. Is an upgrade from Prisma Cloud to a Cortex product in the system supported?</w:t>
      </w:r>
    </w:p>
    <w:p w14:paraId="09EF3510" w14:textId="77777777" w:rsidR="006A3E09" w:rsidRDefault="00000000">
      <w:pPr>
        <w:numPr>
          <w:ilvl w:val="0"/>
          <w:numId w:val="34"/>
        </w:numPr>
      </w:pPr>
      <w:r>
        <w:t xml:space="preserve">Yes, both mid-term and renewal upgrades are supported, but only for specific </w:t>
      </w:r>
      <w:hyperlink r:id="rId27" w:anchor="slide=id.g36f5a64d42a_0_4">
        <w:r>
          <w:rPr>
            <w:color w:val="1155CC"/>
            <w:u w:val="single"/>
          </w:rPr>
          <w:t>Prisma Public Cloud subscriptions</w:t>
        </w:r>
      </w:hyperlink>
      <w:r>
        <w:t xml:space="preserve">. </w:t>
      </w:r>
    </w:p>
    <w:p w14:paraId="38D36587" w14:textId="77777777" w:rsidR="006A3E09" w:rsidRDefault="006A3E09"/>
    <w:p w14:paraId="20EAC728" w14:textId="77777777" w:rsidR="006A3E09" w:rsidRDefault="00000000">
      <w:pPr>
        <w:pStyle w:val="Heading4"/>
        <w:rPr>
          <w:color w:val="000000"/>
        </w:rPr>
      </w:pPr>
      <w:bookmarkStart w:id="29" w:name="_gcyj6nrg35cy" w:colFirst="0" w:colLast="0"/>
      <w:bookmarkEnd w:id="29"/>
      <w:r>
        <w:rPr>
          <w:color w:val="000000"/>
        </w:rPr>
        <w:lastRenderedPageBreak/>
        <w:t>Q. Can I upgrade more than one Prisma Cloud tenant on a single quote?</w:t>
      </w:r>
    </w:p>
    <w:p w14:paraId="69E71E93" w14:textId="77777777" w:rsidR="006A3E09" w:rsidRDefault="00000000">
      <w:pPr>
        <w:numPr>
          <w:ilvl w:val="0"/>
          <w:numId w:val="34"/>
        </w:numPr>
      </w:pPr>
      <w:r>
        <w:t>No. Only one Prisma Public Cloud tenant can be upgraded to Cortex on a single quote. You will receive an error message if you attempt to upgrade multiple tenants at once</w:t>
      </w:r>
    </w:p>
    <w:p w14:paraId="628CCD75" w14:textId="77777777" w:rsidR="006A3E09" w:rsidRDefault="006A3E09"/>
    <w:p w14:paraId="4EB2FC76" w14:textId="77777777" w:rsidR="006A3E09" w:rsidRDefault="00000000">
      <w:pPr>
        <w:pStyle w:val="Heading4"/>
        <w:rPr>
          <w:color w:val="000000"/>
        </w:rPr>
      </w:pPr>
      <w:bookmarkStart w:id="30" w:name="_qtvcs9ol7yxc" w:colFirst="0" w:colLast="0"/>
      <w:bookmarkEnd w:id="30"/>
      <w:proofErr w:type="spellStart"/>
      <w:proofErr w:type="gramStart"/>
      <w:r>
        <w:rPr>
          <w:color w:val="000000"/>
        </w:rPr>
        <w:t>Q.How</w:t>
      </w:r>
      <w:proofErr w:type="spellEnd"/>
      <w:proofErr w:type="gramEnd"/>
      <w:r>
        <w:rPr>
          <w:color w:val="000000"/>
        </w:rPr>
        <w:t xml:space="preserve"> do I quote a mid-term upgrade from Prisma Cloud to a Cortex product?</w:t>
      </w:r>
    </w:p>
    <w:p w14:paraId="438C177B" w14:textId="77777777" w:rsidR="006A3E09" w:rsidRDefault="00000000">
      <w:pPr>
        <w:numPr>
          <w:ilvl w:val="0"/>
          <w:numId w:val="18"/>
        </w:numPr>
      </w:pPr>
      <w:r>
        <w:t xml:space="preserve">First, select the eligible Prisma Cloud contract to upgrade from the Customer Estate. On the "Confirm Selections" screen, choose the "Replace" action from the dropdown menu for the Prisma Cloud line item and click "Proceed". The system will add the Prisma Cloud SKUs to the quote with negative quantities, representing the prorated credit. Then, click "Add Products" to select and configure the new Cortex Cloud, XDR, or XSIAM bundle. Detailed steps </w:t>
      </w:r>
      <w:hyperlink r:id="rId28" w:anchor="slide=id.g36f5d59fe98_0_0">
        <w:r>
          <w:rPr>
            <w:color w:val="1155CC"/>
            <w:u w:val="single"/>
          </w:rPr>
          <w:t>here.</w:t>
        </w:r>
      </w:hyperlink>
      <w:r>
        <w:t xml:space="preserve"> </w:t>
      </w:r>
    </w:p>
    <w:p w14:paraId="706D90A3" w14:textId="77777777" w:rsidR="006A3E09" w:rsidRDefault="006A3E09"/>
    <w:p w14:paraId="3652BDF1" w14:textId="77777777" w:rsidR="006A3E09" w:rsidRDefault="00000000">
      <w:pPr>
        <w:pStyle w:val="Heading4"/>
        <w:rPr>
          <w:color w:val="000000"/>
        </w:rPr>
      </w:pPr>
      <w:bookmarkStart w:id="31" w:name="_8vd8kmksf1ic" w:colFirst="0" w:colLast="0"/>
      <w:bookmarkEnd w:id="31"/>
      <w:proofErr w:type="spellStart"/>
      <w:proofErr w:type="gramStart"/>
      <w:r>
        <w:rPr>
          <w:color w:val="000000"/>
        </w:rPr>
        <w:t>Q.How</w:t>
      </w:r>
      <w:proofErr w:type="spellEnd"/>
      <w:proofErr w:type="gramEnd"/>
      <w:r>
        <w:rPr>
          <w:color w:val="000000"/>
        </w:rPr>
        <w:t xml:space="preserve"> do I quote an upgrade from Prisma Cloud at the time of renewal?</w:t>
      </w:r>
    </w:p>
    <w:p w14:paraId="1F4DA2A4" w14:textId="77777777" w:rsidR="006A3E09" w:rsidRDefault="00000000">
      <w:pPr>
        <w:numPr>
          <w:ilvl w:val="0"/>
          <w:numId w:val="18"/>
        </w:numPr>
      </w:pPr>
      <w:r>
        <w:t xml:space="preserve">Start the renewal process by selecting the expiring Prisma Cloud contract. In the Quote Information page, delete the Prisma Cloud bundle. Then, use the "Add Products" button to add the desired Cortex Cloud, XDR, or XSIAM bundle to the quote. Detailed steps </w:t>
      </w:r>
      <w:hyperlink r:id="rId29" w:anchor="slide=id.g36f5a64d42a_0_41">
        <w:r>
          <w:rPr>
            <w:color w:val="1155CC"/>
            <w:u w:val="single"/>
          </w:rPr>
          <w:t xml:space="preserve">here. </w:t>
        </w:r>
      </w:hyperlink>
    </w:p>
    <w:p w14:paraId="00652A20" w14:textId="77777777" w:rsidR="006A3E09" w:rsidRDefault="006A3E09"/>
    <w:p w14:paraId="440DB81C" w14:textId="77777777" w:rsidR="006A3E09" w:rsidRDefault="00000000">
      <w:pPr>
        <w:pStyle w:val="Heading4"/>
        <w:rPr>
          <w:color w:val="000000"/>
        </w:rPr>
      </w:pPr>
      <w:bookmarkStart w:id="32" w:name="_l08d845bbvdk" w:colFirst="0" w:colLast="0"/>
      <w:bookmarkEnd w:id="32"/>
      <w:r>
        <w:rPr>
          <w:color w:val="000000"/>
        </w:rPr>
        <w:t xml:space="preserve">Q. What is the pricing and packaging for the new platform? </w:t>
      </w:r>
    </w:p>
    <w:p w14:paraId="5D5CE3A3" w14:textId="77777777" w:rsidR="006A3E09" w:rsidRDefault="00000000">
      <w:pPr>
        <w:numPr>
          <w:ilvl w:val="0"/>
          <w:numId w:val="41"/>
        </w:numPr>
        <w:rPr>
          <w:rFonts w:ascii="Helvetica Neue" w:eastAsia="Helvetica Neue" w:hAnsi="Helvetica Neue" w:cs="Helvetica Neue"/>
        </w:rPr>
      </w:pPr>
      <w:r>
        <w:rPr>
          <w:rFonts w:ascii="Helvetica Neue" w:eastAsia="Helvetica Neue" w:hAnsi="Helvetica Neue" w:cs="Helvetica Neue"/>
        </w:rPr>
        <w:t xml:space="preserve">Based on feedback from customers and our GTM teams, we are simplifying the packaging and pricing for Cloud. </w:t>
      </w:r>
      <w:r>
        <w:rPr>
          <w:rFonts w:ascii="Helvetica Neue" w:eastAsia="Helvetica Neue" w:hAnsi="Helvetica Neue" w:cs="Helvetica Neue"/>
          <w:u w:val="single"/>
        </w:rPr>
        <w:t xml:space="preserve">We expect the new packages will be significantly more attractive for a vast majority of our </w:t>
      </w:r>
      <w:proofErr w:type="gramStart"/>
      <w:r>
        <w:rPr>
          <w:rFonts w:ascii="Helvetica Neue" w:eastAsia="Helvetica Neue" w:hAnsi="Helvetica Neue" w:cs="Helvetica Neue"/>
          <w:u w:val="single"/>
        </w:rPr>
        <w:t>customers</w:t>
      </w:r>
      <w:proofErr w:type="gramEnd"/>
      <w:r>
        <w:rPr>
          <w:rFonts w:ascii="Helvetica Neue" w:eastAsia="Helvetica Neue" w:hAnsi="Helvetica Neue" w:cs="Helvetica Neue"/>
          <w:u w:val="single"/>
        </w:rPr>
        <w:t xml:space="preserve"> </w:t>
      </w:r>
      <w:r>
        <w:rPr>
          <w:rFonts w:ascii="Helvetica Neue" w:eastAsia="Helvetica Neue" w:hAnsi="Helvetica Neue" w:cs="Helvetica Neue"/>
        </w:rPr>
        <w:t>and this will add to the benefits of upgrading.</w:t>
      </w:r>
    </w:p>
    <w:p w14:paraId="4F95C7CB" w14:textId="77777777" w:rsidR="006A3E09" w:rsidRDefault="00000000">
      <w:pPr>
        <w:numPr>
          <w:ilvl w:val="0"/>
          <w:numId w:val="41"/>
        </w:numPr>
        <w:rPr>
          <w:rFonts w:ascii="Helvetica Neue" w:eastAsia="Helvetica Neue" w:hAnsi="Helvetica Neue" w:cs="Helvetica Neue"/>
        </w:rPr>
      </w:pPr>
      <w:r>
        <w:rPr>
          <w:rFonts w:ascii="Helvetica Neue" w:eastAsia="Helvetica Neue" w:hAnsi="Helvetica Neue" w:cs="Helvetica Neue"/>
        </w:rPr>
        <w:t>With the growing cloud threats, cloud runtime (CDR) is critical for cloud security and will be our primary focus - with cloud posture being "first step" offering (and included in CDR) and AppSec being a shift left add-on.</w:t>
      </w:r>
    </w:p>
    <w:p w14:paraId="401E9FF2" w14:textId="77777777" w:rsidR="006A3E09" w:rsidRDefault="00000000">
      <w:pPr>
        <w:numPr>
          <w:ilvl w:val="0"/>
          <w:numId w:val="41"/>
        </w:numPr>
        <w:rPr>
          <w:rFonts w:ascii="Helvetica Neue" w:eastAsia="Helvetica Neue" w:hAnsi="Helvetica Neue" w:cs="Helvetica Neue"/>
        </w:rPr>
      </w:pPr>
      <w:r>
        <w:rPr>
          <w:rFonts w:ascii="Helvetica Neue" w:eastAsia="Helvetica Neue" w:hAnsi="Helvetica Neue" w:cs="Helvetica Neue"/>
        </w:rPr>
        <w:t xml:space="preserve">In the future there will be three ways in which a customer can buy Cloud Security (both as Cloud-first motions and a combined </w:t>
      </w:r>
      <w:proofErr w:type="spellStart"/>
      <w:r>
        <w:rPr>
          <w:rFonts w:ascii="Helvetica Neue" w:eastAsia="Helvetica Neue" w:hAnsi="Helvetica Neue" w:cs="Helvetica Neue"/>
        </w:rPr>
        <w:t>Cloud+Enterprise</w:t>
      </w:r>
      <w:proofErr w:type="spellEnd"/>
      <w:r>
        <w:rPr>
          <w:rFonts w:ascii="Helvetica Neue" w:eastAsia="Helvetica Neue" w:hAnsi="Helvetica Neue" w:cs="Helvetica Neue"/>
        </w:rPr>
        <w:t xml:space="preserve"> transformation): </w:t>
      </w:r>
    </w:p>
    <w:p w14:paraId="71EAE1A6" w14:textId="77777777" w:rsidR="006A3E09" w:rsidRDefault="00000000">
      <w:pPr>
        <w:numPr>
          <w:ilvl w:val="1"/>
          <w:numId w:val="41"/>
        </w:numPr>
        <w:rPr>
          <w:rFonts w:ascii="Helvetica Neue" w:eastAsia="Helvetica Neue" w:hAnsi="Helvetica Neue" w:cs="Helvetica Neue"/>
        </w:rPr>
      </w:pPr>
      <w:r>
        <w:rPr>
          <w:rFonts w:ascii="Helvetica Neue" w:eastAsia="Helvetica Neue" w:hAnsi="Helvetica Neue" w:cs="Helvetica Neue"/>
        </w:rPr>
        <w:t xml:space="preserve">Cloud Posture Security (C1) which includes our </w:t>
      </w:r>
      <w:proofErr w:type="gramStart"/>
      <w:r>
        <w:rPr>
          <w:rFonts w:ascii="Helvetica Neue" w:eastAsia="Helvetica Neue" w:hAnsi="Helvetica Neue" w:cs="Helvetica Neue"/>
        </w:rPr>
        <w:t>best in class</w:t>
      </w:r>
      <w:proofErr w:type="gramEnd"/>
      <w:r>
        <w:rPr>
          <w:rFonts w:ascii="Helvetica Neue" w:eastAsia="Helvetica Neue" w:hAnsi="Helvetica Neue" w:cs="Helvetica Neue"/>
        </w:rPr>
        <w:t xml:space="preserve"> cloud and data/AI posture management capabilities</w:t>
      </w:r>
    </w:p>
    <w:p w14:paraId="5ADF9C3B" w14:textId="77777777" w:rsidR="006A3E09" w:rsidRDefault="00000000">
      <w:pPr>
        <w:numPr>
          <w:ilvl w:val="1"/>
          <w:numId w:val="41"/>
        </w:numPr>
        <w:rPr>
          <w:rFonts w:ascii="Helvetica Neue" w:eastAsia="Helvetica Neue" w:hAnsi="Helvetica Neue" w:cs="Helvetica Neue"/>
        </w:rPr>
      </w:pPr>
      <w:r>
        <w:rPr>
          <w:rFonts w:ascii="Helvetica Neue" w:eastAsia="Helvetica Neue" w:hAnsi="Helvetica Neue" w:cs="Helvetica Neue"/>
        </w:rPr>
        <w:t>Cloud Runtime Security (C3) which includes the entire Cloud Posture Security capabilities, plus CDR, CWP, and WAAS for runtime security</w:t>
      </w:r>
    </w:p>
    <w:p w14:paraId="4F797819" w14:textId="77777777" w:rsidR="006A3E09" w:rsidRDefault="00000000">
      <w:pPr>
        <w:numPr>
          <w:ilvl w:val="1"/>
          <w:numId w:val="41"/>
        </w:numPr>
        <w:rPr>
          <w:rFonts w:ascii="Helvetica Neue" w:eastAsia="Helvetica Neue" w:hAnsi="Helvetica Neue" w:cs="Helvetica Neue"/>
        </w:rPr>
      </w:pPr>
      <w:r>
        <w:rPr>
          <w:rFonts w:ascii="Helvetica Neue" w:eastAsia="Helvetica Neue" w:hAnsi="Helvetica Neue" w:cs="Helvetica Neue"/>
        </w:rPr>
        <w:t xml:space="preserve">Cloud Runtime Security as an add-on to XDR/XSIAM platform </w:t>
      </w:r>
    </w:p>
    <w:p w14:paraId="020129CF" w14:textId="77777777" w:rsidR="006A3E09" w:rsidRDefault="00000000">
      <w:pPr>
        <w:numPr>
          <w:ilvl w:val="0"/>
          <w:numId w:val="41"/>
        </w:numPr>
        <w:rPr>
          <w:rFonts w:ascii="Helvetica Neue" w:eastAsia="Helvetica Neue" w:hAnsi="Helvetica Neue" w:cs="Helvetica Neue"/>
        </w:rPr>
      </w:pPr>
      <w:r>
        <w:rPr>
          <w:rFonts w:ascii="Helvetica Neue" w:eastAsia="Helvetica Neue" w:hAnsi="Helvetica Neue" w:cs="Helvetica Neue"/>
        </w:rPr>
        <w:t xml:space="preserve">Application Security can be </w:t>
      </w:r>
      <w:proofErr w:type="gramStart"/>
      <w:r>
        <w:rPr>
          <w:rFonts w:ascii="Helvetica Neue" w:eastAsia="Helvetica Neue" w:hAnsi="Helvetica Neue" w:cs="Helvetica Neue"/>
        </w:rPr>
        <w:t>added-on</w:t>
      </w:r>
      <w:proofErr w:type="gramEnd"/>
      <w:r>
        <w:rPr>
          <w:rFonts w:ascii="Helvetica Neue" w:eastAsia="Helvetica Neue" w:hAnsi="Helvetica Neue" w:cs="Helvetica Neue"/>
        </w:rPr>
        <w:t xml:space="preserve"> in any of the above motions </w:t>
      </w:r>
    </w:p>
    <w:p w14:paraId="01AD8BB2" w14:textId="77777777" w:rsidR="006A3E09" w:rsidRDefault="00000000">
      <w:pPr>
        <w:numPr>
          <w:ilvl w:val="0"/>
          <w:numId w:val="41"/>
        </w:numPr>
        <w:rPr>
          <w:rFonts w:ascii="Helvetica Neue" w:eastAsia="Helvetica Neue" w:hAnsi="Helvetica Neue" w:cs="Helvetica Neue"/>
        </w:rPr>
      </w:pPr>
      <w:r>
        <w:rPr>
          <w:rFonts w:ascii="Helvetica Neue" w:eastAsia="Helvetica Neue" w:hAnsi="Helvetica Neue" w:cs="Helvetica Neue"/>
        </w:rPr>
        <w:t xml:space="preserve">Customers will have the ability to land on any Cortex Cloud package and expand left or right, removing the friction that exists today. They will also </w:t>
      </w:r>
      <w:proofErr w:type="gramStart"/>
      <w:r>
        <w:rPr>
          <w:rFonts w:ascii="Helvetica Neue" w:eastAsia="Helvetica Neue" w:hAnsi="Helvetica Neue" w:cs="Helvetica Neue"/>
        </w:rPr>
        <w:t>have the ability to</w:t>
      </w:r>
      <w:proofErr w:type="gramEnd"/>
      <w:r>
        <w:rPr>
          <w:rFonts w:ascii="Helvetica Neue" w:eastAsia="Helvetica Neue" w:hAnsi="Helvetica Neue" w:cs="Helvetica Neue"/>
        </w:rPr>
        <w:t xml:space="preserve"> add cloud capabilities to XSIAM to drive a full Cloud + Enterprise transformation </w:t>
      </w:r>
    </w:p>
    <w:p w14:paraId="79D4E68F" w14:textId="77777777" w:rsidR="006A3E09" w:rsidRDefault="00000000">
      <w:pPr>
        <w:numPr>
          <w:ilvl w:val="0"/>
          <w:numId w:val="41"/>
        </w:numPr>
        <w:rPr>
          <w:rFonts w:ascii="Helvetica Neue" w:eastAsia="Helvetica Neue" w:hAnsi="Helvetica Neue" w:cs="Helvetica Neue"/>
        </w:rPr>
      </w:pPr>
      <w:r>
        <w:rPr>
          <w:rFonts w:ascii="Helvetica Neue" w:eastAsia="Helvetica Neue" w:hAnsi="Helvetica Neue" w:cs="Helvetica Neue"/>
        </w:rPr>
        <w:lastRenderedPageBreak/>
        <w:t xml:space="preserve">We will have a future proposed package identified for every single customer based on their current bundle and consumption </w:t>
      </w:r>
      <w:r>
        <w:rPr>
          <w:rFonts w:ascii="Arial Unicode MS" w:eastAsia="Arial Unicode MS" w:hAnsi="Arial Unicode MS" w:cs="Arial Unicode MS"/>
          <w:i/>
          <w:iCs/>
        </w:rPr>
        <w:t>→ this will be the default recommendation for starting point of the discussion</w:t>
      </w:r>
      <w:r>
        <w:rPr>
          <w:rFonts w:ascii="Helvetica Neue" w:eastAsia="Helvetica Neue" w:hAnsi="Helvetica Neue" w:cs="Helvetica Neue"/>
        </w:rPr>
        <w:t xml:space="preserve"> </w:t>
      </w:r>
    </w:p>
    <w:p w14:paraId="779DE3F1" w14:textId="77777777" w:rsidR="006A3E09" w:rsidRDefault="00000000">
      <w:pPr>
        <w:numPr>
          <w:ilvl w:val="0"/>
          <w:numId w:val="41"/>
        </w:numPr>
        <w:rPr>
          <w:rFonts w:ascii="Helvetica Neue" w:eastAsia="Helvetica Neue" w:hAnsi="Helvetica Neue" w:cs="Helvetica Neue"/>
        </w:rPr>
      </w:pPr>
      <w:r>
        <w:rPr>
          <w:rFonts w:ascii="Helvetica Neue" w:eastAsia="Helvetica Neue" w:hAnsi="Helvetica Neue" w:cs="Helvetica Neue"/>
        </w:rPr>
        <w:t>Each customer conversation is also an opportunity to upgrade them to use more capabilities than they are today from the platform (our average module consumption today is only at 3-4 modules out of 10+ modules - with the new packages we hope to get most customers adopting the full suite of capabilities)</w:t>
      </w:r>
    </w:p>
    <w:p w14:paraId="7F3E919A" w14:textId="77777777" w:rsidR="006A3E09" w:rsidRDefault="00000000">
      <w:pPr>
        <w:numPr>
          <w:ilvl w:val="0"/>
          <w:numId w:val="10"/>
        </w:numPr>
        <w:rPr>
          <w:rFonts w:ascii="Helvetica Neue" w:eastAsia="Helvetica Neue" w:hAnsi="Helvetica Neue" w:cs="Helvetica Neue"/>
        </w:rPr>
      </w:pPr>
      <w:r>
        <w:rPr>
          <w:rFonts w:ascii="Helvetica Neue" w:eastAsia="Helvetica Neue" w:hAnsi="Helvetica Neue" w:cs="Helvetica Neue"/>
        </w:rPr>
        <w:t xml:space="preserve">For more details on pricing and proposed packages, refer to </w:t>
      </w:r>
      <w:hyperlink r:id="rId30" w:anchor="slide=id.g32f7988e815_1_620">
        <w:r>
          <w:rPr>
            <w:rFonts w:ascii="Helvetica Neue" w:eastAsia="Helvetica Neue" w:hAnsi="Helvetica Neue" w:cs="Helvetica Neue"/>
            <w:u w:val="single"/>
          </w:rPr>
          <w:t xml:space="preserve">document </w:t>
        </w:r>
      </w:hyperlink>
      <w:r>
        <w:rPr>
          <w:rFonts w:ascii="Helvetica Neue" w:eastAsia="Helvetica Neue" w:hAnsi="Helvetica Neue" w:cs="Helvetica Neue"/>
        </w:rPr>
        <w:t>presented in enablement session (also on Loop)</w:t>
      </w:r>
    </w:p>
    <w:p w14:paraId="1E64C74B" w14:textId="77777777" w:rsidR="006A3E09" w:rsidRDefault="00000000">
      <w:pPr>
        <w:pStyle w:val="Heading4"/>
        <w:rPr>
          <w:color w:val="000000"/>
        </w:rPr>
      </w:pPr>
      <w:bookmarkStart w:id="33" w:name="_yo298a9pl753" w:colFirst="0" w:colLast="0"/>
      <w:bookmarkEnd w:id="33"/>
      <w:r>
        <w:rPr>
          <w:color w:val="000000"/>
        </w:rPr>
        <w:t>Q. Cloud Posture Security - what capabilities are included in this package and how is it priced?</w:t>
      </w:r>
    </w:p>
    <w:p w14:paraId="1B3E55F3" w14:textId="77777777" w:rsidR="006A3E09" w:rsidRDefault="00000000">
      <w:pPr>
        <w:rPr>
          <w:rFonts w:ascii="Helvetica Neue" w:eastAsia="Helvetica Neue" w:hAnsi="Helvetica Neue" w:cs="Helvetica Neue"/>
        </w:rPr>
      </w:pPr>
      <w:r>
        <w:rPr>
          <w:rFonts w:ascii="Helvetica Neue" w:eastAsia="Helvetica Neue" w:hAnsi="Helvetica Neue" w:cs="Helvetica Neue"/>
        </w:rPr>
        <w:t>Cloud Posture Security delivers agentless security for cloud environments and applications via the following capabilities:</w:t>
      </w:r>
    </w:p>
    <w:p w14:paraId="41740C9D" w14:textId="77777777" w:rsidR="006A3E09" w:rsidRDefault="00000000">
      <w:pPr>
        <w:numPr>
          <w:ilvl w:val="0"/>
          <w:numId w:val="15"/>
        </w:numPr>
        <w:rPr>
          <w:rFonts w:ascii="Helvetica Neue" w:eastAsia="Helvetica Neue" w:hAnsi="Helvetica Neue" w:cs="Helvetica Neue"/>
        </w:rPr>
      </w:pPr>
      <w:r>
        <w:rPr>
          <w:rFonts w:ascii="Helvetica Neue" w:eastAsia="Helvetica Neue" w:hAnsi="Helvetica Neue" w:cs="Helvetica Neue"/>
        </w:rPr>
        <w:t>Cloud Posture Security Management (CSPM), for visibility, compliance, and governance across multi-cloud infrastructure</w:t>
      </w:r>
    </w:p>
    <w:p w14:paraId="1C14CBDD" w14:textId="77777777" w:rsidR="006A3E09" w:rsidRDefault="00000000">
      <w:pPr>
        <w:numPr>
          <w:ilvl w:val="0"/>
          <w:numId w:val="15"/>
        </w:numPr>
        <w:rPr>
          <w:rFonts w:ascii="Helvetica Neue" w:eastAsia="Helvetica Neue" w:hAnsi="Helvetica Neue" w:cs="Helvetica Neue"/>
        </w:rPr>
      </w:pPr>
      <w:r>
        <w:rPr>
          <w:rFonts w:ascii="Helvetica Neue" w:eastAsia="Helvetica Neue" w:hAnsi="Helvetica Neue" w:cs="Helvetica Neue"/>
        </w:rPr>
        <w:t>Cloud Infrastructure Entitlement Management (CIEM), to enforce least privilege access to cloud infrastructure</w:t>
      </w:r>
    </w:p>
    <w:p w14:paraId="64DD952E" w14:textId="77777777" w:rsidR="006A3E09" w:rsidRDefault="00000000">
      <w:pPr>
        <w:numPr>
          <w:ilvl w:val="0"/>
          <w:numId w:val="15"/>
        </w:numPr>
        <w:rPr>
          <w:rFonts w:ascii="Helvetica Neue" w:eastAsia="Helvetica Neue" w:hAnsi="Helvetica Neue" w:cs="Helvetica Neue"/>
        </w:rPr>
      </w:pPr>
      <w:r>
        <w:rPr>
          <w:rFonts w:ascii="Helvetica Neue" w:eastAsia="Helvetica Neue" w:hAnsi="Helvetica Neue" w:cs="Helvetica Neue"/>
        </w:rPr>
        <w:t>Agentless Workload Scanning, to detect vulnerabilities, malware and secrets in cloud workloads</w:t>
      </w:r>
    </w:p>
    <w:p w14:paraId="23B0F2E2" w14:textId="77777777" w:rsidR="006A3E09" w:rsidRDefault="00000000">
      <w:pPr>
        <w:numPr>
          <w:ilvl w:val="0"/>
          <w:numId w:val="15"/>
        </w:numPr>
        <w:rPr>
          <w:rFonts w:ascii="Helvetica Neue" w:eastAsia="Helvetica Neue" w:hAnsi="Helvetica Neue" w:cs="Helvetica Neue"/>
        </w:rPr>
      </w:pPr>
      <w:r>
        <w:rPr>
          <w:rFonts w:ascii="Helvetica Neue" w:eastAsia="Helvetica Neue" w:hAnsi="Helvetica Neue" w:cs="Helvetica Neue"/>
        </w:rPr>
        <w:t>Data Security Posture Management (DSPM), to classify and secure sensitive data</w:t>
      </w:r>
    </w:p>
    <w:p w14:paraId="56629487" w14:textId="77777777" w:rsidR="006A3E09" w:rsidRDefault="00000000">
      <w:pPr>
        <w:numPr>
          <w:ilvl w:val="0"/>
          <w:numId w:val="15"/>
        </w:numPr>
        <w:rPr>
          <w:rFonts w:ascii="Helvetica Neue" w:eastAsia="Helvetica Neue" w:hAnsi="Helvetica Neue" w:cs="Helvetica Neue"/>
        </w:rPr>
      </w:pPr>
      <w:r>
        <w:rPr>
          <w:rFonts w:ascii="Helvetica Neue" w:eastAsia="Helvetica Neue" w:hAnsi="Helvetica Neue" w:cs="Helvetica Neue"/>
        </w:rPr>
        <w:t>Artificial Intelligence Security Posture Management (AI-SPM), to secure AI-powered applications</w:t>
      </w:r>
    </w:p>
    <w:p w14:paraId="1EE8E360" w14:textId="77777777" w:rsidR="006A3E09" w:rsidRDefault="00000000">
      <w:pPr>
        <w:numPr>
          <w:ilvl w:val="0"/>
          <w:numId w:val="15"/>
        </w:numPr>
        <w:rPr>
          <w:rFonts w:ascii="Helvetica Neue" w:eastAsia="Helvetica Neue" w:hAnsi="Helvetica Neue" w:cs="Helvetica Neue"/>
        </w:rPr>
      </w:pPr>
      <w:r>
        <w:rPr>
          <w:rFonts w:ascii="Helvetica Neue" w:eastAsia="Helvetica Neue" w:hAnsi="Helvetica Neue" w:cs="Helvetica Neue"/>
        </w:rPr>
        <w:t>Application Security Posture Management (ASPM), to gain visibility into the posture of cloud applications</w:t>
      </w:r>
    </w:p>
    <w:p w14:paraId="676795AA" w14:textId="77777777" w:rsidR="006A3E09" w:rsidRDefault="00000000">
      <w:pPr>
        <w:numPr>
          <w:ilvl w:val="0"/>
          <w:numId w:val="15"/>
        </w:numPr>
        <w:rPr>
          <w:rFonts w:ascii="Helvetica Neue" w:eastAsia="Helvetica Neue" w:hAnsi="Helvetica Neue" w:cs="Helvetica Neue"/>
        </w:rPr>
      </w:pPr>
      <w:r>
        <w:rPr>
          <w:rFonts w:ascii="Helvetica Neue" w:eastAsia="Helvetica Neue" w:hAnsi="Helvetica Neue" w:cs="Helvetica Neue"/>
        </w:rPr>
        <w:t>CI/CD Posture Management, to gain visibility into continuous integration/continuous delivery (CI/CD) infrastructure</w:t>
      </w:r>
    </w:p>
    <w:p w14:paraId="0BE59904" w14:textId="77777777" w:rsidR="006A3E09" w:rsidRDefault="00000000">
      <w:pPr>
        <w:numPr>
          <w:ilvl w:val="0"/>
          <w:numId w:val="15"/>
        </w:numPr>
        <w:rPr>
          <w:rFonts w:ascii="Helvetica Neue" w:eastAsia="Helvetica Neue" w:hAnsi="Helvetica Neue" w:cs="Helvetica Neue"/>
        </w:rPr>
      </w:pPr>
      <w:r>
        <w:rPr>
          <w:rFonts w:ascii="Helvetica Neue" w:eastAsia="Helvetica Neue" w:hAnsi="Helvetica Neue" w:cs="Helvetica Neue"/>
        </w:rPr>
        <w:t>Cloud ASM, to provide visibility into managed and unmanaged cloud resources and support continuous external monitoring of cloud services</w:t>
      </w:r>
    </w:p>
    <w:p w14:paraId="022BE468" w14:textId="77777777" w:rsidR="006A3E09" w:rsidRDefault="006A3E09">
      <w:pPr>
        <w:rPr>
          <w:rFonts w:ascii="Helvetica Neue" w:eastAsia="Helvetica Neue" w:hAnsi="Helvetica Neue" w:cs="Helvetica Neue"/>
        </w:rPr>
      </w:pPr>
    </w:p>
    <w:p w14:paraId="68E614DD" w14:textId="77777777" w:rsidR="006A3E09" w:rsidRDefault="00000000">
      <w:pPr>
        <w:rPr>
          <w:rFonts w:ascii="Helvetica Neue" w:eastAsia="Helvetica Neue" w:hAnsi="Helvetica Neue" w:cs="Helvetica Neue"/>
        </w:rPr>
      </w:pPr>
      <w:r>
        <w:rPr>
          <w:rFonts w:ascii="Helvetica Neue" w:eastAsia="Helvetica Neue" w:hAnsi="Helvetica Neue" w:cs="Helvetica Neue"/>
        </w:rPr>
        <w:t>Cloud Posture Security is available as:</w:t>
      </w:r>
    </w:p>
    <w:p w14:paraId="5DBB4D22" w14:textId="77777777" w:rsidR="006A3E09" w:rsidRDefault="00000000">
      <w:pPr>
        <w:numPr>
          <w:ilvl w:val="0"/>
          <w:numId w:val="35"/>
        </w:numPr>
        <w:rPr>
          <w:rFonts w:ascii="Helvetica Neue" w:eastAsia="Helvetica Neue" w:hAnsi="Helvetica Neue" w:cs="Helvetica Neue"/>
        </w:rPr>
      </w:pPr>
      <w:r>
        <w:rPr>
          <w:rFonts w:ascii="Helvetica Neue" w:eastAsia="Helvetica Neue" w:hAnsi="Helvetica Neue" w:cs="Helvetica Neue"/>
        </w:rPr>
        <w:t>A Base product license (via PAN-CLOUD-POSTURE) for customers starting with Cloud Posture Security, and upgrading to other Cortex products over time</w:t>
      </w:r>
    </w:p>
    <w:p w14:paraId="758B02F1" w14:textId="77777777" w:rsidR="006A3E09" w:rsidRDefault="00000000">
      <w:pPr>
        <w:numPr>
          <w:ilvl w:val="0"/>
          <w:numId w:val="35"/>
        </w:numPr>
        <w:rPr>
          <w:rFonts w:ascii="Helvetica Neue" w:eastAsia="Helvetica Neue" w:hAnsi="Helvetica Neue" w:cs="Helvetica Neue"/>
        </w:rPr>
      </w:pPr>
      <w:r>
        <w:rPr>
          <w:rFonts w:ascii="Helvetica Neue" w:eastAsia="Helvetica Neue" w:hAnsi="Helvetica Neue" w:cs="Helvetica Neue"/>
        </w:rPr>
        <w:t>An optional add-on (via PAN-XDR-CLOUD-POSTURE) for customers with Cortex XDR as their base product license</w:t>
      </w:r>
    </w:p>
    <w:p w14:paraId="70FCBF79" w14:textId="77777777" w:rsidR="006A3E09" w:rsidRDefault="00000000">
      <w:pPr>
        <w:numPr>
          <w:ilvl w:val="0"/>
          <w:numId w:val="35"/>
        </w:numPr>
        <w:rPr>
          <w:rFonts w:ascii="Helvetica Neue" w:eastAsia="Helvetica Neue" w:hAnsi="Helvetica Neue" w:cs="Helvetica Neue"/>
        </w:rPr>
      </w:pPr>
      <w:r>
        <w:rPr>
          <w:rFonts w:ascii="Helvetica Neue" w:eastAsia="Helvetica Neue" w:hAnsi="Helvetica Neue" w:cs="Helvetica Neue"/>
        </w:rPr>
        <w:t>An optional add-on (via PAN-XSIAM-CLOUD-POSTURE) for customers with Cortex XSIAM as their base product license</w:t>
      </w:r>
    </w:p>
    <w:p w14:paraId="2B4A82C3" w14:textId="77777777" w:rsidR="006A3E09" w:rsidRDefault="006A3E09">
      <w:pPr>
        <w:rPr>
          <w:rFonts w:ascii="Helvetica Neue" w:eastAsia="Helvetica Neue" w:hAnsi="Helvetica Neue" w:cs="Helvetica Neue"/>
        </w:rPr>
      </w:pPr>
    </w:p>
    <w:p w14:paraId="64874BC7" w14:textId="77777777" w:rsidR="006A3E09" w:rsidRDefault="00000000">
      <w:pPr>
        <w:rPr>
          <w:rFonts w:ascii="Helvetica Neue" w:eastAsia="Helvetica Neue" w:hAnsi="Helvetica Neue" w:cs="Helvetica Neue"/>
        </w:rPr>
      </w:pPr>
      <w:r>
        <w:rPr>
          <w:rFonts w:ascii="Helvetica Neue" w:eastAsia="Helvetica Neue" w:hAnsi="Helvetica Neue" w:cs="Helvetica Neue"/>
        </w:rPr>
        <w:t>Cloud Posture Security is priced per workload, where:</w:t>
      </w:r>
    </w:p>
    <w:p w14:paraId="35730270" w14:textId="77777777" w:rsidR="006A3E09" w:rsidRDefault="00000000">
      <w:pPr>
        <w:numPr>
          <w:ilvl w:val="0"/>
          <w:numId w:val="24"/>
        </w:numPr>
        <w:rPr>
          <w:rFonts w:ascii="Helvetica Neue" w:eastAsia="Helvetica Neue" w:hAnsi="Helvetica Neue" w:cs="Helvetica Neue"/>
        </w:rPr>
      </w:pPr>
      <w:r>
        <w:rPr>
          <w:rFonts w:ascii="Helvetica Neue" w:eastAsia="Helvetica Neue" w:hAnsi="Helvetica Neue" w:cs="Helvetica Neue"/>
        </w:rPr>
        <w:t>1 cloud host requires 1 workload</w:t>
      </w:r>
    </w:p>
    <w:p w14:paraId="183140CE" w14:textId="77777777" w:rsidR="006A3E09" w:rsidRDefault="00000000">
      <w:pPr>
        <w:numPr>
          <w:ilvl w:val="1"/>
          <w:numId w:val="24"/>
        </w:numPr>
        <w:rPr>
          <w:rFonts w:ascii="Helvetica Neue" w:eastAsia="Helvetica Neue" w:hAnsi="Helvetica Neue" w:cs="Helvetica Neue"/>
        </w:rPr>
      </w:pPr>
      <w:r>
        <w:rPr>
          <w:rFonts w:ascii="Helvetica Neue" w:eastAsia="Helvetica Neue" w:hAnsi="Helvetica Neue" w:cs="Helvetica Neue"/>
        </w:rPr>
        <w:lastRenderedPageBreak/>
        <w:t>Currently supported cloud host types: AWS EC2s and EKS nodes, GCE instances and GKE nodes, Azure VMs and AKS nodes</w:t>
      </w:r>
    </w:p>
    <w:p w14:paraId="348FE891" w14:textId="77777777" w:rsidR="006A3E09" w:rsidRDefault="00000000">
      <w:pPr>
        <w:numPr>
          <w:ilvl w:val="0"/>
          <w:numId w:val="24"/>
        </w:numPr>
        <w:rPr>
          <w:rFonts w:ascii="Helvetica Neue" w:eastAsia="Helvetica Neue" w:hAnsi="Helvetica Neue" w:cs="Helvetica Neue"/>
        </w:rPr>
      </w:pPr>
      <w:r>
        <w:rPr>
          <w:rFonts w:ascii="Helvetica Neue" w:eastAsia="Helvetica Neue" w:hAnsi="Helvetica Neue" w:cs="Helvetica Neue"/>
        </w:rPr>
        <w:t>1 container host (aka container node) requires 1 workload</w:t>
      </w:r>
    </w:p>
    <w:p w14:paraId="0FD9D254" w14:textId="77777777" w:rsidR="006A3E09" w:rsidRDefault="00000000">
      <w:pPr>
        <w:numPr>
          <w:ilvl w:val="1"/>
          <w:numId w:val="24"/>
        </w:numPr>
        <w:rPr>
          <w:rFonts w:ascii="Helvetica Neue" w:eastAsia="Helvetica Neue" w:hAnsi="Helvetica Neue" w:cs="Helvetica Neue"/>
        </w:rPr>
      </w:pPr>
      <w:r>
        <w:rPr>
          <w:rFonts w:ascii="Helvetica Neue" w:eastAsia="Helvetica Neue" w:hAnsi="Helvetica Neue" w:cs="Helvetica Neue"/>
        </w:rPr>
        <w:t>Currently supported container node types: AWS EC2s and EKS nodes, GCE instances and GKE nodes, Azure VMs and AKS nodes</w:t>
      </w:r>
    </w:p>
    <w:p w14:paraId="32669737" w14:textId="77777777" w:rsidR="006A3E09" w:rsidRDefault="00000000">
      <w:pPr>
        <w:numPr>
          <w:ilvl w:val="0"/>
          <w:numId w:val="24"/>
        </w:numPr>
        <w:rPr>
          <w:rFonts w:ascii="Helvetica Neue" w:eastAsia="Helvetica Neue" w:hAnsi="Helvetica Neue" w:cs="Helvetica Neue"/>
        </w:rPr>
      </w:pPr>
      <w:r>
        <w:rPr>
          <w:rFonts w:ascii="Helvetica Neue" w:eastAsia="Helvetica Neue" w:hAnsi="Helvetica Neue" w:cs="Helvetica Neue"/>
        </w:rPr>
        <w:t xml:space="preserve">1 Unmanaged </w:t>
      </w:r>
      <w:proofErr w:type="gramStart"/>
      <w:r>
        <w:rPr>
          <w:rFonts w:ascii="Helvetica Neue" w:eastAsia="Helvetica Neue" w:hAnsi="Helvetica Neue" w:cs="Helvetica Neue"/>
        </w:rPr>
        <w:t>services</w:t>
      </w:r>
      <w:proofErr w:type="gramEnd"/>
      <w:r>
        <w:rPr>
          <w:rFonts w:ascii="Helvetica Neue" w:eastAsia="Helvetica Neue" w:hAnsi="Helvetica Neue" w:cs="Helvetica Neue"/>
        </w:rPr>
        <w:t xml:space="preserve"> discovered by Cloud ASM contributes ¼ workloads</w:t>
      </w:r>
    </w:p>
    <w:p w14:paraId="24C3E363" w14:textId="77777777" w:rsidR="006A3E09" w:rsidRDefault="00000000">
      <w:pPr>
        <w:numPr>
          <w:ilvl w:val="1"/>
          <w:numId w:val="24"/>
        </w:numPr>
        <w:rPr>
          <w:rFonts w:ascii="Helvetica Neue" w:eastAsia="Helvetica Neue" w:hAnsi="Helvetica Neue" w:cs="Helvetica Neue"/>
        </w:rPr>
      </w:pPr>
      <w:r>
        <w:rPr>
          <w:rFonts w:ascii="Helvetica Neue" w:eastAsia="Helvetica Neue" w:hAnsi="Helvetica Neue" w:cs="Helvetica Neue"/>
        </w:rPr>
        <w:t xml:space="preserve">Cloud ASM contributes additional workloads towards the total workload count on a basis of ¼ workloads per unmanaged service. </w:t>
      </w:r>
    </w:p>
    <w:p w14:paraId="09F70E9B" w14:textId="77777777" w:rsidR="006A3E09" w:rsidRDefault="00000000">
      <w:pPr>
        <w:numPr>
          <w:ilvl w:val="1"/>
          <w:numId w:val="24"/>
        </w:numPr>
        <w:rPr>
          <w:rFonts w:ascii="Helvetica Neue" w:eastAsia="Helvetica Neue" w:hAnsi="Helvetica Neue" w:cs="Helvetica Neue"/>
        </w:rPr>
      </w:pPr>
      <w:r>
        <w:rPr>
          <w:rFonts w:ascii="Helvetica Neue" w:eastAsia="Helvetica Neue" w:hAnsi="Helvetica Neue" w:cs="Helvetica Neue"/>
        </w:rPr>
        <w:t>As cloud accounts affiliated with ASM unmanaged services are onboarded the services will transition to a managed status, at which point the customer will be incurring additional workloads in the form of cloud hosts or container hosts.</w:t>
      </w:r>
    </w:p>
    <w:p w14:paraId="65F80847" w14:textId="77777777" w:rsidR="006A3E09" w:rsidRDefault="00000000">
      <w:pPr>
        <w:numPr>
          <w:ilvl w:val="0"/>
          <w:numId w:val="24"/>
        </w:numPr>
        <w:rPr>
          <w:rFonts w:ascii="Helvetica Neue" w:eastAsia="Helvetica Neue" w:hAnsi="Helvetica Neue" w:cs="Helvetica Neue"/>
        </w:rPr>
      </w:pPr>
      <w:r>
        <w:rPr>
          <w:rFonts w:ascii="Helvetica Neue" w:eastAsia="Helvetica Neue" w:hAnsi="Helvetica Neue" w:cs="Helvetica Neue"/>
        </w:rPr>
        <w:t>Each workload also includes:</w:t>
      </w:r>
    </w:p>
    <w:p w14:paraId="77627FEE" w14:textId="77777777" w:rsidR="006A3E09" w:rsidRDefault="00000000">
      <w:pPr>
        <w:numPr>
          <w:ilvl w:val="1"/>
          <w:numId w:val="24"/>
        </w:numPr>
        <w:rPr>
          <w:rFonts w:ascii="Helvetica Neue" w:eastAsia="Helvetica Neue" w:hAnsi="Helvetica Neue" w:cs="Helvetica Neue"/>
        </w:rPr>
      </w:pPr>
      <w:r>
        <w:rPr>
          <w:rFonts w:ascii="Helvetica Neue" w:eastAsia="Helvetica Neue" w:hAnsi="Helvetica Neue" w:cs="Helvetica Neue"/>
        </w:rPr>
        <w:t>10 Container-as-a-Service (CaaS) resources</w:t>
      </w:r>
    </w:p>
    <w:p w14:paraId="18D2BC22" w14:textId="77777777" w:rsidR="006A3E09" w:rsidRDefault="00000000">
      <w:pPr>
        <w:numPr>
          <w:ilvl w:val="2"/>
          <w:numId w:val="24"/>
        </w:numPr>
        <w:rPr>
          <w:rFonts w:ascii="Helvetica Neue" w:eastAsia="Helvetica Neue" w:hAnsi="Helvetica Neue" w:cs="Helvetica Neue"/>
        </w:rPr>
      </w:pPr>
      <w:r>
        <w:rPr>
          <w:rFonts w:ascii="Helvetica Neue" w:eastAsia="Helvetica Neue" w:hAnsi="Helvetica Neue" w:cs="Helvetica Neue"/>
        </w:rPr>
        <w:t>Currently supported CaaS types: AWS Fargate, AWS ECS Task Definitions, AWS ECS services, AWS EKS Fargate pods, Google Cloud Run, Azure Container Instances, Azure Container Apps</w:t>
      </w:r>
    </w:p>
    <w:p w14:paraId="678822C4" w14:textId="77777777" w:rsidR="006A3E09" w:rsidRDefault="00000000">
      <w:pPr>
        <w:numPr>
          <w:ilvl w:val="2"/>
          <w:numId w:val="24"/>
        </w:numPr>
        <w:rPr>
          <w:rFonts w:ascii="Helvetica Neue" w:eastAsia="Helvetica Neue" w:hAnsi="Helvetica Neue" w:cs="Helvetica Neue"/>
        </w:rPr>
      </w:pPr>
      <w:r>
        <w:rPr>
          <w:rFonts w:ascii="Helvetica Neue" w:eastAsia="Helvetica Neue" w:hAnsi="Helvetica Neue" w:cs="Helvetica Neue"/>
        </w:rPr>
        <w:t>Customers needing to protect more CaaS resources than the quantity covered by the workloads covering their cloud hosts and/or container hosts can be sold more workloads</w:t>
      </w:r>
    </w:p>
    <w:p w14:paraId="6CAA9ECE" w14:textId="77777777" w:rsidR="006A3E09" w:rsidRDefault="00000000">
      <w:pPr>
        <w:numPr>
          <w:ilvl w:val="1"/>
          <w:numId w:val="24"/>
        </w:numPr>
        <w:rPr>
          <w:rFonts w:ascii="Helvetica Neue" w:eastAsia="Helvetica Neue" w:hAnsi="Helvetica Neue" w:cs="Helvetica Neue"/>
        </w:rPr>
      </w:pPr>
      <w:r>
        <w:rPr>
          <w:rFonts w:ascii="Helvetica Neue" w:eastAsia="Helvetica Neue" w:hAnsi="Helvetica Neue" w:cs="Helvetica Neue"/>
        </w:rPr>
        <w:t>25 Serverless Functions</w:t>
      </w:r>
    </w:p>
    <w:p w14:paraId="689B2A5D" w14:textId="77777777" w:rsidR="006A3E09" w:rsidRDefault="00000000">
      <w:pPr>
        <w:numPr>
          <w:ilvl w:val="2"/>
          <w:numId w:val="24"/>
        </w:numPr>
        <w:rPr>
          <w:rFonts w:ascii="Helvetica Neue" w:eastAsia="Helvetica Neue" w:hAnsi="Helvetica Neue" w:cs="Helvetica Neue"/>
        </w:rPr>
      </w:pPr>
      <w:r>
        <w:rPr>
          <w:rFonts w:ascii="Helvetica Neue" w:eastAsia="Helvetica Neue" w:hAnsi="Helvetica Neue" w:cs="Helvetica Neue"/>
        </w:rPr>
        <w:t>Currently supported serverless function types: AWS Lambda, Google Cloud Functions, Azure Functions</w:t>
      </w:r>
    </w:p>
    <w:p w14:paraId="23B5106C" w14:textId="77777777" w:rsidR="006A3E09" w:rsidRDefault="00000000">
      <w:pPr>
        <w:numPr>
          <w:ilvl w:val="2"/>
          <w:numId w:val="24"/>
        </w:numPr>
        <w:rPr>
          <w:rFonts w:ascii="Helvetica Neue" w:eastAsia="Helvetica Neue" w:hAnsi="Helvetica Neue" w:cs="Helvetica Neue"/>
        </w:rPr>
      </w:pPr>
      <w:r>
        <w:rPr>
          <w:rFonts w:ascii="Helvetica Neue" w:eastAsia="Helvetica Neue" w:hAnsi="Helvetica Neue" w:cs="Helvetica Neue"/>
        </w:rPr>
        <w:t>Customers needing to protect more Serverless Functions than the quantity covered by the workloads covering their cloud hosts and/or container hosts can be sold more workloads</w:t>
      </w:r>
    </w:p>
    <w:p w14:paraId="7443C284" w14:textId="77777777" w:rsidR="006A3E09" w:rsidRDefault="00000000">
      <w:pPr>
        <w:numPr>
          <w:ilvl w:val="1"/>
          <w:numId w:val="24"/>
        </w:numPr>
        <w:rPr>
          <w:rFonts w:ascii="Helvetica Neue" w:eastAsia="Helvetica Neue" w:hAnsi="Helvetica Neue" w:cs="Helvetica Neue"/>
        </w:rPr>
      </w:pPr>
      <w:r>
        <w:rPr>
          <w:rFonts w:ascii="Helvetica Neue" w:eastAsia="Helvetica Neue" w:hAnsi="Helvetica Neue" w:cs="Helvetica Neue"/>
        </w:rPr>
        <w:t>Scanning of 10 container registry images</w:t>
      </w:r>
    </w:p>
    <w:p w14:paraId="668A4680" w14:textId="77777777" w:rsidR="006A3E09" w:rsidRDefault="00000000">
      <w:pPr>
        <w:numPr>
          <w:ilvl w:val="2"/>
          <w:numId w:val="24"/>
        </w:numPr>
        <w:rPr>
          <w:rFonts w:ascii="Helvetica Neue" w:eastAsia="Helvetica Neue" w:hAnsi="Helvetica Neue" w:cs="Helvetica Neue"/>
        </w:rPr>
      </w:pPr>
      <w:r>
        <w:rPr>
          <w:rFonts w:ascii="Helvetica Neue" w:eastAsia="Helvetica Neue" w:hAnsi="Helvetica Neue" w:cs="Helvetica Neue"/>
        </w:rPr>
        <w:t>Currently supported container image registries: Amazon Elastic Container Registry, Google Container Registry, Google Artifact Registry, Azure Container Registry. Un-managed container registries are also supported</w:t>
      </w:r>
    </w:p>
    <w:p w14:paraId="61BF82C6" w14:textId="77777777" w:rsidR="006A3E09" w:rsidRDefault="00000000">
      <w:pPr>
        <w:numPr>
          <w:ilvl w:val="2"/>
          <w:numId w:val="24"/>
        </w:numPr>
        <w:rPr>
          <w:rFonts w:ascii="Helvetica Neue" w:eastAsia="Helvetica Neue" w:hAnsi="Helvetica Neue" w:cs="Helvetica Neue"/>
        </w:rPr>
      </w:pPr>
      <w:r>
        <w:rPr>
          <w:rFonts w:ascii="Helvetica Neue" w:eastAsia="Helvetica Neue" w:hAnsi="Helvetica Neue" w:cs="Helvetica Neue"/>
        </w:rPr>
        <w:t>Customers needing to scan more container registry images than the quantity covered by the workloads covering their cloud hosts and/or container hosts can be sold more workloads</w:t>
      </w:r>
    </w:p>
    <w:p w14:paraId="0B08E3D0" w14:textId="77777777" w:rsidR="006A3E09" w:rsidRDefault="006A3E09">
      <w:pPr>
        <w:rPr>
          <w:rFonts w:ascii="Helvetica Neue" w:eastAsia="Helvetica Neue" w:hAnsi="Helvetica Neue" w:cs="Helvetica Neue"/>
        </w:rPr>
      </w:pPr>
    </w:p>
    <w:p w14:paraId="6F185C08" w14:textId="77777777" w:rsidR="006A3E09" w:rsidRDefault="006A3E09">
      <w:pPr>
        <w:rPr>
          <w:rFonts w:ascii="Helvetica Neue" w:eastAsia="Helvetica Neue" w:hAnsi="Helvetica Neue" w:cs="Helvetica Neue"/>
        </w:rPr>
      </w:pPr>
    </w:p>
    <w:p w14:paraId="148F84F6" w14:textId="77777777" w:rsidR="006A3E09" w:rsidRDefault="00000000">
      <w:pPr>
        <w:rPr>
          <w:rFonts w:ascii="Helvetica Neue" w:eastAsia="Helvetica Neue" w:hAnsi="Helvetica Neue" w:cs="Helvetica Neue"/>
        </w:rPr>
      </w:pPr>
      <w:r>
        <w:rPr>
          <w:rFonts w:ascii="Helvetica Neue" w:eastAsia="Helvetica Neue" w:hAnsi="Helvetica Neue" w:cs="Helvetica Neue"/>
        </w:rPr>
        <w:t>The minimum quantity of Cloud Posture Security is 200 workloads.</w:t>
      </w:r>
    </w:p>
    <w:p w14:paraId="60EC93FA" w14:textId="77777777" w:rsidR="006A3E09" w:rsidRDefault="006A3E09">
      <w:pPr>
        <w:rPr>
          <w:rFonts w:ascii="Helvetica Neue" w:eastAsia="Helvetica Neue" w:hAnsi="Helvetica Neue" w:cs="Helvetica Neue"/>
        </w:rPr>
      </w:pPr>
    </w:p>
    <w:p w14:paraId="6EF5CA04" w14:textId="77777777" w:rsidR="006A3E09" w:rsidRDefault="00000000">
      <w:pPr>
        <w:rPr>
          <w:rFonts w:ascii="Helvetica Neue" w:eastAsia="Helvetica Neue" w:hAnsi="Helvetica Neue" w:cs="Helvetica Neue"/>
        </w:rPr>
      </w:pPr>
      <w:r>
        <w:rPr>
          <w:rFonts w:ascii="Helvetica Neue" w:eastAsia="Helvetica Neue" w:hAnsi="Helvetica Neue" w:cs="Helvetica Neue"/>
        </w:rPr>
        <w:t>When quoting Cloud Posture Security, the following volume discounts apply:</w:t>
      </w:r>
    </w:p>
    <w:p w14:paraId="6653E061" w14:textId="77777777" w:rsidR="006A3E09" w:rsidRDefault="006A3E09">
      <w:pPr>
        <w:rPr>
          <w:rFonts w:ascii="Helvetica Neue" w:eastAsia="Helvetica Neue" w:hAnsi="Helvetica Neue" w:cs="Helvetica Neue"/>
        </w:rPr>
      </w:pPr>
    </w:p>
    <w:tbl>
      <w:tblPr>
        <w:tblStyle w:val="a"/>
        <w:tblW w:w="61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35"/>
        <w:gridCol w:w="3000"/>
      </w:tblGrid>
      <w:tr w:rsidR="006A3E09" w14:paraId="7BA8C5F6" w14:textId="77777777">
        <w:tc>
          <w:tcPr>
            <w:tcW w:w="3135" w:type="dxa"/>
            <w:shd w:val="clear" w:color="auto" w:fill="F8F8F8"/>
            <w:tcMar>
              <w:top w:w="100" w:type="dxa"/>
              <w:left w:w="100" w:type="dxa"/>
              <w:bottom w:w="100" w:type="dxa"/>
              <w:right w:w="100" w:type="dxa"/>
            </w:tcMar>
          </w:tcPr>
          <w:p w14:paraId="3AD3DCDA" w14:textId="77777777" w:rsidR="006A3E09" w:rsidRDefault="00000000">
            <w:pPr>
              <w:widowControl w:val="0"/>
              <w:spacing w:line="240" w:lineRule="auto"/>
              <w:jc w:val="center"/>
              <w:rPr>
                <w:rFonts w:ascii="Helvetica Neue" w:eastAsia="Helvetica Neue" w:hAnsi="Helvetica Neue" w:cs="Helvetica Neue"/>
                <w:b/>
                <w:bCs/>
              </w:rPr>
            </w:pPr>
            <w:r>
              <w:rPr>
                <w:rFonts w:ascii="Helvetica Neue" w:eastAsia="Helvetica Neue" w:hAnsi="Helvetica Neue" w:cs="Helvetica Neue"/>
                <w:b/>
                <w:bCs/>
              </w:rPr>
              <w:t>Number of Workloads</w:t>
            </w:r>
          </w:p>
        </w:tc>
        <w:tc>
          <w:tcPr>
            <w:tcW w:w="3000" w:type="dxa"/>
            <w:shd w:val="clear" w:color="auto" w:fill="F8F8F8"/>
            <w:tcMar>
              <w:top w:w="100" w:type="dxa"/>
              <w:left w:w="100" w:type="dxa"/>
              <w:bottom w:w="100" w:type="dxa"/>
              <w:right w:w="100" w:type="dxa"/>
            </w:tcMar>
          </w:tcPr>
          <w:p w14:paraId="6CCC7B72" w14:textId="77777777" w:rsidR="006A3E09" w:rsidRDefault="00000000">
            <w:pPr>
              <w:widowControl w:val="0"/>
              <w:spacing w:line="240" w:lineRule="auto"/>
              <w:jc w:val="center"/>
              <w:rPr>
                <w:rFonts w:ascii="Helvetica Neue" w:eastAsia="Helvetica Neue" w:hAnsi="Helvetica Neue" w:cs="Helvetica Neue"/>
                <w:b/>
                <w:bCs/>
              </w:rPr>
            </w:pPr>
            <w:r>
              <w:rPr>
                <w:rFonts w:ascii="Helvetica Neue" w:eastAsia="Helvetica Neue" w:hAnsi="Helvetica Neue" w:cs="Helvetica Neue"/>
                <w:b/>
                <w:bCs/>
              </w:rPr>
              <w:t>Volume Discount (%)</w:t>
            </w:r>
          </w:p>
        </w:tc>
      </w:tr>
      <w:tr w:rsidR="006A3E09" w14:paraId="39F57019" w14:textId="77777777">
        <w:tc>
          <w:tcPr>
            <w:tcW w:w="3135" w:type="dxa"/>
            <w:tcMar>
              <w:top w:w="100" w:type="dxa"/>
              <w:left w:w="100" w:type="dxa"/>
              <w:bottom w:w="100" w:type="dxa"/>
              <w:right w:w="100" w:type="dxa"/>
            </w:tcMar>
          </w:tcPr>
          <w:p w14:paraId="14BF70D2" w14:textId="77777777" w:rsidR="006A3E09" w:rsidRDefault="00000000">
            <w:pPr>
              <w:widowControl w:val="0"/>
              <w:spacing w:line="240" w:lineRule="auto"/>
              <w:jc w:val="center"/>
              <w:rPr>
                <w:rFonts w:ascii="Helvetica Neue" w:eastAsia="Helvetica Neue" w:hAnsi="Helvetica Neue" w:cs="Helvetica Neue"/>
              </w:rPr>
            </w:pPr>
            <w:r>
              <w:rPr>
                <w:rFonts w:ascii="Helvetica Neue" w:eastAsia="Helvetica Neue" w:hAnsi="Helvetica Neue" w:cs="Helvetica Neue"/>
              </w:rPr>
              <w:lastRenderedPageBreak/>
              <w:t>200 - 999</w:t>
            </w:r>
          </w:p>
        </w:tc>
        <w:tc>
          <w:tcPr>
            <w:tcW w:w="3000" w:type="dxa"/>
            <w:tcMar>
              <w:top w:w="100" w:type="dxa"/>
              <w:left w:w="100" w:type="dxa"/>
              <w:bottom w:w="100" w:type="dxa"/>
              <w:right w:w="100" w:type="dxa"/>
            </w:tcMar>
          </w:tcPr>
          <w:p w14:paraId="0F57E4E9" w14:textId="77777777" w:rsidR="006A3E09" w:rsidRDefault="00000000">
            <w:pPr>
              <w:widowControl w:val="0"/>
              <w:spacing w:line="240" w:lineRule="auto"/>
              <w:jc w:val="center"/>
              <w:rPr>
                <w:rFonts w:ascii="Helvetica Neue" w:eastAsia="Helvetica Neue" w:hAnsi="Helvetica Neue" w:cs="Helvetica Neue"/>
              </w:rPr>
            </w:pPr>
            <w:r>
              <w:rPr>
                <w:rFonts w:ascii="Helvetica Neue" w:eastAsia="Helvetica Neue" w:hAnsi="Helvetica Neue" w:cs="Helvetica Neue"/>
              </w:rPr>
              <w:t>0%</w:t>
            </w:r>
          </w:p>
        </w:tc>
      </w:tr>
      <w:tr w:rsidR="006A3E09" w14:paraId="63A138BB" w14:textId="77777777">
        <w:tc>
          <w:tcPr>
            <w:tcW w:w="3135" w:type="dxa"/>
            <w:tcMar>
              <w:top w:w="100" w:type="dxa"/>
              <w:left w:w="100" w:type="dxa"/>
              <w:bottom w:w="100" w:type="dxa"/>
              <w:right w:w="100" w:type="dxa"/>
            </w:tcMar>
          </w:tcPr>
          <w:p w14:paraId="17DA446E" w14:textId="77777777" w:rsidR="006A3E09" w:rsidRDefault="00000000">
            <w:pPr>
              <w:widowControl w:val="0"/>
              <w:spacing w:line="240" w:lineRule="auto"/>
              <w:jc w:val="center"/>
              <w:rPr>
                <w:rFonts w:ascii="Helvetica Neue" w:eastAsia="Helvetica Neue" w:hAnsi="Helvetica Neue" w:cs="Helvetica Neue"/>
              </w:rPr>
            </w:pPr>
            <w:r>
              <w:rPr>
                <w:rFonts w:ascii="Helvetica Neue" w:eastAsia="Helvetica Neue" w:hAnsi="Helvetica Neue" w:cs="Helvetica Neue"/>
              </w:rPr>
              <w:t>1,000 - 1,499</w:t>
            </w:r>
          </w:p>
        </w:tc>
        <w:tc>
          <w:tcPr>
            <w:tcW w:w="3000" w:type="dxa"/>
            <w:tcMar>
              <w:top w:w="100" w:type="dxa"/>
              <w:left w:w="100" w:type="dxa"/>
              <w:bottom w:w="100" w:type="dxa"/>
              <w:right w:w="100" w:type="dxa"/>
            </w:tcMar>
          </w:tcPr>
          <w:p w14:paraId="2B7FDF2B" w14:textId="77777777" w:rsidR="006A3E09" w:rsidRDefault="00000000">
            <w:pPr>
              <w:widowControl w:val="0"/>
              <w:spacing w:line="240" w:lineRule="auto"/>
              <w:jc w:val="center"/>
              <w:rPr>
                <w:rFonts w:ascii="Helvetica Neue" w:eastAsia="Helvetica Neue" w:hAnsi="Helvetica Neue" w:cs="Helvetica Neue"/>
              </w:rPr>
            </w:pPr>
            <w:r>
              <w:rPr>
                <w:rFonts w:ascii="Helvetica Neue" w:eastAsia="Helvetica Neue" w:hAnsi="Helvetica Neue" w:cs="Helvetica Neue"/>
              </w:rPr>
              <w:t>30%</w:t>
            </w:r>
          </w:p>
        </w:tc>
      </w:tr>
      <w:tr w:rsidR="006A3E09" w14:paraId="446F191A" w14:textId="77777777">
        <w:tc>
          <w:tcPr>
            <w:tcW w:w="3135" w:type="dxa"/>
            <w:tcMar>
              <w:top w:w="100" w:type="dxa"/>
              <w:left w:w="100" w:type="dxa"/>
              <w:bottom w:w="100" w:type="dxa"/>
              <w:right w:w="100" w:type="dxa"/>
            </w:tcMar>
          </w:tcPr>
          <w:p w14:paraId="3B0A3C0B" w14:textId="77777777" w:rsidR="006A3E09" w:rsidRDefault="00000000">
            <w:pPr>
              <w:widowControl w:val="0"/>
              <w:spacing w:line="240" w:lineRule="auto"/>
              <w:jc w:val="center"/>
              <w:rPr>
                <w:rFonts w:ascii="Helvetica Neue" w:eastAsia="Helvetica Neue" w:hAnsi="Helvetica Neue" w:cs="Helvetica Neue"/>
              </w:rPr>
            </w:pPr>
            <w:r>
              <w:rPr>
                <w:rFonts w:ascii="Helvetica Neue" w:eastAsia="Helvetica Neue" w:hAnsi="Helvetica Neue" w:cs="Helvetica Neue"/>
              </w:rPr>
              <w:t>5,000 - 9,999</w:t>
            </w:r>
          </w:p>
        </w:tc>
        <w:tc>
          <w:tcPr>
            <w:tcW w:w="3000" w:type="dxa"/>
            <w:tcMar>
              <w:top w:w="100" w:type="dxa"/>
              <w:left w:w="100" w:type="dxa"/>
              <w:bottom w:w="100" w:type="dxa"/>
              <w:right w:w="100" w:type="dxa"/>
            </w:tcMar>
          </w:tcPr>
          <w:p w14:paraId="12AE513C" w14:textId="77777777" w:rsidR="006A3E09" w:rsidRDefault="00000000">
            <w:pPr>
              <w:widowControl w:val="0"/>
              <w:spacing w:line="240" w:lineRule="auto"/>
              <w:jc w:val="center"/>
              <w:rPr>
                <w:rFonts w:ascii="Helvetica Neue" w:eastAsia="Helvetica Neue" w:hAnsi="Helvetica Neue" w:cs="Helvetica Neue"/>
              </w:rPr>
            </w:pPr>
            <w:r>
              <w:rPr>
                <w:rFonts w:ascii="Helvetica Neue" w:eastAsia="Helvetica Neue" w:hAnsi="Helvetica Neue" w:cs="Helvetica Neue"/>
              </w:rPr>
              <w:t>40%</w:t>
            </w:r>
          </w:p>
        </w:tc>
      </w:tr>
      <w:tr w:rsidR="006A3E09" w14:paraId="541FE4FA" w14:textId="77777777">
        <w:tc>
          <w:tcPr>
            <w:tcW w:w="3135" w:type="dxa"/>
            <w:tcMar>
              <w:top w:w="100" w:type="dxa"/>
              <w:left w:w="100" w:type="dxa"/>
              <w:bottom w:w="100" w:type="dxa"/>
              <w:right w:w="100" w:type="dxa"/>
            </w:tcMar>
          </w:tcPr>
          <w:p w14:paraId="7522DE06" w14:textId="77777777" w:rsidR="006A3E09" w:rsidRDefault="00000000">
            <w:pPr>
              <w:widowControl w:val="0"/>
              <w:spacing w:line="240" w:lineRule="auto"/>
              <w:jc w:val="center"/>
              <w:rPr>
                <w:rFonts w:ascii="Helvetica Neue" w:eastAsia="Helvetica Neue" w:hAnsi="Helvetica Neue" w:cs="Helvetica Neue"/>
              </w:rPr>
            </w:pPr>
            <w:r>
              <w:rPr>
                <w:rFonts w:ascii="Helvetica Neue" w:eastAsia="Helvetica Neue" w:hAnsi="Helvetica Neue" w:cs="Helvetica Neue"/>
              </w:rPr>
              <w:t>10,000 - 24,999</w:t>
            </w:r>
          </w:p>
        </w:tc>
        <w:tc>
          <w:tcPr>
            <w:tcW w:w="3000" w:type="dxa"/>
            <w:tcMar>
              <w:top w:w="100" w:type="dxa"/>
              <w:left w:w="100" w:type="dxa"/>
              <w:bottom w:w="100" w:type="dxa"/>
              <w:right w:w="100" w:type="dxa"/>
            </w:tcMar>
          </w:tcPr>
          <w:p w14:paraId="55AC7561" w14:textId="77777777" w:rsidR="006A3E09" w:rsidRDefault="00000000">
            <w:pPr>
              <w:widowControl w:val="0"/>
              <w:spacing w:line="240" w:lineRule="auto"/>
              <w:jc w:val="center"/>
              <w:rPr>
                <w:rFonts w:ascii="Helvetica Neue" w:eastAsia="Helvetica Neue" w:hAnsi="Helvetica Neue" w:cs="Helvetica Neue"/>
              </w:rPr>
            </w:pPr>
            <w:r>
              <w:rPr>
                <w:rFonts w:ascii="Helvetica Neue" w:eastAsia="Helvetica Neue" w:hAnsi="Helvetica Neue" w:cs="Helvetica Neue"/>
              </w:rPr>
              <w:t>45%</w:t>
            </w:r>
          </w:p>
        </w:tc>
      </w:tr>
      <w:tr w:rsidR="006A3E09" w14:paraId="790C126C" w14:textId="77777777">
        <w:tc>
          <w:tcPr>
            <w:tcW w:w="3135" w:type="dxa"/>
            <w:tcMar>
              <w:top w:w="100" w:type="dxa"/>
              <w:left w:w="100" w:type="dxa"/>
              <w:bottom w:w="100" w:type="dxa"/>
              <w:right w:w="100" w:type="dxa"/>
            </w:tcMar>
          </w:tcPr>
          <w:p w14:paraId="66A02362" w14:textId="77777777" w:rsidR="006A3E09" w:rsidRDefault="00000000">
            <w:pPr>
              <w:widowControl w:val="0"/>
              <w:spacing w:line="240" w:lineRule="auto"/>
              <w:jc w:val="center"/>
              <w:rPr>
                <w:rFonts w:ascii="Helvetica Neue" w:eastAsia="Helvetica Neue" w:hAnsi="Helvetica Neue" w:cs="Helvetica Neue"/>
              </w:rPr>
            </w:pPr>
            <w:r>
              <w:rPr>
                <w:rFonts w:ascii="Helvetica Neue" w:eastAsia="Helvetica Neue" w:hAnsi="Helvetica Neue" w:cs="Helvetica Neue"/>
              </w:rPr>
              <w:t>25,000 - 49,999</w:t>
            </w:r>
          </w:p>
        </w:tc>
        <w:tc>
          <w:tcPr>
            <w:tcW w:w="3000" w:type="dxa"/>
            <w:tcMar>
              <w:top w:w="100" w:type="dxa"/>
              <w:left w:w="100" w:type="dxa"/>
              <w:bottom w:w="100" w:type="dxa"/>
              <w:right w:w="100" w:type="dxa"/>
            </w:tcMar>
          </w:tcPr>
          <w:p w14:paraId="287A5B44" w14:textId="77777777" w:rsidR="006A3E09" w:rsidRDefault="00000000">
            <w:pPr>
              <w:widowControl w:val="0"/>
              <w:spacing w:line="240" w:lineRule="auto"/>
              <w:jc w:val="center"/>
              <w:rPr>
                <w:rFonts w:ascii="Helvetica Neue" w:eastAsia="Helvetica Neue" w:hAnsi="Helvetica Neue" w:cs="Helvetica Neue"/>
              </w:rPr>
            </w:pPr>
            <w:r>
              <w:rPr>
                <w:rFonts w:ascii="Helvetica Neue" w:eastAsia="Helvetica Neue" w:hAnsi="Helvetica Neue" w:cs="Helvetica Neue"/>
              </w:rPr>
              <w:t>50%</w:t>
            </w:r>
          </w:p>
        </w:tc>
      </w:tr>
      <w:tr w:rsidR="006A3E09" w14:paraId="7FA06FEB" w14:textId="77777777">
        <w:tc>
          <w:tcPr>
            <w:tcW w:w="3135" w:type="dxa"/>
            <w:tcMar>
              <w:top w:w="100" w:type="dxa"/>
              <w:left w:w="100" w:type="dxa"/>
              <w:bottom w:w="100" w:type="dxa"/>
              <w:right w:w="100" w:type="dxa"/>
            </w:tcMar>
          </w:tcPr>
          <w:p w14:paraId="5F2BA774" w14:textId="77777777" w:rsidR="006A3E09" w:rsidRDefault="00000000">
            <w:pPr>
              <w:widowControl w:val="0"/>
              <w:spacing w:line="240" w:lineRule="auto"/>
              <w:jc w:val="center"/>
              <w:rPr>
                <w:rFonts w:ascii="Helvetica Neue" w:eastAsia="Helvetica Neue" w:hAnsi="Helvetica Neue" w:cs="Helvetica Neue"/>
              </w:rPr>
            </w:pPr>
            <w:r>
              <w:rPr>
                <w:rFonts w:ascii="Helvetica Neue" w:eastAsia="Helvetica Neue" w:hAnsi="Helvetica Neue" w:cs="Helvetica Neue"/>
              </w:rPr>
              <w:t>50,000 - 99,999</w:t>
            </w:r>
          </w:p>
        </w:tc>
        <w:tc>
          <w:tcPr>
            <w:tcW w:w="3000" w:type="dxa"/>
            <w:tcMar>
              <w:top w:w="100" w:type="dxa"/>
              <w:left w:w="100" w:type="dxa"/>
              <w:bottom w:w="100" w:type="dxa"/>
              <w:right w:w="100" w:type="dxa"/>
            </w:tcMar>
          </w:tcPr>
          <w:p w14:paraId="28C3EE79" w14:textId="77777777" w:rsidR="006A3E09" w:rsidRDefault="00000000">
            <w:pPr>
              <w:widowControl w:val="0"/>
              <w:spacing w:line="240" w:lineRule="auto"/>
              <w:jc w:val="center"/>
              <w:rPr>
                <w:rFonts w:ascii="Helvetica Neue" w:eastAsia="Helvetica Neue" w:hAnsi="Helvetica Neue" w:cs="Helvetica Neue"/>
              </w:rPr>
            </w:pPr>
            <w:r>
              <w:rPr>
                <w:rFonts w:ascii="Helvetica Neue" w:eastAsia="Helvetica Neue" w:hAnsi="Helvetica Neue" w:cs="Helvetica Neue"/>
              </w:rPr>
              <w:t>55%</w:t>
            </w:r>
          </w:p>
        </w:tc>
      </w:tr>
      <w:tr w:rsidR="006A3E09" w14:paraId="35E9DF63" w14:textId="77777777">
        <w:tc>
          <w:tcPr>
            <w:tcW w:w="3135" w:type="dxa"/>
            <w:tcMar>
              <w:top w:w="100" w:type="dxa"/>
              <w:left w:w="100" w:type="dxa"/>
              <w:bottom w:w="100" w:type="dxa"/>
              <w:right w:w="100" w:type="dxa"/>
            </w:tcMar>
          </w:tcPr>
          <w:p w14:paraId="48F29404" w14:textId="77777777" w:rsidR="006A3E09" w:rsidRDefault="00000000">
            <w:pPr>
              <w:widowControl w:val="0"/>
              <w:spacing w:line="240" w:lineRule="auto"/>
              <w:jc w:val="center"/>
              <w:rPr>
                <w:rFonts w:ascii="Helvetica Neue" w:eastAsia="Helvetica Neue" w:hAnsi="Helvetica Neue" w:cs="Helvetica Neue"/>
              </w:rPr>
            </w:pPr>
            <w:r>
              <w:rPr>
                <w:rFonts w:ascii="Helvetica Neue" w:eastAsia="Helvetica Neue" w:hAnsi="Helvetica Neue" w:cs="Helvetica Neue"/>
              </w:rPr>
              <w:t>100,000+</w:t>
            </w:r>
          </w:p>
        </w:tc>
        <w:tc>
          <w:tcPr>
            <w:tcW w:w="3000" w:type="dxa"/>
            <w:tcMar>
              <w:top w:w="100" w:type="dxa"/>
              <w:left w:w="100" w:type="dxa"/>
              <w:bottom w:w="100" w:type="dxa"/>
              <w:right w:w="100" w:type="dxa"/>
            </w:tcMar>
          </w:tcPr>
          <w:p w14:paraId="1D252ADB" w14:textId="77777777" w:rsidR="006A3E09" w:rsidRDefault="00000000">
            <w:pPr>
              <w:widowControl w:val="0"/>
              <w:spacing w:line="240" w:lineRule="auto"/>
              <w:jc w:val="center"/>
              <w:rPr>
                <w:rFonts w:ascii="Helvetica Neue" w:eastAsia="Helvetica Neue" w:hAnsi="Helvetica Neue" w:cs="Helvetica Neue"/>
              </w:rPr>
            </w:pPr>
            <w:r>
              <w:rPr>
                <w:rFonts w:ascii="Helvetica Neue" w:eastAsia="Helvetica Neue" w:hAnsi="Helvetica Neue" w:cs="Helvetica Neue"/>
              </w:rPr>
              <w:t>60%</w:t>
            </w:r>
          </w:p>
        </w:tc>
      </w:tr>
    </w:tbl>
    <w:p w14:paraId="682BABE9" w14:textId="77777777" w:rsidR="006A3E09" w:rsidRDefault="006A3E09">
      <w:pPr>
        <w:rPr>
          <w:rFonts w:ascii="Helvetica Neue" w:eastAsia="Helvetica Neue" w:hAnsi="Helvetica Neue" w:cs="Helvetica Neue"/>
        </w:rPr>
      </w:pPr>
    </w:p>
    <w:p w14:paraId="6E6EE667" w14:textId="77777777" w:rsidR="006A3E09" w:rsidRDefault="006A3E09">
      <w:pPr>
        <w:rPr>
          <w:rFonts w:ascii="Helvetica Neue" w:eastAsia="Helvetica Neue" w:hAnsi="Helvetica Neue" w:cs="Helvetica Neue"/>
        </w:rPr>
      </w:pPr>
    </w:p>
    <w:p w14:paraId="2F89F8AD" w14:textId="77777777" w:rsidR="006A3E09" w:rsidRDefault="00000000">
      <w:pPr>
        <w:rPr>
          <w:rFonts w:ascii="Helvetica Neue" w:eastAsia="Helvetica Neue" w:hAnsi="Helvetica Neue" w:cs="Helvetica Neue"/>
        </w:rPr>
      </w:pPr>
      <w:r>
        <w:rPr>
          <w:rFonts w:ascii="Helvetica Neue" w:eastAsia="Helvetica Neue" w:hAnsi="Helvetica Neue" w:cs="Helvetica Neue"/>
        </w:rPr>
        <w:t>The following optional add-on products are applicable for Cloud Posture Security:</w:t>
      </w:r>
    </w:p>
    <w:p w14:paraId="5B15D70B" w14:textId="77777777" w:rsidR="006A3E09" w:rsidRDefault="00000000">
      <w:pPr>
        <w:numPr>
          <w:ilvl w:val="0"/>
          <w:numId w:val="9"/>
        </w:numPr>
        <w:rPr>
          <w:rFonts w:ascii="Helvetica Neue" w:eastAsia="Helvetica Neue" w:hAnsi="Helvetica Neue" w:cs="Helvetica Neue"/>
        </w:rPr>
      </w:pPr>
      <w:r>
        <w:rPr>
          <w:rFonts w:ascii="Helvetica Neue" w:eastAsia="Helvetica Neue" w:hAnsi="Helvetica Neue" w:cs="Helvetica Neue"/>
        </w:rPr>
        <w:t>Application Security (PAN-CLOUD-APPSEC)</w:t>
      </w:r>
    </w:p>
    <w:p w14:paraId="6FE7A4CC" w14:textId="77777777" w:rsidR="006A3E09" w:rsidRDefault="006A3E09">
      <w:pPr>
        <w:rPr>
          <w:rFonts w:ascii="Helvetica Neue" w:eastAsia="Helvetica Neue" w:hAnsi="Helvetica Neue" w:cs="Helvetica Neue"/>
        </w:rPr>
      </w:pPr>
    </w:p>
    <w:p w14:paraId="24AA2437" w14:textId="77777777" w:rsidR="006A3E09" w:rsidRDefault="00000000">
      <w:pPr>
        <w:pStyle w:val="Heading4"/>
        <w:rPr>
          <w:color w:val="000000"/>
        </w:rPr>
      </w:pPr>
      <w:bookmarkStart w:id="34" w:name="_72curwa09cd3" w:colFirst="0" w:colLast="0"/>
      <w:bookmarkEnd w:id="34"/>
      <w:r>
        <w:rPr>
          <w:color w:val="000000"/>
        </w:rPr>
        <w:t>Q. Cloud Runtime Security - what capabilities are included in this package and how is it priced?</w:t>
      </w:r>
    </w:p>
    <w:p w14:paraId="2E3C206F" w14:textId="77777777" w:rsidR="006A3E09" w:rsidRDefault="00000000">
      <w:pPr>
        <w:rPr>
          <w:rFonts w:ascii="Helvetica Neue" w:eastAsia="Helvetica Neue" w:hAnsi="Helvetica Neue" w:cs="Helvetica Neue"/>
        </w:rPr>
      </w:pPr>
      <w:r>
        <w:rPr>
          <w:rFonts w:ascii="Helvetica Neue" w:eastAsia="Helvetica Neue" w:hAnsi="Helvetica Neue" w:cs="Helvetica Neue"/>
        </w:rPr>
        <w:t xml:space="preserve">Cloud Runtime Security delivers agent-based </w:t>
      </w:r>
      <w:r>
        <w:rPr>
          <w:rFonts w:ascii="Helvetica Neue" w:eastAsia="Helvetica Neue" w:hAnsi="Helvetica Neue" w:cs="Helvetica Neue"/>
          <w:u w:val="single"/>
        </w:rPr>
        <w:t>and</w:t>
      </w:r>
      <w:r>
        <w:rPr>
          <w:rFonts w:ascii="Helvetica Neue" w:eastAsia="Helvetica Neue" w:hAnsi="Helvetica Neue" w:cs="Helvetica Neue"/>
        </w:rPr>
        <w:t xml:space="preserve"> agentless security for cloud environments and applications via the following capabilities:</w:t>
      </w:r>
    </w:p>
    <w:p w14:paraId="53B4FC9E" w14:textId="77777777" w:rsidR="006A3E09" w:rsidRDefault="00000000">
      <w:pPr>
        <w:numPr>
          <w:ilvl w:val="0"/>
          <w:numId w:val="39"/>
        </w:numPr>
        <w:rPr>
          <w:rFonts w:ascii="Helvetica Neue" w:eastAsia="Helvetica Neue" w:hAnsi="Helvetica Neue" w:cs="Helvetica Neue"/>
        </w:rPr>
      </w:pPr>
      <w:r>
        <w:rPr>
          <w:rFonts w:ascii="Helvetica Neue" w:eastAsia="Helvetica Neue" w:hAnsi="Helvetica Neue" w:cs="Helvetica Neue"/>
        </w:rPr>
        <w:t>Cloud Detection and Response (CDR), delivering advanced threat detection and real-time protection in cloud environments</w:t>
      </w:r>
    </w:p>
    <w:p w14:paraId="614C1F60" w14:textId="77777777" w:rsidR="006A3E09" w:rsidRDefault="00000000">
      <w:pPr>
        <w:numPr>
          <w:ilvl w:val="0"/>
          <w:numId w:val="39"/>
        </w:numPr>
        <w:rPr>
          <w:rFonts w:ascii="Helvetica Neue" w:eastAsia="Helvetica Neue" w:hAnsi="Helvetica Neue" w:cs="Helvetica Neue"/>
        </w:rPr>
      </w:pPr>
      <w:r>
        <w:rPr>
          <w:rFonts w:ascii="Helvetica Neue" w:eastAsia="Helvetica Neue" w:hAnsi="Helvetica Neue" w:cs="Helvetica Neue"/>
        </w:rPr>
        <w:t>Cloud Workload Protection (CWP), securing hosts, containers, Kubernetes (K8s) and serverless functions</w:t>
      </w:r>
    </w:p>
    <w:p w14:paraId="405C87E2" w14:textId="77777777" w:rsidR="006A3E09" w:rsidRDefault="00000000">
      <w:pPr>
        <w:numPr>
          <w:ilvl w:val="0"/>
          <w:numId w:val="39"/>
        </w:numPr>
        <w:rPr>
          <w:rFonts w:ascii="Helvetica Neue" w:eastAsia="Helvetica Neue" w:hAnsi="Helvetica Neue" w:cs="Helvetica Neue"/>
        </w:rPr>
      </w:pPr>
      <w:r>
        <w:rPr>
          <w:rFonts w:ascii="Helvetica Neue" w:eastAsia="Helvetica Neue" w:hAnsi="Helvetica Neue" w:cs="Helvetica Neue"/>
        </w:rPr>
        <w:t>Web Application and API Security (WAAS), for visibility, detection and protection of web apps and API risks</w:t>
      </w:r>
    </w:p>
    <w:p w14:paraId="38D5B30E" w14:textId="77777777" w:rsidR="006A3E09" w:rsidRDefault="00000000">
      <w:pPr>
        <w:numPr>
          <w:ilvl w:val="0"/>
          <w:numId w:val="39"/>
        </w:numPr>
        <w:rPr>
          <w:rFonts w:ascii="Helvetica Neue" w:eastAsia="Helvetica Neue" w:hAnsi="Helvetica Neue" w:cs="Helvetica Neue"/>
        </w:rPr>
      </w:pPr>
      <w:r>
        <w:rPr>
          <w:rFonts w:ascii="Helvetica Neue" w:eastAsia="Helvetica Neue" w:hAnsi="Helvetica Neue" w:cs="Helvetica Neue"/>
        </w:rPr>
        <w:t>Cloud Posture Security Management (CSPM), for visibility, compliance, and governance across multi-cloud infrastructure</w:t>
      </w:r>
    </w:p>
    <w:p w14:paraId="794304A3" w14:textId="77777777" w:rsidR="006A3E09" w:rsidRDefault="00000000">
      <w:pPr>
        <w:numPr>
          <w:ilvl w:val="0"/>
          <w:numId w:val="39"/>
        </w:numPr>
        <w:rPr>
          <w:rFonts w:ascii="Helvetica Neue" w:eastAsia="Helvetica Neue" w:hAnsi="Helvetica Neue" w:cs="Helvetica Neue"/>
        </w:rPr>
      </w:pPr>
      <w:r>
        <w:rPr>
          <w:rFonts w:ascii="Helvetica Neue" w:eastAsia="Helvetica Neue" w:hAnsi="Helvetica Neue" w:cs="Helvetica Neue"/>
        </w:rPr>
        <w:t>Cloud Infrastructure Entitlement Management (CIEM), to enforce least privilege access to cloud infrastructure</w:t>
      </w:r>
    </w:p>
    <w:p w14:paraId="1B15D847" w14:textId="77777777" w:rsidR="006A3E09" w:rsidRDefault="00000000">
      <w:pPr>
        <w:numPr>
          <w:ilvl w:val="0"/>
          <w:numId w:val="39"/>
        </w:numPr>
        <w:rPr>
          <w:rFonts w:ascii="Helvetica Neue" w:eastAsia="Helvetica Neue" w:hAnsi="Helvetica Neue" w:cs="Helvetica Neue"/>
        </w:rPr>
      </w:pPr>
      <w:r>
        <w:rPr>
          <w:rFonts w:ascii="Helvetica Neue" w:eastAsia="Helvetica Neue" w:hAnsi="Helvetica Neue" w:cs="Helvetica Neue"/>
        </w:rPr>
        <w:t>Agentless Workload Scanning, to detect vulnerabilities, malware and secrets in cloud workloads</w:t>
      </w:r>
    </w:p>
    <w:p w14:paraId="3016E766" w14:textId="77777777" w:rsidR="006A3E09" w:rsidRDefault="00000000">
      <w:pPr>
        <w:numPr>
          <w:ilvl w:val="0"/>
          <w:numId w:val="39"/>
        </w:numPr>
        <w:rPr>
          <w:rFonts w:ascii="Helvetica Neue" w:eastAsia="Helvetica Neue" w:hAnsi="Helvetica Neue" w:cs="Helvetica Neue"/>
        </w:rPr>
      </w:pPr>
      <w:r>
        <w:rPr>
          <w:rFonts w:ascii="Helvetica Neue" w:eastAsia="Helvetica Neue" w:hAnsi="Helvetica Neue" w:cs="Helvetica Neue"/>
        </w:rPr>
        <w:t>Data Security Posture Management (DSPM), to classify and secure sensitive data</w:t>
      </w:r>
    </w:p>
    <w:p w14:paraId="79B7F218" w14:textId="77777777" w:rsidR="006A3E09" w:rsidRDefault="00000000">
      <w:pPr>
        <w:numPr>
          <w:ilvl w:val="0"/>
          <w:numId w:val="39"/>
        </w:numPr>
        <w:rPr>
          <w:rFonts w:ascii="Helvetica Neue" w:eastAsia="Helvetica Neue" w:hAnsi="Helvetica Neue" w:cs="Helvetica Neue"/>
        </w:rPr>
      </w:pPr>
      <w:r>
        <w:rPr>
          <w:rFonts w:ascii="Helvetica Neue" w:eastAsia="Helvetica Neue" w:hAnsi="Helvetica Neue" w:cs="Helvetica Neue"/>
        </w:rPr>
        <w:t>Artificial Intelligence Security Posture Management (AI-SPM), to secure AI-powered applications</w:t>
      </w:r>
    </w:p>
    <w:p w14:paraId="20CF6BD8" w14:textId="77777777" w:rsidR="006A3E09" w:rsidRDefault="00000000">
      <w:pPr>
        <w:numPr>
          <w:ilvl w:val="0"/>
          <w:numId w:val="39"/>
        </w:numPr>
        <w:rPr>
          <w:rFonts w:ascii="Helvetica Neue" w:eastAsia="Helvetica Neue" w:hAnsi="Helvetica Neue" w:cs="Helvetica Neue"/>
        </w:rPr>
      </w:pPr>
      <w:r>
        <w:rPr>
          <w:rFonts w:ascii="Helvetica Neue" w:eastAsia="Helvetica Neue" w:hAnsi="Helvetica Neue" w:cs="Helvetica Neue"/>
        </w:rPr>
        <w:t>Application Security Posture Management (ASPM), to gain visibility into the posture of cloud applications</w:t>
      </w:r>
    </w:p>
    <w:p w14:paraId="50691150" w14:textId="77777777" w:rsidR="006A3E09" w:rsidRDefault="00000000">
      <w:pPr>
        <w:numPr>
          <w:ilvl w:val="0"/>
          <w:numId w:val="39"/>
        </w:numPr>
        <w:rPr>
          <w:rFonts w:ascii="Helvetica Neue" w:eastAsia="Helvetica Neue" w:hAnsi="Helvetica Neue" w:cs="Helvetica Neue"/>
        </w:rPr>
      </w:pPr>
      <w:r>
        <w:rPr>
          <w:rFonts w:ascii="Helvetica Neue" w:eastAsia="Helvetica Neue" w:hAnsi="Helvetica Neue" w:cs="Helvetica Neue"/>
        </w:rPr>
        <w:t>CI/CD Posture Management, to gain visibility into continuous integration/continuous delivery (CI/CD) infrastructure</w:t>
      </w:r>
    </w:p>
    <w:p w14:paraId="69CA0DB7" w14:textId="77777777" w:rsidR="006A3E09" w:rsidRDefault="006A3E09">
      <w:pPr>
        <w:rPr>
          <w:rFonts w:ascii="Helvetica Neue" w:eastAsia="Helvetica Neue" w:hAnsi="Helvetica Neue" w:cs="Helvetica Neue"/>
        </w:rPr>
      </w:pPr>
    </w:p>
    <w:p w14:paraId="077D15A7" w14:textId="77777777" w:rsidR="006A3E09" w:rsidRDefault="00000000">
      <w:pPr>
        <w:rPr>
          <w:rFonts w:ascii="Helvetica Neue" w:eastAsia="Helvetica Neue" w:hAnsi="Helvetica Neue" w:cs="Helvetica Neue"/>
        </w:rPr>
      </w:pPr>
      <w:r>
        <w:rPr>
          <w:rFonts w:ascii="Helvetica Neue" w:eastAsia="Helvetica Neue" w:hAnsi="Helvetica Neue" w:cs="Helvetica Neue"/>
        </w:rPr>
        <w:t>Cloud Runtime Security is available as:</w:t>
      </w:r>
    </w:p>
    <w:p w14:paraId="64B457EB" w14:textId="77777777" w:rsidR="006A3E09" w:rsidRDefault="00000000">
      <w:pPr>
        <w:numPr>
          <w:ilvl w:val="0"/>
          <w:numId w:val="33"/>
        </w:numPr>
        <w:rPr>
          <w:rFonts w:ascii="Helvetica Neue" w:eastAsia="Helvetica Neue" w:hAnsi="Helvetica Neue" w:cs="Helvetica Neue"/>
        </w:rPr>
      </w:pPr>
      <w:r>
        <w:rPr>
          <w:rFonts w:ascii="Helvetica Neue" w:eastAsia="Helvetica Neue" w:hAnsi="Helvetica Neue" w:cs="Helvetica Neue"/>
        </w:rPr>
        <w:t>A Base product license (PAN-XDR-ADV-EP-CLOUD) for customers starting with Cloud Posture Security, and upgrading to other Cortex products over time</w:t>
      </w:r>
    </w:p>
    <w:p w14:paraId="759DD1AC" w14:textId="77777777" w:rsidR="006A3E09" w:rsidRDefault="00000000">
      <w:pPr>
        <w:numPr>
          <w:ilvl w:val="0"/>
          <w:numId w:val="33"/>
        </w:numPr>
        <w:rPr>
          <w:rFonts w:ascii="Helvetica Neue" w:eastAsia="Helvetica Neue" w:hAnsi="Helvetica Neue" w:cs="Helvetica Neue"/>
        </w:rPr>
      </w:pPr>
      <w:r>
        <w:rPr>
          <w:rFonts w:ascii="Helvetica Neue" w:eastAsia="Helvetica Neue" w:hAnsi="Helvetica Neue" w:cs="Helvetica Neue"/>
        </w:rPr>
        <w:t>An optional add-on (via PAN-XDR-ADV-EP-CLOUD) for customers with Cortex XDR as their base product license</w:t>
      </w:r>
    </w:p>
    <w:p w14:paraId="4281A4A0" w14:textId="77777777" w:rsidR="006A3E09" w:rsidRDefault="00000000">
      <w:pPr>
        <w:numPr>
          <w:ilvl w:val="0"/>
          <w:numId w:val="33"/>
        </w:numPr>
        <w:rPr>
          <w:rFonts w:ascii="Helvetica Neue" w:eastAsia="Helvetica Neue" w:hAnsi="Helvetica Neue" w:cs="Helvetica Neue"/>
        </w:rPr>
      </w:pPr>
      <w:r>
        <w:rPr>
          <w:rFonts w:ascii="Helvetica Neue" w:eastAsia="Helvetica Neue" w:hAnsi="Helvetica Neue" w:cs="Helvetica Neue"/>
        </w:rPr>
        <w:t>An optional add-on (via PAN-XSIAM-ADV-EP-CLOUD-CRS) for customers with Cortex XSIAM as their base product license</w:t>
      </w:r>
    </w:p>
    <w:p w14:paraId="0295729C" w14:textId="77777777" w:rsidR="006A3E09" w:rsidRDefault="006A3E09">
      <w:pPr>
        <w:rPr>
          <w:rFonts w:ascii="Helvetica Neue" w:eastAsia="Helvetica Neue" w:hAnsi="Helvetica Neue" w:cs="Helvetica Neue"/>
        </w:rPr>
      </w:pPr>
    </w:p>
    <w:p w14:paraId="3A5A6E0A" w14:textId="77777777" w:rsidR="006A3E09" w:rsidRDefault="00000000">
      <w:pPr>
        <w:rPr>
          <w:rFonts w:ascii="Helvetica Neue" w:eastAsia="Helvetica Neue" w:hAnsi="Helvetica Neue" w:cs="Helvetica Neue"/>
        </w:rPr>
      </w:pPr>
      <w:r>
        <w:rPr>
          <w:rFonts w:ascii="Helvetica Neue" w:eastAsia="Helvetica Neue" w:hAnsi="Helvetica Neue" w:cs="Helvetica Neue"/>
        </w:rPr>
        <w:t>Cloud Runtime Security is priced per workload, where:</w:t>
      </w:r>
    </w:p>
    <w:p w14:paraId="3A3C4549" w14:textId="77777777" w:rsidR="006A3E09" w:rsidRDefault="00000000">
      <w:pPr>
        <w:numPr>
          <w:ilvl w:val="0"/>
          <w:numId w:val="43"/>
        </w:numPr>
        <w:rPr>
          <w:rFonts w:ascii="Helvetica Neue" w:eastAsia="Helvetica Neue" w:hAnsi="Helvetica Neue" w:cs="Helvetica Neue"/>
        </w:rPr>
      </w:pPr>
      <w:r>
        <w:rPr>
          <w:rFonts w:ascii="Helvetica Neue" w:eastAsia="Helvetica Neue" w:hAnsi="Helvetica Neue" w:cs="Helvetica Neue"/>
        </w:rPr>
        <w:t>1 cloud host requires 1 workload</w:t>
      </w:r>
    </w:p>
    <w:p w14:paraId="353ACF39" w14:textId="77777777" w:rsidR="006A3E09" w:rsidRDefault="00000000">
      <w:pPr>
        <w:numPr>
          <w:ilvl w:val="1"/>
          <w:numId w:val="43"/>
        </w:numPr>
        <w:rPr>
          <w:rFonts w:ascii="Helvetica Neue" w:eastAsia="Helvetica Neue" w:hAnsi="Helvetica Neue" w:cs="Helvetica Neue"/>
        </w:rPr>
      </w:pPr>
      <w:r>
        <w:rPr>
          <w:rFonts w:ascii="Helvetica Neue" w:eastAsia="Helvetica Neue" w:hAnsi="Helvetica Neue" w:cs="Helvetica Neue"/>
        </w:rPr>
        <w:t>Currently supported cloud host types: AWS EC2s and EKS nodes, GCE instances and GKE nodes, Azure VMs and AKS nodes</w:t>
      </w:r>
    </w:p>
    <w:p w14:paraId="2C2C7F0C" w14:textId="77777777" w:rsidR="006A3E09" w:rsidRDefault="00000000">
      <w:pPr>
        <w:numPr>
          <w:ilvl w:val="0"/>
          <w:numId w:val="43"/>
        </w:numPr>
        <w:rPr>
          <w:rFonts w:ascii="Helvetica Neue" w:eastAsia="Helvetica Neue" w:hAnsi="Helvetica Neue" w:cs="Helvetica Neue"/>
        </w:rPr>
      </w:pPr>
      <w:r>
        <w:rPr>
          <w:rFonts w:ascii="Helvetica Neue" w:eastAsia="Helvetica Neue" w:hAnsi="Helvetica Neue" w:cs="Helvetica Neue"/>
        </w:rPr>
        <w:t>1 container host (aka container node) requires 1 workload</w:t>
      </w:r>
    </w:p>
    <w:p w14:paraId="4212B1D2" w14:textId="77777777" w:rsidR="006A3E09" w:rsidRDefault="00000000">
      <w:pPr>
        <w:numPr>
          <w:ilvl w:val="1"/>
          <w:numId w:val="43"/>
        </w:numPr>
        <w:rPr>
          <w:rFonts w:ascii="Helvetica Neue" w:eastAsia="Helvetica Neue" w:hAnsi="Helvetica Neue" w:cs="Helvetica Neue"/>
        </w:rPr>
      </w:pPr>
      <w:r>
        <w:rPr>
          <w:rFonts w:ascii="Helvetica Neue" w:eastAsia="Helvetica Neue" w:hAnsi="Helvetica Neue" w:cs="Helvetica Neue"/>
        </w:rPr>
        <w:t>Currently supported container node types: AWS EC2s and EKS nodes, GCE instances and GKE nodes, Azure VMs and AKS nodes</w:t>
      </w:r>
    </w:p>
    <w:p w14:paraId="623CA38C" w14:textId="77777777" w:rsidR="006A3E09" w:rsidRDefault="006A3E09">
      <w:pPr>
        <w:rPr>
          <w:rFonts w:ascii="Helvetica Neue" w:eastAsia="Helvetica Neue" w:hAnsi="Helvetica Neue" w:cs="Helvetica Neue"/>
          <w:sz w:val="24"/>
          <w:szCs w:val="24"/>
        </w:rPr>
      </w:pPr>
    </w:p>
    <w:p w14:paraId="4B5B1F08" w14:textId="77777777" w:rsidR="006A3E09" w:rsidRDefault="00000000">
      <w:pPr>
        <w:rPr>
          <w:rFonts w:ascii="Helvetica Neue" w:eastAsia="Helvetica Neue" w:hAnsi="Helvetica Neue" w:cs="Helvetica Neue"/>
        </w:rPr>
      </w:pPr>
      <w:r>
        <w:rPr>
          <w:rFonts w:ascii="Helvetica Neue" w:eastAsia="Helvetica Neue" w:hAnsi="Helvetica Neue" w:cs="Helvetica Neue"/>
        </w:rPr>
        <w:t>Container-as-a-Service (CaaS), Serverless, and registry scanning are metered separately</w:t>
      </w:r>
    </w:p>
    <w:p w14:paraId="01C24256" w14:textId="77777777" w:rsidR="006A3E09" w:rsidRDefault="00000000">
      <w:pPr>
        <w:numPr>
          <w:ilvl w:val="0"/>
          <w:numId w:val="43"/>
        </w:numPr>
        <w:rPr>
          <w:rFonts w:ascii="Helvetica Neue" w:eastAsia="Helvetica Neue" w:hAnsi="Helvetica Neue" w:cs="Helvetica Neue"/>
        </w:rPr>
      </w:pPr>
      <w:r>
        <w:rPr>
          <w:rFonts w:ascii="Helvetica Neue" w:eastAsia="Helvetica Neue" w:hAnsi="Helvetica Neue" w:cs="Helvetica Neue"/>
        </w:rPr>
        <w:t>Container-as-a-Service (CaaS) resources</w:t>
      </w:r>
    </w:p>
    <w:p w14:paraId="14779B36" w14:textId="77777777" w:rsidR="006A3E09" w:rsidRDefault="00000000">
      <w:pPr>
        <w:numPr>
          <w:ilvl w:val="1"/>
          <w:numId w:val="43"/>
        </w:numPr>
        <w:rPr>
          <w:rFonts w:ascii="Helvetica Neue" w:eastAsia="Helvetica Neue" w:hAnsi="Helvetica Neue" w:cs="Helvetica Neue"/>
        </w:rPr>
      </w:pPr>
      <w:r>
        <w:rPr>
          <w:rFonts w:ascii="Helvetica Neue" w:eastAsia="Helvetica Neue" w:hAnsi="Helvetica Neue" w:cs="Helvetica Neue"/>
        </w:rPr>
        <w:t>Currently supported CaaS types: AWS Fargate, AWS ECS Task Definitions, AWS ECS services, AWS EKS Fargate pods, Google Cloud Run, Azure Container Instances, Azure Container Apps</w:t>
      </w:r>
    </w:p>
    <w:p w14:paraId="4B8A2269" w14:textId="77777777" w:rsidR="006A3E09" w:rsidRDefault="00000000">
      <w:pPr>
        <w:numPr>
          <w:ilvl w:val="0"/>
          <w:numId w:val="43"/>
        </w:numPr>
        <w:rPr>
          <w:rFonts w:ascii="Helvetica Neue" w:eastAsia="Helvetica Neue" w:hAnsi="Helvetica Neue" w:cs="Helvetica Neue"/>
        </w:rPr>
      </w:pPr>
      <w:r>
        <w:rPr>
          <w:rFonts w:ascii="Helvetica Neue" w:eastAsia="Helvetica Neue" w:hAnsi="Helvetica Neue" w:cs="Helvetica Neue"/>
        </w:rPr>
        <w:t>Serverless Functions</w:t>
      </w:r>
    </w:p>
    <w:p w14:paraId="0D57050B" w14:textId="77777777" w:rsidR="006A3E09" w:rsidRDefault="00000000">
      <w:pPr>
        <w:numPr>
          <w:ilvl w:val="1"/>
          <w:numId w:val="43"/>
        </w:numPr>
        <w:rPr>
          <w:rFonts w:ascii="Helvetica Neue" w:eastAsia="Helvetica Neue" w:hAnsi="Helvetica Neue" w:cs="Helvetica Neue"/>
        </w:rPr>
      </w:pPr>
      <w:r>
        <w:rPr>
          <w:rFonts w:ascii="Helvetica Neue" w:eastAsia="Helvetica Neue" w:hAnsi="Helvetica Neue" w:cs="Helvetica Neue"/>
        </w:rPr>
        <w:t>Currently supported serverless function types: AWS Lambda, Google Cloud Functions, Azure Functions</w:t>
      </w:r>
    </w:p>
    <w:p w14:paraId="5E6923E0" w14:textId="77777777" w:rsidR="006A3E09" w:rsidRDefault="00000000">
      <w:pPr>
        <w:numPr>
          <w:ilvl w:val="0"/>
          <w:numId w:val="43"/>
        </w:numPr>
        <w:rPr>
          <w:rFonts w:ascii="Helvetica Neue" w:eastAsia="Helvetica Neue" w:hAnsi="Helvetica Neue" w:cs="Helvetica Neue"/>
        </w:rPr>
      </w:pPr>
      <w:r>
        <w:rPr>
          <w:rFonts w:ascii="Helvetica Neue" w:eastAsia="Helvetica Neue" w:hAnsi="Helvetica Neue" w:cs="Helvetica Neue"/>
        </w:rPr>
        <w:t>Scanning of container registry images</w:t>
      </w:r>
    </w:p>
    <w:p w14:paraId="02924103" w14:textId="77777777" w:rsidR="006A3E09" w:rsidRDefault="00000000">
      <w:pPr>
        <w:numPr>
          <w:ilvl w:val="1"/>
          <w:numId w:val="43"/>
        </w:numPr>
        <w:rPr>
          <w:rFonts w:ascii="Helvetica Neue" w:eastAsia="Helvetica Neue" w:hAnsi="Helvetica Neue" w:cs="Helvetica Neue"/>
        </w:rPr>
      </w:pPr>
      <w:r>
        <w:rPr>
          <w:rFonts w:ascii="Helvetica Neue" w:eastAsia="Helvetica Neue" w:hAnsi="Helvetica Neue" w:cs="Helvetica Neue"/>
        </w:rPr>
        <w:t>Currently supported container image registries: Amazon Elastic Container Registry, Google Container Registry, Google Artifact Registry, Azure Container Registry. Un-managed container registries are also supported</w:t>
      </w:r>
    </w:p>
    <w:p w14:paraId="3FD4D480" w14:textId="77777777" w:rsidR="006A3E09" w:rsidRDefault="006A3E09">
      <w:pPr>
        <w:rPr>
          <w:rFonts w:ascii="Helvetica Neue" w:eastAsia="Helvetica Neue" w:hAnsi="Helvetica Neue" w:cs="Helvetica Neue"/>
        </w:rPr>
      </w:pPr>
    </w:p>
    <w:p w14:paraId="62E9061F" w14:textId="77777777" w:rsidR="006A3E09" w:rsidRDefault="00000000">
      <w:pPr>
        <w:rPr>
          <w:rFonts w:ascii="Helvetica Neue" w:eastAsia="Helvetica Neue" w:hAnsi="Helvetica Neue" w:cs="Helvetica Neue"/>
        </w:rPr>
      </w:pPr>
      <w:r>
        <w:rPr>
          <w:rFonts w:ascii="Helvetica Neue" w:eastAsia="Helvetica Neue" w:hAnsi="Helvetica Neue" w:cs="Helvetica Neue"/>
        </w:rPr>
        <w:t>The minimum quantity of Cloud Runtime Security is 200 workloads.</w:t>
      </w:r>
    </w:p>
    <w:p w14:paraId="209CB904" w14:textId="77777777" w:rsidR="006A3E09" w:rsidRDefault="006A3E09">
      <w:pPr>
        <w:rPr>
          <w:rFonts w:ascii="Helvetica Neue" w:eastAsia="Helvetica Neue" w:hAnsi="Helvetica Neue" w:cs="Helvetica Neue"/>
        </w:rPr>
      </w:pPr>
    </w:p>
    <w:p w14:paraId="37729B8E" w14:textId="77777777" w:rsidR="006A3E09" w:rsidRDefault="00000000">
      <w:pPr>
        <w:rPr>
          <w:rFonts w:ascii="Helvetica Neue" w:eastAsia="Helvetica Neue" w:hAnsi="Helvetica Neue" w:cs="Helvetica Neue"/>
        </w:rPr>
      </w:pPr>
      <w:r>
        <w:rPr>
          <w:rFonts w:ascii="Helvetica Neue" w:eastAsia="Helvetica Neue" w:hAnsi="Helvetica Neue" w:cs="Helvetica Neue"/>
        </w:rPr>
        <w:t>When quoting Cloud Runtime Security, the following volume discounts apply:</w:t>
      </w:r>
    </w:p>
    <w:p w14:paraId="42C66CE7" w14:textId="77777777" w:rsidR="006A3E09" w:rsidRDefault="006A3E09">
      <w:pPr>
        <w:rPr>
          <w:rFonts w:ascii="Helvetica Neue" w:eastAsia="Helvetica Neue" w:hAnsi="Helvetica Neue" w:cs="Helvetica Neue"/>
        </w:rPr>
      </w:pPr>
    </w:p>
    <w:tbl>
      <w:tblPr>
        <w:tblStyle w:val="a0"/>
        <w:tblW w:w="61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35"/>
        <w:gridCol w:w="3000"/>
      </w:tblGrid>
      <w:tr w:rsidR="006A3E09" w14:paraId="56B6DC33" w14:textId="77777777">
        <w:trPr>
          <w:tblHeader/>
        </w:trPr>
        <w:tc>
          <w:tcPr>
            <w:tcW w:w="3135" w:type="dxa"/>
            <w:shd w:val="clear" w:color="auto" w:fill="F8F8F8"/>
            <w:tcMar>
              <w:top w:w="100" w:type="dxa"/>
              <w:left w:w="100" w:type="dxa"/>
              <w:bottom w:w="100" w:type="dxa"/>
              <w:right w:w="100" w:type="dxa"/>
            </w:tcMar>
          </w:tcPr>
          <w:p w14:paraId="514CBD59" w14:textId="77777777" w:rsidR="006A3E09" w:rsidRDefault="00000000">
            <w:pPr>
              <w:widowControl w:val="0"/>
              <w:spacing w:line="240" w:lineRule="auto"/>
              <w:jc w:val="center"/>
              <w:rPr>
                <w:rFonts w:ascii="Helvetica Neue" w:eastAsia="Helvetica Neue" w:hAnsi="Helvetica Neue" w:cs="Helvetica Neue"/>
                <w:b/>
                <w:bCs/>
              </w:rPr>
            </w:pPr>
            <w:r>
              <w:rPr>
                <w:rFonts w:ascii="Helvetica Neue" w:eastAsia="Helvetica Neue" w:hAnsi="Helvetica Neue" w:cs="Helvetica Neue"/>
                <w:b/>
                <w:bCs/>
              </w:rPr>
              <w:lastRenderedPageBreak/>
              <w:t>Number of Workloads</w:t>
            </w:r>
          </w:p>
        </w:tc>
        <w:tc>
          <w:tcPr>
            <w:tcW w:w="3000" w:type="dxa"/>
            <w:shd w:val="clear" w:color="auto" w:fill="F8F8F8"/>
            <w:tcMar>
              <w:top w:w="100" w:type="dxa"/>
              <w:left w:w="100" w:type="dxa"/>
              <w:bottom w:w="100" w:type="dxa"/>
              <w:right w:w="100" w:type="dxa"/>
            </w:tcMar>
          </w:tcPr>
          <w:p w14:paraId="0808DA99" w14:textId="77777777" w:rsidR="006A3E09" w:rsidRDefault="00000000">
            <w:pPr>
              <w:widowControl w:val="0"/>
              <w:spacing w:line="240" w:lineRule="auto"/>
              <w:jc w:val="center"/>
              <w:rPr>
                <w:rFonts w:ascii="Helvetica Neue" w:eastAsia="Helvetica Neue" w:hAnsi="Helvetica Neue" w:cs="Helvetica Neue"/>
                <w:b/>
                <w:bCs/>
              </w:rPr>
            </w:pPr>
            <w:r>
              <w:rPr>
                <w:rFonts w:ascii="Helvetica Neue" w:eastAsia="Helvetica Neue" w:hAnsi="Helvetica Neue" w:cs="Helvetica Neue"/>
                <w:b/>
                <w:bCs/>
              </w:rPr>
              <w:t>Volume Discount (%)</w:t>
            </w:r>
          </w:p>
        </w:tc>
      </w:tr>
      <w:tr w:rsidR="006A3E09" w14:paraId="185E4BA2" w14:textId="77777777">
        <w:trPr>
          <w:tblHeader/>
        </w:trPr>
        <w:tc>
          <w:tcPr>
            <w:tcW w:w="3135" w:type="dxa"/>
            <w:tcMar>
              <w:top w:w="100" w:type="dxa"/>
              <w:left w:w="100" w:type="dxa"/>
              <w:bottom w:w="100" w:type="dxa"/>
              <w:right w:w="100" w:type="dxa"/>
            </w:tcMar>
          </w:tcPr>
          <w:p w14:paraId="402A6858" w14:textId="77777777" w:rsidR="006A3E09" w:rsidRDefault="00000000">
            <w:pPr>
              <w:widowControl w:val="0"/>
              <w:spacing w:line="240" w:lineRule="auto"/>
              <w:jc w:val="center"/>
              <w:rPr>
                <w:rFonts w:ascii="Helvetica Neue" w:eastAsia="Helvetica Neue" w:hAnsi="Helvetica Neue" w:cs="Helvetica Neue"/>
              </w:rPr>
            </w:pPr>
            <w:r>
              <w:rPr>
                <w:rFonts w:ascii="Helvetica Neue" w:eastAsia="Helvetica Neue" w:hAnsi="Helvetica Neue" w:cs="Helvetica Neue"/>
              </w:rPr>
              <w:t>200 - 999</w:t>
            </w:r>
          </w:p>
        </w:tc>
        <w:tc>
          <w:tcPr>
            <w:tcW w:w="3000" w:type="dxa"/>
            <w:tcMar>
              <w:top w:w="100" w:type="dxa"/>
              <w:left w:w="100" w:type="dxa"/>
              <w:bottom w:w="100" w:type="dxa"/>
              <w:right w:w="100" w:type="dxa"/>
            </w:tcMar>
          </w:tcPr>
          <w:p w14:paraId="35F1CD50" w14:textId="77777777" w:rsidR="006A3E09" w:rsidRDefault="00000000">
            <w:pPr>
              <w:widowControl w:val="0"/>
              <w:spacing w:line="240" w:lineRule="auto"/>
              <w:jc w:val="center"/>
              <w:rPr>
                <w:rFonts w:ascii="Helvetica Neue" w:eastAsia="Helvetica Neue" w:hAnsi="Helvetica Neue" w:cs="Helvetica Neue"/>
              </w:rPr>
            </w:pPr>
            <w:r>
              <w:rPr>
                <w:rFonts w:ascii="Helvetica Neue" w:eastAsia="Helvetica Neue" w:hAnsi="Helvetica Neue" w:cs="Helvetica Neue"/>
              </w:rPr>
              <w:t>0%</w:t>
            </w:r>
          </w:p>
        </w:tc>
      </w:tr>
      <w:tr w:rsidR="006A3E09" w14:paraId="71D8678D" w14:textId="77777777">
        <w:trPr>
          <w:tblHeader/>
        </w:trPr>
        <w:tc>
          <w:tcPr>
            <w:tcW w:w="3135" w:type="dxa"/>
            <w:tcMar>
              <w:top w:w="100" w:type="dxa"/>
              <w:left w:w="100" w:type="dxa"/>
              <w:bottom w:w="100" w:type="dxa"/>
              <w:right w:w="100" w:type="dxa"/>
            </w:tcMar>
          </w:tcPr>
          <w:p w14:paraId="748849F5" w14:textId="77777777" w:rsidR="006A3E09" w:rsidRDefault="00000000">
            <w:pPr>
              <w:widowControl w:val="0"/>
              <w:spacing w:line="240" w:lineRule="auto"/>
              <w:jc w:val="center"/>
              <w:rPr>
                <w:rFonts w:ascii="Helvetica Neue" w:eastAsia="Helvetica Neue" w:hAnsi="Helvetica Neue" w:cs="Helvetica Neue"/>
              </w:rPr>
            </w:pPr>
            <w:r>
              <w:rPr>
                <w:rFonts w:ascii="Helvetica Neue" w:eastAsia="Helvetica Neue" w:hAnsi="Helvetica Neue" w:cs="Helvetica Neue"/>
              </w:rPr>
              <w:t>1,000 - 1,499</w:t>
            </w:r>
          </w:p>
        </w:tc>
        <w:tc>
          <w:tcPr>
            <w:tcW w:w="3000" w:type="dxa"/>
            <w:tcMar>
              <w:top w:w="100" w:type="dxa"/>
              <w:left w:w="100" w:type="dxa"/>
              <w:bottom w:w="100" w:type="dxa"/>
              <w:right w:w="100" w:type="dxa"/>
            </w:tcMar>
          </w:tcPr>
          <w:p w14:paraId="2B8A407B" w14:textId="77777777" w:rsidR="006A3E09" w:rsidRDefault="00000000">
            <w:pPr>
              <w:widowControl w:val="0"/>
              <w:spacing w:line="240" w:lineRule="auto"/>
              <w:jc w:val="center"/>
              <w:rPr>
                <w:rFonts w:ascii="Helvetica Neue" w:eastAsia="Helvetica Neue" w:hAnsi="Helvetica Neue" w:cs="Helvetica Neue"/>
              </w:rPr>
            </w:pPr>
            <w:r>
              <w:rPr>
                <w:rFonts w:ascii="Helvetica Neue" w:eastAsia="Helvetica Neue" w:hAnsi="Helvetica Neue" w:cs="Helvetica Neue"/>
              </w:rPr>
              <w:t>30%</w:t>
            </w:r>
          </w:p>
        </w:tc>
      </w:tr>
      <w:tr w:rsidR="006A3E09" w14:paraId="5D58BD00" w14:textId="77777777">
        <w:trPr>
          <w:tblHeader/>
        </w:trPr>
        <w:tc>
          <w:tcPr>
            <w:tcW w:w="3135" w:type="dxa"/>
            <w:tcMar>
              <w:top w:w="100" w:type="dxa"/>
              <w:left w:w="100" w:type="dxa"/>
              <w:bottom w:w="100" w:type="dxa"/>
              <w:right w:w="100" w:type="dxa"/>
            </w:tcMar>
          </w:tcPr>
          <w:p w14:paraId="16098742" w14:textId="77777777" w:rsidR="006A3E09" w:rsidRDefault="00000000">
            <w:pPr>
              <w:widowControl w:val="0"/>
              <w:spacing w:line="240" w:lineRule="auto"/>
              <w:jc w:val="center"/>
              <w:rPr>
                <w:rFonts w:ascii="Helvetica Neue" w:eastAsia="Helvetica Neue" w:hAnsi="Helvetica Neue" w:cs="Helvetica Neue"/>
              </w:rPr>
            </w:pPr>
            <w:r>
              <w:rPr>
                <w:rFonts w:ascii="Helvetica Neue" w:eastAsia="Helvetica Neue" w:hAnsi="Helvetica Neue" w:cs="Helvetica Neue"/>
              </w:rPr>
              <w:t>5,000 - 9,999</w:t>
            </w:r>
          </w:p>
        </w:tc>
        <w:tc>
          <w:tcPr>
            <w:tcW w:w="3000" w:type="dxa"/>
            <w:tcMar>
              <w:top w:w="100" w:type="dxa"/>
              <w:left w:w="100" w:type="dxa"/>
              <w:bottom w:w="100" w:type="dxa"/>
              <w:right w:w="100" w:type="dxa"/>
            </w:tcMar>
          </w:tcPr>
          <w:p w14:paraId="0696AC32" w14:textId="77777777" w:rsidR="006A3E09" w:rsidRDefault="00000000">
            <w:pPr>
              <w:widowControl w:val="0"/>
              <w:spacing w:line="240" w:lineRule="auto"/>
              <w:jc w:val="center"/>
              <w:rPr>
                <w:rFonts w:ascii="Helvetica Neue" w:eastAsia="Helvetica Neue" w:hAnsi="Helvetica Neue" w:cs="Helvetica Neue"/>
              </w:rPr>
            </w:pPr>
            <w:r>
              <w:rPr>
                <w:rFonts w:ascii="Helvetica Neue" w:eastAsia="Helvetica Neue" w:hAnsi="Helvetica Neue" w:cs="Helvetica Neue"/>
              </w:rPr>
              <w:t>40%</w:t>
            </w:r>
          </w:p>
        </w:tc>
      </w:tr>
      <w:tr w:rsidR="006A3E09" w14:paraId="62D8F95E" w14:textId="77777777">
        <w:trPr>
          <w:tblHeader/>
        </w:trPr>
        <w:tc>
          <w:tcPr>
            <w:tcW w:w="3135" w:type="dxa"/>
            <w:tcMar>
              <w:top w:w="100" w:type="dxa"/>
              <w:left w:w="100" w:type="dxa"/>
              <w:bottom w:w="100" w:type="dxa"/>
              <w:right w:w="100" w:type="dxa"/>
            </w:tcMar>
          </w:tcPr>
          <w:p w14:paraId="305783BD" w14:textId="77777777" w:rsidR="006A3E09" w:rsidRDefault="00000000">
            <w:pPr>
              <w:widowControl w:val="0"/>
              <w:spacing w:line="240" w:lineRule="auto"/>
              <w:jc w:val="center"/>
              <w:rPr>
                <w:rFonts w:ascii="Helvetica Neue" w:eastAsia="Helvetica Neue" w:hAnsi="Helvetica Neue" w:cs="Helvetica Neue"/>
              </w:rPr>
            </w:pPr>
            <w:r>
              <w:rPr>
                <w:rFonts w:ascii="Helvetica Neue" w:eastAsia="Helvetica Neue" w:hAnsi="Helvetica Neue" w:cs="Helvetica Neue"/>
              </w:rPr>
              <w:t>10,000 - 24,999</w:t>
            </w:r>
          </w:p>
        </w:tc>
        <w:tc>
          <w:tcPr>
            <w:tcW w:w="3000" w:type="dxa"/>
            <w:tcMar>
              <w:top w:w="100" w:type="dxa"/>
              <w:left w:w="100" w:type="dxa"/>
              <w:bottom w:w="100" w:type="dxa"/>
              <w:right w:w="100" w:type="dxa"/>
            </w:tcMar>
          </w:tcPr>
          <w:p w14:paraId="2865C23A" w14:textId="77777777" w:rsidR="006A3E09" w:rsidRDefault="00000000">
            <w:pPr>
              <w:widowControl w:val="0"/>
              <w:spacing w:line="240" w:lineRule="auto"/>
              <w:jc w:val="center"/>
              <w:rPr>
                <w:rFonts w:ascii="Helvetica Neue" w:eastAsia="Helvetica Neue" w:hAnsi="Helvetica Neue" w:cs="Helvetica Neue"/>
              </w:rPr>
            </w:pPr>
            <w:r>
              <w:rPr>
                <w:rFonts w:ascii="Helvetica Neue" w:eastAsia="Helvetica Neue" w:hAnsi="Helvetica Neue" w:cs="Helvetica Neue"/>
              </w:rPr>
              <w:t>45%</w:t>
            </w:r>
          </w:p>
        </w:tc>
      </w:tr>
      <w:tr w:rsidR="006A3E09" w14:paraId="4C631CED" w14:textId="77777777">
        <w:trPr>
          <w:tblHeader/>
        </w:trPr>
        <w:tc>
          <w:tcPr>
            <w:tcW w:w="3135" w:type="dxa"/>
            <w:tcMar>
              <w:top w:w="100" w:type="dxa"/>
              <w:left w:w="100" w:type="dxa"/>
              <w:bottom w:w="100" w:type="dxa"/>
              <w:right w:w="100" w:type="dxa"/>
            </w:tcMar>
          </w:tcPr>
          <w:p w14:paraId="38E3843C" w14:textId="77777777" w:rsidR="006A3E09" w:rsidRDefault="00000000">
            <w:pPr>
              <w:widowControl w:val="0"/>
              <w:spacing w:line="240" w:lineRule="auto"/>
              <w:jc w:val="center"/>
              <w:rPr>
                <w:rFonts w:ascii="Helvetica Neue" w:eastAsia="Helvetica Neue" w:hAnsi="Helvetica Neue" w:cs="Helvetica Neue"/>
              </w:rPr>
            </w:pPr>
            <w:r>
              <w:rPr>
                <w:rFonts w:ascii="Helvetica Neue" w:eastAsia="Helvetica Neue" w:hAnsi="Helvetica Neue" w:cs="Helvetica Neue"/>
              </w:rPr>
              <w:t>25,000 - 49,999</w:t>
            </w:r>
          </w:p>
        </w:tc>
        <w:tc>
          <w:tcPr>
            <w:tcW w:w="3000" w:type="dxa"/>
            <w:tcMar>
              <w:top w:w="100" w:type="dxa"/>
              <w:left w:w="100" w:type="dxa"/>
              <w:bottom w:w="100" w:type="dxa"/>
              <w:right w:w="100" w:type="dxa"/>
            </w:tcMar>
          </w:tcPr>
          <w:p w14:paraId="0B54B9A8" w14:textId="77777777" w:rsidR="006A3E09" w:rsidRDefault="00000000">
            <w:pPr>
              <w:widowControl w:val="0"/>
              <w:spacing w:line="240" w:lineRule="auto"/>
              <w:jc w:val="center"/>
              <w:rPr>
                <w:rFonts w:ascii="Helvetica Neue" w:eastAsia="Helvetica Neue" w:hAnsi="Helvetica Neue" w:cs="Helvetica Neue"/>
              </w:rPr>
            </w:pPr>
            <w:r>
              <w:rPr>
                <w:rFonts w:ascii="Helvetica Neue" w:eastAsia="Helvetica Neue" w:hAnsi="Helvetica Neue" w:cs="Helvetica Neue"/>
              </w:rPr>
              <w:t>50%</w:t>
            </w:r>
          </w:p>
        </w:tc>
      </w:tr>
      <w:tr w:rsidR="006A3E09" w14:paraId="55933B36" w14:textId="77777777">
        <w:trPr>
          <w:tblHeader/>
        </w:trPr>
        <w:tc>
          <w:tcPr>
            <w:tcW w:w="3135" w:type="dxa"/>
            <w:tcMar>
              <w:top w:w="100" w:type="dxa"/>
              <w:left w:w="100" w:type="dxa"/>
              <w:bottom w:w="100" w:type="dxa"/>
              <w:right w:w="100" w:type="dxa"/>
            </w:tcMar>
          </w:tcPr>
          <w:p w14:paraId="11598119" w14:textId="77777777" w:rsidR="006A3E09" w:rsidRDefault="00000000">
            <w:pPr>
              <w:widowControl w:val="0"/>
              <w:spacing w:line="240" w:lineRule="auto"/>
              <w:jc w:val="center"/>
              <w:rPr>
                <w:rFonts w:ascii="Helvetica Neue" w:eastAsia="Helvetica Neue" w:hAnsi="Helvetica Neue" w:cs="Helvetica Neue"/>
              </w:rPr>
            </w:pPr>
            <w:r>
              <w:rPr>
                <w:rFonts w:ascii="Helvetica Neue" w:eastAsia="Helvetica Neue" w:hAnsi="Helvetica Neue" w:cs="Helvetica Neue"/>
              </w:rPr>
              <w:t>50,000 - 99,999</w:t>
            </w:r>
          </w:p>
        </w:tc>
        <w:tc>
          <w:tcPr>
            <w:tcW w:w="3000" w:type="dxa"/>
            <w:tcMar>
              <w:top w:w="100" w:type="dxa"/>
              <w:left w:w="100" w:type="dxa"/>
              <w:bottom w:w="100" w:type="dxa"/>
              <w:right w:w="100" w:type="dxa"/>
            </w:tcMar>
          </w:tcPr>
          <w:p w14:paraId="31BA5D1F" w14:textId="77777777" w:rsidR="006A3E09" w:rsidRDefault="00000000">
            <w:pPr>
              <w:widowControl w:val="0"/>
              <w:spacing w:line="240" w:lineRule="auto"/>
              <w:jc w:val="center"/>
              <w:rPr>
                <w:rFonts w:ascii="Helvetica Neue" w:eastAsia="Helvetica Neue" w:hAnsi="Helvetica Neue" w:cs="Helvetica Neue"/>
              </w:rPr>
            </w:pPr>
            <w:r>
              <w:rPr>
                <w:rFonts w:ascii="Helvetica Neue" w:eastAsia="Helvetica Neue" w:hAnsi="Helvetica Neue" w:cs="Helvetica Neue"/>
              </w:rPr>
              <w:t>55%</w:t>
            </w:r>
          </w:p>
        </w:tc>
      </w:tr>
      <w:tr w:rsidR="006A3E09" w14:paraId="008A113C" w14:textId="77777777">
        <w:tc>
          <w:tcPr>
            <w:tcW w:w="3135" w:type="dxa"/>
            <w:tcMar>
              <w:top w:w="100" w:type="dxa"/>
              <w:left w:w="100" w:type="dxa"/>
              <w:bottom w:w="100" w:type="dxa"/>
              <w:right w:w="100" w:type="dxa"/>
            </w:tcMar>
          </w:tcPr>
          <w:p w14:paraId="0C53755D" w14:textId="77777777" w:rsidR="006A3E09" w:rsidRDefault="00000000">
            <w:pPr>
              <w:widowControl w:val="0"/>
              <w:spacing w:line="240" w:lineRule="auto"/>
              <w:jc w:val="center"/>
              <w:rPr>
                <w:rFonts w:ascii="Helvetica Neue" w:eastAsia="Helvetica Neue" w:hAnsi="Helvetica Neue" w:cs="Helvetica Neue"/>
              </w:rPr>
            </w:pPr>
            <w:r>
              <w:rPr>
                <w:rFonts w:ascii="Helvetica Neue" w:eastAsia="Helvetica Neue" w:hAnsi="Helvetica Neue" w:cs="Helvetica Neue"/>
              </w:rPr>
              <w:t>100,000+</w:t>
            </w:r>
          </w:p>
        </w:tc>
        <w:tc>
          <w:tcPr>
            <w:tcW w:w="3000" w:type="dxa"/>
            <w:tcMar>
              <w:top w:w="100" w:type="dxa"/>
              <w:left w:w="100" w:type="dxa"/>
              <w:bottom w:w="100" w:type="dxa"/>
              <w:right w:w="100" w:type="dxa"/>
            </w:tcMar>
          </w:tcPr>
          <w:p w14:paraId="78CA3617" w14:textId="77777777" w:rsidR="006A3E09" w:rsidRDefault="00000000">
            <w:pPr>
              <w:widowControl w:val="0"/>
              <w:spacing w:line="240" w:lineRule="auto"/>
              <w:jc w:val="center"/>
              <w:rPr>
                <w:rFonts w:ascii="Helvetica Neue" w:eastAsia="Helvetica Neue" w:hAnsi="Helvetica Neue" w:cs="Helvetica Neue"/>
              </w:rPr>
            </w:pPr>
            <w:r>
              <w:rPr>
                <w:rFonts w:ascii="Helvetica Neue" w:eastAsia="Helvetica Neue" w:hAnsi="Helvetica Neue" w:cs="Helvetica Neue"/>
              </w:rPr>
              <w:t>60%</w:t>
            </w:r>
          </w:p>
        </w:tc>
      </w:tr>
    </w:tbl>
    <w:p w14:paraId="4BC3EE75" w14:textId="77777777" w:rsidR="006A3E09" w:rsidRDefault="006A3E09">
      <w:pPr>
        <w:rPr>
          <w:rFonts w:ascii="Helvetica Neue" w:eastAsia="Helvetica Neue" w:hAnsi="Helvetica Neue" w:cs="Helvetica Neue"/>
          <w:sz w:val="24"/>
          <w:szCs w:val="24"/>
        </w:rPr>
      </w:pPr>
    </w:p>
    <w:p w14:paraId="369FD92B" w14:textId="77777777" w:rsidR="006A3E09" w:rsidRDefault="006A3E09">
      <w:pPr>
        <w:rPr>
          <w:rFonts w:ascii="Helvetica Neue" w:eastAsia="Helvetica Neue" w:hAnsi="Helvetica Neue" w:cs="Helvetica Neue"/>
        </w:rPr>
      </w:pPr>
    </w:p>
    <w:p w14:paraId="2D5B23AF" w14:textId="77777777" w:rsidR="006A3E09" w:rsidRDefault="00000000">
      <w:pPr>
        <w:rPr>
          <w:rFonts w:ascii="Helvetica Neue" w:eastAsia="Helvetica Neue" w:hAnsi="Helvetica Neue" w:cs="Helvetica Neue"/>
        </w:rPr>
      </w:pPr>
      <w:r>
        <w:rPr>
          <w:rFonts w:ascii="Helvetica Neue" w:eastAsia="Helvetica Neue" w:hAnsi="Helvetica Neue" w:cs="Helvetica Neue"/>
        </w:rPr>
        <w:t>The following optional add-on products are applicable for Cloud Runtime Security:</w:t>
      </w:r>
    </w:p>
    <w:p w14:paraId="1C74BAFB" w14:textId="77777777" w:rsidR="006A3E09" w:rsidRDefault="00000000">
      <w:pPr>
        <w:numPr>
          <w:ilvl w:val="0"/>
          <w:numId w:val="30"/>
        </w:numPr>
        <w:rPr>
          <w:rFonts w:ascii="Helvetica Neue" w:eastAsia="Helvetica Neue" w:hAnsi="Helvetica Neue" w:cs="Helvetica Neue"/>
        </w:rPr>
      </w:pPr>
      <w:r>
        <w:rPr>
          <w:rFonts w:ascii="Helvetica Neue" w:eastAsia="Helvetica Neue" w:hAnsi="Helvetica Neue" w:cs="Helvetica Neue"/>
        </w:rPr>
        <w:t>Application Security (PAN-CLOUD-APPSEC)</w:t>
      </w:r>
    </w:p>
    <w:p w14:paraId="4535F0D2" w14:textId="77777777" w:rsidR="006A3E09" w:rsidRDefault="00000000">
      <w:pPr>
        <w:numPr>
          <w:ilvl w:val="0"/>
          <w:numId w:val="30"/>
        </w:numPr>
        <w:rPr>
          <w:rFonts w:ascii="Helvetica Neue" w:eastAsia="Helvetica Neue" w:hAnsi="Helvetica Neue" w:cs="Helvetica Neue"/>
        </w:rPr>
      </w:pPr>
      <w:r>
        <w:rPr>
          <w:rFonts w:ascii="Helvetica Neue" w:eastAsia="Helvetica Neue" w:hAnsi="Helvetica Neue" w:cs="Helvetica Neue"/>
        </w:rPr>
        <w:t>Identity Threat Detection &amp; Response (ITDR, PAN-XDR-ITDR)</w:t>
      </w:r>
    </w:p>
    <w:p w14:paraId="416486A0" w14:textId="77777777" w:rsidR="006A3E09" w:rsidRDefault="00000000">
      <w:pPr>
        <w:numPr>
          <w:ilvl w:val="0"/>
          <w:numId w:val="30"/>
        </w:numPr>
        <w:rPr>
          <w:rFonts w:ascii="Helvetica Neue" w:eastAsia="Helvetica Neue" w:hAnsi="Helvetica Neue" w:cs="Helvetica Neue"/>
        </w:rPr>
      </w:pPr>
      <w:r>
        <w:rPr>
          <w:rFonts w:ascii="Helvetica Neue" w:eastAsia="Helvetica Neue" w:hAnsi="Helvetica Neue" w:cs="Helvetica Neue"/>
        </w:rPr>
        <w:t>Forensics (PAN-XDR-FRNS)</w:t>
      </w:r>
    </w:p>
    <w:p w14:paraId="488D75E6" w14:textId="77777777" w:rsidR="006A3E09" w:rsidRDefault="00000000">
      <w:pPr>
        <w:numPr>
          <w:ilvl w:val="0"/>
          <w:numId w:val="30"/>
        </w:numPr>
        <w:rPr>
          <w:rFonts w:ascii="Helvetica Neue" w:eastAsia="Helvetica Neue" w:hAnsi="Helvetica Neue" w:cs="Helvetica Neue"/>
        </w:rPr>
      </w:pPr>
      <w:r>
        <w:rPr>
          <w:rFonts w:ascii="Helvetica Neue" w:eastAsia="Helvetica Neue" w:hAnsi="Helvetica Neue" w:cs="Helvetica Neue"/>
        </w:rPr>
        <w:t>Extended Threat Hunting (PAN-XDR-XTH)</w:t>
      </w:r>
    </w:p>
    <w:p w14:paraId="75F0E739" w14:textId="77777777" w:rsidR="006A3E09" w:rsidRDefault="00000000">
      <w:pPr>
        <w:numPr>
          <w:ilvl w:val="0"/>
          <w:numId w:val="30"/>
        </w:numPr>
        <w:rPr>
          <w:rFonts w:ascii="Helvetica Neue" w:eastAsia="Helvetica Neue" w:hAnsi="Helvetica Neue" w:cs="Helvetica Neue"/>
        </w:rPr>
      </w:pPr>
      <w:r>
        <w:rPr>
          <w:rFonts w:ascii="Helvetica Neue" w:eastAsia="Helvetica Neue" w:hAnsi="Helvetica Neue" w:cs="Helvetica Neue"/>
        </w:rPr>
        <w:t xml:space="preserve">Hot and Cold Data Retention (various SKUs, refer to </w:t>
      </w:r>
      <w:hyperlink r:id="rId31" w:anchor="slide=id.g2071f146111_0_4247">
        <w:r>
          <w:rPr>
            <w:rFonts w:ascii="Helvetica Neue" w:eastAsia="Helvetica Neue" w:hAnsi="Helvetica Neue" w:cs="Helvetica Neue"/>
            <w:u w:val="single"/>
          </w:rPr>
          <w:t>XDR Licensing details</w:t>
        </w:r>
      </w:hyperlink>
      <w:r>
        <w:rPr>
          <w:rFonts w:ascii="Helvetica Neue" w:eastAsia="Helvetica Neue" w:hAnsi="Helvetica Neue" w:cs="Helvetica Neue"/>
        </w:rPr>
        <w:t>)</w:t>
      </w:r>
    </w:p>
    <w:p w14:paraId="35E35A69" w14:textId="77777777" w:rsidR="006A3E09" w:rsidRDefault="006A3E09">
      <w:pPr>
        <w:rPr>
          <w:rFonts w:ascii="Helvetica Neue" w:eastAsia="Helvetica Neue" w:hAnsi="Helvetica Neue" w:cs="Helvetica Neue"/>
        </w:rPr>
      </w:pPr>
    </w:p>
    <w:p w14:paraId="6E104CC7" w14:textId="77777777" w:rsidR="006A3E09" w:rsidRDefault="00000000">
      <w:pPr>
        <w:rPr>
          <w:rFonts w:ascii="Helvetica Neue" w:eastAsia="Helvetica Neue" w:hAnsi="Helvetica Neue" w:cs="Helvetica Neue"/>
        </w:rPr>
      </w:pPr>
      <w:r>
        <w:rPr>
          <w:rFonts w:ascii="Helvetica Neue" w:eastAsia="Helvetica Neue" w:hAnsi="Helvetica Neue" w:cs="Helvetica Neue"/>
        </w:rPr>
        <w:t>Customers with Cloud Runtime Security as their base product license can also purchase:</w:t>
      </w:r>
    </w:p>
    <w:p w14:paraId="025E57F2" w14:textId="77777777" w:rsidR="006A3E09" w:rsidRDefault="00000000">
      <w:pPr>
        <w:numPr>
          <w:ilvl w:val="0"/>
          <w:numId w:val="1"/>
        </w:numPr>
        <w:rPr>
          <w:rFonts w:ascii="Helvetica Neue" w:eastAsia="Helvetica Neue" w:hAnsi="Helvetica Neue" w:cs="Helvetica Neue"/>
        </w:rPr>
      </w:pPr>
      <w:r>
        <w:rPr>
          <w:rFonts w:ascii="Helvetica Neue" w:eastAsia="Helvetica Neue" w:hAnsi="Helvetica Neue" w:cs="Helvetica Neue"/>
        </w:rPr>
        <w:t>Cloud Posture Security (via PAN-XDR-CLOUD-POSTURE) to cover additional cloud workloads with agentless security</w:t>
      </w:r>
    </w:p>
    <w:p w14:paraId="786096BC" w14:textId="77777777" w:rsidR="006A3E09" w:rsidRDefault="00000000">
      <w:pPr>
        <w:numPr>
          <w:ilvl w:val="0"/>
          <w:numId w:val="1"/>
        </w:numPr>
        <w:rPr>
          <w:rFonts w:ascii="Helvetica Neue" w:eastAsia="Helvetica Neue" w:hAnsi="Helvetica Neue" w:cs="Helvetica Neue"/>
        </w:rPr>
      </w:pPr>
      <w:r>
        <w:rPr>
          <w:rFonts w:ascii="Helvetica Neue" w:eastAsia="Helvetica Neue" w:hAnsi="Helvetica Neue" w:cs="Helvetica Neue"/>
        </w:rPr>
        <w:t>XDR Enterprise agents (via PAN-XDR-ADV-EP) to protect their enterprise endpoints (e.g., laptops, workstations)</w:t>
      </w:r>
    </w:p>
    <w:p w14:paraId="2C839081" w14:textId="77777777" w:rsidR="006A3E09" w:rsidRDefault="006A3E09">
      <w:pPr>
        <w:rPr>
          <w:rFonts w:ascii="Helvetica Neue" w:eastAsia="Helvetica Neue" w:hAnsi="Helvetica Neue" w:cs="Helvetica Neue"/>
        </w:rPr>
      </w:pPr>
    </w:p>
    <w:p w14:paraId="4E4B65FA" w14:textId="77777777" w:rsidR="006A3E09" w:rsidRDefault="006A3E09">
      <w:pPr>
        <w:rPr>
          <w:rFonts w:ascii="Helvetica Neue" w:eastAsia="Helvetica Neue" w:hAnsi="Helvetica Neue" w:cs="Helvetica Neue"/>
          <w:sz w:val="24"/>
          <w:szCs w:val="24"/>
        </w:rPr>
      </w:pPr>
    </w:p>
    <w:p w14:paraId="3D93FBBE" w14:textId="77777777" w:rsidR="006A3E09" w:rsidRDefault="00000000">
      <w:pPr>
        <w:pStyle w:val="Heading4"/>
        <w:rPr>
          <w:color w:val="000000"/>
        </w:rPr>
      </w:pPr>
      <w:bookmarkStart w:id="35" w:name="_gn8pmbam5pzv" w:colFirst="0" w:colLast="0"/>
      <w:bookmarkEnd w:id="35"/>
      <w:r>
        <w:rPr>
          <w:color w:val="000000"/>
        </w:rPr>
        <w:t>Q. Application Security - what capabilities are included in this package and how is it priced?</w:t>
      </w:r>
    </w:p>
    <w:p w14:paraId="712D6C48" w14:textId="77777777" w:rsidR="006A3E09" w:rsidRDefault="00000000">
      <w:pPr>
        <w:rPr>
          <w:rFonts w:ascii="Helvetica Neue" w:eastAsia="Helvetica Neue" w:hAnsi="Helvetica Neue" w:cs="Helvetica Neue"/>
        </w:rPr>
      </w:pPr>
      <w:r>
        <w:rPr>
          <w:rFonts w:ascii="Helvetica Neue" w:eastAsia="Helvetica Neue" w:hAnsi="Helvetica Neue" w:cs="Helvetica Neue"/>
        </w:rPr>
        <w:t>Cortex Cloud’s Application Security helps organizations block code risks from reaching production and quickly remediate issues in code through the following capabilities:</w:t>
      </w:r>
    </w:p>
    <w:p w14:paraId="769FF233" w14:textId="77777777" w:rsidR="006A3E09" w:rsidRDefault="00000000">
      <w:pPr>
        <w:numPr>
          <w:ilvl w:val="0"/>
          <w:numId w:val="44"/>
        </w:numPr>
        <w:rPr>
          <w:rFonts w:ascii="Helvetica Neue" w:eastAsia="Helvetica Neue" w:hAnsi="Helvetica Neue" w:cs="Helvetica Neue"/>
        </w:rPr>
      </w:pPr>
      <w:r>
        <w:rPr>
          <w:rFonts w:ascii="Helvetica Neue" w:eastAsia="Helvetica Neue" w:hAnsi="Helvetica Neue" w:cs="Helvetica Neue"/>
        </w:rPr>
        <w:t>Infrastructure as Code (</w:t>
      </w:r>
      <w:proofErr w:type="spellStart"/>
      <w:r>
        <w:rPr>
          <w:rFonts w:ascii="Helvetica Neue" w:eastAsia="Helvetica Neue" w:hAnsi="Helvetica Neue" w:cs="Helvetica Neue"/>
        </w:rPr>
        <w:t>IaC</w:t>
      </w:r>
      <w:proofErr w:type="spellEnd"/>
      <w:r>
        <w:rPr>
          <w:rFonts w:ascii="Helvetica Neue" w:eastAsia="Helvetica Neue" w:hAnsi="Helvetica Neue" w:cs="Helvetica Neue"/>
        </w:rPr>
        <w:t xml:space="preserve">) Security, to detect and remediate </w:t>
      </w:r>
      <w:proofErr w:type="spellStart"/>
      <w:r>
        <w:rPr>
          <w:rFonts w:ascii="Helvetica Neue" w:eastAsia="Helvetica Neue" w:hAnsi="Helvetica Neue" w:cs="Helvetica Neue"/>
        </w:rPr>
        <w:t>IaC</w:t>
      </w:r>
      <w:proofErr w:type="spellEnd"/>
      <w:r>
        <w:rPr>
          <w:rFonts w:ascii="Helvetica Neue" w:eastAsia="Helvetica Neue" w:hAnsi="Helvetica Neue" w:cs="Helvetica Neue"/>
        </w:rPr>
        <w:t xml:space="preserve"> misconfiguration issues</w:t>
      </w:r>
    </w:p>
    <w:p w14:paraId="711B8BE1" w14:textId="77777777" w:rsidR="006A3E09" w:rsidRDefault="00000000">
      <w:pPr>
        <w:numPr>
          <w:ilvl w:val="0"/>
          <w:numId w:val="44"/>
        </w:numPr>
        <w:rPr>
          <w:rFonts w:ascii="Helvetica Neue" w:eastAsia="Helvetica Neue" w:hAnsi="Helvetica Neue" w:cs="Helvetica Neue"/>
        </w:rPr>
      </w:pPr>
      <w:r>
        <w:rPr>
          <w:rFonts w:ascii="Helvetica Neue" w:eastAsia="Helvetica Neue" w:hAnsi="Helvetica Neue" w:cs="Helvetica Neue"/>
        </w:rPr>
        <w:t xml:space="preserve">Software Composition Analysis (SCA), to identify software packages, and mitigate CVE vulnerabilities and license </w:t>
      </w:r>
      <w:proofErr w:type="spellStart"/>
      <w:r>
        <w:rPr>
          <w:rFonts w:ascii="Helvetica Neue" w:eastAsia="Helvetica Neue" w:hAnsi="Helvetica Neue" w:cs="Helvetica Neue"/>
        </w:rPr>
        <w:t>miscompliance</w:t>
      </w:r>
      <w:proofErr w:type="spellEnd"/>
    </w:p>
    <w:p w14:paraId="48D23298" w14:textId="77777777" w:rsidR="006A3E09" w:rsidRDefault="00000000">
      <w:pPr>
        <w:numPr>
          <w:ilvl w:val="0"/>
          <w:numId w:val="44"/>
        </w:numPr>
        <w:rPr>
          <w:rFonts w:ascii="Helvetica Neue" w:eastAsia="Helvetica Neue" w:hAnsi="Helvetica Neue" w:cs="Helvetica Neue"/>
        </w:rPr>
      </w:pPr>
      <w:r>
        <w:rPr>
          <w:rFonts w:ascii="Helvetica Neue" w:eastAsia="Helvetica Neue" w:hAnsi="Helvetica Neue" w:cs="Helvetica Neue"/>
        </w:rPr>
        <w:t>Secrets Security, to identify and remediate exposed secrets in code</w:t>
      </w:r>
    </w:p>
    <w:p w14:paraId="42EBD4CC" w14:textId="77777777" w:rsidR="006A3E09" w:rsidRDefault="006A3E09">
      <w:pPr>
        <w:rPr>
          <w:rFonts w:ascii="Helvetica Neue" w:eastAsia="Helvetica Neue" w:hAnsi="Helvetica Neue" w:cs="Helvetica Neue"/>
        </w:rPr>
      </w:pPr>
    </w:p>
    <w:p w14:paraId="6C4F7F4E" w14:textId="77777777" w:rsidR="006A3E09" w:rsidRDefault="00000000">
      <w:pPr>
        <w:rPr>
          <w:rFonts w:ascii="Helvetica Neue" w:eastAsia="Helvetica Neue" w:hAnsi="Helvetica Neue" w:cs="Helvetica Neue"/>
        </w:rPr>
      </w:pPr>
      <w:r>
        <w:rPr>
          <w:rFonts w:ascii="Helvetica Neue" w:eastAsia="Helvetica Neue" w:hAnsi="Helvetica Neue" w:cs="Helvetica Neue"/>
        </w:rPr>
        <w:lastRenderedPageBreak/>
        <w:t>Application Security is an optional add-on for customers with:</w:t>
      </w:r>
    </w:p>
    <w:p w14:paraId="40D3D470" w14:textId="77777777" w:rsidR="006A3E09" w:rsidRDefault="00000000">
      <w:pPr>
        <w:numPr>
          <w:ilvl w:val="0"/>
          <w:numId w:val="20"/>
        </w:numPr>
        <w:rPr>
          <w:rFonts w:ascii="Helvetica Neue" w:eastAsia="Helvetica Neue" w:hAnsi="Helvetica Neue" w:cs="Helvetica Neue"/>
        </w:rPr>
      </w:pPr>
      <w:r>
        <w:rPr>
          <w:rFonts w:ascii="Helvetica Neue" w:eastAsia="Helvetica Neue" w:hAnsi="Helvetica Neue" w:cs="Helvetica Neue"/>
        </w:rPr>
        <w:t>Cloud Posture Security as a base product license, via PAN-CLOUD-APPSEC</w:t>
      </w:r>
    </w:p>
    <w:p w14:paraId="1989A555" w14:textId="77777777" w:rsidR="006A3E09" w:rsidRDefault="00000000">
      <w:pPr>
        <w:numPr>
          <w:ilvl w:val="0"/>
          <w:numId w:val="20"/>
        </w:numPr>
        <w:rPr>
          <w:rFonts w:ascii="Helvetica Neue" w:eastAsia="Helvetica Neue" w:hAnsi="Helvetica Neue" w:cs="Helvetica Neue"/>
        </w:rPr>
      </w:pPr>
      <w:r>
        <w:rPr>
          <w:rFonts w:ascii="Helvetica Neue" w:eastAsia="Helvetica Neue" w:hAnsi="Helvetica Neue" w:cs="Helvetica Neue"/>
        </w:rPr>
        <w:t>Cloud Runtime Security as a base product license, via PAN-XDR-APPSEC</w:t>
      </w:r>
    </w:p>
    <w:p w14:paraId="50985CC9" w14:textId="77777777" w:rsidR="006A3E09" w:rsidRDefault="00000000">
      <w:pPr>
        <w:numPr>
          <w:ilvl w:val="0"/>
          <w:numId w:val="20"/>
        </w:numPr>
        <w:rPr>
          <w:rFonts w:ascii="Helvetica Neue" w:eastAsia="Helvetica Neue" w:hAnsi="Helvetica Neue" w:cs="Helvetica Neue"/>
        </w:rPr>
      </w:pPr>
      <w:r>
        <w:rPr>
          <w:rFonts w:ascii="Helvetica Neue" w:eastAsia="Helvetica Neue" w:hAnsi="Helvetica Neue" w:cs="Helvetica Neue"/>
        </w:rPr>
        <w:t>Cortex XDR as a base product license and using Cloud Runtime Security as an add-on</w:t>
      </w:r>
    </w:p>
    <w:p w14:paraId="002C59A0" w14:textId="77777777" w:rsidR="006A3E09" w:rsidRDefault="00000000">
      <w:pPr>
        <w:numPr>
          <w:ilvl w:val="0"/>
          <w:numId w:val="20"/>
        </w:numPr>
        <w:rPr>
          <w:rFonts w:ascii="Helvetica Neue" w:eastAsia="Helvetica Neue" w:hAnsi="Helvetica Neue" w:cs="Helvetica Neue"/>
        </w:rPr>
      </w:pPr>
      <w:r>
        <w:rPr>
          <w:rFonts w:ascii="Helvetica Neue" w:eastAsia="Helvetica Neue" w:hAnsi="Helvetica Neue" w:cs="Helvetica Neue"/>
        </w:rPr>
        <w:t>Cortex XSIAM as a base product license, via PAN-XSIAM-APPSEC</w:t>
      </w:r>
    </w:p>
    <w:p w14:paraId="4076F0FE" w14:textId="77777777" w:rsidR="006A3E09" w:rsidRDefault="006A3E09">
      <w:pPr>
        <w:rPr>
          <w:rFonts w:ascii="Helvetica Neue" w:eastAsia="Helvetica Neue" w:hAnsi="Helvetica Neue" w:cs="Helvetica Neue"/>
        </w:rPr>
      </w:pPr>
    </w:p>
    <w:p w14:paraId="2E081E03" w14:textId="77777777" w:rsidR="006A3E09" w:rsidRDefault="00000000">
      <w:pPr>
        <w:rPr>
          <w:rFonts w:ascii="Helvetica Neue" w:eastAsia="Helvetica Neue" w:hAnsi="Helvetica Neue" w:cs="Helvetica Neue"/>
        </w:rPr>
      </w:pPr>
      <w:r>
        <w:rPr>
          <w:rFonts w:ascii="Helvetica Neue" w:eastAsia="Helvetica Neue" w:hAnsi="Helvetica Neue" w:cs="Helvetica Neue"/>
        </w:rPr>
        <w:t>Application Security is priced per Developer, where developers are defined as unique Git author email addresses, committing to protected private code repositories over the last 90 days.</w:t>
      </w:r>
    </w:p>
    <w:p w14:paraId="087423DF" w14:textId="77777777" w:rsidR="006A3E09" w:rsidRDefault="006A3E09">
      <w:pPr>
        <w:rPr>
          <w:rFonts w:ascii="Helvetica Neue" w:eastAsia="Helvetica Neue" w:hAnsi="Helvetica Neue" w:cs="Helvetica Neue"/>
        </w:rPr>
      </w:pPr>
    </w:p>
    <w:p w14:paraId="6A90E020" w14:textId="77777777" w:rsidR="006A3E09" w:rsidRDefault="00000000">
      <w:pPr>
        <w:rPr>
          <w:rFonts w:ascii="Helvetica Neue" w:eastAsia="Helvetica Neue" w:hAnsi="Helvetica Neue" w:cs="Helvetica Neue"/>
        </w:rPr>
      </w:pPr>
      <w:r>
        <w:rPr>
          <w:rFonts w:ascii="Helvetica Neue" w:eastAsia="Helvetica Neue" w:hAnsi="Helvetica Neue" w:cs="Helvetica Neue"/>
        </w:rPr>
        <w:t>The minimum quantity of Application Security is 5 developers.</w:t>
      </w:r>
    </w:p>
    <w:p w14:paraId="52F31BB8" w14:textId="77777777" w:rsidR="006A3E09" w:rsidRDefault="006A3E09">
      <w:pPr>
        <w:rPr>
          <w:rFonts w:ascii="Helvetica Neue" w:eastAsia="Helvetica Neue" w:hAnsi="Helvetica Neue" w:cs="Helvetica Neue"/>
        </w:rPr>
      </w:pPr>
    </w:p>
    <w:p w14:paraId="537B317E" w14:textId="77777777" w:rsidR="006A3E09" w:rsidRDefault="00000000">
      <w:pPr>
        <w:rPr>
          <w:rFonts w:ascii="Helvetica Neue" w:eastAsia="Helvetica Neue" w:hAnsi="Helvetica Neue" w:cs="Helvetica Neue"/>
        </w:rPr>
      </w:pPr>
      <w:r>
        <w:rPr>
          <w:rFonts w:ascii="Helvetica Neue" w:eastAsia="Helvetica Neue" w:hAnsi="Helvetica Neue" w:cs="Helvetica Neue"/>
        </w:rPr>
        <w:t>When quoting Application Security, the following volume discounts apply:</w:t>
      </w:r>
    </w:p>
    <w:p w14:paraId="38268BD6" w14:textId="77777777" w:rsidR="006A3E09" w:rsidRDefault="006A3E09">
      <w:pPr>
        <w:rPr>
          <w:rFonts w:ascii="Helvetica Neue" w:eastAsia="Helvetica Neue" w:hAnsi="Helvetica Neue" w:cs="Helvetica Neue"/>
        </w:rPr>
      </w:pPr>
    </w:p>
    <w:tbl>
      <w:tblPr>
        <w:tblStyle w:val="a1"/>
        <w:tblW w:w="61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35"/>
        <w:gridCol w:w="3000"/>
      </w:tblGrid>
      <w:tr w:rsidR="006A3E09" w14:paraId="0CE10764" w14:textId="77777777">
        <w:tc>
          <w:tcPr>
            <w:tcW w:w="3135" w:type="dxa"/>
            <w:shd w:val="clear" w:color="auto" w:fill="F8F8F8"/>
            <w:tcMar>
              <w:top w:w="100" w:type="dxa"/>
              <w:left w:w="100" w:type="dxa"/>
              <w:bottom w:w="100" w:type="dxa"/>
              <w:right w:w="100" w:type="dxa"/>
            </w:tcMar>
          </w:tcPr>
          <w:p w14:paraId="39CF5B26" w14:textId="77777777" w:rsidR="006A3E09" w:rsidRDefault="00000000">
            <w:pPr>
              <w:widowControl w:val="0"/>
              <w:spacing w:line="240" w:lineRule="auto"/>
              <w:jc w:val="center"/>
              <w:rPr>
                <w:rFonts w:ascii="Helvetica Neue" w:eastAsia="Helvetica Neue" w:hAnsi="Helvetica Neue" w:cs="Helvetica Neue"/>
                <w:b/>
                <w:bCs/>
              </w:rPr>
            </w:pPr>
            <w:r>
              <w:rPr>
                <w:rFonts w:ascii="Helvetica Neue" w:eastAsia="Helvetica Neue" w:hAnsi="Helvetica Neue" w:cs="Helvetica Neue"/>
                <w:b/>
                <w:bCs/>
              </w:rPr>
              <w:t>Number of Developers</w:t>
            </w:r>
          </w:p>
        </w:tc>
        <w:tc>
          <w:tcPr>
            <w:tcW w:w="3000" w:type="dxa"/>
            <w:shd w:val="clear" w:color="auto" w:fill="F8F8F8"/>
            <w:tcMar>
              <w:top w:w="100" w:type="dxa"/>
              <w:left w:w="100" w:type="dxa"/>
              <w:bottom w:w="100" w:type="dxa"/>
              <w:right w:w="100" w:type="dxa"/>
            </w:tcMar>
          </w:tcPr>
          <w:p w14:paraId="62E88271" w14:textId="77777777" w:rsidR="006A3E09" w:rsidRDefault="00000000">
            <w:pPr>
              <w:widowControl w:val="0"/>
              <w:spacing w:line="240" w:lineRule="auto"/>
              <w:jc w:val="center"/>
              <w:rPr>
                <w:rFonts w:ascii="Helvetica Neue" w:eastAsia="Helvetica Neue" w:hAnsi="Helvetica Neue" w:cs="Helvetica Neue"/>
                <w:b/>
                <w:bCs/>
              </w:rPr>
            </w:pPr>
            <w:r>
              <w:rPr>
                <w:rFonts w:ascii="Helvetica Neue" w:eastAsia="Helvetica Neue" w:hAnsi="Helvetica Neue" w:cs="Helvetica Neue"/>
                <w:b/>
                <w:bCs/>
              </w:rPr>
              <w:t>Volume Discount (%)</w:t>
            </w:r>
          </w:p>
        </w:tc>
      </w:tr>
      <w:tr w:rsidR="006A3E09" w14:paraId="38A33638" w14:textId="77777777">
        <w:tc>
          <w:tcPr>
            <w:tcW w:w="3135" w:type="dxa"/>
            <w:tcMar>
              <w:top w:w="100" w:type="dxa"/>
              <w:left w:w="100" w:type="dxa"/>
              <w:bottom w:w="100" w:type="dxa"/>
              <w:right w:w="100" w:type="dxa"/>
            </w:tcMar>
          </w:tcPr>
          <w:p w14:paraId="2FE52EBE" w14:textId="77777777" w:rsidR="006A3E09" w:rsidRDefault="00000000">
            <w:pPr>
              <w:widowControl w:val="0"/>
              <w:spacing w:line="240" w:lineRule="auto"/>
              <w:jc w:val="center"/>
              <w:rPr>
                <w:rFonts w:ascii="Helvetica Neue" w:eastAsia="Helvetica Neue" w:hAnsi="Helvetica Neue" w:cs="Helvetica Neue"/>
              </w:rPr>
            </w:pPr>
            <w:r>
              <w:rPr>
                <w:rFonts w:ascii="Helvetica Neue" w:eastAsia="Helvetica Neue" w:hAnsi="Helvetica Neue" w:cs="Helvetica Neue"/>
              </w:rPr>
              <w:t>5 - 49</w:t>
            </w:r>
          </w:p>
        </w:tc>
        <w:tc>
          <w:tcPr>
            <w:tcW w:w="3000" w:type="dxa"/>
            <w:tcMar>
              <w:top w:w="100" w:type="dxa"/>
              <w:left w:w="100" w:type="dxa"/>
              <w:bottom w:w="100" w:type="dxa"/>
              <w:right w:w="100" w:type="dxa"/>
            </w:tcMar>
          </w:tcPr>
          <w:p w14:paraId="063EF755" w14:textId="77777777" w:rsidR="006A3E09" w:rsidRDefault="00000000">
            <w:pPr>
              <w:widowControl w:val="0"/>
              <w:spacing w:line="240" w:lineRule="auto"/>
              <w:jc w:val="center"/>
              <w:rPr>
                <w:rFonts w:ascii="Helvetica Neue" w:eastAsia="Helvetica Neue" w:hAnsi="Helvetica Neue" w:cs="Helvetica Neue"/>
              </w:rPr>
            </w:pPr>
            <w:r>
              <w:rPr>
                <w:rFonts w:ascii="Helvetica Neue" w:eastAsia="Helvetica Neue" w:hAnsi="Helvetica Neue" w:cs="Helvetica Neue"/>
              </w:rPr>
              <w:t>0%</w:t>
            </w:r>
          </w:p>
        </w:tc>
      </w:tr>
      <w:tr w:rsidR="006A3E09" w14:paraId="497699C7" w14:textId="77777777">
        <w:tc>
          <w:tcPr>
            <w:tcW w:w="3135" w:type="dxa"/>
            <w:tcMar>
              <w:top w:w="100" w:type="dxa"/>
              <w:left w:w="100" w:type="dxa"/>
              <w:bottom w:w="100" w:type="dxa"/>
              <w:right w:w="100" w:type="dxa"/>
            </w:tcMar>
          </w:tcPr>
          <w:p w14:paraId="6863E0FA" w14:textId="77777777" w:rsidR="006A3E09" w:rsidRDefault="00000000">
            <w:pPr>
              <w:widowControl w:val="0"/>
              <w:spacing w:line="240" w:lineRule="auto"/>
              <w:jc w:val="center"/>
              <w:rPr>
                <w:rFonts w:ascii="Helvetica Neue" w:eastAsia="Helvetica Neue" w:hAnsi="Helvetica Neue" w:cs="Helvetica Neue"/>
              </w:rPr>
            </w:pPr>
            <w:r>
              <w:rPr>
                <w:rFonts w:ascii="Helvetica Neue" w:eastAsia="Helvetica Neue" w:hAnsi="Helvetica Neue" w:cs="Helvetica Neue"/>
              </w:rPr>
              <w:t>50 - 199</w:t>
            </w:r>
          </w:p>
        </w:tc>
        <w:tc>
          <w:tcPr>
            <w:tcW w:w="3000" w:type="dxa"/>
            <w:tcMar>
              <w:top w:w="100" w:type="dxa"/>
              <w:left w:w="100" w:type="dxa"/>
              <w:bottom w:w="100" w:type="dxa"/>
              <w:right w:w="100" w:type="dxa"/>
            </w:tcMar>
          </w:tcPr>
          <w:p w14:paraId="5ABAC078" w14:textId="77777777" w:rsidR="006A3E09" w:rsidRDefault="00000000">
            <w:pPr>
              <w:widowControl w:val="0"/>
              <w:spacing w:line="240" w:lineRule="auto"/>
              <w:jc w:val="center"/>
              <w:rPr>
                <w:rFonts w:ascii="Helvetica Neue" w:eastAsia="Helvetica Neue" w:hAnsi="Helvetica Neue" w:cs="Helvetica Neue"/>
              </w:rPr>
            </w:pPr>
            <w:r>
              <w:rPr>
                <w:rFonts w:ascii="Helvetica Neue" w:eastAsia="Helvetica Neue" w:hAnsi="Helvetica Neue" w:cs="Helvetica Neue"/>
              </w:rPr>
              <w:t>30%</w:t>
            </w:r>
          </w:p>
        </w:tc>
      </w:tr>
      <w:tr w:rsidR="006A3E09" w14:paraId="08040A88" w14:textId="77777777">
        <w:tc>
          <w:tcPr>
            <w:tcW w:w="3135" w:type="dxa"/>
            <w:tcMar>
              <w:top w:w="100" w:type="dxa"/>
              <w:left w:w="100" w:type="dxa"/>
              <w:bottom w:w="100" w:type="dxa"/>
              <w:right w:w="100" w:type="dxa"/>
            </w:tcMar>
          </w:tcPr>
          <w:p w14:paraId="65F64D7E" w14:textId="77777777" w:rsidR="006A3E09" w:rsidRDefault="00000000">
            <w:pPr>
              <w:widowControl w:val="0"/>
              <w:spacing w:line="240" w:lineRule="auto"/>
              <w:jc w:val="center"/>
              <w:rPr>
                <w:rFonts w:ascii="Helvetica Neue" w:eastAsia="Helvetica Neue" w:hAnsi="Helvetica Neue" w:cs="Helvetica Neue"/>
              </w:rPr>
            </w:pPr>
            <w:r>
              <w:rPr>
                <w:rFonts w:ascii="Helvetica Neue" w:eastAsia="Helvetica Neue" w:hAnsi="Helvetica Neue" w:cs="Helvetica Neue"/>
              </w:rPr>
              <w:t>200 - 499</w:t>
            </w:r>
          </w:p>
        </w:tc>
        <w:tc>
          <w:tcPr>
            <w:tcW w:w="3000" w:type="dxa"/>
            <w:tcMar>
              <w:top w:w="100" w:type="dxa"/>
              <w:left w:w="100" w:type="dxa"/>
              <w:bottom w:w="100" w:type="dxa"/>
              <w:right w:w="100" w:type="dxa"/>
            </w:tcMar>
          </w:tcPr>
          <w:p w14:paraId="3507D1B0" w14:textId="77777777" w:rsidR="006A3E09" w:rsidRDefault="00000000">
            <w:pPr>
              <w:widowControl w:val="0"/>
              <w:spacing w:line="240" w:lineRule="auto"/>
              <w:jc w:val="center"/>
              <w:rPr>
                <w:rFonts w:ascii="Helvetica Neue" w:eastAsia="Helvetica Neue" w:hAnsi="Helvetica Neue" w:cs="Helvetica Neue"/>
              </w:rPr>
            </w:pPr>
            <w:r>
              <w:rPr>
                <w:rFonts w:ascii="Helvetica Neue" w:eastAsia="Helvetica Neue" w:hAnsi="Helvetica Neue" w:cs="Helvetica Neue"/>
              </w:rPr>
              <w:t>40%</w:t>
            </w:r>
          </w:p>
        </w:tc>
      </w:tr>
      <w:tr w:rsidR="006A3E09" w14:paraId="2B30590C" w14:textId="77777777">
        <w:tc>
          <w:tcPr>
            <w:tcW w:w="3135" w:type="dxa"/>
            <w:tcMar>
              <w:top w:w="100" w:type="dxa"/>
              <w:left w:w="100" w:type="dxa"/>
              <w:bottom w:w="100" w:type="dxa"/>
              <w:right w:w="100" w:type="dxa"/>
            </w:tcMar>
          </w:tcPr>
          <w:p w14:paraId="1E14C2B9" w14:textId="77777777" w:rsidR="006A3E09" w:rsidRDefault="00000000">
            <w:pPr>
              <w:widowControl w:val="0"/>
              <w:spacing w:line="240" w:lineRule="auto"/>
              <w:jc w:val="center"/>
              <w:rPr>
                <w:rFonts w:ascii="Helvetica Neue" w:eastAsia="Helvetica Neue" w:hAnsi="Helvetica Neue" w:cs="Helvetica Neue"/>
              </w:rPr>
            </w:pPr>
            <w:r>
              <w:rPr>
                <w:rFonts w:ascii="Helvetica Neue" w:eastAsia="Helvetica Neue" w:hAnsi="Helvetica Neue" w:cs="Helvetica Neue"/>
              </w:rPr>
              <w:t>500 - 999</w:t>
            </w:r>
          </w:p>
        </w:tc>
        <w:tc>
          <w:tcPr>
            <w:tcW w:w="3000" w:type="dxa"/>
            <w:tcMar>
              <w:top w:w="100" w:type="dxa"/>
              <w:left w:w="100" w:type="dxa"/>
              <w:bottom w:w="100" w:type="dxa"/>
              <w:right w:w="100" w:type="dxa"/>
            </w:tcMar>
          </w:tcPr>
          <w:p w14:paraId="1D7EF958" w14:textId="77777777" w:rsidR="006A3E09" w:rsidRDefault="00000000">
            <w:pPr>
              <w:widowControl w:val="0"/>
              <w:spacing w:line="240" w:lineRule="auto"/>
              <w:jc w:val="center"/>
              <w:rPr>
                <w:rFonts w:ascii="Helvetica Neue" w:eastAsia="Helvetica Neue" w:hAnsi="Helvetica Neue" w:cs="Helvetica Neue"/>
              </w:rPr>
            </w:pPr>
            <w:r>
              <w:rPr>
                <w:rFonts w:ascii="Helvetica Neue" w:eastAsia="Helvetica Neue" w:hAnsi="Helvetica Neue" w:cs="Helvetica Neue"/>
              </w:rPr>
              <w:t>45%</w:t>
            </w:r>
          </w:p>
        </w:tc>
      </w:tr>
      <w:tr w:rsidR="006A3E09" w14:paraId="4B908786" w14:textId="77777777">
        <w:tc>
          <w:tcPr>
            <w:tcW w:w="3135" w:type="dxa"/>
            <w:tcMar>
              <w:top w:w="100" w:type="dxa"/>
              <w:left w:w="100" w:type="dxa"/>
              <w:bottom w:w="100" w:type="dxa"/>
              <w:right w:w="100" w:type="dxa"/>
            </w:tcMar>
          </w:tcPr>
          <w:p w14:paraId="78D4DE0C" w14:textId="77777777" w:rsidR="006A3E09" w:rsidRDefault="00000000">
            <w:pPr>
              <w:widowControl w:val="0"/>
              <w:spacing w:line="240" w:lineRule="auto"/>
              <w:jc w:val="center"/>
              <w:rPr>
                <w:rFonts w:ascii="Helvetica Neue" w:eastAsia="Helvetica Neue" w:hAnsi="Helvetica Neue" w:cs="Helvetica Neue"/>
              </w:rPr>
            </w:pPr>
            <w:r>
              <w:rPr>
                <w:rFonts w:ascii="Helvetica Neue" w:eastAsia="Helvetica Neue" w:hAnsi="Helvetica Neue" w:cs="Helvetica Neue"/>
              </w:rPr>
              <w:t>1,000 - 2,499</w:t>
            </w:r>
          </w:p>
        </w:tc>
        <w:tc>
          <w:tcPr>
            <w:tcW w:w="3000" w:type="dxa"/>
            <w:tcMar>
              <w:top w:w="100" w:type="dxa"/>
              <w:left w:w="100" w:type="dxa"/>
              <w:bottom w:w="100" w:type="dxa"/>
              <w:right w:w="100" w:type="dxa"/>
            </w:tcMar>
          </w:tcPr>
          <w:p w14:paraId="19577782" w14:textId="77777777" w:rsidR="006A3E09" w:rsidRDefault="00000000">
            <w:pPr>
              <w:widowControl w:val="0"/>
              <w:spacing w:line="240" w:lineRule="auto"/>
              <w:jc w:val="center"/>
              <w:rPr>
                <w:rFonts w:ascii="Helvetica Neue" w:eastAsia="Helvetica Neue" w:hAnsi="Helvetica Neue" w:cs="Helvetica Neue"/>
              </w:rPr>
            </w:pPr>
            <w:r>
              <w:rPr>
                <w:rFonts w:ascii="Helvetica Neue" w:eastAsia="Helvetica Neue" w:hAnsi="Helvetica Neue" w:cs="Helvetica Neue"/>
              </w:rPr>
              <w:t>50%</w:t>
            </w:r>
          </w:p>
        </w:tc>
      </w:tr>
      <w:tr w:rsidR="006A3E09" w14:paraId="52949CD1" w14:textId="77777777">
        <w:tc>
          <w:tcPr>
            <w:tcW w:w="3135" w:type="dxa"/>
            <w:tcMar>
              <w:top w:w="100" w:type="dxa"/>
              <w:left w:w="100" w:type="dxa"/>
              <w:bottom w:w="100" w:type="dxa"/>
              <w:right w:w="100" w:type="dxa"/>
            </w:tcMar>
          </w:tcPr>
          <w:p w14:paraId="02ABFC98" w14:textId="77777777" w:rsidR="006A3E09" w:rsidRDefault="00000000">
            <w:pPr>
              <w:widowControl w:val="0"/>
              <w:spacing w:line="240" w:lineRule="auto"/>
              <w:jc w:val="center"/>
              <w:rPr>
                <w:rFonts w:ascii="Helvetica Neue" w:eastAsia="Helvetica Neue" w:hAnsi="Helvetica Neue" w:cs="Helvetica Neue"/>
              </w:rPr>
            </w:pPr>
            <w:r>
              <w:rPr>
                <w:rFonts w:ascii="Helvetica Neue" w:eastAsia="Helvetica Neue" w:hAnsi="Helvetica Neue" w:cs="Helvetica Neue"/>
              </w:rPr>
              <w:t>2,500 - 4,999</w:t>
            </w:r>
          </w:p>
        </w:tc>
        <w:tc>
          <w:tcPr>
            <w:tcW w:w="3000" w:type="dxa"/>
            <w:tcMar>
              <w:top w:w="100" w:type="dxa"/>
              <w:left w:w="100" w:type="dxa"/>
              <w:bottom w:w="100" w:type="dxa"/>
              <w:right w:w="100" w:type="dxa"/>
            </w:tcMar>
          </w:tcPr>
          <w:p w14:paraId="1B060FB0" w14:textId="77777777" w:rsidR="006A3E09" w:rsidRDefault="00000000">
            <w:pPr>
              <w:widowControl w:val="0"/>
              <w:spacing w:line="240" w:lineRule="auto"/>
              <w:jc w:val="center"/>
              <w:rPr>
                <w:rFonts w:ascii="Helvetica Neue" w:eastAsia="Helvetica Neue" w:hAnsi="Helvetica Neue" w:cs="Helvetica Neue"/>
              </w:rPr>
            </w:pPr>
            <w:r>
              <w:rPr>
                <w:rFonts w:ascii="Helvetica Neue" w:eastAsia="Helvetica Neue" w:hAnsi="Helvetica Neue" w:cs="Helvetica Neue"/>
              </w:rPr>
              <w:t>55%</w:t>
            </w:r>
          </w:p>
        </w:tc>
      </w:tr>
      <w:tr w:rsidR="006A3E09" w14:paraId="560754BB" w14:textId="77777777">
        <w:tc>
          <w:tcPr>
            <w:tcW w:w="3135" w:type="dxa"/>
            <w:tcMar>
              <w:top w:w="100" w:type="dxa"/>
              <w:left w:w="100" w:type="dxa"/>
              <w:bottom w:w="100" w:type="dxa"/>
              <w:right w:w="100" w:type="dxa"/>
            </w:tcMar>
          </w:tcPr>
          <w:p w14:paraId="2A50F284" w14:textId="77777777" w:rsidR="006A3E09" w:rsidRDefault="00000000">
            <w:pPr>
              <w:widowControl w:val="0"/>
              <w:spacing w:line="240" w:lineRule="auto"/>
              <w:jc w:val="center"/>
              <w:rPr>
                <w:rFonts w:ascii="Helvetica Neue" w:eastAsia="Helvetica Neue" w:hAnsi="Helvetica Neue" w:cs="Helvetica Neue"/>
              </w:rPr>
            </w:pPr>
            <w:r>
              <w:rPr>
                <w:rFonts w:ascii="Helvetica Neue" w:eastAsia="Helvetica Neue" w:hAnsi="Helvetica Neue" w:cs="Helvetica Neue"/>
              </w:rPr>
              <w:t>5,000+</w:t>
            </w:r>
          </w:p>
        </w:tc>
        <w:tc>
          <w:tcPr>
            <w:tcW w:w="3000" w:type="dxa"/>
            <w:tcMar>
              <w:top w:w="100" w:type="dxa"/>
              <w:left w:w="100" w:type="dxa"/>
              <w:bottom w:w="100" w:type="dxa"/>
              <w:right w:w="100" w:type="dxa"/>
            </w:tcMar>
          </w:tcPr>
          <w:p w14:paraId="7E747DB4" w14:textId="77777777" w:rsidR="006A3E09" w:rsidRDefault="00000000">
            <w:pPr>
              <w:widowControl w:val="0"/>
              <w:spacing w:line="240" w:lineRule="auto"/>
              <w:jc w:val="center"/>
              <w:rPr>
                <w:rFonts w:ascii="Helvetica Neue" w:eastAsia="Helvetica Neue" w:hAnsi="Helvetica Neue" w:cs="Helvetica Neue"/>
              </w:rPr>
            </w:pPr>
            <w:r>
              <w:rPr>
                <w:rFonts w:ascii="Helvetica Neue" w:eastAsia="Helvetica Neue" w:hAnsi="Helvetica Neue" w:cs="Helvetica Neue"/>
              </w:rPr>
              <w:t>60%</w:t>
            </w:r>
          </w:p>
        </w:tc>
      </w:tr>
    </w:tbl>
    <w:p w14:paraId="724A6AD0" w14:textId="77777777" w:rsidR="006A3E09" w:rsidRDefault="006A3E09">
      <w:pPr>
        <w:rPr>
          <w:rFonts w:ascii="Helvetica Neue" w:eastAsia="Helvetica Neue" w:hAnsi="Helvetica Neue" w:cs="Helvetica Neue"/>
        </w:rPr>
      </w:pPr>
    </w:p>
    <w:p w14:paraId="2BF0A872" w14:textId="77777777" w:rsidR="006A3E09" w:rsidRDefault="006A3E09">
      <w:pPr>
        <w:rPr>
          <w:rFonts w:ascii="Helvetica Neue" w:eastAsia="Helvetica Neue" w:hAnsi="Helvetica Neue" w:cs="Helvetica Neue"/>
        </w:rPr>
      </w:pPr>
    </w:p>
    <w:p w14:paraId="4A7AF30F" w14:textId="77777777" w:rsidR="006A3E09" w:rsidRDefault="00000000">
      <w:pPr>
        <w:pStyle w:val="Heading4"/>
        <w:rPr>
          <w:color w:val="000000"/>
        </w:rPr>
      </w:pPr>
      <w:bookmarkStart w:id="36" w:name="_vymyk2s4u9oz" w:colFirst="0" w:colLast="0"/>
      <w:bookmarkEnd w:id="36"/>
      <w:r>
        <w:rPr>
          <w:color w:val="000000"/>
        </w:rPr>
        <w:t>Q. Cortex Cloud Posture Security and Runtime Security packages are metered by workloads (1 cloud host = 1 workload, 1 container host = 1 workload). Do these new packages apply by cloud account, or by host?</w:t>
      </w:r>
    </w:p>
    <w:p w14:paraId="69CB5186" w14:textId="77777777" w:rsidR="006A3E09" w:rsidRDefault="00000000">
      <w:pPr>
        <w:rPr>
          <w:rFonts w:ascii="Helvetica Neue" w:eastAsia="Helvetica Neue" w:hAnsi="Helvetica Neue" w:cs="Helvetica Neue"/>
        </w:rPr>
      </w:pPr>
      <w:r>
        <w:rPr>
          <w:rFonts w:ascii="Helvetica Neue" w:eastAsia="Helvetica Neue" w:hAnsi="Helvetica Neue" w:cs="Helvetica Neue"/>
        </w:rPr>
        <w:t xml:space="preserve">Cortex Cloud workloads will be measured at a host-level. </w:t>
      </w:r>
    </w:p>
    <w:p w14:paraId="38038208" w14:textId="77777777" w:rsidR="006A3E09" w:rsidRDefault="00000000">
      <w:pPr>
        <w:rPr>
          <w:rFonts w:ascii="Helvetica Neue" w:eastAsia="Helvetica Neue" w:hAnsi="Helvetica Neue" w:cs="Helvetica Neue"/>
        </w:rPr>
      </w:pPr>
      <w:r>
        <w:rPr>
          <w:rFonts w:ascii="Helvetica Neue" w:eastAsia="Helvetica Neue" w:hAnsi="Helvetica Neue" w:cs="Helvetica Neue"/>
        </w:rPr>
        <w:t xml:space="preserve">A cloud host or container host protected by Cloud Posture Security will account for 1 workload. </w:t>
      </w:r>
    </w:p>
    <w:p w14:paraId="79A04C83" w14:textId="77777777" w:rsidR="006A3E09" w:rsidRDefault="00000000">
      <w:pPr>
        <w:rPr>
          <w:rFonts w:ascii="Helvetica Neue" w:eastAsia="Helvetica Neue" w:hAnsi="Helvetica Neue" w:cs="Helvetica Neue"/>
        </w:rPr>
      </w:pPr>
      <w:r>
        <w:rPr>
          <w:rFonts w:ascii="Helvetica Neue" w:eastAsia="Helvetica Neue" w:hAnsi="Helvetica Neue" w:cs="Helvetica Neue"/>
        </w:rPr>
        <w:t xml:space="preserve">Similarly, a cloud host or container host protected by an agent via Cloud Runtime Security will account for 1 workload. </w:t>
      </w:r>
    </w:p>
    <w:p w14:paraId="15A4351A" w14:textId="77777777" w:rsidR="006A3E09" w:rsidRDefault="006A3E09">
      <w:pPr>
        <w:rPr>
          <w:rFonts w:ascii="Helvetica Neue" w:eastAsia="Helvetica Neue" w:hAnsi="Helvetica Neue" w:cs="Helvetica Neue"/>
        </w:rPr>
      </w:pPr>
    </w:p>
    <w:p w14:paraId="5795F57E" w14:textId="77777777" w:rsidR="006A3E09" w:rsidRDefault="00000000">
      <w:pPr>
        <w:pStyle w:val="Heading4"/>
        <w:rPr>
          <w:color w:val="000000"/>
        </w:rPr>
      </w:pPr>
      <w:bookmarkStart w:id="37" w:name="_49az97t53jqf" w:colFirst="0" w:colLast="0"/>
      <w:bookmarkEnd w:id="37"/>
      <w:r>
        <w:rPr>
          <w:color w:val="000000"/>
        </w:rPr>
        <w:lastRenderedPageBreak/>
        <w:t>Q. Is Cloud Discovery and Exposure Management (CDEM) available in any of the Cortex Cloud product packages?</w:t>
      </w:r>
    </w:p>
    <w:p w14:paraId="2EF7D4D1" w14:textId="77777777" w:rsidR="006A3E09" w:rsidRDefault="00000000">
      <w:pPr>
        <w:rPr>
          <w:rFonts w:ascii="Helvetica Neue" w:eastAsia="Helvetica Neue" w:hAnsi="Helvetica Neue" w:cs="Helvetica Neue"/>
        </w:rPr>
      </w:pPr>
      <w:r>
        <w:rPr>
          <w:rFonts w:ascii="Helvetica Neue" w:eastAsia="Helvetica Neue" w:hAnsi="Helvetica Neue" w:cs="Helvetica Neue"/>
        </w:rPr>
        <w:t xml:space="preserve">Cloud Discovery and Exposure Management (CDEM) is a Prisma Cloud product module that discovers internet-exposed cloud assets so that customers can manage the configuration of these assets (via CSPM). </w:t>
      </w:r>
    </w:p>
    <w:p w14:paraId="74AC1AEF" w14:textId="77777777" w:rsidR="006A3E09" w:rsidRDefault="00000000">
      <w:pPr>
        <w:rPr>
          <w:rFonts w:ascii="Helvetica Neue" w:eastAsia="Helvetica Neue" w:hAnsi="Helvetica Neue" w:cs="Helvetica Neue"/>
        </w:rPr>
      </w:pPr>
      <w:r>
        <w:rPr>
          <w:rFonts w:ascii="Helvetica Neue" w:eastAsia="Helvetica Neue" w:hAnsi="Helvetica Neue" w:cs="Helvetica Neue"/>
        </w:rPr>
        <w:t xml:space="preserve">Cortex’s Attack Surface Management (ASM), powered by </w:t>
      </w:r>
      <w:proofErr w:type="spellStart"/>
      <w:r>
        <w:rPr>
          <w:rFonts w:ascii="Helvetica Neue" w:eastAsia="Helvetica Neue" w:hAnsi="Helvetica Neue" w:cs="Helvetica Neue"/>
        </w:rPr>
        <w:t>Xpanse</w:t>
      </w:r>
      <w:proofErr w:type="spellEnd"/>
      <w:r>
        <w:rPr>
          <w:rFonts w:ascii="Helvetica Neue" w:eastAsia="Helvetica Neue" w:hAnsi="Helvetica Neue" w:cs="Helvetica Neue"/>
        </w:rPr>
        <w:t xml:space="preserve">, is an optional add-on product for Cloud Posture Security and Cloud Runtime Security packages. </w:t>
      </w:r>
    </w:p>
    <w:p w14:paraId="099227D5" w14:textId="77777777" w:rsidR="006A3E09" w:rsidRDefault="00000000">
      <w:pPr>
        <w:widowControl w:val="0"/>
        <w:numPr>
          <w:ilvl w:val="0"/>
          <w:numId w:val="46"/>
        </w:numPr>
        <w:spacing w:line="240" w:lineRule="auto"/>
        <w:rPr>
          <w:rFonts w:ascii="Helvetica Neue" w:eastAsia="Helvetica Neue" w:hAnsi="Helvetica Neue" w:cs="Helvetica Neue"/>
        </w:rPr>
      </w:pPr>
      <w:r>
        <w:rPr>
          <w:rFonts w:ascii="Helvetica Neue" w:eastAsia="Helvetica Neue" w:hAnsi="Helvetica Neue" w:cs="Helvetica Neue"/>
        </w:rPr>
        <w:t xml:space="preserve">Cloud ASM is a set of attack surface management use cases and capabilities, powered by our Cortex </w:t>
      </w:r>
      <w:proofErr w:type="spellStart"/>
      <w:r>
        <w:rPr>
          <w:rFonts w:ascii="Helvetica Neue" w:eastAsia="Helvetica Neue" w:hAnsi="Helvetica Neue" w:cs="Helvetica Neue"/>
        </w:rPr>
        <w:t>Xpanse</w:t>
      </w:r>
      <w:proofErr w:type="spellEnd"/>
      <w:r>
        <w:rPr>
          <w:rFonts w:ascii="Helvetica Neue" w:eastAsia="Helvetica Neue" w:hAnsi="Helvetica Neue" w:cs="Helvetica Neue"/>
        </w:rPr>
        <w:t xml:space="preserve"> product, which are available in Cortex Cloud and Cortex </w:t>
      </w:r>
      <w:proofErr w:type="gramStart"/>
      <w:r>
        <w:rPr>
          <w:rFonts w:ascii="Helvetica Neue" w:eastAsia="Helvetica Neue" w:hAnsi="Helvetica Neue" w:cs="Helvetica Neue"/>
        </w:rPr>
        <w:t>XSIAM  as</w:t>
      </w:r>
      <w:proofErr w:type="gramEnd"/>
      <w:r>
        <w:rPr>
          <w:rFonts w:ascii="Helvetica Neue" w:eastAsia="Helvetica Neue" w:hAnsi="Helvetica Neue" w:cs="Helvetica Neue"/>
        </w:rPr>
        <w:t xml:space="preserve"> part of the Cloud Posture licenses.</w:t>
      </w:r>
    </w:p>
    <w:p w14:paraId="470EC429" w14:textId="77777777" w:rsidR="006A3E09" w:rsidRDefault="00000000">
      <w:pPr>
        <w:widowControl w:val="0"/>
        <w:numPr>
          <w:ilvl w:val="0"/>
          <w:numId w:val="46"/>
        </w:numPr>
        <w:spacing w:line="240" w:lineRule="auto"/>
        <w:rPr>
          <w:rFonts w:ascii="Helvetica Neue" w:eastAsia="Helvetica Neue" w:hAnsi="Helvetica Neue" w:cs="Helvetica Neue"/>
        </w:rPr>
      </w:pPr>
      <w:r>
        <w:rPr>
          <w:rFonts w:ascii="Helvetica Neue" w:eastAsia="Helvetica Neue" w:hAnsi="Helvetica Neue" w:cs="Helvetica Neue"/>
        </w:rPr>
        <w:t xml:space="preserve">Cloud ASM as a component in Cloud Posture is meant to supersede CDEM as the means to detect unmanaged cloud resources, support onboarding, and provide continuous visibility into an organization’s external cloud attack surface. </w:t>
      </w:r>
    </w:p>
    <w:p w14:paraId="1C883210" w14:textId="77777777" w:rsidR="006A3E09" w:rsidRDefault="00000000">
      <w:pPr>
        <w:widowControl w:val="0"/>
        <w:numPr>
          <w:ilvl w:val="0"/>
          <w:numId w:val="46"/>
        </w:numPr>
        <w:spacing w:line="240" w:lineRule="auto"/>
        <w:rPr>
          <w:rFonts w:ascii="Helvetica Neue" w:eastAsia="Helvetica Neue" w:hAnsi="Helvetica Neue" w:cs="Helvetica Neue"/>
        </w:rPr>
      </w:pPr>
      <w:r>
        <w:rPr>
          <w:rFonts w:ascii="Helvetica Neue" w:eastAsia="Helvetica Neue" w:hAnsi="Helvetica Neue" w:cs="Helvetica Neue"/>
        </w:rPr>
        <w:t>Cloud ASM is part of the Cloud Posture capabilities set and is available in Cortex Cloud or within XSIAM. It is not a separate add-on, unlike CDEM, but does contribute to workload consumption</w:t>
      </w:r>
    </w:p>
    <w:p w14:paraId="2FF54922" w14:textId="77777777" w:rsidR="006A3E09" w:rsidRDefault="00000000">
      <w:pPr>
        <w:pStyle w:val="Heading4"/>
        <w:rPr>
          <w:color w:val="000000"/>
        </w:rPr>
      </w:pPr>
      <w:bookmarkStart w:id="38" w:name="_gg7kwviewuc3" w:colFirst="0" w:colLast="0"/>
      <w:bookmarkEnd w:id="38"/>
      <w:r>
        <w:rPr>
          <w:color w:val="000000"/>
        </w:rPr>
        <w:t>Q. The Cloud Runtime Security package includes Posture Security capabilities. However, a customer buying the Cloud Runtime Security package can also buy the Cloud Posture Security package. Under what circumstances would they need to buy both Cloud Runtime Security and Cloud Posture Security packages?</w:t>
      </w:r>
    </w:p>
    <w:p w14:paraId="70037577" w14:textId="77777777" w:rsidR="006A3E09" w:rsidRDefault="00000000">
      <w:pPr>
        <w:rPr>
          <w:rFonts w:ascii="Helvetica Neue" w:eastAsia="Helvetica Neue" w:hAnsi="Helvetica Neue" w:cs="Helvetica Neue"/>
        </w:rPr>
      </w:pPr>
      <w:r>
        <w:rPr>
          <w:rFonts w:ascii="Helvetica Neue" w:eastAsia="Helvetica Neue" w:hAnsi="Helvetica Neue" w:cs="Helvetica Neue"/>
        </w:rPr>
        <w:t xml:space="preserve">While we recommend customers uniformly deploy the Cloud Runtime Security package for agent-based protection for all workloads, we recognize some customers will want agent-based protection for some workloads, and agentless security for other workloads. </w:t>
      </w:r>
    </w:p>
    <w:p w14:paraId="4FBE4772" w14:textId="77777777" w:rsidR="006A3E09" w:rsidRDefault="00000000">
      <w:pPr>
        <w:rPr>
          <w:rFonts w:ascii="Helvetica Neue" w:eastAsia="Helvetica Neue" w:hAnsi="Helvetica Neue" w:cs="Helvetica Neue"/>
        </w:rPr>
      </w:pPr>
      <w:r>
        <w:rPr>
          <w:rFonts w:ascii="Helvetica Neue" w:eastAsia="Helvetica Neue" w:hAnsi="Helvetica Neue" w:cs="Helvetica Neue"/>
        </w:rPr>
        <w:t>With Cortex Cloud, customers have the flexibility to deploy the Cloud Runtime Security package for agent-based protection of workloads, and Cloud Posture Security for agentless security of different workloads.</w:t>
      </w:r>
    </w:p>
    <w:p w14:paraId="51C7CBEF" w14:textId="77777777" w:rsidR="006A3E09" w:rsidRDefault="00000000">
      <w:pPr>
        <w:rPr>
          <w:rFonts w:ascii="Helvetica Neue" w:eastAsia="Helvetica Neue" w:hAnsi="Helvetica Neue" w:cs="Helvetica Neue"/>
        </w:rPr>
      </w:pPr>
      <w:r>
        <w:rPr>
          <w:rFonts w:ascii="Helvetica Neue" w:eastAsia="Helvetica Neue" w:hAnsi="Helvetica Neue" w:cs="Helvetica Neue"/>
        </w:rPr>
        <w:t>To support these customer scenarios, customers will be able to purchase a mix of Cloud Posture Security and Cloud Runtime Security packages</w:t>
      </w:r>
    </w:p>
    <w:p w14:paraId="78E782C3" w14:textId="77777777" w:rsidR="006A3E09" w:rsidRDefault="006A3E09">
      <w:pPr>
        <w:rPr>
          <w:rFonts w:ascii="Helvetica Neue" w:eastAsia="Helvetica Neue" w:hAnsi="Helvetica Neue" w:cs="Helvetica Neue"/>
        </w:rPr>
      </w:pPr>
    </w:p>
    <w:p w14:paraId="6490651B" w14:textId="77777777" w:rsidR="006A3E09" w:rsidRDefault="00000000">
      <w:pPr>
        <w:pStyle w:val="Heading4"/>
        <w:rPr>
          <w:color w:val="000000"/>
        </w:rPr>
      </w:pPr>
      <w:bookmarkStart w:id="39" w:name="_l2s40c2s7dla" w:colFirst="0" w:colLast="0"/>
      <w:bookmarkEnd w:id="39"/>
      <w:r>
        <w:rPr>
          <w:color w:val="000000"/>
        </w:rPr>
        <w:t>Q. Do the Cloud Posture Security and Cloud Runtime Security packages include any Application Security capabilities?</w:t>
      </w:r>
    </w:p>
    <w:p w14:paraId="128396CD" w14:textId="77777777" w:rsidR="006A3E09" w:rsidRDefault="00000000">
      <w:pPr>
        <w:rPr>
          <w:rFonts w:ascii="Helvetica Neue" w:eastAsia="Helvetica Neue" w:hAnsi="Helvetica Neue" w:cs="Helvetica Neue"/>
        </w:rPr>
      </w:pPr>
      <w:r>
        <w:rPr>
          <w:rFonts w:ascii="Helvetica Neue" w:eastAsia="Helvetica Neue" w:hAnsi="Helvetica Neue" w:cs="Helvetica Neue"/>
        </w:rPr>
        <w:t xml:space="preserve">Yes - both these packages will contain Application Security Posture Management, which will allow security teams to gain visibility into the posture of cloud applications, including their constituent components across the customer’s CI/CD infrastructure. </w:t>
      </w:r>
    </w:p>
    <w:p w14:paraId="5D3CEFB7" w14:textId="77777777" w:rsidR="006A3E09" w:rsidRDefault="00000000">
      <w:pPr>
        <w:rPr>
          <w:rFonts w:ascii="Helvetica Neue" w:eastAsia="Helvetica Neue" w:hAnsi="Helvetica Neue" w:cs="Helvetica Neue"/>
        </w:rPr>
      </w:pPr>
      <w:r>
        <w:rPr>
          <w:rFonts w:ascii="Helvetica Neue" w:eastAsia="Helvetica Neue" w:hAnsi="Helvetica Neue" w:cs="Helvetica Neue"/>
        </w:rPr>
        <w:t xml:space="preserve">Additionally, the Application Security optional add-on is available and provides customers with </w:t>
      </w:r>
      <w:proofErr w:type="spellStart"/>
      <w:r>
        <w:rPr>
          <w:rFonts w:ascii="Helvetica Neue" w:eastAsia="Helvetica Neue" w:hAnsi="Helvetica Neue" w:cs="Helvetica Neue"/>
        </w:rPr>
        <w:t>IaC</w:t>
      </w:r>
      <w:proofErr w:type="spellEnd"/>
      <w:r>
        <w:rPr>
          <w:rFonts w:ascii="Helvetica Neue" w:eastAsia="Helvetica Neue" w:hAnsi="Helvetica Neue" w:cs="Helvetica Neue"/>
        </w:rPr>
        <w:t>, SCA, and Secrets code scanners.</w:t>
      </w:r>
    </w:p>
    <w:p w14:paraId="05C536FF" w14:textId="77777777" w:rsidR="006A3E09" w:rsidRDefault="006A3E09">
      <w:pPr>
        <w:rPr>
          <w:rFonts w:ascii="Helvetica Neue" w:eastAsia="Helvetica Neue" w:hAnsi="Helvetica Neue" w:cs="Helvetica Neue"/>
        </w:rPr>
      </w:pPr>
    </w:p>
    <w:p w14:paraId="79DB7D3F" w14:textId="77777777" w:rsidR="006A3E09" w:rsidRDefault="00000000">
      <w:pPr>
        <w:pStyle w:val="Heading4"/>
        <w:rPr>
          <w:color w:val="000000"/>
        </w:rPr>
      </w:pPr>
      <w:bookmarkStart w:id="40" w:name="_tgq8qqjfn463" w:colFirst="0" w:colLast="0"/>
      <w:bookmarkEnd w:id="40"/>
      <w:r>
        <w:rPr>
          <w:color w:val="000000"/>
        </w:rPr>
        <w:lastRenderedPageBreak/>
        <w:t>Q. Does Cortex Cloud offer Kubernetes Security Posture Management (KSPM) capabilities?</w:t>
      </w:r>
    </w:p>
    <w:p w14:paraId="7460C4F5" w14:textId="77777777" w:rsidR="006A3E09" w:rsidRDefault="00000000">
      <w:pPr>
        <w:rPr>
          <w:rFonts w:ascii="Helvetica Neue" w:eastAsia="Helvetica Neue" w:hAnsi="Helvetica Neue" w:cs="Helvetica Neue"/>
        </w:rPr>
      </w:pPr>
      <w:r>
        <w:rPr>
          <w:rFonts w:ascii="Helvetica Neue" w:eastAsia="Helvetica Neue" w:hAnsi="Helvetica Neue" w:cs="Helvetica Neue"/>
        </w:rPr>
        <w:t>Yes - KSPM capabilities are included in both the Cloud Posture Security and Cloud Runtime Security packages</w:t>
      </w:r>
    </w:p>
    <w:p w14:paraId="3F70DA93" w14:textId="77777777" w:rsidR="006A3E09" w:rsidRDefault="006A3E09">
      <w:pPr>
        <w:rPr>
          <w:rFonts w:ascii="Helvetica Neue" w:eastAsia="Helvetica Neue" w:hAnsi="Helvetica Neue" w:cs="Helvetica Neue"/>
        </w:rPr>
      </w:pPr>
    </w:p>
    <w:p w14:paraId="677DFEB5" w14:textId="77777777" w:rsidR="006A3E09" w:rsidRDefault="00000000">
      <w:pPr>
        <w:pStyle w:val="Heading4"/>
        <w:rPr>
          <w:color w:val="000000"/>
        </w:rPr>
      </w:pPr>
      <w:bookmarkStart w:id="41" w:name="_qvo3omag04au" w:colFirst="0" w:colLast="0"/>
      <w:bookmarkEnd w:id="41"/>
      <w:r>
        <w:rPr>
          <w:color w:val="000000"/>
        </w:rPr>
        <w:t>Q. Does Cortex Cloud offer vulnerability image scanning via CLI?</w:t>
      </w:r>
    </w:p>
    <w:p w14:paraId="67A166A1" w14:textId="77777777" w:rsidR="006A3E09" w:rsidRDefault="00000000">
      <w:pPr>
        <w:rPr>
          <w:rFonts w:ascii="Helvetica Neue" w:eastAsia="Helvetica Neue" w:hAnsi="Helvetica Neue" w:cs="Helvetica Neue"/>
        </w:rPr>
      </w:pPr>
      <w:r>
        <w:rPr>
          <w:rFonts w:ascii="Helvetica Neue" w:eastAsia="Helvetica Neue" w:hAnsi="Helvetica Neue" w:cs="Helvetica Neue"/>
        </w:rPr>
        <w:t xml:space="preserve">Yes - this will be via </w:t>
      </w:r>
      <w:proofErr w:type="spellStart"/>
      <w:r>
        <w:rPr>
          <w:rFonts w:ascii="Helvetica Neue" w:eastAsia="Helvetica Neue" w:hAnsi="Helvetica Neue" w:cs="Helvetica Neue"/>
        </w:rPr>
        <w:t>CortexCLI</w:t>
      </w:r>
      <w:proofErr w:type="spellEnd"/>
      <w:r>
        <w:rPr>
          <w:rFonts w:ascii="Helvetica Neue" w:eastAsia="Helvetica Neue" w:hAnsi="Helvetica Neue" w:cs="Helvetica Neue"/>
        </w:rPr>
        <w:t>, and included in both the Cloud Posture Security and Cloud Runtime Security packages</w:t>
      </w:r>
    </w:p>
    <w:p w14:paraId="35EB1883" w14:textId="77777777" w:rsidR="006A3E09" w:rsidRDefault="006A3E09">
      <w:pPr>
        <w:rPr>
          <w:rFonts w:ascii="Helvetica Neue" w:eastAsia="Helvetica Neue" w:hAnsi="Helvetica Neue" w:cs="Helvetica Neue"/>
        </w:rPr>
      </w:pPr>
    </w:p>
    <w:p w14:paraId="17183442" w14:textId="77777777" w:rsidR="006A3E09" w:rsidRDefault="00000000">
      <w:pPr>
        <w:pStyle w:val="Heading4"/>
        <w:rPr>
          <w:color w:val="000000"/>
        </w:rPr>
      </w:pPr>
      <w:bookmarkStart w:id="42" w:name="_du4z5d9cwoz5" w:colFirst="0" w:colLast="0"/>
      <w:bookmarkEnd w:id="42"/>
      <w:r>
        <w:rPr>
          <w:color w:val="000000"/>
        </w:rPr>
        <w:t>Q. Do we offer different prices for protecting customers’ test and/or pre-production cloud environments? Some of our competitors do not charge for these types of environments.</w:t>
      </w:r>
    </w:p>
    <w:p w14:paraId="16997337" w14:textId="77777777" w:rsidR="006A3E09" w:rsidRDefault="00000000">
      <w:pPr>
        <w:rPr>
          <w:rFonts w:ascii="Helvetica Neue" w:eastAsia="Helvetica Neue" w:hAnsi="Helvetica Neue" w:cs="Helvetica Neue"/>
        </w:rPr>
      </w:pPr>
      <w:r>
        <w:rPr>
          <w:rFonts w:ascii="Helvetica Neue" w:eastAsia="Helvetica Neue" w:hAnsi="Helvetica Neue" w:cs="Helvetica Neue"/>
        </w:rPr>
        <w:t xml:space="preserve">No - our security capabilities do not differ depending on how customers use their cloud environments, and nor does our pricing. </w:t>
      </w:r>
    </w:p>
    <w:p w14:paraId="17E5B10B" w14:textId="77777777" w:rsidR="006A3E09" w:rsidRDefault="006A3E09">
      <w:pPr>
        <w:rPr>
          <w:rFonts w:ascii="Helvetica Neue" w:eastAsia="Helvetica Neue" w:hAnsi="Helvetica Neue" w:cs="Helvetica Neue"/>
        </w:rPr>
      </w:pPr>
    </w:p>
    <w:p w14:paraId="61C59EFA" w14:textId="77777777" w:rsidR="006A3E09" w:rsidRDefault="00000000">
      <w:pPr>
        <w:pStyle w:val="Heading4"/>
        <w:rPr>
          <w:color w:val="000000"/>
        </w:rPr>
      </w:pPr>
      <w:bookmarkStart w:id="43" w:name="_aibkd3teu9e" w:colFirst="0" w:colLast="0"/>
      <w:bookmarkEnd w:id="43"/>
      <w:r>
        <w:rPr>
          <w:color w:val="000000"/>
        </w:rPr>
        <w:t>Q. How will we manage customers’ license compliance with Cortex Cloud?</w:t>
      </w:r>
    </w:p>
    <w:p w14:paraId="7570CE8F" w14:textId="77777777" w:rsidR="006A3E09" w:rsidRDefault="00000000">
      <w:pPr>
        <w:rPr>
          <w:rFonts w:ascii="Helvetica Neue" w:eastAsia="Helvetica Neue" w:hAnsi="Helvetica Neue" w:cs="Helvetica Neue"/>
        </w:rPr>
      </w:pPr>
      <w:r>
        <w:rPr>
          <w:rFonts w:ascii="Helvetica Neue" w:eastAsia="Helvetica Neue" w:hAnsi="Helvetica Neue" w:cs="Helvetica Neue"/>
        </w:rPr>
        <w:t>Cortex Cloud will present customers’ license compliance as an average across the past 90 days of usage.</w:t>
      </w:r>
    </w:p>
    <w:p w14:paraId="03B139D1" w14:textId="77777777" w:rsidR="006A3E09" w:rsidRDefault="00000000">
      <w:pPr>
        <w:rPr>
          <w:rFonts w:ascii="Helvetica Neue" w:eastAsia="Helvetica Neue" w:hAnsi="Helvetica Neue" w:cs="Helvetica Neue"/>
        </w:rPr>
      </w:pPr>
      <w:r>
        <w:rPr>
          <w:rFonts w:ascii="Helvetica Neue" w:eastAsia="Helvetica Neue" w:hAnsi="Helvetica Neue" w:cs="Helvetica Neue"/>
        </w:rPr>
        <w:t xml:space="preserve">We recognize that cloud usage is dynamic. Both customers and our internal teams will have visibility into the customer’s usage relative to the quantities of licenses they purchase. Account teams have the latitude to determine when the customer is consistently and grossly over-utilizing their licenses, and the responsibility to address this with </w:t>
      </w:r>
      <w:proofErr w:type="gramStart"/>
      <w:r>
        <w:rPr>
          <w:rFonts w:ascii="Helvetica Neue" w:eastAsia="Helvetica Neue" w:hAnsi="Helvetica Neue" w:cs="Helvetica Neue"/>
        </w:rPr>
        <w:t>true-ups</w:t>
      </w:r>
      <w:proofErr w:type="gramEnd"/>
      <w:r>
        <w:rPr>
          <w:rFonts w:ascii="Helvetica Neue" w:eastAsia="Helvetica Neue" w:hAnsi="Helvetica Neue" w:cs="Helvetica Neue"/>
        </w:rPr>
        <w:t>.</w:t>
      </w:r>
    </w:p>
    <w:p w14:paraId="4103AFC3" w14:textId="77777777" w:rsidR="006A3E09" w:rsidRDefault="006A3E09">
      <w:pPr>
        <w:rPr>
          <w:rFonts w:ascii="Helvetica Neue" w:eastAsia="Helvetica Neue" w:hAnsi="Helvetica Neue" w:cs="Helvetica Neue"/>
        </w:rPr>
      </w:pPr>
    </w:p>
    <w:p w14:paraId="457AA574" w14:textId="77777777" w:rsidR="006A3E09" w:rsidRDefault="00000000">
      <w:pPr>
        <w:pStyle w:val="Heading4"/>
        <w:rPr>
          <w:color w:val="000000"/>
        </w:rPr>
      </w:pPr>
      <w:bookmarkStart w:id="44" w:name="_uu7ozqtc3lq5" w:colFirst="0" w:colLast="0"/>
      <w:bookmarkEnd w:id="44"/>
      <w:r>
        <w:rPr>
          <w:color w:val="000000"/>
        </w:rPr>
        <w:t>Q. Are XSOAR capabilities included in Cloud Posture Security or Cloud Runtime Security?</w:t>
      </w:r>
    </w:p>
    <w:p w14:paraId="0D2A3646" w14:textId="77777777" w:rsidR="006A3E09" w:rsidRDefault="00000000">
      <w:pPr>
        <w:rPr>
          <w:rFonts w:ascii="Helvetica Neue" w:eastAsia="Helvetica Neue" w:hAnsi="Helvetica Neue" w:cs="Helvetica Neue"/>
        </w:rPr>
      </w:pPr>
      <w:r>
        <w:rPr>
          <w:rFonts w:ascii="Helvetica Neue" w:eastAsia="Helvetica Neue" w:hAnsi="Helvetica Neue" w:cs="Helvetica Neue"/>
        </w:rPr>
        <w:t>Both Cloud Posture Security and Cloud Runtime Security offer use case specific automation and integration capabilities, powered by XSOAR. Our Cortex XSIAM packages offer full XSOAR capabilities.</w:t>
      </w:r>
    </w:p>
    <w:p w14:paraId="2770DAD2" w14:textId="77777777" w:rsidR="006A3E09" w:rsidRDefault="006A3E09">
      <w:pPr>
        <w:rPr>
          <w:rFonts w:ascii="Helvetica Neue" w:eastAsia="Helvetica Neue" w:hAnsi="Helvetica Neue" w:cs="Helvetica Neue"/>
        </w:rPr>
      </w:pPr>
    </w:p>
    <w:p w14:paraId="2F877764" w14:textId="77777777" w:rsidR="006A3E09" w:rsidRDefault="00000000">
      <w:pPr>
        <w:pStyle w:val="Heading4"/>
        <w:rPr>
          <w:color w:val="000000"/>
        </w:rPr>
      </w:pPr>
      <w:bookmarkStart w:id="45" w:name="_5guhlndxga1e" w:colFirst="0" w:colLast="0"/>
      <w:bookmarkEnd w:id="45"/>
      <w:r>
        <w:rPr>
          <w:color w:val="000000"/>
        </w:rPr>
        <w:t>Q. My Prisma Cloud customers bought credits. How does this map to the developers and workloads used by Cortex Cloud packages?</w:t>
      </w:r>
    </w:p>
    <w:p w14:paraId="7AFC0DA4" w14:textId="77777777" w:rsidR="006A3E09" w:rsidRDefault="00000000">
      <w:pPr>
        <w:rPr>
          <w:rFonts w:ascii="Helvetica Neue" w:eastAsia="Helvetica Neue" w:hAnsi="Helvetica Neue" w:cs="Helvetica Neue"/>
        </w:rPr>
      </w:pPr>
      <w:r>
        <w:rPr>
          <w:rFonts w:ascii="Helvetica Neue" w:eastAsia="Helvetica Neue" w:hAnsi="Helvetica Neue" w:cs="Helvetica Neue"/>
        </w:rPr>
        <w:t>There is no direct mapping or translation of Cortex Cloud workloads to Prisma Cloud credits.</w:t>
      </w:r>
    </w:p>
    <w:p w14:paraId="32A4565F" w14:textId="77777777" w:rsidR="006A3E09" w:rsidRDefault="00000000">
      <w:pPr>
        <w:rPr>
          <w:rFonts w:ascii="Helvetica Neue" w:eastAsia="Helvetica Neue" w:hAnsi="Helvetica Neue" w:cs="Helvetica Neue"/>
        </w:rPr>
      </w:pPr>
      <w:r>
        <w:rPr>
          <w:rFonts w:ascii="Helvetica Neue" w:eastAsia="Helvetica Neue" w:hAnsi="Helvetica Neue" w:cs="Helvetica Neue"/>
        </w:rPr>
        <w:t xml:space="preserve">However, the workloads used in Cortex Cloud licenses represent the cloud computing form factors within the customer’s cloud environments, and the credit consumption of Prisma Cloud customers provide insights into the cloud hosts, container hosts, serverless functions they are </w:t>
      </w:r>
      <w:r>
        <w:rPr>
          <w:rFonts w:ascii="Helvetica Neue" w:eastAsia="Helvetica Neue" w:hAnsi="Helvetica Neue" w:cs="Helvetica Neue"/>
        </w:rPr>
        <w:lastRenderedPageBreak/>
        <w:t>currently protecting. This information on cloud resource quantities, plus additional insights from account teams, will allow us to recommend appropriate Cortex Cloud packages and quantities to customers.</w:t>
      </w:r>
    </w:p>
    <w:p w14:paraId="659255D9" w14:textId="77777777" w:rsidR="006A3E09" w:rsidRDefault="006A3E09">
      <w:pPr>
        <w:rPr>
          <w:rFonts w:ascii="Helvetica Neue" w:eastAsia="Helvetica Neue" w:hAnsi="Helvetica Neue" w:cs="Helvetica Neue"/>
        </w:rPr>
      </w:pPr>
    </w:p>
    <w:p w14:paraId="39F44FC8" w14:textId="77777777" w:rsidR="006A3E09" w:rsidRDefault="00000000">
      <w:pPr>
        <w:pStyle w:val="Heading4"/>
        <w:rPr>
          <w:color w:val="000000"/>
        </w:rPr>
      </w:pPr>
      <w:bookmarkStart w:id="46" w:name="_ei5g2crsmkbj" w:colFirst="0" w:colLast="0"/>
      <w:bookmarkEnd w:id="46"/>
      <w:r>
        <w:rPr>
          <w:color w:val="000000"/>
        </w:rPr>
        <w:t>Q. How is Data Security Posture Management (DSPM) accounted for (i.e., metered) in Cortex Cloud?</w:t>
      </w:r>
    </w:p>
    <w:p w14:paraId="6CA57F59" w14:textId="77777777" w:rsidR="006A3E09" w:rsidRDefault="00000000">
      <w:pPr>
        <w:rPr>
          <w:rFonts w:ascii="Helvetica Neue" w:eastAsia="Helvetica Neue" w:hAnsi="Helvetica Neue" w:cs="Helvetica Neue"/>
        </w:rPr>
      </w:pPr>
      <w:r>
        <w:rPr>
          <w:rFonts w:ascii="Helvetica Neue" w:eastAsia="Helvetica Neue" w:hAnsi="Helvetica Neue" w:cs="Helvetica Neue"/>
        </w:rPr>
        <w:t xml:space="preserve">DSPM capabilities are included in both the Cloud Posture Security and Cloud Runtime Security packages, but will be metered separately (refer to the </w:t>
      </w:r>
      <w:hyperlink r:id="rId32">
        <w:r>
          <w:rPr>
            <w:rFonts w:ascii="Helvetica Neue" w:eastAsia="Helvetica Neue" w:hAnsi="Helvetica Neue" w:cs="Helvetica Neue"/>
            <w:u w:val="single"/>
          </w:rPr>
          <w:t>metering announcement from product team</w:t>
        </w:r>
      </w:hyperlink>
      <w:r>
        <w:rPr>
          <w:rFonts w:ascii="Helvetica Neue" w:eastAsia="Helvetica Neue" w:hAnsi="Helvetica Neue" w:cs="Helvetica Neue"/>
        </w:rPr>
        <w:t xml:space="preserve">, and </w:t>
      </w:r>
      <w:hyperlink r:id="rId33">
        <w:r>
          <w:rPr>
            <w:rFonts w:ascii="Helvetica Neue" w:eastAsia="Helvetica Neue" w:hAnsi="Helvetica Neue" w:cs="Helvetica Neue"/>
            <w:u w:val="single"/>
          </w:rPr>
          <w:t>customer facing metering guide</w:t>
        </w:r>
      </w:hyperlink>
      <w:r>
        <w:rPr>
          <w:rFonts w:ascii="Helvetica Neue" w:eastAsia="Helvetica Neue" w:hAnsi="Helvetica Neue" w:cs="Helvetica Neue"/>
        </w:rPr>
        <w:t>) and therefore part of the workload-based metering that counts compute resources (cloud hosts, container nodes, CaaS, and Serverless Functions)</w:t>
      </w:r>
    </w:p>
    <w:p w14:paraId="2413756A" w14:textId="77777777" w:rsidR="006A3E09" w:rsidRDefault="006A3E09">
      <w:pPr>
        <w:rPr>
          <w:rFonts w:ascii="Helvetica Neue" w:eastAsia="Helvetica Neue" w:hAnsi="Helvetica Neue" w:cs="Helvetica Neue"/>
        </w:rPr>
      </w:pPr>
    </w:p>
    <w:p w14:paraId="198C358F" w14:textId="77777777" w:rsidR="006A3E09" w:rsidRDefault="006A3E09">
      <w:pPr>
        <w:rPr>
          <w:rFonts w:ascii="Helvetica Neue" w:eastAsia="Helvetica Neue" w:hAnsi="Helvetica Neue" w:cs="Helvetica Neue"/>
        </w:rPr>
      </w:pPr>
    </w:p>
    <w:p w14:paraId="32EF5E74" w14:textId="77777777" w:rsidR="006A3E09" w:rsidRDefault="00000000">
      <w:pPr>
        <w:pStyle w:val="Heading4"/>
        <w:rPr>
          <w:color w:val="000000"/>
        </w:rPr>
      </w:pPr>
      <w:bookmarkStart w:id="47" w:name="_1w2vc0fp9r73" w:colFirst="0" w:colLast="0"/>
      <w:bookmarkEnd w:id="47"/>
      <w:r>
        <w:rPr>
          <w:color w:val="000000"/>
        </w:rPr>
        <w:t>Q: When adding the Pro GB license to Cloud Runtime or XSIAM with Cloud Runtime, should I include flow logs and audit logs in the GB calculation?</w:t>
      </w:r>
    </w:p>
    <w:p w14:paraId="24076820" w14:textId="77777777" w:rsidR="006A3E09" w:rsidRDefault="00000000">
      <w:pPr>
        <w:rPr>
          <w:rFonts w:ascii="Helvetica Neue" w:eastAsia="Helvetica Neue" w:hAnsi="Helvetica Neue" w:cs="Helvetica Neue"/>
        </w:rPr>
      </w:pPr>
      <w:r>
        <w:rPr>
          <w:rFonts w:ascii="Helvetica Neue" w:eastAsia="Helvetica Neue" w:hAnsi="Helvetica Neue" w:cs="Helvetica Neue"/>
        </w:rPr>
        <w:t>Yes, flow logs and audit logs ingestion are metered separately as part of the Cloud Runtime license, and therefore should not be included when sizing the customer’s GB/day.</w:t>
      </w:r>
    </w:p>
    <w:p w14:paraId="4B326140" w14:textId="77777777" w:rsidR="006A3E09" w:rsidRDefault="006A3E09">
      <w:pPr>
        <w:rPr>
          <w:rFonts w:ascii="Helvetica Neue" w:eastAsia="Helvetica Neue" w:hAnsi="Helvetica Neue" w:cs="Helvetica Neue"/>
        </w:rPr>
      </w:pPr>
    </w:p>
    <w:p w14:paraId="66C9B4FB" w14:textId="77777777" w:rsidR="006A3E09" w:rsidRDefault="00000000">
      <w:pPr>
        <w:pStyle w:val="Heading4"/>
        <w:rPr>
          <w:color w:val="000000"/>
        </w:rPr>
      </w:pPr>
      <w:bookmarkStart w:id="48" w:name="_w0fcnckkboe1" w:colFirst="0" w:colLast="0"/>
      <w:bookmarkEnd w:id="48"/>
      <w:r>
        <w:rPr>
          <w:color w:val="000000"/>
        </w:rPr>
        <w:t>Q. How should we account for Cloud ASM when quoting Cloud Posture Security?</w:t>
      </w:r>
    </w:p>
    <w:p w14:paraId="6330EE21" w14:textId="77777777" w:rsidR="006A3E09" w:rsidRDefault="00000000">
      <w:pPr>
        <w:rPr>
          <w:rFonts w:ascii="Helvetica Neue" w:eastAsia="Helvetica Neue" w:hAnsi="Helvetica Neue" w:cs="Helvetica Neue"/>
        </w:rPr>
      </w:pPr>
      <w:r>
        <w:rPr>
          <w:rFonts w:ascii="Helvetica Neue" w:eastAsia="Helvetica Neue" w:hAnsi="Helvetica Neue" w:cs="Helvetica Neue"/>
        </w:rPr>
        <w:t xml:space="preserve">We recommend a 10% buffer above the number of estimated workloads to account for the unmanaged service detection and eventual onboarded shadow cloud accounts. </w:t>
      </w:r>
    </w:p>
    <w:p w14:paraId="672C45DF" w14:textId="77777777" w:rsidR="006A3E09" w:rsidRDefault="006A3E09">
      <w:pPr>
        <w:rPr>
          <w:rFonts w:ascii="Helvetica Neue" w:eastAsia="Helvetica Neue" w:hAnsi="Helvetica Neue" w:cs="Helvetica Neue"/>
        </w:rPr>
      </w:pPr>
    </w:p>
    <w:p w14:paraId="28816CB5" w14:textId="77777777" w:rsidR="006A3E09" w:rsidRDefault="00000000">
      <w:pPr>
        <w:rPr>
          <w:rFonts w:ascii="Helvetica Neue" w:eastAsia="Helvetica Neue" w:hAnsi="Helvetica Neue" w:cs="Helvetica Neue"/>
        </w:rPr>
      </w:pPr>
      <w:r>
        <w:rPr>
          <w:rFonts w:ascii="Helvetica Neue" w:eastAsia="Helvetica Neue" w:hAnsi="Helvetica Neue" w:cs="Helvetica Neue"/>
        </w:rPr>
        <w:t xml:space="preserve">This estimation is based on the average rate of unmanaged services for historic CDEM and </w:t>
      </w:r>
      <w:proofErr w:type="spellStart"/>
      <w:r>
        <w:rPr>
          <w:rFonts w:ascii="Helvetica Neue" w:eastAsia="Helvetica Neue" w:hAnsi="Helvetica Neue" w:cs="Helvetica Neue"/>
        </w:rPr>
        <w:t>Xpanse</w:t>
      </w:r>
      <w:proofErr w:type="spellEnd"/>
      <w:r>
        <w:rPr>
          <w:rFonts w:ascii="Helvetica Neue" w:eastAsia="Helvetica Neue" w:hAnsi="Helvetica Neue" w:cs="Helvetica Neue"/>
        </w:rPr>
        <w:t xml:space="preserve"> customers.</w:t>
      </w:r>
    </w:p>
    <w:p w14:paraId="0834166D" w14:textId="77777777" w:rsidR="006A3E09" w:rsidRDefault="006A3E09">
      <w:pPr>
        <w:rPr>
          <w:rFonts w:ascii="Helvetica Neue" w:eastAsia="Helvetica Neue" w:hAnsi="Helvetica Neue" w:cs="Helvetica Neue"/>
        </w:rPr>
      </w:pPr>
    </w:p>
    <w:p w14:paraId="514D0FB0" w14:textId="77777777" w:rsidR="006A3E09" w:rsidRDefault="00000000">
      <w:pPr>
        <w:pStyle w:val="Heading4"/>
        <w:rPr>
          <w:color w:val="000000"/>
        </w:rPr>
      </w:pPr>
      <w:bookmarkStart w:id="49" w:name="_tol8ak3kt95m" w:colFirst="0" w:colLast="0"/>
      <w:bookmarkEnd w:id="49"/>
      <w:r>
        <w:rPr>
          <w:color w:val="000000"/>
        </w:rPr>
        <w:t>Q. I requested an eval for Cortex Cloud in SFDC, how do I follow up?</w:t>
      </w:r>
    </w:p>
    <w:p w14:paraId="145FC6B4" w14:textId="77777777" w:rsidR="006A3E09" w:rsidRDefault="00000000">
      <w:pPr>
        <w:rPr>
          <w:rFonts w:ascii="Helvetica Neue" w:eastAsia="Helvetica Neue" w:hAnsi="Helvetica Neue" w:cs="Helvetica Neue"/>
        </w:rPr>
      </w:pPr>
      <w:r>
        <w:rPr>
          <w:rFonts w:ascii="Helvetica Neue" w:eastAsia="Helvetica Neue" w:hAnsi="Helvetica Neue" w:cs="Helvetica Neue"/>
        </w:rPr>
        <w:t xml:space="preserve">Please reach out to </w:t>
      </w:r>
      <w:hyperlink r:id="rId34">
        <w:r>
          <w:rPr>
            <w:rFonts w:ascii="Helvetica Neue" w:eastAsia="Helvetica Neue" w:hAnsi="Helvetica Neue" w:cs="Helvetica Neue"/>
            <w:color w:val="0000EE"/>
            <w:u w:val="single"/>
          </w:rPr>
          <w:t xml:space="preserve">Brandon </w:t>
        </w:r>
        <w:proofErr w:type="spellStart"/>
        <w:r>
          <w:rPr>
            <w:rFonts w:ascii="Helvetica Neue" w:eastAsia="Helvetica Neue" w:hAnsi="Helvetica Neue" w:cs="Helvetica Neue"/>
            <w:color w:val="0000EE"/>
            <w:u w:val="single"/>
          </w:rPr>
          <w:t>Frentz</w:t>
        </w:r>
      </w:hyperlink>
      <w:r>
        <w:rPr>
          <w:rFonts w:ascii="Helvetica Neue" w:eastAsia="Helvetica Neue" w:hAnsi="Helvetica Neue" w:cs="Helvetica Neue"/>
        </w:rPr>
        <w:t>if</w:t>
      </w:r>
      <w:proofErr w:type="spellEnd"/>
      <w:r>
        <w:rPr>
          <w:rFonts w:ascii="Helvetica Neue" w:eastAsia="Helvetica Neue" w:hAnsi="Helvetica Neue" w:cs="Helvetica Neue"/>
        </w:rPr>
        <w:t xml:space="preserve"> you requested an eval and have not yet received a tenant.</w:t>
      </w:r>
    </w:p>
    <w:p w14:paraId="3956B338" w14:textId="77777777" w:rsidR="006A3E09" w:rsidRDefault="00000000">
      <w:pPr>
        <w:pStyle w:val="Heading1"/>
        <w:spacing w:before="400" w:after="120" w:line="276" w:lineRule="auto"/>
        <w:rPr>
          <w:rFonts w:ascii="Arial" w:eastAsia="Arial" w:hAnsi="Arial" w:cs="Arial"/>
          <w:b w:val="0"/>
          <w:bCs w:val="0"/>
          <w:sz w:val="40"/>
          <w:szCs w:val="40"/>
        </w:rPr>
      </w:pPr>
      <w:bookmarkStart w:id="50" w:name="_xunah8e7myo6" w:colFirst="0" w:colLast="0"/>
      <w:bookmarkEnd w:id="50"/>
      <w:r>
        <w:rPr>
          <w:rFonts w:ascii="Arial" w:eastAsia="Arial" w:hAnsi="Arial" w:cs="Arial"/>
          <w:b w:val="0"/>
          <w:bCs w:val="0"/>
          <w:sz w:val="40"/>
          <w:szCs w:val="40"/>
        </w:rPr>
        <w:t>4. Tenant Provisioning</w:t>
      </w:r>
    </w:p>
    <w:p w14:paraId="4E263E4A" w14:textId="77777777" w:rsidR="006A3E09" w:rsidRDefault="00000000">
      <w:pPr>
        <w:pStyle w:val="Heading4"/>
        <w:rPr>
          <w:color w:val="000000"/>
        </w:rPr>
      </w:pPr>
      <w:bookmarkStart w:id="51" w:name="_71xbxm5ehzxn" w:colFirst="0" w:colLast="0"/>
      <w:bookmarkEnd w:id="51"/>
      <w:r>
        <w:rPr>
          <w:color w:val="000000"/>
        </w:rPr>
        <w:t>Q. When are we going to provision Cortex Cloud tenants to which customers?</w:t>
      </w:r>
    </w:p>
    <w:p w14:paraId="2C3079A5" w14:textId="77777777" w:rsidR="006A3E09" w:rsidRDefault="00000000">
      <w:pPr>
        <w:numPr>
          <w:ilvl w:val="0"/>
          <w:numId w:val="7"/>
        </w:numPr>
        <w:rPr>
          <w:rFonts w:ascii="Helvetica Neue" w:eastAsia="Helvetica Neue" w:hAnsi="Helvetica Neue" w:cs="Helvetica Neue"/>
        </w:rPr>
      </w:pPr>
      <w:r>
        <w:rPr>
          <w:rFonts w:ascii="Helvetica Neue" w:eastAsia="Helvetica Neue" w:hAnsi="Helvetica Neue" w:cs="Helvetica Neue"/>
        </w:rPr>
        <w:t xml:space="preserve">We are going to provision Cortex Cloud tenants to customers as soon as they are requested by account team, or in order of priority to allow them to experience and familiarize themselves with Cortex Cloud. </w:t>
      </w:r>
    </w:p>
    <w:p w14:paraId="5AB783D5" w14:textId="77777777" w:rsidR="006A3E09" w:rsidRDefault="00000000">
      <w:pPr>
        <w:numPr>
          <w:ilvl w:val="0"/>
          <w:numId w:val="22"/>
        </w:numPr>
        <w:rPr>
          <w:rFonts w:ascii="Helvetica Neue" w:eastAsia="Helvetica Neue" w:hAnsi="Helvetica Neue" w:cs="Helvetica Neue"/>
        </w:rPr>
      </w:pPr>
      <w:r>
        <w:rPr>
          <w:rFonts w:ascii="Helvetica Neue" w:eastAsia="Helvetica Neue" w:hAnsi="Helvetica Neue" w:cs="Helvetica Neue"/>
        </w:rPr>
        <w:lastRenderedPageBreak/>
        <w:t>Timeline to provision Cortex Cloud tenant varies by scenario:</w:t>
      </w:r>
    </w:p>
    <w:p w14:paraId="4D497ADD" w14:textId="77777777" w:rsidR="006A3E09" w:rsidRDefault="00000000">
      <w:pPr>
        <w:numPr>
          <w:ilvl w:val="1"/>
          <w:numId w:val="22"/>
        </w:numPr>
        <w:rPr>
          <w:rFonts w:ascii="Helvetica Neue" w:eastAsia="Helvetica Neue" w:hAnsi="Helvetica Neue" w:cs="Helvetica Neue"/>
        </w:rPr>
      </w:pPr>
      <w:r>
        <w:rPr>
          <w:rFonts w:ascii="Helvetica Neue" w:eastAsia="Helvetica Neue" w:hAnsi="Helvetica Neue" w:cs="Helvetica Neue"/>
        </w:rPr>
        <w:t>Simpler provisioning (no EP CLOUD SKUs, no PO necessary) will be prioritized</w:t>
      </w:r>
    </w:p>
    <w:p w14:paraId="16FB4D20" w14:textId="77777777" w:rsidR="006A3E09" w:rsidRDefault="00000000">
      <w:pPr>
        <w:numPr>
          <w:ilvl w:val="1"/>
          <w:numId w:val="22"/>
        </w:numPr>
        <w:rPr>
          <w:rFonts w:ascii="Helvetica Neue" w:eastAsia="Helvetica Neue" w:hAnsi="Helvetica Neue" w:cs="Helvetica Neue"/>
        </w:rPr>
      </w:pPr>
      <w:r>
        <w:rPr>
          <w:rFonts w:ascii="Helvetica Neue" w:eastAsia="Helvetica Neue" w:hAnsi="Helvetica Neue" w:cs="Helvetica Neue"/>
        </w:rPr>
        <w:t>Followed by more complex scenarios</w:t>
      </w:r>
    </w:p>
    <w:p w14:paraId="41CA7A20" w14:textId="77777777" w:rsidR="006A3E09" w:rsidRDefault="006A3E09">
      <w:pPr>
        <w:rPr>
          <w:rFonts w:ascii="Helvetica Neue" w:eastAsia="Helvetica Neue" w:hAnsi="Helvetica Neue" w:cs="Helvetica Neue"/>
        </w:rPr>
      </w:pPr>
    </w:p>
    <w:p w14:paraId="0FBBEBA1" w14:textId="77777777" w:rsidR="006A3E09" w:rsidRDefault="006A3E09">
      <w:pPr>
        <w:rPr>
          <w:rFonts w:ascii="Helvetica Neue" w:eastAsia="Helvetica Neue" w:hAnsi="Helvetica Neue" w:cs="Helvetica Neue"/>
        </w:rPr>
      </w:pPr>
    </w:p>
    <w:p w14:paraId="374B3656" w14:textId="77777777" w:rsidR="006A3E09" w:rsidRDefault="00000000">
      <w:pPr>
        <w:rPr>
          <w:rFonts w:ascii="Helvetica Neue" w:eastAsia="Helvetica Neue" w:hAnsi="Helvetica Neue" w:cs="Helvetica Neue"/>
        </w:rPr>
      </w:pPr>
      <w:r>
        <w:rPr>
          <w:rFonts w:ascii="Helvetica Neue" w:eastAsia="Helvetica Neue" w:hAnsi="Helvetica Neue" w:cs="Helvetica Neue"/>
        </w:rPr>
        <w:t xml:space="preserve">*Customers out of scope for near-term tenant provisioning </w:t>
      </w:r>
      <w:proofErr w:type="gramStart"/>
      <w:r>
        <w:rPr>
          <w:rFonts w:ascii="Helvetica Neue" w:eastAsia="Helvetica Neue" w:hAnsi="Helvetica Neue" w:cs="Helvetica Neue"/>
        </w:rPr>
        <w:t>include:</w:t>
      </w:r>
      <w:proofErr w:type="gramEnd"/>
      <w:r>
        <w:rPr>
          <w:rFonts w:ascii="Helvetica Neue" w:eastAsia="Helvetica Neue" w:hAnsi="Helvetica Neue" w:cs="Helvetica Neue"/>
        </w:rPr>
        <w:t xml:space="preserve"> Self-hosted, </w:t>
      </w:r>
      <w:proofErr w:type="spellStart"/>
      <w:r>
        <w:rPr>
          <w:rFonts w:ascii="Helvetica Neue" w:eastAsia="Helvetica Neue" w:hAnsi="Helvetica Neue" w:cs="Helvetica Neue"/>
        </w:rPr>
        <w:t>FedRamp</w:t>
      </w:r>
      <w:proofErr w:type="spellEnd"/>
      <w:r>
        <w:rPr>
          <w:rFonts w:ascii="Helvetica Neue" w:eastAsia="Helvetica Neue" w:hAnsi="Helvetica Neue" w:cs="Helvetica Neue"/>
        </w:rPr>
        <w:t xml:space="preserve"> High, MSSP, and China tenant only. These customers will get a tenant provisioned if/when Cortex Cloud platform supports corresponding scenario (e.g., once we have </w:t>
      </w:r>
      <w:proofErr w:type="spellStart"/>
      <w:r>
        <w:rPr>
          <w:rFonts w:ascii="Helvetica Neue" w:eastAsia="Helvetica Neue" w:hAnsi="Helvetica Neue" w:cs="Helvetica Neue"/>
        </w:rPr>
        <w:t>FedRamp</w:t>
      </w:r>
      <w:proofErr w:type="spellEnd"/>
      <w:r>
        <w:rPr>
          <w:rFonts w:ascii="Helvetica Neue" w:eastAsia="Helvetica Neue" w:hAnsi="Helvetica Neue" w:cs="Helvetica Neue"/>
        </w:rPr>
        <w:t xml:space="preserve"> High certification for </w:t>
      </w:r>
      <w:proofErr w:type="spellStart"/>
      <w:r>
        <w:rPr>
          <w:rFonts w:ascii="Helvetica Neue" w:eastAsia="Helvetica Neue" w:hAnsi="Helvetica Neue" w:cs="Helvetica Neue"/>
        </w:rPr>
        <w:t>FerRamp</w:t>
      </w:r>
      <w:proofErr w:type="spellEnd"/>
      <w:r>
        <w:rPr>
          <w:rFonts w:ascii="Helvetica Neue" w:eastAsia="Helvetica Neue" w:hAnsi="Helvetica Neue" w:cs="Helvetica Neue"/>
        </w:rPr>
        <w:t xml:space="preserve"> High customers).</w:t>
      </w:r>
    </w:p>
    <w:p w14:paraId="5B705995" w14:textId="77777777" w:rsidR="006A3E09" w:rsidRDefault="006A3E09">
      <w:pPr>
        <w:rPr>
          <w:rFonts w:ascii="Helvetica Neue" w:eastAsia="Helvetica Neue" w:hAnsi="Helvetica Neue" w:cs="Helvetica Neue"/>
        </w:rPr>
      </w:pPr>
    </w:p>
    <w:p w14:paraId="002988E4" w14:textId="77777777" w:rsidR="006A3E09" w:rsidRDefault="00000000">
      <w:pPr>
        <w:pStyle w:val="Heading4"/>
        <w:rPr>
          <w:color w:val="000000"/>
        </w:rPr>
      </w:pPr>
      <w:bookmarkStart w:id="52" w:name="_ez5tdnsyddv0" w:colFirst="0" w:colLast="0"/>
      <w:bookmarkEnd w:id="52"/>
      <w:r>
        <w:rPr>
          <w:color w:val="000000"/>
        </w:rPr>
        <w:t xml:space="preserve">Q. What additional considerations should I know about the Cortex Cloud tenant provisioning? </w:t>
      </w:r>
    </w:p>
    <w:p w14:paraId="54754B8C" w14:textId="77777777" w:rsidR="006A3E09" w:rsidRDefault="00000000">
      <w:pPr>
        <w:numPr>
          <w:ilvl w:val="0"/>
          <w:numId w:val="12"/>
        </w:numPr>
        <w:rPr>
          <w:rFonts w:ascii="Helvetica Neue" w:eastAsia="Helvetica Neue" w:hAnsi="Helvetica Neue" w:cs="Helvetica Neue"/>
        </w:rPr>
      </w:pPr>
      <w:r>
        <w:rPr>
          <w:rFonts w:ascii="Helvetica Neue" w:eastAsia="Helvetica Neue" w:hAnsi="Helvetica Neue" w:cs="Helvetica Neue"/>
        </w:rPr>
        <w:t>PC tenants will remain active during the upgrade (several months - duration varies by customer, size, and starting date).</w:t>
      </w:r>
    </w:p>
    <w:p w14:paraId="32E026F5" w14:textId="77777777" w:rsidR="006A3E09" w:rsidRDefault="00000000">
      <w:pPr>
        <w:numPr>
          <w:ilvl w:val="0"/>
          <w:numId w:val="12"/>
        </w:numPr>
        <w:rPr>
          <w:rFonts w:ascii="Helvetica Neue" w:eastAsia="Helvetica Neue" w:hAnsi="Helvetica Neue" w:cs="Helvetica Neue"/>
        </w:rPr>
      </w:pPr>
      <w:r>
        <w:rPr>
          <w:rFonts w:ascii="Helvetica Neue" w:eastAsia="Helvetica Neue" w:hAnsi="Helvetica Neue" w:cs="Helvetica Neue"/>
        </w:rPr>
        <w:t>Customers will receive electronic confirmation in their Cortex Cloud console informing them about the upgrade process and the entitlements that will be included in their Cortex Cloud tenant.</w:t>
      </w:r>
    </w:p>
    <w:p w14:paraId="5C4358D9" w14:textId="77777777" w:rsidR="006A3E09" w:rsidRDefault="00000000">
      <w:pPr>
        <w:numPr>
          <w:ilvl w:val="0"/>
          <w:numId w:val="12"/>
        </w:numPr>
        <w:rPr>
          <w:rFonts w:ascii="Helvetica Neue" w:eastAsia="Helvetica Neue" w:hAnsi="Helvetica Neue" w:cs="Helvetica Neue"/>
        </w:rPr>
      </w:pPr>
      <w:r>
        <w:rPr>
          <w:rFonts w:ascii="Helvetica Neue" w:eastAsia="Helvetica Neue" w:hAnsi="Helvetica Neue" w:cs="Helvetica Neue"/>
        </w:rPr>
        <w:t xml:space="preserve">All customers should have an active Customer Support Portal (CSP) account to ensure access to Cortex Cloud – if they need help setting one up, share </w:t>
      </w:r>
      <w:hyperlink r:id="rId35">
        <w:r>
          <w:rPr>
            <w:rFonts w:ascii="Helvetica Neue" w:eastAsia="Helvetica Neue" w:hAnsi="Helvetica Neue" w:cs="Helvetica Neue"/>
            <w:u w:val="single"/>
          </w:rPr>
          <w:t>this video</w:t>
        </w:r>
      </w:hyperlink>
      <w:r>
        <w:rPr>
          <w:rFonts w:ascii="Helvetica Neue" w:eastAsia="Helvetica Neue" w:hAnsi="Helvetica Neue" w:cs="Helvetica Neue"/>
        </w:rPr>
        <w:t>.</w:t>
      </w:r>
    </w:p>
    <w:p w14:paraId="1EB4607D" w14:textId="77777777" w:rsidR="006A3E09" w:rsidRDefault="00000000">
      <w:pPr>
        <w:numPr>
          <w:ilvl w:val="0"/>
          <w:numId w:val="12"/>
        </w:numPr>
        <w:rPr>
          <w:rFonts w:ascii="Helvetica Neue" w:eastAsia="Helvetica Neue" w:hAnsi="Helvetica Neue" w:cs="Helvetica Neue"/>
        </w:rPr>
      </w:pPr>
      <w:r>
        <w:rPr>
          <w:rFonts w:ascii="Helvetica Neue" w:eastAsia="Helvetica Neue" w:hAnsi="Helvetica Neue" w:cs="Helvetica Neue"/>
        </w:rPr>
        <w:t xml:space="preserve">We will provide complimentary dedicated Professional Services (PS) for customers meeting </w:t>
      </w:r>
      <w:hyperlink r:id="rId36">
        <w:r>
          <w:rPr>
            <w:rFonts w:ascii="Helvetica Neue" w:eastAsia="Helvetica Neue" w:hAnsi="Helvetica Neue" w:cs="Helvetica Neue"/>
            <w:u w:val="single"/>
          </w:rPr>
          <w:t xml:space="preserve">specific criteria </w:t>
        </w:r>
      </w:hyperlink>
      <w:r>
        <w:rPr>
          <w:rFonts w:ascii="Helvetica Neue" w:eastAsia="Helvetica Neue" w:hAnsi="Helvetica Neue" w:cs="Helvetica Neue"/>
        </w:rPr>
        <w:t>and a scaled Tiger Team support model for the remaining customers; customers should engage the PS / Tiger Team shortly after their tenant is provided to initiate the upgrade process.</w:t>
      </w:r>
    </w:p>
    <w:p w14:paraId="08E66538" w14:textId="77777777" w:rsidR="006A3E09" w:rsidRDefault="00000000">
      <w:pPr>
        <w:numPr>
          <w:ilvl w:val="0"/>
          <w:numId w:val="12"/>
        </w:numPr>
        <w:rPr>
          <w:rFonts w:ascii="Helvetica Neue" w:eastAsia="Helvetica Neue" w:hAnsi="Helvetica Neue" w:cs="Helvetica Neue"/>
        </w:rPr>
      </w:pPr>
      <w:r>
        <w:rPr>
          <w:rFonts w:ascii="Helvetica Neue" w:eastAsia="Helvetica Neue" w:hAnsi="Helvetica Neue" w:cs="Helvetica Neue"/>
        </w:rPr>
        <w:t xml:space="preserve">In non-PO process: </w:t>
      </w:r>
    </w:p>
    <w:p w14:paraId="09C5C59A" w14:textId="77777777" w:rsidR="006A3E09" w:rsidRDefault="00000000">
      <w:pPr>
        <w:numPr>
          <w:ilvl w:val="1"/>
          <w:numId w:val="12"/>
        </w:numPr>
        <w:rPr>
          <w:rFonts w:ascii="Helvetica Neue" w:eastAsia="Helvetica Neue" w:hAnsi="Helvetica Neue" w:cs="Helvetica Neue"/>
        </w:rPr>
      </w:pPr>
      <w:r>
        <w:rPr>
          <w:rFonts w:ascii="Helvetica Neue" w:eastAsia="Helvetica Neue" w:hAnsi="Helvetica Neue" w:cs="Helvetica Neue"/>
        </w:rPr>
        <w:t>One Cortex Cloud-capable tenant will be issued for each in-scope PC SaaS customer (per account code).</w:t>
      </w:r>
    </w:p>
    <w:p w14:paraId="033A5787" w14:textId="77777777" w:rsidR="006A3E09" w:rsidRDefault="00000000">
      <w:pPr>
        <w:numPr>
          <w:ilvl w:val="1"/>
          <w:numId w:val="12"/>
        </w:numPr>
        <w:rPr>
          <w:rFonts w:ascii="Helvetica Neue" w:eastAsia="Helvetica Neue" w:hAnsi="Helvetica Neue" w:cs="Helvetica Neue"/>
        </w:rPr>
      </w:pPr>
      <w:r>
        <w:rPr>
          <w:rFonts w:ascii="Helvetica Neue" w:eastAsia="Helvetica Neue" w:hAnsi="Helvetica Neue" w:cs="Helvetica Neue"/>
        </w:rPr>
        <w:t>Each customer will receive an email specifying the quantity of entitlements (workloads/</w:t>
      </w:r>
      <w:proofErr w:type="spellStart"/>
      <w:r>
        <w:rPr>
          <w:rFonts w:ascii="Helvetica Neue" w:eastAsia="Helvetica Neue" w:hAnsi="Helvetica Neue" w:cs="Helvetica Neue"/>
        </w:rPr>
        <w:t>devs</w:t>
      </w:r>
      <w:proofErr w:type="spellEnd"/>
      <w:r>
        <w:rPr>
          <w:rFonts w:ascii="Helvetica Neue" w:eastAsia="Helvetica Neue" w:hAnsi="Helvetica Neue" w:cs="Helvetica Neue"/>
        </w:rPr>
        <w:t>) their tenant will have before the tenant is spun up.</w:t>
      </w:r>
    </w:p>
    <w:p w14:paraId="703C7A75" w14:textId="77777777" w:rsidR="006A3E09" w:rsidRDefault="006A3E09">
      <w:pPr>
        <w:rPr>
          <w:rFonts w:ascii="Helvetica Neue" w:eastAsia="Helvetica Neue" w:hAnsi="Helvetica Neue" w:cs="Helvetica Neue"/>
        </w:rPr>
      </w:pPr>
    </w:p>
    <w:p w14:paraId="5B32BEFC" w14:textId="77777777" w:rsidR="006A3E09" w:rsidRDefault="00000000">
      <w:pPr>
        <w:pStyle w:val="Heading4"/>
        <w:shd w:val="clear" w:color="auto" w:fill="FFFFFF"/>
        <w:spacing w:line="288" w:lineRule="auto"/>
        <w:rPr>
          <w:color w:val="000000"/>
        </w:rPr>
      </w:pPr>
      <w:bookmarkStart w:id="53" w:name="_2dzj51wy5n0c" w:colFirst="0" w:colLast="0"/>
      <w:bookmarkEnd w:id="53"/>
      <w:r>
        <w:rPr>
          <w:color w:val="000000"/>
        </w:rPr>
        <w:t xml:space="preserve">Q. Does </w:t>
      </w:r>
      <w:proofErr w:type="gramStart"/>
      <w:r>
        <w:rPr>
          <w:color w:val="000000"/>
        </w:rPr>
        <w:t>provisioning</w:t>
      </w:r>
      <w:proofErr w:type="gramEnd"/>
      <w:r>
        <w:rPr>
          <w:color w:val="000000"/>
        </w:rPr>
        <w:t xml:space="preserve"> a Cortex Cloud tenant mean that my customer needs to immediately move off Prisma Cloud?</w:t>
      </w:r>
    </w:p>
    <w:p w14:paraId="44D5AA48" w14:textId="77777777" w:rsidR="006A3E09" w:rsidRDefault="00000000">
      <w:pPr>
        <w:numPr>
          <w:ilvl w:val="0"/>
          <w:numId w:val="8"/>
        </w:numPr>
        <w:shd w:val="clear" w:color="auto" w:fill="FFFFFF"/>
        <w:spacing w:line="288" w:lineRule="auto"/>
        <w:rPr>
          <w:sz w:val="21"/>
          <w:szCs w:val="21"/>
        </w:rPr>
      </w:pPr>
      <w:r>
        <w:rPr>
          <w:sz w:val="21"/>
          <w:szCs w:val="21"/>
        </w:rPr>
        <w:t>No, customers do not have to immediately start the upgrade process. We are providing customers with Cortex Cloud tenants to allow them to experience and familiarize themselves with Cortex Cloud. The timeline to start the upgrade process from Prisma Cloud to Cortex Cloud should be discussed and aligned with the customer.</w:t>
      </w:r>
    </w:p>
    <w:p w14:paraId="53F252BD" w14:textId="77777777" w:rsidR="006A3E09" w:rsidRDefault="00000000">
      <w:pPr>
        <w:numPr>
          <w:ilvl w:val="0"/>
          <w:numId w:val="8"/>
        </w:numPr>
        <w:shd w:val="clear" w:color="auto" w:fill="FFFFFF"/>
        <w:spacing w:line="288" w:lineRule="auto"/>
        <w:rPr>
          <w:sz w:val="21"/>
          <w:szCs w:val="21"/>
        </w:rPr>
      </w:pPr>
      <w:r>
        <w:rPr>
          <w:sz w:val="21"/>
          <w:szCs w:val="21"/>
        </w:rPr>
        <w:t xml:space="preserve">For customers that qualify for complimentary PS support, PS will build a tailored plan and timing, including how long PC and CC run in parallel. Those plans are based on the </w:t>
      </w:r>
      <w:r>
        <w:rPr>
          <w:sz w:val="21"/>
          <w:szCs w:val="21"/>
        </w:rPr>
        <w:lastRenderedPageBreak/>
        <w:t xml:space="preserve">customer’s use cases, when they come in CC </w:t>
      </w:r>
      <w:proofErr w:type="gramStart"/>
      <w:r>
        <w:rPr>
          <w:sz w:val="21"/>
          <w:szCs w:val="21"/>
        </w:rPr>
        <w:t>and also</w:t>
      </w:r>
      <w:proofErr w:type="gramEnd"/>
      <w:r>
        <w:rPr>
          <w:sz w:val="21"/>
          <w:szCs w:val="21"/>
        </w:rPr>
        <w:t xml:space="preserve"> the other business priorities the customer has (as an example - Retail customers may have freeze periods in 2H of the year).</w:t>
      </w:r>
    </w:p>
    <w:p w14:paraId="125CFA8C" w14:textId="77777777" w:rsidR="006A3E09" w:rsidRDefault="00000000">
      <w:pPr>
        <w:numPr>
          <w:ilvl w:val="0"/>
          <w:numId w:val="8"/>
        </w:numPr>
        <w:shd w:val="clear" w:color="auto" w:fill="FFFFFF"/>
        <w:spacing w:line="288" w:lineRule="auto"/>
        <w:rPr>
          <w:sz w:val="21"/>
          <w:szCs w:val="21"/>
        </w:rPr>
      </w:pPr>
      <w:r>
        <w:rPr>
          <w:sz w:val="21"/>
          <w:szCs w:val="21"/>
        </w:rPr>
        <w:t xml:space="preserve">For customers that don't qualify for complimentary PS, we will provide "Upgrade planning" tool so that account teams can build plans with their customers </w:t>
      </w:r>
    </w:p>
    <w:p w14:paraId="14049731" w14:textId="77777777" w:rsidR="006A3E09" w:rsidRDefault="006A3E09">
      <w:pPr>
        <w:shd w:val="clear" w:color="auto" w:fill="FFFFFF"/>
        <w:spacing w:line="288" w:lineRule="auto"/>
        <w:rPr>
          <w:sz w:val="21"/>
          <w:szCs w:val="21"/>
        </w:rPr>
      </w:pPr>
    </w:p>
    <w:p w14:paraId="0F28ED79" w14:textId="77777777" w:rsidR="006A3E09" w:rsidRDefault="00000000">
      <w:pPr>
        <w:pStyle w:val="Heading4"/>
        <w:shd w:val="clear" w:color="auto" w:fill="FFFFFF"/>
        <w:spacing w:line="288" w:lineRule="auto"/>
        <w:rPr>
          <w:color w:val="000000"/>
        </w:rPr>
      </w:pPr>
      <w:bookmarkStart w:id="54" w:name="_8q9x0aaj4d6j" w:colFirst="0" w:colLast="0"/>
      <w:bookmarkEnd w:id="54"/>
      <w:r>
        <w:rPr>
          <w:color w:val="000000"/>
        </w:rPr>
        <w:t>Q. Is the Cortex Cloud tenant provisioned is a permanent tenant or an eval tenant?</w:t>
      </w:r>
    </w:p>
    <w:p w14:paraId="302AF70D" w14:textId="77777777" w:rsidR="006A3E09" w:rsidRDefault="00000000">
      <w:pPr>
        <w:numPr>
          <w:ilvl w:val="0"/>
          <w:numId w:val="27"/>
        </w:numPr>
        <w:shd w:val="clear" w:color="auto" w:fill="FFFFFF"/>
        <w:spacing w:line="288" w:lineRule="auto"/>
        <w:rPr>
          <w:sz w:val="21"/>
          <w:szCs w:val="21"/>
        </w:rPr>
      </w:pPr>
      <w:r>
        <w:rPr>
          <w:sz w:val="21"/>
          <w:szCs w:val="21"/>
        </w:rPr>
        <w:t xml:space="preserve">It is the </w:t>
      </w:r>
      <w:proofErr w:type="spellStart"/>
      <w:r>
        <w:rPr>
          <w:sz w:val="21"/>
          <w:szCs w:val="21"/>
        </w:rPr>
        <w:t>pPermanent</w:t>
      </w:r>
      <w:proofErr w:type="spellEnd"/>
      <w:r>
        <w:rPr>
          <w:sz w:val="21"/>
          <w:szCs w:val="21"/>
        </w:rPr>
        <w:t xml:space="preserve"> tenant, but since it does not immediately lead to the decommissioning of their PC tenant, could be used for testing and training in the immediate term while the customer ramps up.</w:t>
      </w:r>
    </w:p>
    <w:p w14:paraId="7B547B1F" w14:textId="77777777" w:rsidR="006A3E09" w:rsidRDefault="006A3E09">
      <w:pPr>
        <w:shd w:val="clear" w:color="auto" w:fill="FFFFFF"/>
        <w:spacing w:line="288" w:lineRule="auto"/>
        <w:rPr>
          <w:sz w:val="21"/>
          <w:szCs w:val="21"/>
        </w:rPr>
      </w:pPr>
    </w:p>
    <w:p w14:paraId="73044673" w14:textId="77777777" w:rsidR="006A3E09" w:rsidRDefault="00000000">
      <w:pPr>
        <w:pStyle w:val="Heading4"/>
        <w:shd w:val="clear" w:color="auto" w:fill="FFFFFF"/>
        <w:spacing w:line="288" w:lineRule="auto"/>
        <w:rPr>
          <w:color w:val="000000"/>
        </w:rPr>
      </w:pPr>
      <w:bookmarkStart w:id="55" w:name="_3q9aznkq5n25" w:colFirst="0" w:colLast="0"/>
      <w:bookmarkEnd w:id="55"/>
      <w:r>
        <w:rPr>
          <w:color w:val="000000"/>
        </w:rPr>
        <w:t xml:space="preserve">Q. How long can we keep customers running Prisma Cloud and Cortex Cloud in parallel? </w:t>
      </w:r>
    </w:p>
    <w:p w14:paraId="060FA317" w14:textId="77777777" w:rsidR="006A3E09" w:rsidRDefault="00000000">
      <w:pPr>
        <w:numPr>
          <w:ilvl w:val="0"/>
          <w:numId w:val="37"/>
        </w:numPr>
        <w:shd w:val="clear" w:color="auto" w:fill="FFFFFF"/>
        <w:spacing w:line="288" w:lineRule="auto"/>
        <w:rPr>
          <w:sz w:val="21"/>
          <w:szCs w:val="21"/>
        </w:rPr>
      </w:pPr>
      <w:r>
        <w:rPr>
          <w:sz w:val="21"/>
          <w:szCs w:val="21"/>
        </w:rPr>
        <w:t>We are recommending no more than 6 months. This can be longer or shorter depending on the customer, and it should be documented in the tailored upgrade plan.</w:t>
      </w:r>
    </w:p>
    <w:p w14:paraId="20F05FD5" w14:textId="77777777" w:rsidR="006A3E09" w:rsidRDefault="00000000">
      <w:pPr>
        <w:numPr>
          <w:ilvl w:val="0"/>
          <w:numId w:val="37"/>
        </w:numPr>
        <w:shd w:val="clear" w:color="auto" w:fill="FFFFFF"/>
        <w:spacing w:line="288" w:lineRule="auto"/>
        <w:rPr>
          <w:sz w:val="21"/>
          <w:szCs w:val="21"/>
        </w:rPr>
      </w:pPr>
      <w:r>
        <w:rPr>
          <w:sz w:val="21"/>
          <w:szCs w:val="21"/>
        </w:rPr>
        <w:t xml:space="preserve">Note that we don’t recommend </w:t>
      </w:r>
      <w:proofErr w:type="gramStart"/>
      <w:r>
        <w:rPr>
          <w:sz w:val="21"/>
          <w:szCs w:val="21"/>
        </w:rPr>
        <w:t>to onboard</w:t>
      </w:r>
      <w:proofErr w:type="gramEnd"/>
      <w:r>
        <w:rPr>
          <w:sz w:val="21"/>
          <w:szCs w:val="21"/>
        </w:rPr>
        <w:t xml:space="preserve"> the same accounts on both PC and </w:t>
      </w:r>
      <w:proofErr w:type="gramStart"/>
      <w:r>
        <w:rPr>
          <w:sz w:val="21"/>
          <w:szCs w:val="21"/>
        </w:rPr>
        <w:t>CC, and</w:t>
      </w:r>
      <w:proofErr w:type="gramEnd"/>
      <w:r>
        <w:rPr>
          <w:sz w:val="21"/>
          <w:szCs w:val="21"/>
        </w:rPr>
        <w:t xml:space="preserve"> run in parallel for that period.</w:t>
      </w:r>
    </w:p>
    <w:p w14:paraId="409923E1" w14:textId="77777777" w:rsidR="006A3E09" w:rsidRDefault="006A3E09">
      <w:pPr>
        <w:rPr>
          <w:rFonts w:ascii="Helvetica Neue" w:eastAsia="Helvetica Neue" w:hAnsi="Helvetica Neue" w:cs="Helvetica Neue"/>
        </w:rPr>
      </w:pPr>
    </w:p>
    <w:p w14:paraId="4E023CBD" w14:textId="77777777" w:rsidR="006A3E09" w:rsidRDefault="00000000">
      <w:pPr>
        <w:pStyle w:val="Heading4"/>
        <w:shd w:val="clear" w:color="auto" w:fill="FFFFFF"/>
        <w:spacing w:line="288" w:lineRule="auto"/>
        <w:rPr>
          <w:color w:val="000000"/>
        </w:rPr>
      </w:pPr>
      <w:bookmarkStart w:id="56" w:name="_r625jog4wmpt" w:colFirst="0" w:colLast="0"/>
      <w:bookmarkEnd w:id="56"/>
      <w:r>
        <w:rPr>
          <w:color w:val="000000"/>
        </w:rPr>
        <w:t>Q. Are we altering customer contracts when we inform them about the Cortex Cloud entitlements that they will receive with their tenant?</w:t>
      </w:r>
    </w:p>
    <w:p w14:paraId="46E0FBDF" w14:textId="77777777" w:rsidR="006A3E09" w:rsidRDefault="00000000">
      <w:pPr>
        <w:numPr>
          <w:ilvl w:val="0"/>
          <w:numId w:val="4"/>
        </w:numPr>
        <w:shd w:val="clear" w:color="auto" w:fill="FFFFFF"/>
        <w:spacing w:line="288" w:lineRule="auto"/>
        <w:rPr>
          <w:sz w:val="21"/>
          <w:szCs w:val="21"/>
        </w:rPr>
      </w:pPr>
      <w:r>
        <w:rPr>
          <w:sz w:val="21"/>
          <w:szCs w:val="21"/>
        </w:rPr>
        <w:t xml:space="preserve">No, we will not be altering customer contracts at the time of provisioning the tenant. The communication will inform customers about entitlements that will be included in their Cortex Cloud tenant that are equivalent (or broader) to their Prisma Cloud entitlements. </w:t>
      </w:r>
    </w:p>
    <w:p w14:paraId="402B725A" w14:textId="77777777" w:rsidR="006A3E09" w:rsidRDefault="00000000">
      <w:pPr>
        <w:numPr>
          <w:ilvl w:val="0"/>
          <w:numId w:val="4"/>
        </w:numPr>
        <w:shd w:val="clear" w:color="auto" w:fill="FFFFFF"/>
        <w:spacing w:line="288" w:lineRule="auto"/>
        <w:rPr>
          <w:sz w:val="21"/>
          <w:szCs w:val="21"/>
        </w:rPr>
      </w:pPr>
      <w:r>
        <w:rPr>
          <w:sz w:val="21"/>
          <w:szCs w:val="21"/>
        </w:rPr>
        <w:t>Cortex Cloud entitlements calculation is based on a) credits purchased by the customer b) current module consumption.</w:t>
      </w:r>
    </w:p>
    <w:p w14:paraId="5DCEC674" w14:textId="77777777" w:rsidR="006A3E09" w:rsidRDefault="00000000">
      <w:pPr>
        <w:numPr>
          <w:ilvl w:val="0"/>
          <w:numId w:val="4"/>
        </w:numPr>
        <w:shd w:val="clear" w:color="auto" w:fill="FFFFFF"/>
        <w:spacing w:line="288" w:lineRule="auto"/>
        <w:rPr>
          <w:sz w:val="21"/>
          <w:szCs w:val="21"/>
        </w:rPr>
      </w:pPr>
      <w:r>
        <w:rPr>
          <w:sz w:val="21"/>
          <w:szCs w:val="21"/>
        </w:rPr>
        <w:t xml:space="preserve">Both the account team and the customer will have the opportunity to provide feedback on the entitlement translation throughout the upgrade process. </w:t>
      </w:r>
    </w:p>
    <w:p w14:paraId="60A02F39" w14:textId="77777777" w:rsidR="006A3E09" w:rsidRDefault="00000000">
      <w:pPr>
        <w:numPr>
          <w:ilvl w:val="0"/>
          <w:numId w:val="4"/>
        </w:numPr>
        <w:shd w:val="clear" w:color="auto" w:fill="FFFFFF"/>
        <w:spacing w:line="288" w:lineRule="auto"/>
        <w:rPr>
          <w:sz w:val="21"/>
          <w:szCs w:val="21"/>
        </w:rPr>
      </w:pPr>
      <w:r>
        <w:rPr>
          <w:sz w:val="21"/>
          <w:szCs w:val="21"/>
        </w:rPr>
        <w:t xml:space="preserve">For more details on entitlements, please refer to the </w:t>
      </w:r>
      <w:hyperlink r:id="rId37" w:anchor="heading=h.u8s8jzwgcv1m">
        <w:r>
          <w:rPr>
            <w:sz w:val="21"/>
            <w:szCs w:val="21"/>
            <w:u w:val="single"/>
          </w:rPr>
          <w:t>Entitlements FAQ</w:t>
        </w:r>
      </w:hyperlink>
    </w:p>
    <w:p w14:paraId="7C408ACD" w14:textId="77777777" w:rsidR="006A3E09" w:rsidRDefault="006A3E09">
      <w:pPr>
        <w:shd w:val="clear" w:color="auto" w:fill="FFFFFF"/>
        <w:spacing w:line="288" w:lineRule="auto"/>
        <w:rPr>
          <w:sz w:val="21"/>
          <w:szCs w:val="21"/>
        </w:rPr>
      </w:pPr>
    </w:p>
    <w:p w14:paraId="5319C64B" w14:textId="77777777" w:rsidR="006A3E09" w:rsidRDefault="00000000">
      <w:pPr>
        <w:pStyle w:val="Heading4"/>
        <w:shd w:val="clear" w:color="auto" w:fill="FFFFFF"/>
        <w:spacing w:line="288" w:lineRule="auto"/>
        <w:rPr>
          <w:color w:val="000000"/>
        </w:rPr>
      </w:pPr>
      <w:bookmarkStart w:id="57" w:name="_wk7y1785vqcd" w:colFirst="0" w:colLast="0"/>
      <w:bookmarkEnd w:id="57"/>
      <w:r>
        <w:rPr>
          <w:color w:val="000000"/>
        </w:rPr>
        <w:t>Q. How many tenants are we spinning up for customers that are multi-tenant in Prisma Cloud?</w:t>
      </w:r>
    </w:p>
    <w:p w14:paraId="1ED913C6" w14:textId="77777777" w:rsidR="006A3E09" w:rsidRDefault="00000000">
      <w:pPr>
        <w:numPr>
          <w:ilvl w:val="0"/>
          <w:numId w:val="28"/>
        </w:numPr>
        <w:shd w:val="clear" w:color="auto" w:fill="FFFFFF"/>
        <w:spacing w:line="288" w:lineRule="auto"/>
        <w:rPr>
          <w:sz w:val="21"/>
          <w:szCs w:val="21"/>
        </w:rPr>
      </w:pPr>
      <w:r>
        <w:rPr>
          <w:sz w:val="21"/>
          <w:szCs w:val="21"/>
        </w:rPr>
        <w:t>We will spin up one Cortex Cloud tenant for most customers.</w:t>
      </w:r>
    </w:p>
    <w:p w14:paraId="08D85552" w14:textId="77777777" w:rsidR="006A3E09" w:rsidRDefault="00000000">
      <w:pPr>
        <w:numPr>
          <w:ilvl w:val="0"/>
          <w:numId w:val="28"/>
        </w:numPr>
        <w:shd w:val="clear" w:color="auto" w:fill="FFFFFF"/>
        <w:spacing w:line="288" w:lineRule="auto"/>
        <w:rPr>
          <w:sz w:val="21"/>
          <w:szCs w:val="21"/>
        </w:rPr>
      </w:pPr>
      <w:r>
        <w:rPr>
          <w:sz w:val="21"/>
          <w:szCs w:val="21"/>
        </w:rPr>
        <w:t>If you have specific customer circumstances where a customer wants to maintain multiple tenants, please reach out to cortex-cloud-gtm@paloaltonetworks.com</w:t>
      </w:r>
    </w:p>
    <w:p w14:paraId="6E4DDBB7" w14:textId="77777777" w:rsidR="006A3E09" w:rsidRDefault="006A3E09">
      <w:pPr>
        <w:pStyle w:val="Heading4"/>
        <w:shd w:val="clear" w:color="auto" w:fill="FFFFFF"/>
        <w:spacing w:line="288" w:lineRule="auto"/>
        <w:rPr>
          <w:rFonts w:ascii="Helvetica Neue" w:eastAsia="Helvetica Neue" w:hAnsi="Helvetica Neue" w:cs="Helvetica Neue"/>
          <w:color w:val="000000"/>
        </w:rPr>
      </w:pPr>
      <w:bookmarkStart w:id="58" w:name="_61d9k8ukyq25" w:colFirst="0" w:colLast="0"/>
      <w:bookmarkEnd w:id="58"/>
    </w:p>
    <w:p w14:paraId="3BF2ECC6" w14:textId="77777777" w:rsidR="006A3E09" w:rsidRDefault="00000000">
      <w:pPr>
        <w:pStyle w:val="Heading1"/>
        <w:spacing w:before="400" w:after="120" w:line="276" w:lineRule="auto"/>
        <w:rPr>
          <w:rFonts w:ascii="Arial" w:eastAsia="Arial" w:hAnsi="Arial" w:cs="Arial"/>
          <w:b w:val="0"/>
          <w:bCs w:val="0"/>
          <w:sz w:val="40"/>
          <w:szCs w:val="40"/>
        </w:rPr>
      </w:pPr>
      <w:bookmarkStart w:id="59" w:name="kix.5k14u7tn3sir" w:colFirst="0" w:colLast="0"/>
      <w:bookmarkStart w:id="60" w:name="_pfo7ltnd609r" w:colFirst="0" w:colLast="0"/>
      <w:bookmarkEnd w:id="59"/>
      <w:bookmarkEnd w:id="60"/>
      <w:r>
        <w:rPr>
          <w:rFonts w:ascii="Arial" w:eastAsia="Arial" w:hAnsi="Arial" w:cs="Arial"/>
          <w:b w:val="0"/>
          <w:bCs w:val="0"/>
          <w:sz w:val="40"/>
          <w:szCs w:val="40"/>
        </w:rPr>
        <w:t>5. Upgrade</w:t>
      </w:r>
    </w:p>
    <w:p w14:paraId="717233FB" w14:textId="77777777" w:rsidR="006A3E09" w:rsidRDefault="006A3E09"/>
    <w:p w14:paraId="45410C09" w14:textId="77777777" w:rsidR="006A3E09" w:rsidRDefault="00000000">
      <w:pPr>
        <w:numPr>
          <w:ilvl w:val="0"/>
          <w:numId w:val="3"/>
        </w:numPr>
        <w:shd w:val="clear" w:color="auto" w:fill="FFFFFF"/>
        <w:spacing w:line="288" w:lineRule="auto"/>
        <w:rPr>
          <w:sz w:val="21"/>
          <w:szCs w:val="21"/>
        </w:rPr>
      </w:pPr>
      <w:r>
        <w:rPr>
          <w:sz w:val="21"/>
          <w:szCs w:val="21"/>
        </w:rPr>
        <w:t>Some PC-only customers following non-PO process have receive communication that included:</w:t>
      </w:r>
    </w:p>
    <w:p w14:paraId="6B7785AA" w14:textId="77777777" w:rsidR="006A3E09" w:rsidRDefault="00000000">
      <w:pPr>
        <w:numPr>
          <w:ilvl w:val="1"/>
          <w:numId w:val="3"/>
        </w:numPr>
        <w:shd w:val="clear" w:color="auto" w:fill="FFFFFF"/>
        <w:spacing w:line="288" w:lineRule="auto"/>
        <w:rPr>
          <w:sz w:val="21"/>
          <w:szCs w:val="21"/>
        </w:rPr>
      </w:pPr>
      <w:r>
        <w:rPr>
          <w:sz w:val="21"/>
          <w:szCs w:val="21"/>
        </w:rPr>
        <w:t>Information about the new Cortex Cloud release that is now available to the existing Prisma Cloud customers &amp; that they will be able to receive access to the Cortex Cloud tenant</w:t>
      </w:r>
    </w:p>
    <w:p w14:paraId="634FC723" w14:textId="77777777" w:rsidR="006A3E09" w:rsidRDefault="00000000">
      <w:pPr>
        <w:numPr>
          <w:ilvl w:val="1"/>
          <w:numId w:val="3"/>
        </w:numPr>
        <w:shd w:val="clear" w:color="auto" w:fill="FFFFFF"/>
        <w:spacing w:line="288" w:lineRule="auto"/>
        <w:rPr>
          <w:sz w:val="21"/>
          <w:szCs w:val="21"/>
        </w:rPr>
      </w:pPr>
      <w:r>
        <w:rPr>
          <w:sz w:val="21"/>
          <w:szCs w:val="21"/>
        </w:rPr>
        <w:t>Information about the entitlements that will be included in the Cortex Cloud tenant that they will receive</w:t>
      </w:r>
    </w:p>
    <w:p w14:paraId="069777A3" w14:textId="77777777" w:rsidR="006A3E09" w:rsidRDefault="00000000">
      <w:pPr>
        <w:numPr>
          <w:ilvl w:val="1"/>
          <w:numId w:val="3"/>
        </w:numPr>
        <w:shd w:val="clear" w:color="auto" w:fill="FFFFFF"/>
        <w:spacing w:line="288" w:lineRule="auto"/>
        <w:rPr>
          <w:sz w:val="21"/>
          <w:szCs w:val="21"/>
        </w:rPr>
      </w:pPr>
      <w:r>
        <w:rPr>
          <w:sz w:val="21"/>
          <w:szCs w:val="21"/>
        </w:rPr>
        <w:t xml:space="preserve">Instructions on how to access their Cortex Cloud tenant </w:t>
      </w:r>
    </w:p>
    <w:p w14:paraId="7BD56D98" w14:textId="77777777" w:rsidR="006A3E09" w:rsidRDefault="00000000">
      <w:pPr>
        <w:numPr>
          <w:ilvl w:val="1"/>
          <w:numId w:val="3"/>
        </w:numPr>
        <w:shd w:val="clear" w:color="auto" w:fill="FFFFFF"/>
        <w:spacing w:line="288" w:lineRule="auto"/>
        <w:rPr>
          <w:sz w:val="21"/>
          <w:szCs w:val="21"/>
        </w:rPr>
      </w:pPr>
      <w:r>
        <w:rPr>
          <w:sz w:val="21"/>
          <w:szCs w:val="21"/>
        </w:rPr>
        <w:t xml:space="preserve">Here’s a </w:t>
      </w:r>
      <w:hyperlink r:id="rId38" w:anchor="heading=h.rxh98ssxoquo">
        <w:r>
          <w:rPr>
            <w:sz w:val="21"/>
            <w:szCs w:val="21"/>
            <w:u w:val="single"/>
          </w:rPr>
          <w:t>reference</w:t>
        </w:r>
      </w:hyperlink>
      <w:r>
        <w:rPr>
          <w:sz w:val="21"/>
          <w:szCs w:val="21"/>
        </w:rPr>
        <w:t xml:space="preserve"> of all group emails that were sent to customers</w:t>
      </w:r>
    </w:p>
    <w:p w14:paraId="45DA6810" w14:textId="77777777" w:rsidR="006A3E09" w:rsidRDefault="00000000">
      <w:pPr>
        <w:numPr>
          <w:ilvl w:val="0"/>
          <w:numId w:val="3"/>
        </w:numPr>
        <w:shd w:val="clear" w:color="auto" w:fill="FFFFFF"/>
        <w:spacing w:line="288" w:lineRule="auto"/>
        <w:rPr>
          <w:sz w:val="21"/>
          <w:szCs w:val="21"/>
        </w:rPr>
      </w:pPr>
      <w:r>
        <w:rPr>
          <w:sz w:val="21"/>
          <w:szCs w:val="21"/>
        </w:rPr>
        <w:t xml:space="preserve">PC only customers which were excluded from the original communication, will receive the above information from their account teams. </w:t>
      </w:r>
    </w:p>
    <w:p w14:paraId="66D713CA" w14:textId="77777777" w:rsidR="006A3E09" w:rsidRDefault="00000000">
      <w:pPr>
        <w:numPr>
          <w:ilvl w:val="0"/>
          <w:numId w:val="3"/>
        </w:numPr>
        <w:shd w:val="clear" w:color="auto" w:fill="FFFFFF"/>
        <w:spacing w:line="288" w:lineRule="auto"/>
        <w:rPr>
          <w:sz w:val="21"/>
          <w:szCs w:val="21"/>
        </w:rPr>
      </w:pPr>
      <w:r>
        <w:rPr>
          <w:sz w:val="21"/>
          <w:szCs w:val="21"/>
        </w:rPr>
        <w:t xml:space="preserve">Customers out of scope (Self-hosted, </w:t>
      </w:r>
      <w:proofErr w:type="spellStart"/>
      <w:r>
        <w:rPr>
          <w:sz w:val="21"/>
          <w:szCs w:val="21"/>
        </w:rPr>
        <w:t>FedRamp</w:t>
      </w:r>
      <w:proofErr w:type="spellEnd"/>
      <w:r>
        <w:rPr>
          <w:sz w:val="21"/>
          <w:szCs w:val="21"/>
        </w:rPr>
        <w:t xml:space="preserve"> High, MSSP, and China tenant only) won’t receive communications. If you would like to request an exception for your customer, reach out to dl-cortex-cloud with rationale.</w:t>
      </w:r>
    </w:p>
    <w:p w14:paraId="641F0E63" w14:textId="77777777" w:rsidR="006A3E09" w:rsidRDefault="006A3E09">
      <w:pPr>
        <w:rPr>
          <w:rFonts w:ascii="Helvetica Neue" w:eastAsia="Helvetica Neue" w:hAnsi="Helvetica Neue" w:cs="Helvetica Neue"/>
          <w:b/>
          <w:bCs/>
        </w:rPr>
      </w:pPr>
    </w:p>
    <w:p w14:paraId="1677DC49" w14:textId="77777777" w:rsidR="006A3E09" w:rsidRDefault="00000000">
      <w:pPr>
        <w:pStyle w:val="Heading4"/>
        <w:rPr>
          <w:color w:val="000000"/>
        </w:rPr>
      </w:pPr>
      <w:bookmarkStart w:id="61" w:name="_wqt6rncp0nv2" w:colFirst="0" w:colLast="0"/>
      <w:bookmarkEnd w:id="61"/>
      <w:r>
        <w:rPr>
          <w:color w:val="000000"/>
        </w:rPr>
        <w:t>Q. What will the upgrade path look like?</w:t>
      </w:r>
    </w:p>
    <w:p w14:paraId="0F4A9AB7" w14:textId="77777777" w:rsidR="006A3E09" w:rsidRDefault="00000000">
      <w:pPr>
        <w:numPr>
          <w:ilvl w:val="0"/>
          <w:numId w:val="41"/>
        </w:numPr>
        <w:rPr>
          <w:rFonts w:ascii="Helvetica Neue" w:eastAsia="Helvetica Neue" w:hAnsi="Helvetica Neue" w:cs="Helvetica Neue"/>
        </w:rPr>
      </w:pPr>
      <w:r>
        <w:rPr>
          <w:rFonts w:ascii="Helvetica Neue" w:eastAsia="Helvetica Neue" w:hAnsi="Helvetica Neue" w:cs="Helvetica Neue"/>
        </w:rPr>
        <w:t>We have started upgrading customers to Cortex Cloud, prioritizing those who are ready. Before the upgrade, customers' account teams will maintain regular communication to ensure they are fully prepared. We expect the upgrade to take 60 days or less on average, as we will move as fast as the customers can accommodate.</w:t>
      </w:r>
    </w:p>
    <w:p w14:paraId="3C1E08D1" w14:textId="77777777" w:rsidR="006A3E09" w:rsidRDefault="00000000">
      <w:pPr>
        <w:numPr>
          <w:ilvl w:val="0"/>
          <w:numId w:val="41"/>
        </w:numPr>
        <w:rPr>
          <w:rFonts w:ascii="Helvetica Neue" w:eastAsia="Helvetica Neue" w:hAnsi="Helvetica Neue" w:cs="Helvetica Neue"/>
        </w:rPr>
      </w:pPr>
      <w:r>
        <w:rPr>
          <w:rFonts w:ascii="Helvetica Neue" w:eastAsia="Helvetica Neue" w:hAnsi="Helvetica Neue" w:cs="Helvetica Neue"/>
        </w:rPr>
        <w:t>The Palo Alto Networks account team will align with each customer on an upgrade timeline. While there is flexibility around when customers start their upgrade, at some point in time (currently still TBD), we will move customers from the current Prisma Cloud infrastructure to Cortex Cloud infrastructure after notifying them of the final upgrade date.</w:t>
      </w:r>
    </w:p>
    <w:p w14:paraId="67450574" w14:textId="77777777" w:rsidR="006A3E09" w:rsidRDefault="00000000">
      <w:pPr>
        <w:numPr>
          <w:ilvl w:val="0"/>
          <w:numId w:val="41"/>
        </w:numPr>
        <w:rPr>
          <w:rFonts w:ascii="Helvetica Neue" w:eastAsia="Helvetica Neue" w:hAnsi="Helvetica Neue" w:cs="Helvetica Neue"/>
        </w:rPr>
      </w:pPr>
      <w:r>
        <w:rPr>
          <w:rFonts w:ascii="Helvetica Neue" w:eastAsia="Helvetica Neue" w:hAnsi="Helvetica Neue" w:cs="Helvetica Neue"/>
        </w:rPr>
        <w:t xml:space="preserve">Our goal is to make upgrades for our customers as frictionless as possible. Prisma Cloud policies and configurations will be migrated using a combination of automated tools, hands-on support, and self-guided walkthroughs developed by our Product and Professional Services teams to facilitate a smooth upgrade. (note: customers’ Prisma Cloud data will not be moved over to Cortex Cloud). More details on these in-product upgrade capabilities will be forthcoming. </w:t>
      </w:r>
    </w:p>
    <w:p w14:paraId="5DEF1093" w14:textId="77777777" w:rsidR="006A3E09" w:rsidRDefault="00000000">
      <w:pPr>
        <w:numPr>
          <w:ilvl w:val="0"/>
          <w:numId w:val="41"/>
        </w:numPr>
        <w:rPr>
          <w:rFonts w:ascii="Helvetica Neue" w:eastAsia="Helvetica Neue" w:hAnsi="Helvetica Neue" w:cs="Helvetica Neue"/>
        </w:rPr>
      </w:pPr>
      <w:r>
        <w:rPr>
          <w:rFonts w:ascii="Helvetica Neue" w:eastAsia="Helvetica Neue" w:hAnsi="Helvetica Neue" w:cs="Helvetica Neue"/>
        </w:rPr>
        <w:t>Deployment will be considered complete when the following items have been met:</w:t>
      </w:r>
    </w:p>
    <w:p w14:paraId="375BC4A6" w14:textId="77777777" w:rsidR="006A3E09" w:rsidRDefault="00000000">
      <w:pPr>
        <w:numPr>
          <w:ilvl w:val="1"/>
          <w:numId w:val="41"/>
        </w:numPr>
        <w:rPr>
          <w:rFonts w:ascii="Helvetica Neue" w:eastAsia="Helvetica Neue" w:hAnsi="Helvetica Neue" w:cs="Helvetica Neue"/>
        </w:rPr>
      </w:pPr>
      <w:r>
        <w:rPr>
          <w:rFonts w:ascii="Helvetica Neue" w:eastAsia="Helvetica Neue" w:hAnsi="Helvetica Neue" w:cs="Helvetica Neue"/>
        </w:rPr>
        <w:t>VPC Flow Log Configured</w:t>
      </w:r>
    </w:p>
    <w:p w14:paraId="5693E7B3" w14:textId="77777777" w:rsidR="006A3E09" w:rsidRDefault="00000000">
      <w:pPr>
        <w:numPr>
          <w:ilvl w:val="1"/>
          <w:numId w:val="41"/>
        </w:numPr>
        <w:rPr>
          <w:rFonts w:ascii="Helvetica Neue" w:eastAsia="Helvetica Neue" w:hAnsi="Helvetica Neue" w:cs="Helvetica Neue"/>
        </w:rPr>
      </w:pPr>
      <w:r>
        <w:rPr>
          <w:rFonts w:ascii="Helvetica Neue" w:eastAsia="Helvetica Neue" w:hAnsi="Helvetica Neue" w:cs="Helvetica Neue"/>
        </w:rPr>
        <w:t>Integration Setup</w:t>
      </w:r>
    </w:p>
    <w:p w14:paraId="032C9E3D" w14:textId="77777777" w:rsidR="006A3E09" w:rsidRDefault="00000000">
      <w:pPr>
        <w:numPr>
          <w:ilvl w:val="1"/>
          <w:numId w:val="41"/>
        </w:numPr>
        <w:rPr>
          <w:rFonts w:ascii="Helvetica Neue" w:eastAsia="Helvetica Neue" w:hAnsi="Helvetica Neue" w:cs="Helvetica Neue"/>
        </w:rPr>
      </w:pPr>
      <w:r>
        <w:rPr>
          <w:rFonts w:ascii="Helvetica Neue" w:eastAsia="Helvetica Neue" w:hAnsi="Helvetica Neue" w:cs="Helvetica Neue"/>
        </w:rPr>
        <w:t>An issue remediated/resolved</w:t>
      </w:r>
    </w:p>
    <w:p w14:paraId="61BF4653" w14:textId="77777777" w:rsidR="006A3E09" w:rsidRDefault="00000000">
      <w:pPr>
        <w:numPr>
          <w:ilvl w:val="1"/>
          <w:numId w:val="41"/>
        </w:numPr>
        <w:rPr>
          <w:rFonts w:ascii="Helvetica Neue" w:eastAsia="Helvetica Neue" w:hAnsi="Helvetica Neue" w:cs="Helvetica Neue"/>
        </w:rPr>
      </w:pPr>
      <w:r>
        <w:rPr>
          <w:rFonts w:ascii="Helvetica Neue" w:eastAsia="Helvetica Neue" w:hAnsi="Helvetica Neue" w:cs="Helvetica Neue"/>
        </w:rPr>
        <w:lastRenderedPageBreak/>
        <w:t>Custom Cloud Posture Security Rule Configured</w:t>
      </w:r>
    </w:p>
    <w:p w14:paraId="01F9D8E4" w14:textId="77777777" w:rsidR="006A3E09" w:rsidRDefault="00000000">
      <w:pPr>
        <w:numPr>
          <w:ilvl w:val="1"/>
          <w:numId w:val="41"/>
        </w:numPr>
        <w:rPr>
          <w:rFonts w:ascii="Helvetica Neue" w:eastAsia="Helvetica Neue" w:hAnsi="Helvetica Neue" w:cs="Helvetica Neue"/>
        </w:rPr>
      </w:pPr>
      <w:r>
        <w:rPr>
          <w:rFonts w:ascii="Helvetica Neue" w:eastAsia="Helvetica Neue" w:hAnsi="Helvetica Neue" w:cs="Helvetica Neue"/>
        </w:rPr>
        <w:t>CIEM issue/action plan resolved</w:t>
      </w:r>
    </w:p>
    <w:p w14:paraId="69025B2C" w14:textId="77777777" w:rsidR="006A3E09" w:rsidRDefault="00000000">
      <w:pPr>
        <w:numPr>
          <w:ilvl w:val="0"/>
          <w:numId w:val="41"/>
        </w:numPr>
        <w:rPr>
          <w:rFonts w:ascii="Helvetica Neue" w:eastAsia="Helvetica Neue" w:hAnsi="Helvetica Neue" w:cs="Helvetica Neue"/>
        </w:rPr>
      </w:pPr>
      <w:r>
        <w:rPr>
          <w:rFonts w:ascii="Helvetica Neue" w:eastAsia="Helvetica Neue" w:hAnsi="Helvetica Neue" w:cs="Helvetica Neue"/>
        </w:rPr>
        <w:t xml:space="preserve">You can find more details on upgrade process in the </w:t>
      </w:r>
      <w:hyperlink r:id="rId39">
        <w:r>
          <w:rPr>
            <w:rFonts w:ascii="Helvetica Neue" w:eastAsia="Helvetica Neue" w:hAnsi="Helvetica Neue" w:cs="Helvetica Neue"/>
            <w:u w:val="single"/>
          </w:rPr>
          <w:t>Internal Cortex Cloud Tiger/PS/CS FAQ</w:t>
        </w:r>
      </w:hyperlink>
    </w:p>
    <w:p w14:paraId="1A70979B" w14:textId="77777777" w:rsidR="006A3E09" w:rsidRDefault="006A3E09">
      <w:pPr>
        <w:widowControl w:val="0"/>
        <w:rPr>
          <w:rFonts w:ascii="Helvetica Neue" w:eastAsia="Helvetica Neue" w:hAnsi="Helvetica Neue" w:cs="Helvetica Neue"/>
          <w:b/>
          <w:bCs/>
        </w:rPr>
      </w:pPr>
    </w:p>
    <w:p w14:paraId="6C74E002" w14:textId="77777777" w:rsidR="006A3E09" w:rsidRDefault="00000000">
      <w:pPr>
        <w:pStyle w:val="Heading4"/>
        <w:rPr>
          <w:color w:val="000000"/>
        </w:rPr>
      </w:pPr>
      <w:bookmarkStart w:id="62" w:name="_fbuuisj63vur" w:colFirst="0" w:colLast="0"/>
      <w:bookmarkEnd w:id="62"/>
      <w:r>
        <w:rPr>
          <w:color w:val="000000"/>
        </w:rPr>
        <w:t xml:space="preserve">Q. How do I know if my customer qualifies for complimentary professional services to assist with the upgrade? </w:t>
      </w:r>
    </w:p>
    <w:p w14:paraId="5AC2B099" w14:textId="77777777" w:rsidR="006A3E09" w:rsidRDefault="00000000">
      <w:pPr>
        <w:numPr>
          <w:ilvl w:val="0"/>
          <w:numId w:val="32"/>
        </w:numPr>
        <w:rPr>
          <w:rFonts w:ascii="Helvetica Neue" w:eastAsia="Helvetica Neue" w:hAnsi="Helvetica Neue" w:cs="Helvetica Neue"/>
        </w:rPr>
      </w:pPr>
      <w:r>
        <w:rPr>
          <w:rFonts w:ascii="Helvetica Neue" w:eastAsia="Helvetica Neue" w:hAnsi="Helvetica Neue" w:cs="Helvetica Neue"/>
        </w:rPr>
        <w:t xml:space="preserve">Customers meeting </w:t>
      </w:r>
      <w:hyperlink r:id="rId40">
        <w:r>
          <w:rPr>
            <w:rFonts w:ascii="Helvetica Neue" w:eastAsia="Helvetica Neue" w:hAnsi="Helvetica Neue" w:cs="Helvetica Neue"/>
            <w:u w:val="single"/>
          </w:rPr>
          <w:t xml:space="preserve">specific criteria </w:t>
        </w:r>
      </w:hyperlink>
      <w:r>
        <w:rPr>
          <w:rFonts w:ascii="Helvetica Neue" w:eastAsia="Helvetica Neue" w:hAnsi="Helvetica Neue" w:cs="Helvetica Neue"/>
        </w:rPr>
        <w:t>will qualify for complimentary professional services (e.g., customers with $200k+ Cloud ARR, strategic and majors customers, customers with open XSIAM opportunity).</w:t>
      </w:r>
    </w:p>
    <w:p w14:paraId="79FDD1CB" w14:textId="77777777" w:rsidR="006A3E09" w:rsidRDefault="00000000">
      <w:pPr>
        <w:numPr>
          <w:ilvl w:val="0"/>
          <w:numId w:val="32"/>
        </w:numPr>
        <w:rPr>
          <w:rFonts w:ascii="Helvetica Neue" w:eastAsia="Helvetica Neue" w:hAnsi="Helvetica Neue" w:cs="Helvetica Neue"/>
        </w:rPr>
      </w:pPr>
      <w:r>
        <w:rPr>
          <w:rFonts w:ascii="Helvetica Neue" w:eastAsia="Helvetica Neue" w:hAnsi="Helvetica Neue" w:cs="Helvetica Neue"/>
        </w:rPr>
        <w:t>We can provide exceptions in certain circumstances (e.g. complex environments, past PS services purchased by the customer). Please reach out to cortex-cloud-gtm@paloaltonetworks.com to request exception</w:t>
      </w:r>
    </w:p>
    <w:p w14:paraId="19664E63" w14:textId="77777777" w:rsidR="006A3E09" w:rsidRDefault="00000000">
      <w:pPr>
        <w:pStyle w:val="Heading4"/>
        <w:rPr>
          <w:color w:val="000000"/>
        </w:rPr>
      </w:pPr>
      <w:bookmarkStart w:id="63" w:name="_cfnle2na4o9f" w:colFirst="0" w:colLast="0"/>
      <w:bookmarkEnd w:id="63"/>
      <w:r>
        <w:rPr>
          <w:color w:val="000000"/>
        </w:rPr>
        <w:t xml:space="preserve">Q. When and how should we engage customers on their upgrade? </w:t>
      </w:r>
    </w:p>
    <w:p w14:paraId="04D9E630" w14:textId="77777777" w:rsidR="006A3E09" w:rsidRDefault="00000000">
      <w:pPr>
        <w:numPr>
          <w:ilvl w:val="0"/>
          <w:numId w:val="38"/>
        </w:numPr>
        <w:rPr>
          <w:rFonts w:ascii="Helvetica Neue" w:eastAsia="Helvetica Neue" w:hAnsi="Helvetica Neue" w:cs="Helvetica Neue"/>
        </w:rPr>
      </w:pPr>
      <w:r>
        <w:rPr>
          <w:rFonts w:ascii="Helvetica Neue" w:eastAsia="Helvetica Neue" w:hAnsi="Helvetica Neue" w:cs="Helvetica Neue"/>
        </w:rPr>
        <w:t xml:space="preserve">We should first engage customers by presenting our vision of securing code-to-cloud-to-SOC using </w:t>
      </w:r>
      <w:proofErr w:type="gramStart"/>
      <w:r>
        <w:rPr>
          <w:rFonts w:ascii="Helvetica Neue" w:eastAsia="Helvetica Neue" w:hAnsi="Helvetica Neue" w:cs="Helvetica Neue"/>
        </w:rPr>
        <w:t>Cortex, and</w:t>
      </w:r>
      <w:proofErr w:type="gramEnd"/>
      <w:r>
        <w:rPr>
          <w:rFonts w:ascii="Helvetica Neue" w:eastAsia="Helvetica Neue" w:hAnsi="Helvetica Neue" w:cs="Helvetica Neue"/>
        </w:rPr>
        <w:t xml:space="preserve"> helping customers understand the rationale behind our vision and strategy. This should provide us an opportunity to showcase key Cortex Cloud capabilities, update our understanding of their desired security outcomes and key use cases, and present our approach to supporting their upgrade. Having the ability to contextualize the upgrade approach relative to their priorities should enable us to engage in further discovery and planning of the technical aspects of their upgrade.</w:t>
      </w:r>
    </w:p>
    <w:p w14:paraId="36607816" w14:textId="77777777" w:rsidR="006A3E09" w:rsidRDefault="00000000">
      <w:pPr>
        <w:pStyle w:val="Heading4"/>
        <w:widowControl w:val="0"/>
        <w:rPr>
          <w:color w:val="000000"/>
        </w:rPr>
      </w:pPr>
      <w:bookmarkStart w:id="64" w:name="_tslp1coinrcc" w:colFirst="0" w:colLast="0"/>
      <w:bookmarkEnd w:id="64"/>
      <w:r>
        <w:rPr>
          <w:color w:val="000000"/>
        </w:rPr>
        <w:t xml:space="preserve">Q. What do I need to align with my customer regarding their upgrade to Cortex Cloud? </w:t>
      </w:r>
    </w:p>
    <w:p w14:paraId="2DEBA3C2" w14:textId="77777777" w:rsidR="006A3E09" w:rsidRDefault="00000000">
      <w:pPr>
        <w:rPr>
          <w:rFonts w:ascii="Helvetica Neue" w:eastAsia="Helvetica Neue" w:hAnsi="Helvetica Neue" w:cs="Helvetica Neue"/>
        </w:rPr>
      </w:pPr>
      <w:r>
        <w:rPr>
          <w:rFonts w:ascii="Helvetica Neue" w:eastAsia="Helvetica Neue" w:hAnsi="Helvetica Neue" w:cs="Helvetica Neue"/>
        </w:rPr>
        <w:t xml:space="preserve">As part of the upgrade process, we need to have customers alignment on the following items before key milestones: </w:t>
      </w:r>
    </w:p>
    <w:p w14:paraId="43F6130E" w14:textId="77777777" w:rsidR="006A3E09" w:rsidRDefault="00000000">
      <w:pPr>
        <w:numPr>
          <w:ilvl w:val="0"/>
          <w:numId w:val="25"/>
        </w:numPr>
        <w:rPr>
          <w:rFonts w:ascii="Helvetica Neue" w:eastAsia="Helvetica Neue" w:hAnsi="Helvetica Neue" w:cs="Helvetica Neue"/>
        </w:rPr>
      </w:pPr>
      <w:r>
        <w:rPr>
          <w:rFonts w:ascii="Helvetica Neue" w:eastAsia="Helvetica Neue" w:hAnsi="Helvetica Neue" w:cs="Helvetica Neue"/>
        </w:rPr>
        <w:t xml:space="preserve">Before we spin up Cortex Cloud tenant - entitlements represented by the product SKUs (i.e., product packages) and corresponding quantities </w:t>
      </w:r>
    </w:p>
    <w:p w14:paraId="5245E829" w14:textId="77777777" w:rsidR="006A3E09" w:rsidRDefault="00000000">
      <w:pPr>
        <w:numPr>
          <w:ilvl w:val="0"/>
          <w:numId w:val="25"/>
        </w:numPr>
        <w:rPr>
          <w:rFonts w:ascii="Helvetica Neue" w:eastAsia="Helvetica Neue" w:hAnsi="Helvetica Neue" w:cs="Helvetica Neue"/>
        </w:rPr>
      </w:pPr>
      <w:r>
        <w:rPr>
          <w:rFonts w:ascii="Helvetica Neue" w:eastAsia="Helvetica Neue" w:hAnsi="Helvetica Neue" w:cs="Helvetica Neue"/>
        </w:rPr>
        <w:t xml:space="preserve">Before upgrade starts - plan to complete upgrade to Cortex Cloud (e.g., set up accounts, policies, rules) </w:t>
      </w:r>
    </w:p>
    <w:p w14:paraId="5EE85232" w14:textId="77777777" w:rsidR="006A3E09" w:rsidRDefault="00000000">
      <w:pPr>
        <w:numPr>
          <w:ilvl w:val="0"/>
          <w:numId w:val="25"/>
        </w:numPr>
        <w:rPr>
          <w:rFonts w:ascii="Helvetica Neue" w:eastAsia="Helvetica Neue" w:hAnsi="Helvetica Neue" w:cs="Helvetica Neue"/>
        </w:rPr>
      </w:pPr>
      <w:r>
        <w:rPr>
          <w:rFonts w:ascii="Helvetica Neue" w:eastAsia="Helvetica Neue" w:hAnsi="Helvetica Neue" w:cs="Helvetica Neue"/>
        </w:rPr>
        <w:t>Before Prisma Cloud tenant is decommissioned - acknowledgement that customer is ready for Prisma Cloud tenant to be decommissioned after upgrade has been completed</w:t>
      </w:r>
    </w:p>
    <w:p w14:paraId="11A6382F" w14:textId="77777777" w:rsidR="006A3E09" w:rsidRDefault="006A3E09">
      <w:pPr>
        <w:ind w:left="720"/>
        <w:rPr>
          <w:rFonts w:ascii="Helvetica Neue" w:eastAsia="Helvetica Neue" w:hAnsi="Helvetica Neue" w:cs="Helvetica Neue"/>
        </w:rPr>
      </w:pPr>
    </w:p>
    <w:p w14:paraId="30C62BC2" w14:textId="77777777" w:rsidR="006A3E09" w:rsidRDefault="00000000">
      <w:pPr>
        <w:rPr>
          <w:rFonts w:ascii="Helvetica Neue" w:eastAsia="Helvetica Neue" w:hAnsi="Helvetica Neue" w:cs="Helvetica Neue"/>
        </w:rPr>
      </w:pPr>
      <w:r>
        <w:rPr>
          <w:rFonts w:ascii="Helvetica Neue" w:eastAsia="Helvetica Neue" w:hAnsi="Helvetica Neue" w:cs="Helvetica Neue"/>
        </w:rPr>
        <w:t>To accomplish this, we will:</w:t>
      </w:r>
    </w:p>
    <w:p w14:paraId="3D896C4C" w14:textId="77777777" w:rsidR="006A3E09" w:rsidRDefault="00000000">
      <w:pPr>
        <w:numPr>
          <w:ilvl w:val="0"/>
          <w:numId w:val="25"/>
        </w:numPr>
        <w:rPr>
          <w:rFonts w:ascii="Helvetica Neue" w:eastAsia="Helvetica Neue" w:hAnsi="Helvetica Neue" w:cs="Helvetica Neue"/>
        </w:rPr>
      </w:pPr>
      <w:r>
        <w:rPr>
          <w:rFonts w:ascii="Helvetica Neue" w:eastAsia="Helvetica Neue" w:hAnsi="Helvetica Neue" w:cs="Helvetica Neue"/>
        </w:rPr>
        <w:t>Develop an initial recommendation of Cortex Cloud product packages and quantities for each customer - based on our product telemetry (i.e., Prisma Cloud module usage and credit consumption)</w:t>
      </w:r>
    </w:p>
    <w:p w14:paraId="5C0C69A3" w14:textId="77777777" w:rsidR="006A3E09" w:rsidRDefault="00000000">
      <w:pPr>
        <w:numPr>
          <w:ilvl w:val="0"/>
          <w:numId w:val="25"/>
        </w:numPr>
        <w:rPr>
          <w:rFonts w:ascii="Helvetica Neue" w:eastAsia="Helvetica Neue" w:hAnsi="Helvetica Neue" w:cs="Helvetica Neue"/>
        </w:rPr>
      </w:pPr>
      <w:r>
        <w:rPr>
          <w:rFonts w:ascii="Helvetica Neue" w:eastAsia="Helvetica Neue" w:hAnsi="Helvetica Neue" w:cs="Helvetica Neue"/>
        </w:rPr>
        <w:t>Present these recommendations to each customer and confirm their alignment</w:t>
      </w:r>
    </w:p>
    <w:p w14:paraId="633D7DBC" w14:textId="77777777" w:rsidR="006A3E09" w:rsidRDefault="00000000">
      <w:pPr>
        <w:numPr>
          <w:ilvl w:val="0"/>
          <w:numId w:val="25"/>
        </w:numPr>
        <w:rPr>
          <w:rFonts w:ascii="Helvetica Neue" w:eastAsia="Helvetica Neue" w:hAnsi="Helvetica Neue" w:cs="Helvetica Neue"/>
        </w:rPr>
      </w:pPr>
      <w:r>
        <w:rPr>
          <w:rFonts w:ascii="Helvetica Neue" w:eastAsia="Helvetica Neue" w:hAnsi="Helvetica Neue" w:cs="Helvetica Neue"/>
        </w:rPr>
        <w:lastRenderedPageBreak/>
        <w:t>Provision a Cortex Cloud tenant configured with the agreed-upon product packages, for which the customer can select tenant location within the Cortex gateway</w:t>
      </w:r>
    </w:p>
    <w:p w14:paraId="490D883D" w14:textId="77777777" w:rsidR="006A3E09" w:rsidRDefault="00000000">
      <w:pPr>
        <w:numPr>
          <w:ilvl w:val="0"/>
          <w:numId w:val="25"/>
        </w:numPr>
        <w:rPr>
          <w:rFonts w:ascii="Helvetica Neue" w:eastAsia="Helvetica Neue" w:hAnsi="Helvetica Neue" w:cs="Helvetica Neue"/>
        </w:rPr>
      </w:pPr>
      <w:r>
        <w:rPr>
          <w:rFonts w:ascii="Helvetica Neue" w:eastAsia="Helvetica Neue" w:hAnsi="Helvetica Neue" w:cs="Helvetica Neue"/>
        </w:rPr>
        <w:t>Present the above information (e.g., tenant location, entitlements) via an in-product notification</w:t>
      </w:r>
    </w:p>
    <w:p w14:paraId="27305810" w14:textId="77777777" w:rsidR="006A3E09" w:rsidRDefault="00000000">
      <w:pPr>
        <w:numPr>
          <w:ilvl w:val="0"/>
          <w:numId w:val="25"/>
        </w:numPr>
        <w:rPr>
          <w:rFonts w:ascii="Helvetica Neue" w:eastAsia="Helvetica Neue" w:hAnsi="Helvetica Neue" w:cs="Helvetica Neue"/>
        </w:rPr>
      </w:pPr>
      <w:r>
        <w:rPr>
          <w:rFonts w:ascii="Helvetica Neue" w:eastAsia="Helvetica Neue" w:hAnsi="Helvetica Neue" w:cs="Helvetica Neue"/>
        </w:rPr>
        <w:t>Start upgrade process - please note that PC tenants will remain active during the upgrade (several months - duration varies by customer, size, and starting date)</w:t>
      </w:r>
    </w:p>
    <w:p w14:paraId="04AF37BB" w14:textId="77777777" w:rsidR="006A3E09" w:rsidRDefault="00000000">
      <w:pPr>
        <w:numPr>
          <w:ilvl w:val="0"/>
          <w:numId w:val="25"/>
        </w:numPr>
        <w:rPr>
          <w:rFonts w:ascii="Helvetica Neue" w:eastAsia="Helvetica Neue" w:hAnsi="Helvetica Neue" w:cs="Helvetica Neue"/>
        </w:rPr>
      </w:pPr>
      <w:r>
        <w:rPr>
          <w:rFonts w:ascii="Helvetica Neue" w:eastAsia="Helvetica Neue" w:hAnsi="Helvetica Neue" w:cs="Helvetica Neue"/>
        </w:rPr>
        <w:t>Ensure customer acknowledgement before decommissioning Prisma Cloud tenant (i.e., at end of upgrade process)</w:t>
      </w:r>
    </w:p>
    <w:p w14:paraId="50F9B336" w14:textId="77777777" w:rsidR="006A3E09" w:rsidRDefault="00000000">
      <w:pPr>
        <w:pStyle w:val="Heading4"/>
        <w:rPr>
          <w:color w:val="000000"/>
        </w:rPr>
      </w:pPr>
      <w:bookmarkStart w:id="65" w:name="_qksyxujffef4" w:colFirst="0" w:colLast="0"/>
      <w:bookmarkEnd w:id="65"/>
      <w:r>
        <w:rPr>
          <w:color w:val="000000"/>
        </w:rPr>
        <w:t>Q. Does the customer get to choose when the upgrade happens or will we choose?</w:t>
      </w:r>
    </w:p>
    <w:p w14:paraId="165CF3E3" w14:textId="77777777" w:rsidR="006A3E09" w:rsidRDefault="00000000">
      <w:pPr>
        <w:numPr>
          <w:ilvl w:val="0"/>
          <w:numId w:val="2"/>
        </w:numPr>
        <w:rPr>
          <w:rFonts w:ascii="Helvetica Neue" w:eastAsia="Helvetica Neue" w:hAnsi="Helvetica Neue" w:cs="Helvetica Neue"/>
        </w:rPr>
      </w:pPr>
      <w:r>
        <w:rPr>
          <w:rFonts w:ascii="Helvetica Neue" w:eastAsia="Helvetica Neue" w:hAnsi="Helvetica Neue" w:cs="Helvetica Neue"/>
        </w:rPr>
        <w:t>For transacting customers, starting FY26Q1 all transacting customers will receive an upgrade time picker from product and can upgrade their existing Cortex tenant to start upgrading their PC.</w:t>
      </w:r>
    </w:p>
    <w:p w14:paraId="07051A12" w14:textId="77777777" w:rsidR="006A3E09" w:rsidRDefault="00000000">
      <w:pPr>
        <w:numPr>
          <w:ilvl w:val="0"/>
          <w:numId w:val="2"/>
        </w:numPr>
        <w:rPr>
          <w:rFonts w:ascii="Helvetica Neue" w:eastAsia="Helvetica Neue" w:hAnsi="Helvetica Neue" w:cs="Helvetica Neue"/>
        </w:rPr>
      </w:pPr>
      <w:r>
        <w:rPr>
          <w:rFonts w:ascii="Helvetica Neue" w:eastAsia="Helvetica Neue" w:hAnsi="Helvetica Neue" w:cs="Helvetica Neue"/>
        </w:rPr>
        <w:t>We should discuss and align an upgrade timeline with every customer - there will be flexibility around when each customer starts their upgrade, however at some point in time (currently still TBD), we will decommission AWS-based infrastructure of Prisma Cloud and upgrade all of the remaining customers to Cortex Cloud after notifying them of the final upgrade date</w:t>
      </w:r>
    </w:p>
    <w:p w14:paraId="69C5C668" w14:textId="77777777" w:rsidR="006A3E09" w:rsidRDefault="00000000">
      <w:pPr>
        <w:pStyle w:val="Heading4"/>
        <w:rPr>
          <w:color w:val="000000"/>
        </w:rPr>
      </w:pPr>
      <w:bookmarkStart w:id="66" w:name="_4phjyn3cz2nq" w:colFirst="0" w:colLast="0"/>
      <w:bookmarkEnd w:id="66"/>
      <w:r>
        <w:rPr>
          <w:color w:val="000000"/>
        </w:rPr>
        <w:t>Q. How much effort will be required to upgrade? What automation to expect?</w:t>
      </w:r>
    </w:p>
    <w:p w14:paraId="63596184" w14:textId="77777777" w:rsidR="006A3E09" w:rsidRDefault="00000000">
      <w:pPr>
        <w:numPr>
          <w:ilvl w:val="0"/>
          <w:numId w:val="45"/>
        </w:numPr>
        <w:rPr>
          <w:rFonts w:ascii="Helvetica Neue" w:eastAsia="Helvetica Neue" w:hAnsi="Helvetica Neue" w:cs="Helvetica Neue"/>
        </w:rPr>
      </w:pPr>
      <w:r>
        <w:rPr>
          <w:rFonts w:ascii="Helvetica Neue" w:eastAsia="Helvetica Neue" w:hAnsi="Helvetica Neue" w:cs="Helvetica Neue"/>
        </w:rPr>
        <w:t xml:space="preserve">Our Product and Professional Services teams have developed tools to automate transition of certain configurations, custom policies, roles, and make the upgrade as seamless as possible. </w:t>
      </w:r>
    </w:p>
    <w:p w14:paraId="76FEE7B5" w14:textId="77777777" w:rsidR="006A3E09" w:rsidRDefault="00000000">
      <w:pPr>
        <w:numPr>
          <w:ilvl w:val="0"/>
          <w:numId w:val="45"/>
        </w:numPr>
        <w:rPr>
          <w:rFonts w:ascii="Helvetica Neue" w:eastAsia="Helvetica Neue" w:hAnsi="Helvetica Neue" w:cs="Helvetica Neue"/>
        </w:rPr>
      </w:pPr>
      <w:r>
        <w:rPr>
          <w:rFonts w:ascii="Helvetica Neue" w:eastAsia="Helvetica Neue" w:hAnsi="Helvetica Neue" w:cs="Helvetica Neue"/>
        </w:rPr>
        <w:t>We expect upgrade tasks will be performed in 4 ways:</w:t>
      </w:r>
    </w:p>
    <w:p w14:paraId="2C0BF408" w14:textId="77777777" w:rsidR="006A3E09" w:rsidRDefault="00000000">
      <w:pPr>
        <w:numPr>
          <w:ilvl w:val="1"/>
          <w:numId w:val="45"/>
        </w:numPr>
        <w:rPr>
          <w:rFonts w:ascii="Helvetica Neue" w:eastAsia="Helvetica Neue" w:hAnsi="Helvetica Neue" w:cs="Helvetica Neue"/>
        </w:rPr>
      </w:pPr>
      <w:r>
        <w:rPr>
          <w:rFonts w:ascii="Helvetica Neue" w:eastAsia="Helvetica Neue" w:hAnsi="Helvetica Neue" w:cs="Helvetica Neue"/>
        </w:rPr>
        <w:t xml:space="preserve">In-product automation (~20% effort of typical deployment): </w:t>
      </w:r>
    </w:p>
    <w:p w14:paraId="619D9253" w14:textId="77777777" w:rsidR="006A3E09" w:rsidRDefault="00000000">
      <w:pPr>
        <w:numPr>
          <w:ilvl w:val="2"/>
          <w:numId w:val="45"/>
        </w:numPr>
        <w:rPr>
          <w:rFonts w:ascii="Helvetica Neue" w:eastAsia="Helvetica Neue" w:hAnsi="Helvetica Neue" w:cs="Helvetica Neue"/>
        </w:rPr>
      </w:pPr>
      <w:r>
        <w:rPr>
          <w:rFonts w:ascii="Helvetica Neue" w:eastAsia="Helvetica Neue" w:hAnsi="Helvetica Neue" w:cs="Helvetica Neue"/>
        </w:rPr>
        <w:t>Custom roles, policies and rules</w:t>
      </w:r>
    </w:p>
    <w:p w14:paraId="75035590" w14:textId="77777777" w:rsidR="006A3E09" w:rsidRDefault="00000000">
      <w:pPr>
        <w:numPr>
          <w:ilvl w:val="2"/>
          <w:numId w:val="45"/>
        </w:numPr>
        <w:rPr>
          <w:rFonts w:ascii="Helvetica Neue" w:eastAsia="Helvetica Neue" w:hAnsi="Helvetica Neue" w:cs="Helvetica Neue"/>
        </w:rPr>
      </w:pPr>
      <w:r>
        <w:rPr>
          <w:rFonts w:ascii="Helvetica Neue" w:eastAsia="Helvetica Neue" w:hAnsi="Helvetica Neue" w:cs="Helvetica Neue"/>
        </w:rPr>
        <w:t>Notification, Report and PC OOTB policy configurations</w:t>
      </w:r>
    </w:p>
    <w:p w14:paraId="1BF6663B" w14:textId="77777777" w:rsidR="006A3E09" w:rsidRDefault="00000000">
      <w:pPr>
        <w:numPr>
          <w:ilvl w:val="2"/>
          <w:numId w:val="45"/>
        </w:numPr>
        <w:rPr>
          <w:rFonts w:ascii="Helvetica Neue" w:eastAsia="Helvetica Neue" w:hAnsi="Helvetica Neue" w:cs="Helvetica Neue"/>
        </w:rPr>
      </w:pPr>
      <w:r>
        <w:rPr>
          <w:rFonts w:ascii="Helvetica Neue" w:eastAsia="Helvetica Neue" w:hAnsi="Helvetica Neue" w:cs="Helvetica Neue"/>
        </w:rPr>
        <w:t xml:space="preserve">Custom Compliance Standards </w:t>
      </w:r>
    </w:p>
    <w:p w14:paraId="56BCB515" w14:textId="77777777" w:rsidR="006A3E09" w:rsidRDefault="00000000">
      <w:pPr>
        <w:numPr>
          <w:ilvl w:val="1"/>
          <w:numId w:val="45"/>
        </w:numPr>
        <w:rPr>
          <w:rFonts w:ascii="Helvetica Neue" w:eastAsia="Helvetica Neue" w:hAnsi="Helvetica Neue" w:cs="Helvetica Neue"/>
        </w:rPr>
      </w:pPr>
      <w:r>
        <w:rPr>
          <w:rFonts w:ascii="Helvetica Neue" w:eastAsia="Helvetica Neue" w:hAnsi="Helvetica Neue" w:cs="Helvetica Neue"/>
        </w:rPr>
        <w:t xml:space="preserve">Upgrade tool (~30% effort of typical deployment): </w:t>
      </w:r>
    </w:p>
    <w:p w14:paraId="207BC3B1" w14:textId="77777777" w:rsidR="006A3E09" w:rsidRDefault="00000000">
      <w:pPr>
        <w:numPr>
          <w:ilvl w:val="2"/>
          <w:numId w:val="45"/>
        </w:numPr>
        <w:rPr>
          <w:rFonts w:ascii="Helvetica Neue" w:eastAsia="Helvetica Neue" w:hAnsi="Helvetica Neue" w:cs="Helvetica Neue"/>
        </w:rPr>
      </w:pPr>
      <w:r>
        <w:rPr>
          <w:rFonts w:ascii="Helvetica Neue" w:eastAsia="Helvetica Neue" w:hAnsi="Helvetica Neue" w:cs="Helvetica Neue"/>
        </w:rPr>
        <w:t>Asset groups</w:t>
      </w:r>
    </w:p>
    <w:p w14:paraId="470F27B4" w14:textId="77777777" w:rsidR="006A3E09" w:rsidRDefault="00000000">
      <w:pPr>
        <w:numPr>
          <w:ilvl w:val="2"/>
          <w:numId w:val="45"/>
        </w:numPr>
        <w:rPr>
          <w:rFonts w:ascii="Helvetica Neue" w:eastAsia="Helvetica Neue" w:hAnsi="Helvetica Neue" w:cs="Helvetica Neue"/>
        </w:rPr>
      </w:pPr>
      <w:r>
        <w:rPr>
          <w:rFonts w:ascii="Helvetica Neue" w:eastAsia="Helvetica Neue" w:hAnsi="Helvetica Neue" w:cs="Helvetica Neue"/>
        </w:rPr>
        <w:t>Exclusions (Tags or CVEs)</w:t>
      </w:r>
    </w:p>
    <w:p w14:paraId="2B730C65" w14:textId="77777777" w:rsidR="006A3E09" w:rsidRDefault="00000000">
      <w:pPr>
        <w:numPr>
          <w:ilvl w:val="2"/>
          <w:numId w:val="45"/>
        </w:numPr>
        <w:rPr>
          <w:rFonts w:ascii="Helvetica Neue" w:eastAsia="Helvetica Neue" w:hAnsi="Helvetica Neue" w:cs="Helvetica Neue"/>
        </w:rPr>
      </w:pPr>
      <w:r>
        <w:rPr>
          <w:rFonts w:ascii="Helvetica Neue" w:eastAsia="Helvetica Neue" w:hAnsi="Helvetica Neue" w:cs="Helvetica Neue"/>
        </w:rPr>
        <w:t>WAAS and vulnerability rules</w:t>
      </w:r>
    </w:p>
    <w:p w14:paraId="77AF36A9" w14:textId="77777777" w:rsidR="006A3E09" w:rsidRDefault="00000000">
      <w:pPr>
        <w:numPr>
          <w:ilvl w:val="2"/>
          <w:numId w:val="45"/>
        </w:numPr>
        <w:rPr>
          <w:rFonts w:ascii="Helvetica Neue" w:eastAsia="Helvetica Neue" w:hAnsi="Helvetica Neue" w:cs="Helvetica Neue"/>
        </w:rPr>
      </w:pPr>
      <w:r>
        <w:rPr>
          <w:rFonts w:ascii="Helvetica Neue" w:eastAsia="Helvetica Neue" w:hAnsi="Helvetica Neue" w:cs="Helvetica Neue"/>
        </w:rPr>
        <w:t>Developer suppression and secret validation</w:t>
      </w:r>
    </w:p>
    <w:p w14:paraId="17D0E589" w14:textId="77777777" w:rsidR="006A3E09" w:rsidRDefault="00000000">
      <w:pPr>
        <w:numPr>
          <w:ilvl w:val="2"/>
          <w:numId w:val="45"/>
        </w:numPr>
        <w:rPr>
          <w:rFonts w:ascii="Helvetica Neue" w:eastAsia="Helvetica Neue" w:hAnsi="Helvetica Neue" w:cs="Helvetica Neue"/>
        </w:rPr>
      </w:pPr>
      <w:r>
        <w:rPr>
          <w:rFonts w:ascii="Helvetica Neue" w:eastAsia="Helvetica Neue" w:hAnsi="Helvetica Neue" w:cs="Helvetica Neue"/>
        </w:rPr>
        <w:t>Registry scanning</w:t>
      </w:r>
    </w:p>
    <w:p w14:paraId="44028113" w14:textId="77777777" w:rsidR="006A3E09" w:rsidRDefault="00000000">
      <w:pPr>
        <w:numPr>
          <w:ilvl w:val="2"/>
          <w:numId w:val="45"/>
        </w:numPr>
        <w:rPr>
          <w:rFonts w:ascii="Helvetica Neue" w:eastAsia="Helvetica Neue" w:hAnsi="Helvetica Neue" w:cs="Helvetica Neue"/>
        </w:rPr>
      </w:pPr>
      <w:r>
        <w:rPr>
          <w:rFonts w:ascii="Helvetica Neue" w:eastAsia="Helvetica Neue" w:hAnsi="Helvetica Neue" w:cs="Helvetica Neue"/>
        </w:rPr>
        <w:t>Admission Controller Policies</w:t>
      </w:r>
    </w:p>
    <w:p w14:paraId="2F1E9A9B" w14:textId="77777777" w:rsidR="006A3E09" w:rsidRDefault="00000000">
      <w:pPr>
        <w:numPr>
          <w:ilvl w:val="2"/>
          <w:numId w:val="45"/>
        </w:numPr>
        <w:rPr>
          <w:rFonts w:ascii="Helvetica Neue" w:eastAsia="Helvetica Neue" w:hAnsi="Helvetica Neue" w:cs="Helvetica Neue"/>
        </w:rPr>
      </w:pPr>
      <w:r>
        <w:rPr>
          <w:rFonts w:ascii="Helvetica Neue" w:eastAsia="Helvetica Neue" w:hAnsi="Helvetica Neue" w:cs="Helvetica Neue"/>
        </w:rPr>
        <w:t>Build Policies</w:t>
      </w:r>
    </w:p>
    <w:p w14:paraId="441E0AF1" w14:textId="77777777" w:rsidR="006A3E09" w:rsidRDefault="00000000">
      <w:pPr>
        <w:numPr>
          <w:ilvl w:val="1"/>
          <w:numId w:val="45"/>
        </w:numPr>
        <w:rPr>
          <w:rFonts w:ascii="Helvetica Neue" w:eastAsia="Helvetica Neue" w:hAnsi="Helvetica Neue" w:cs="Helvetica Neue"/>
        </w:rPr>
      </w:pPr>
      <w:r>
        <w:rPr>
          <w:rFonts w:ascii="Helvetica Neue" w:eastAsia="Helvetica Neue" w:hAnsi="Helvetica Neue" w:cs="Helvetica Neue"/>
        </w:rPr>
        <w:t>Professional services for qualifying customers, or customers supported by self-serve tools, CS, tiger team (~40% effort of typical deployment):</w:t>
      </w:r>
    </w:p>
    <w:p w14:paraId="4F96A933" w14:textId="77777777" w:rsidR="006A3E09" w:rsidRDefault="00000000">
      <w:pPr>
        <w:numPr>
          <w:ilvl w:val="2"/>
          <w:numId w:val="45"/>
        </w:numPr>
        <w:rPr>
          <w:rFonts w:ascii="Helvetica Neue" w:eastAsia="Helvetica Neue" w:hAnsi="Helvetica Neue" w:cs="Helvetica Neue"/>
        </w:rPr>
      </w:pPr>
      <w:r>
        <w:rPr>
          <w:rFonts w:ascii="Helvetica Neue" w:eastAsia="Helvetica Neue" w:hAnsi="Helvetica Neue" w:cs="Helvetica Neue"/>
        </w:rPr>
        <w:t>Custom dashboards and reports</w:t>
      </w:r>
    </w:p>
    <w:p w14:paraId="61E5E7B6" w14:textId="77777777" w:rsidR="006A3E09" w:rsidRDefault="00000000">
      <w:pPr>
        <w:numPr>
          <w:ilvl w:val="2"/>
          <w:numId w:val="45"/>
        </w:numPr>
        <w:rPr>
          <w:rFonts w:ascii="Helvetica Neue" w:eastAsia="Helvetica Neue" w:hAnsi="Helvetica Neue" w:cs="Helvetica Neue"/>
        </w:rPr>
      </w:pPr>
      <w:r>
        <w:rPr>
          <w:rFonts w:ascii="Helvetica Neue" w:eastAsia="Helvetica Neue" w:hAnsi="Helvetica Neue" w:cs="Helvetica Neue"/>
        </w:rPr>
        <w:t>Third-party integration of configured providers</w:t>
      </w:r>
    </w:p>
    <w:p w14:paraId="4BF71752" w14:textId="77777777" w:rsidR="006A3E09" w:rsidRDefault="00000000">
      <w:pPr>
        <w:numPr>
          <w:ilvl w:val="2"/>
          <w:numId w:val="45"/>
        </w:numPr>
        <w:rPr>
          <w:rFonts w:ascii="Helvetica Neue" w:eastAsia="Helvetica Neue" w:hAnsi="Helvetica Neue" w:cs="Helvetica Neue"/>
        </w:rPr>
      </w:pPr>
      <w:r>
        <w:rPr>
          <w:rFonts w:ascii="Helvetica Neue" w:eastAsia="Helvetica Neue" w:hAnsi="Helvetica Neue" w:cs="Helvetica Neue"/>
        </w:rPr>
        <w:lastRenderedPageBreak/>
        <w:t>New API keys for CLI, IDEs</w:t>
      </w:r>
    </w:p>
    <w:p w14:paraId="61467556" w14:textId="77777777" w:rsidR="006A3E09" w:rsidRDefault="00000000">
      <w:pPr>
        <w:numPr>
          <w:ilvl w:val="2"/>
          <w:numId w:val="45"/>
        </w:numPr>
        <w:rPr>
          <w:rFonts w:ascii="Helvetica Neue" w:eastAsia="Helvetica Neue" w:hAnsi="Helvetica Neue" w:cs="Helvetica Neue"/>
        </w:rPr>
      </w:pPr>
      <w:r>
        <w:rPr>
          <w:rFonts w:ascii="Helvetica Neue" w:eastAsia="Helvetica Neue" w:hAnsi="Helvetica Neue" w:cs="Helvetica Neue"/>
        </w:rPr>
        <w:t>Branch and repository selection</w:t>
      </w:r>
    </w:p>
    <w:p w14:paraId="67104832" w14:textId="77777777" w:rsidR="006A3E09" w:rsidRDefault="00000000">
      <w:pPr>
        <w:numPr>
          <w:ilvl w:val="2"/>
          <w:numId w:val="45"/>
        </w:numPr>
        <w:rPr>
          <w:rFonts w:ascii="Helvetica Neue" w:eastAsia="Helvetica Neue" w:hAnsi="Helvetica Neue" w:cs="Helvetica Neue"/>
        </w:rPr>
      </w:pPr>
      <w:r>
        <w:rPr>
          <w:rFonts w:ascii="Helvetica Neue" w:eastAsia="Helvetica Neue" w:hAnsi="Helvetica Neue" w:cs="Helvetica Neue"/>
        </w:rPr>
        <w:t>Replacing defenders with XDR agents</w:t>
      </w:r>
    </w:p>
    <w:p w14:paraId="76AE8BD7" w14:textId="77777777" w:rsidR="006A3E09" w:rsidRDefault="00000000">
      <w:pPr>
        <w:numPr>
          <w:ilvl w:val="2"/>
          <w:numId w:val="45"/>
        </w:numPr>
        <w:rPr>
          <w:rFonts w:ascii="Helvetica Neue" w:eastAsia="Helvetica Neue" w:hAnsi="Helvetica Neue" w:cs="Helvetica Neue"/>
        </w:rPr>
      </w:pPr>
      <w:r>
        <w:rPr>
          <w:rFonts w:ascii="Helvetica Neue" w:eastAsia="Helvetica Neue" w:hAnsi="Helvetica Neue" w:cs="Helvetica Neue"/>
        </w:rPr>
        <w:t>Onboarding of cloud accounts, code repos, CI / CD pipelines and systems, integrations and APIs (if customers have internal access constraints, this may move to customer effort, which represents 10-15% of the effort shift from PS to Customer)</w:t>
      </w:r>
    </w:p>
    <w:p w14:paraId="2137A39B" w14:textId="77777777" w:rsidR="006A3E09" w:rsidRDefault="00000000">
      <w:pPr>
        <w:numPr>
          <w:ilvl w:val="1"/>
          <w:numId w:val="45"/>
        </w:numPr>
        <w:rPr>
          <w:rFonts w:ascii="Helvetica Neue" w:eastAsia="Helvetica Neue" w:hAnsi="Helvetica Neue" w:cs="Helvetica Neue"/>
        </w:rPr>
      </w:pPr>
      <w:r>
        <w:rPr>
          <w:rFonts w:ascii="Helvetica Neue" w:eastAsia="Helvetica Neue" w:hAnsi="Helvetica Neue" w:cs="Helvetica Neue"/>
        </w:rPr>
        <w:t>Customer effort (~10% effort of typical deployment):</w:t>
      </w:r>
    </w:p>
    <w:p w14:paraId="6E8C2562" w14:textId="77777777" w:rsidR="006A3E09" w:rsidRDefault="00000000">
      <w:pPr>
        <w:numPr>
          <w:ilvl w:val="2"/>
          <w:numId w:val="45"/>
        </w:numPr>
        <w:rPr>
          <w:rFonts w:ascii="Helvetica Neue" w:eastAsia="Helvetica Neue" w:hAnsi="Helvetica Neue" w:cs="Helvetica Neue"/>
        </w:rPr>
      </w:pPr>
      <w:r>
        <w:rPr>
          <w:rFonts w:ascii="Helvetica Neue" w:eastAsia="Helvetica Neue" w:hAnsi="Helvetica Neue" w:cs="Helvetica Neue"/>
        </w:rPr>
        <w:t>Create users on Customer Support Portal</w:t>
      </w:r>
    </w:p>
    <w:p w14:paraId="118303A9" w14:textId="77777777" w:rsidR="006A3E09" w:rsidRDefault="00000000">
      <w:pPr>
        <w:numPr>
          <w:ilvl w:val="2"/>
          <w:numId w:val="45"/>
        </w:numPr>
        <w:rPr>
          <w:rFonts w:ascii="Helvetica Neue" w:eastAsia="Helvetica Neue" w:hAnsi="Helvetica Neue" w:cs="Helvetica Neue"/>
        </w:rPr>
      </w:pPr>
      <w:r>
        <w:rPr>
          <w:rFonts w:ascii="Helvetica Neue" w:eastAsia="Helvetica Neue" w:hAnsi="Helvetica Neue" w:cs="Helvetica Neue"/>
        </w:rPr>
        <w:t xml:space="preserve">Create OOTB roles and assign users to roles, including SBAC </w:t>
      </w:r>
    </w:p>
    <w:p w14:paraId="6A3022D0" w14:textId="77777777" w:rsidR="006A3E09" w:rsidRDefault="00000000">
      <w:pPr>
        <w:numPr>
          <w:ilvl w:val="2"/>
          <w:numId w:val="45"/>
        </w:numPr>
        <w:rPr>
          <w:rFonts w:ascii="Helvetica Neue" w:eastAsia="Helvetica Neue" w:hAnsi="Helvetica Neue" w:cs="Helvetica Neue"/>
        </w:rPr>
      </w:pPr>
      <w:r>
        <w:rPr>
          <w:rFonts w:ascii="Helvetica Neue" w:eastAsia="Helvetica Neue" w:hAnsi="Helvetica Neue" w:cs="Helvetica Neue"/>
        </w:rPr>
        <w:t>Configure SSO</w:t>
      </w:r>
    </w:p>
    <w:p w14:paraId="53B47D26" w14:textId="77777777" w:rsidR="006A3E09" w:rsidRDefault="006A3E09">
      <w:pPr>
        <w:ind w:left="720"/>
        <w:rPr>
          <w:rFonts w:ascii="Helvetica Neue" w:eastAsia="Helvetica Neue" w:hAnsi="Helvetica Neue" w:cs="Helvetica Neue"/>
        </w:rPr>
      </w:pPr>
    </w:p>
    <w:p w14:paraId="4E31F0BF" w14:textId="77777777" w:rsidR="006A3E09" w:rsidRDefault="00000000">
      <w:pPr>
        <w:pStyle w:val="Heading4"/>
        <w:rPr>
          <w:color w:val="000000"/>
        </w:rPr>
      </w:pPr>
      <w:bookmarkStart w:id="67" w:name="_52depvhyxgi6" w:colFirst="0" w:colLast="0"/>
      <w:bookmarkEnd w:id="67"/>
      <w:r>
        <w:rPr>
          <w:color w:val="000000"/>
        </w:rPr>
        <w:t xml:space="preserve">Q. Are there any features missing or changing that will impact customer deployment? When will they know what is coming and by when? </w:t>
      </w:r>
    </w:p>
    <w:p w14:paraId="6CEDB656" w14:textId="77777777" w:rsidR="006A3E09" w:rsidRDefault="00000000">
      <w:pPr>
        <w:rPr>
          <w:rFonts w:ascii="Helvetica Neue" w:eastAsia="Helvetica Neue" w:hAnsi="Helvetica Neue" w:cs="Helvetica Neue"/>
          <w:b/>
          <w:bCs/>
        </w:rPr>
      </w:pPr>
      <w:r>
        <w:rPr>
          <w:rFonts w:ascii="Helvetica Neue" w:eastAsia="Helvetica Neue" w:hAnsi="Helvetica Neue" w:cs="Helvetica Neue"/>
        </w:rPr>
        <w:t xml:space="preserve">We recognize that customers’ readiness to upgrade will be paced by the Cortex Cloud product roadmap and the availability of specific product features and capabilities that customers will expect in Cortex Cloud. Please work with the customer to update our understanding of their desired security outcomes and active use cases being addressed by Prisma Cloud. You can reference the </w:t>
      </w:r>
      <w:hyperlink r:id="rId41">
        <w:r>
          <w:rPr>
            <w:rFonts w:ascii="Helvetica Neue" w:eastAsia="Helvetica Neue" w:hAnsi="Helvetica Neue" w:cs="Helvetica Neue"/>
            <w:u w:val="single"/>
          </w:rPr>
          <w:t>Cortex Cloud Use Case Parity Roadmap</w:t>
        </w:r>
      </w:hyperlink>
      <w:r>
        <w:rPr>
          <w:rFonts w:ascii="Helvetica Neue" w:eastAsia="Helvetica Neue" w:hAnsi="Helvetica Neue" w:cs="Helvetica Neue"/>
        </w:rPr>
        <w:t xml:space="preserve"> to understand use cases available on the October and February releases</w:t>
      </w:r>
    </w:p>
    <w:p w14:paraId="7678F11B" w14:textId="77777777" w:rsidR="006A3E09" w:rsidRDefault="00000000">
      <w:pPr>
        <w:pStyle w:val="Heading4"/>
        <w:rPr>
          <w:color w:val="000000"/>
        </w:rPr>
      </w:pPr>
      <w:bookmarkStart w:id="68" w:name="_w8hx5vhz78jt" w:colFirst="0" w:colLast="0"/>
      <w:bookmarkEnd w:id="68"/>
      <w:r>
        <w:rPr>
          <w:color w:val="000000"/>
        </w:rPr>
        <w:t>Q. How much will change operationally on the new platform? What re-training is required?</w:t>
      </w:r>
    </w:p>
    <w:p w14:paraId="18C6A05B" w14:textId="77777777" w:rsidR="006A3E09" w:rsidRDefault="00000000">
      <w:pPr>
        <w:rPr>
          <w:rFonts w:ascii="Helvetica Neue" w:eastAsia="Helvetica Neue" w:hAnsi="Helvetica Neue" w:cs="Helvetica Neue"/>
        </w:rPr>
      </w:pPr>
      <w:r>
        <w:rPr>
          <w:rFonts w:ascii="Helvetica Neue" w:eastAsia="Helvetica Neue" w:hAnsi="Helvetica Neue" w:cs="Helvetica Neue"/>
        </w:rPr>
        <w:t xml:space="preserve">The new platform is the next-generation version of Prisma Cloud, bringing significant operational improvements. Palo Alto Networks did two customer webinars on Cortex Cloud on February 25-26, </w:t>
      </w:r>
      <w:proofErr w:type="gramStart"/>
      <w:r>
        <w:rPr>
          <w:rFonts w:ascii="Helvetica Neue" w:eastAsia="Helvetica Neue" w:hAnsi="Helvetica Neue" w:cs="Helvetica Neue"/>
        </w:rPr>
        <w:t>2025</w:t>
      </w:r>
      <w:proofErr w:type="gramEnd"/>
      <w:r>
        <w:rPr>
          <w:rFonts w:ascii="Helvetica Neue" w:eastAsia="Helvetica Neue" w:hAnsi="Helvetica Neue" w:cs="Helvetica Neue"/>
        </w:rPr>
        <w:t xml:space="preserve"> to share an overview of Cortex Cloud and address initial questions. Additional product training will be rolled out, covering all product pillars, including Posture, Runtime, and Application Security. These digital learning sessions will feature detailed walk-throughs / demos of each product and provide more information on the features and capabilities coming up in October 2025April and July.</w:t>
      </w:r>
    </w:p>
    <w:p w14:paraId="17028D2A" w14:textId="77777777" w:rsidR="006A3E09" w:rsidRDefault="006A3E09">
      <w:pPr>
        <w:rPr>
          <w:rFonts w:ascii="Helvetica Neue" w:eastAsia="Helvetica Neue" w:hAnsi="Helvetica Neue" w:cs="Helvetica Neue"/>
        </w:rPr>
      </w:pPr>
    </w:p>
    <w:p w14:paraId="57EE5062" w14:textId="77777777" w:rsidR="006A3E09" w:rsidRDefault="00000000">
      <w:pPr>
        <w:rPr>
          <w:rFonts w:ascii="Helvetica Neue" w:eastAsia="Helvetica Neue" w:hAnsi="Helvetica Neue" w:cs="Helvetica Neue"/>
        </w:rPr>
      </w:pPr>
      <w:r>
        <w:rPr>
          <w:rFonts w:ascii="Helvetica Neue" w:eastAsia="Helvetica Neue" w:hAnsi="Helvetica Neue" w:cs="Helvetica Neue"/>
        </w:rPr>
        <w:t xml:space="preserve">At present, we have introduced the </w:t>
      </w:r>
      <w:hyperlink r:id="rId42">
        <w:r>
          <w:rPr>
            <w:rFonts w:ascii="Helvetica Neue" w:eastAsia="Helvetica Neue" w:hAnsi="Helvetica Neue" w:cs="Helvetica Neue"/>
            <w:u w:val="single"/>
          </w:rPr>
          <w:t xml:space="preserve">first module </w:t>
        </w:r>
      </w:hyperlink>
      <w:r>
        <w:rPr>
          <w:rFonts w:ascii="Helvetica Neue" w:eastAsia="Helvetica Neue" w:hAnsi="Helvetica Neue" w:cs="Helvetica Neue"/>
        </w:rPr>
        <w:t>in the learning path on Beacon, focusing on cloud security fundamentals. We plan to roll out four additional learning paths: one covering the entire platform and three focusing on specific areas of Cortex Cloud—Cloud Security Posture, Runtime Security, and Application Security. There will also be instructor-led training options available - more details to come soon</w:t>
      </w:r>
    </w:p>
    <w:p w14:paraId="6C8EAE6B" w14:textId="77777777" w:rsidR="006A3E09" w:rsidRDefault="006A3E09">
      <w:pPr>
        <w:rPr>
          <w:rFonts w:ascii="Helvetica Neue" w:eastAsia="Helvetica Neue" w:hAnsi="Helvetica Neue" w:cs="Helvetica Neue"/>
        </w:rPr>
      </w:pPr>
    </w:p>
    <w:p w14:paraId="38C63183" w14:textId="77777777" w:rsidR="006A3E09" w:rsidRDefault="00000000">
      <w:pPr>
        <w:pStyle w:val="Heading4"/>
        <w:rPr>
          <w:color w:val="000000"/>
        </w:rPr>
      </w:pPr>
      <w:bookmarkStart w:id="69" w:name="_ddelevffld2z" w:colFirst="0" w:colLast="0"/>
      <w:bookmarkEnd w:id="69"/>
      <w:r>
        <w:rPr>
          <w:color w:val="000000"/>
        </w:rPr>
        <w:lastRenderedPageBreak/>
        <w:t>Q. Will Palo Alto Networks cover the cost of upgrade for my customer?</w:t>
      </w:r>
    </w:p>
    <w:p w14:paraId="266644FC" w14:textId="77777777" w:rsidR="006A3E09" w:rsidRDefault="00000000">
      <w:pPr>
        <w:numPr>
          <w:ilvl w:val="0"/>
          <w:numId w:val="41"/>
        </w:numPr>
        <w:rPr>
          <w:rFonts w:ascii="Helvetica Neue" w:eastAsia="Helvetica Neue" w:hAnsi="Helvetica Neue" w:cs="Helvetica Neue"/>
        </w:rPr>
      </w:pPr>
      <w:r>
        <w:rPr>
          <w:rFonts w:ascii="Helvetica Neue" w:eastAsia="Helvetica Neue" w:hAnsi="Helvetica Neue" w:cs="Helvetica Neue"/>
        </w:rPr>
        <w:t xml:space="preserve">We will provide complimentary dedicated Professional Services (PS) for customers meeting </w:t>
      </w:r>
      <w:hyperlink r:id="rId43">
        <w:r>
          <w:rPr>
            <w:rFonts w:ascii="Helvetica Neue" w:eastAsia="Helvetica Neue" w:hAnsi="Helvetica Neue" w:cs="Helvetica Neue"/>
            <w:u w:val="single"/>
          </w:rPr>
          <w:t>specific criteria</w:t>
        </w:r>
      </w:hyperlink>
      <w:r>
        <w:rPr>
          <w:rFonts w:ascii="Helvetica Neue" w:eastAsia="Helvetica Neue" w:hAnsi="Helvetica Neue" w:cs="Helvetica Neue"/>
        </w:rPr>
        <w:t xml:space="preserve">. </w:t>
      </w:r>
    </w:p>
    <w:p w14:paraId="3C713B95" w14:textId="77777777" w:rsidR="006A3E09" w:rsidRDefault="00000000">
      <w:pPr>
        <w:numPr>
          <w:ilvl w:val="0"/>
          <w:numId w:val="41"/>
        </w:numPr>
        <w:rPr>
          <w:rFonts w:ascii="Helvetica Neue" w:eastAsia="Helvetica Neue" w:hAnsi="Helvetica Neue" w:cs="Helvetica Neue"/>
        </w:rPr>
      </w:pPr>
      <w:r>
        <w:rPr>
          <w:rFonts w:ascii="Helvetica Neue" w:eastAsia="Helvetica Neue" w:hAnsi="Helvetica Neue" w:cs="Helvetica Neue"/>
        </w:rPr>
        <w:t xml:space="preserve">Rest of customers will get access to automated tooling to assist with the upgrade such as in-product capabilities as well as an additional Upgrade Tool. There will be digital learning and webinars available for customers to consume </w:t>
      </w:r>
      <w:proofErr w:type="gramStart"/>
      <w:r>
        <w:rPr>
          <w:rFonts w:ascii="Helvetica Neue" w:eastAsia="Helvetica Neue" w:hAnsi="Helvetica Neue" w:cs="Helvetica Neue"/>
        </w:rPr>
        <w:t>in order to</w:t>
      </w:r>
      <w:proofErr w:type="gramEnd"/>
      <w:r>
        <w:rPr>
          <w:rFonts w:ascii="Helvetica Neue" w:eastAsia="Helvetica Neue" w:hAnsi="Helvetica Neue" w:cs="Helvetica Neue"/>
        </w:rPr>
        <w:t xml:space="preserve"> understand how to leverage the automated tooling to assist with the upgrade.</w:t>
      </w:r>
    </w:p>
    <w:p w14:paraId="5F079A45" w14:textId="77777777" w:rsidR="006A3E09" w:rsidRDefault="00000000">
      <w:pPr>
        <w:widowControl w:val="0"/>
        <w:numPr>
          <w:ilvl w:val="0"/>
          <w:numId w:val="41"/>
        </w:numPr>
        <w:spacing w:after="200" w:line="240" w:lineRule="auto"/>
        <w:rPr>
          <w:rFonts w:ascii="Helvetica Neue" w:eastAsia="Helvetica Neue" w:hAnsi="Helvetica Neue" w:cs="Helvetica Neue"/>
        </w:rPr>
      </w:pPr>
      <w:r>
        <w:rPr>
          <w:rFonts w:ascii="Helvetica Neue" w:eastAsia="Helvetica Neue" w:hAnsi="Helvetica Neue" w:cs="Helvetica Neue"/>
        </w:rPr>
        <w:t xml:space="preserve">Here are the links to </w:t>
      </w:r>
      <w:hyperlink r:id="rId44">
        <w:r>
          <w:rPr>
            <w:rFonts w:ascii="Helvetica Neue" w:eastAsia="Helvetica Neue" w:hAnsi="Helvetica Neue" w:cs="Helvetica Neue"/>
            <w:u w:val="single"/>
          </w:rPr>
          <w:t>Self Service Upgrade Tool</w:t>
        </w:r>
      </w:hyperlink>
      <w:r>
        <w:rPr>
          <w:rFonts w:ascii="Helvetica Neue" w:eastAsia="Helvetica Neue" w:hAnsi="Helvetica Neue" w:cs="Helvetica Neue"/>
        </w:rPr>
        <w:t xml:space="preserve"> and the </w:t>
      </w:r>
      <w:hyperlink r:id="rId45">
        <w:r>
          <w:rPr>
            <w:rFonts w:ascii="Helvetica Neue" w:eastAsia="Helvetica Neue" w:hAnsi="Helvetica Neue" w:cs="Helvetica Neue"/>
            <w:u w:val="single"/>
          </w:rPr>
          <w:t>upgrade process checklist</w:t>
        </w:r>
      </w:hyperlink>
      <w:r>
        <w:rPr>
          <w:rFonts w:ascii="Helvetica Neue" w:eastAsia="Helvetica Neue" w:hAnsi="Helvetica Neue" w:cs="Helvetica Neue"/>
        </w:rPr>
        <w:t xml:space="preserve"> - feel free to share these with customers. In addition - please consider your customer’s fit for a </w:t>
      </w:r>
      <w:proofErr w:type="spellStart"/>
      <w:r>
        <w:rPr>
          <w:rFonts w:ascii="Helvetica Neue" w:eastAsia="Helvetica Neue" w:hAnsi="Helvetica Neue" w:cs="Helvetica Neue"/>
        </w:rPr>
        <w:t>Cloudnomics</w:t>
      </w:r>
      <w:proofErr w:type="spellEnd"/>
      <w:r>
        <w:rPr>
          <w:rFonts w:ascii="Helvetica Neue" w:eastAsia="Helvetica Neue" w:hAnsi="Helvetica Neue" w:cs="Helvetica Neue"/>
        </w:rPr>
        <w:t xml:space="preserve"> led </w:t>
      </w:r>
      <w:hyperlink r:id="rId46" w:anchor="slide=id.g350eb89af4e_0_12">
        <w:r>
          <w:rPr>
            <w:rFonts w:ascii="Helvetica Neue" w:eastAsia="Helvetica Neue" w:hAnsi="Helvetica Neue" w:cs="Helvetica Neue"/>
            <w:u w:val="single"/>
          </w:rPr>
          <w:t>Cortex Cloud Upgrade Workshop</w:t>
        </w:r>
      </w:hyperlink>
      <w:r>
        <w:rPr>
          <w:rFonts w:ascii="Helvetica Neue" w:eastAsia="Helvetica Neue" w:hAnsi="Helvetica Neue" w:cs="Helvetica Neue"/>
        </w:rPr>
        <w:t xml:space="preserve">. </w:t>
      </w:r>
    </w:p>
    <w:p w14:paraId="41B62C6C" w14:textId="77777777" w:rsidR="006A3E09" w:rsidRDefault="006A3E09">
      <w:pPr>
        <w:widowControl w:val="0"/>
        <w:spacing w:after="200" w:line="240" w:lineRule="auto"/>
        <w:ind w:left="720"/>
        <w:rPr>
          <w:rFonts w:ascii="Helvetica Neue" w:eastAsia="Helvetica Neue" w:hAnsi="Helvetica Neue" w:cs="Helvetica Neue"/>
        </w:rPr>
      </w:pPr>
    </w:p>
    <w:p w14:paraId="04D2FF88" w14:textId="77777777" w:rsidR="006A3E09" w:rsidRDefault="00000000">
      <w:pPr>
        <w:pStyle w:val="Heading4"/>
        <w:rPr>
          <w:color w:val="000000"/>
        </w:rPr>
      </w:pPr>
      <w:bookmarkStart w:id="70" w:name="_dsuy2muurbiu" w:colFirst="0" w:colLast="0"/>
      <w:bookmarkEnd w:id="70"/>
      <w:r>
        <w:rPr>
          <w:color w:val="000000"/>
        </w:rPr>
        <w:t>Q. Will alert data be migrated?</w:t>
      </w:r>
    </w:p>
    <w:p w14:paraId="2DA1C525" w14:textId="77777777" w:rsidR="006A3E09" w:rsidRDefault="00000000">
      <w:pPr>
        <w:numPr>
          <w:ilvl w:val="0"/>
          <w:numId w:val="36"/>
        </w:numPr>
        <w:rPr>
          <w:rFonts w:ascii="Helvetica Neue" w:eastAsia="Helvetica Neue" w:hAnsi="Helvetica Neue" w:cs="Helvetica Neue"/>
        </w:rPr>
      </w:pPr>
      <w:r>
        <w:rPr>
          <w:rFonts w:ascii="Helvetica Neue" w:eastAsia="Helvetica Neue" w:hAnsi="Helvetica Neue" w:cs="Helvetica Neue"/>
        </w:rPr>
        <w:t xml:space="preserve">No, alert data is not in scope for migration. </w:t>
      </w:r>
    </w:p>
    <w:p w14:paraId="3214F3E2" w14:textId="77777777" w:rsidR="006A3E09" w:rsidRDefault="00000000">
      <w:pPr>
        <w:numPr>
          <w:ilvl w:val="0"/>
          <w:numId w:val="36"/>
        </w:numPr>
        <w:rPr>
          <w:rFonts w:ascii="Helvetica Neue" w:eastAsia="Helvetica Neue" w:hAnsi="Helvetica Neue" w:cs="Helvetica Neue"/>
        </w:rPr>
      </w:pPr>
      <w:r>
        <w:rPr>
          <w:rFonts w:ascii="Helvetica Neue" w:eastAsia="Helvetica Neue" w:hAnsi="Helvetica Neue" w:cs="Helvetica Neue"/>
        </w:rPr>
        <w:t>Customers have the option to keep the PC tenant running for a while (~6 months typically).</w:t>
      </w:r>
    </w:p>
    <w:p w14:paraId="68DCFDF7" w14:textId="77777777" w:rsidR="006A3E09" w:rsidRDefault="00000000">
      <w:pPr>
        <w:numPr>
          <w:ilvl w:val="0"/>
          <w:numId w:val="36"/>
        </w:numPr>
        <w:rPr>
          <w:rFonts w:ascii="Helvetica Neue" w:eastAsia="Helvetica Neue" w:hAnsi="Helvetica Neue" w:cs="Helvetica Neue"/>
        </w:rPr>
      </w:pPr>
      <w:r>
        <w:rPr>
          <w:rFonts w:ascii="Helvetica Neue" w:eastAsia="Helvetica Neue" w:hAnsi="Helvetica Neue" w:cs="Helvetica Neue"/>
        </w:rPr>
        <w:t xml:space="preserve">If </w:t>
      </w:r>
      <w:proofErr w:type="spellStart"/>
      <w:r>
        <w:rPr>
          <w:rFonts w:ascii="Helvetica Neue" w:eastAsia="Helvetica Neue" w:hAnsi="Helvetica Neue" w:cs="Helvetica Neue"/>
        </w:rPr>
        <w:t>customers</w:t>
      </w:r>
      <w:proofErr w:type="spellEnd"/>
      <w:r>
        <w:rPr>
          <w:rFonts w:ascii="Helvetica Neue" w:eastAsia="Helvetica Neue" w:hAnsi="Helvetica Neue" w:cs="Helvetica Neue"/>
        </w:rPr>
        <w:t xml:space="preserve"> </w:t>
      </w:r>
      <w:proofErr w:type="gramStart"/>
      <w:r>
        <w:rPr>
          <w:rFonts w:ascii="Helvetica Neue" w:eastAsia="Helvetica Neue" w:hAnsi="Helvetica Neue" w:cs="Helvetica Neue"/>
        </w:rPr>
        <w:t>needs</w:t>
      </w:r>
      <w:proofErr w:type="gramEnd"/>
      <w:r>
        <w:rPr>
          <w:rFonts w:ascii="Helvetica Neue" w:eastAsia="Helvetica Neue" w:hAnsi="Helvetica Neue" w:cs="Helvetica Neue"/>
        </w:rPr>
        <w:t xml:space="preserve"> to retain alert history for longer (e.g., for compliance reasons) please work with PS to look at other options on how we can support them</w:t>
      </w:r>
    </w:p>
    <w:p w14:paraId="0107D6E8" w14:textId="77777777" w:rsidR="006A3E09" w:rsidRDefault="006A3E09">
      <w:pPr>
        <w:rPr>
          <w:rFonts w:ascii="Helvetica Neue" w:eastAsia="Helvetica Neue" w:hAnsi="Helvetica Neue" w:cs="Helvetica Neue"/>
        </w:rPr>
      </w:pPr>
    </w:p>
    <w:p w14:paraId="24CC4485" w14:textId="77777777" w:rsidR="006A3E09" w:rsidRDefault="00000000">
      <w:pPr>
        <w:pStyle w:val="Heading4"/>
        <w:rPr>
          <w:color w:val="000000"/>
        </w:rPr>
      </w:pPr>
      <w:bookmarkStart w:id="71" w:name="_jv8q129pj3uq" w:colFirst="0" w:colLast="0"/>
      <w:bookmarkEnd w:id="71"/>
      <w:r>
        <w:rPr>
          <w:color w:val="000000"/>
        </w:rPr>
        <w:t>Q. Who are points of contact on Cortex Cloud upgrades?</w:t>
      </w:r>
    </w:p>
    <w:p w14:paraId="4B6D6BAC" w14:textId="77777777" w:rsidR="006A3E09" w:rsidRDefault="00000000">
      <w:r>
        <w:rPr>
          <w:rFonts w:ascii="Helvetica Neue" w:eastAsia="Helvetica Neue" w:hAnsi="Helvetica Neue" w:cs="Helvetica Neue"/>
        </w:rPr>
        <w:t xml:space="preserve">Please reach out to </w:t>
      </w:r>
      <w:hyperlink r:id="rId47">
        <w:r>
          <w:rPr>
            <w:rFonts w:ascii="Helvetica Neue" w:eastAsia="Helvetica Neue" w:hAnsi="Helvetica Neue" w:cs="Helvetica Neue"/>
            <w:color w:val="0000EE"/>
            <w:u w:val="single"/>
          </w:rPr>
          <w:t>Shawn Kirkland</w:t>
        </w:r>
      </w:hyperlink>
      <w:r>
        <w:rPr>
          <w:rFonts w:ascii="Helvetica Neue" w:eastAsia="Helvetica Neue" w:hAnsi="Helvetica Neue" w:cs="Helvetica Neue"/>
        </w:rPr>
        <w:t xml:space="preserve">, </w:t>
      </w:r>
      <w:hyperlink r:id="rId48">
        <w:r>
          <w:rPr>
            <w:rFonts w:ascii="Helvetica Neue" w:eastAsia="Helvetica Neue" w:hAnsi="Helvetica Neue" w:cs="Helvetica Neue"/>
            <w:color w:val="0000EE"/>
            <w:u w:val="single"/>
          </w:rPr>
          <w:t>Fereshta Hamidzada</w:t>
        </w:r>
      </w:hyperlink>
      <w:r>
        <w:rPr>
          <w:rFonts w:ascii="Helvetica Neue" w:eastAsia="Helvetica Neue" w:hAnsi="Helvetica Neue" w:cs="Helvetica Neue"/>
        </w:rPr>
        <w:t xml:space="preserve"> in Professional Services, and </w:t>
      </w:r>
      <w:hyperlink r:id="rId49">
        <w:r>
          <w:rPr>
            <w:rFonts w:ascii="Helvetica Neue" w:eastAsia="Helvetica Neue" w:hAnsi="Helvetica Neue" w:cs="Helvetica Neue"/>
            <w:color w:val="0000EE"/>
            <w:u w:val="single"/>
          </w:rPr>
          <w:t>cortex-cloud-gtm@paloaltonetworks.com</w:t>
        </w:r>
      </w:hyperlink>
      <w:r>
        <w:rPr>
          <w:rFonts w:ascii="Helvetica Neue" w:eastAsia="Helvetica Neue" w:hAnsi="Helvetica Neue" w:cs="Helvetica Neue"/>
        </w:rPr>
        <w:t>with any questions regarding upgrades.</w:t>
      </w:r>
    </w:p>
    <w:p w14:paraId="3FC88428" w14:textId="77777777" w:rsidR="006A3E09" w:rsidRDefault="00000000">
      <w:pPr>
        <w:pStyle w:val="Heading4"/>
        <w:rPr>
          <w:color w:val="000000"/>
        </w:rPr>
      </w:pPr>
      <w:bookmarkStart w:id="72" w:name="_yy432dl26ess" w:colFirst="0" w:colLast="0"/>
      <w:bookmarkEnd w:id="72"/>
      <w:r>
        <w:rPr>
          <w:color w:val="000000"/>
        </w:rPr>
        <w:t>Q. How will the new platform impact our Prisma Cloud and Cortex Professional Service offerings?</w:t>
      </w:r>
    </w:p>
    <w:p w14:paraId="0A82CC86" w14:textId="77777777" w:rsidR="006A3E09" w:rsidRDefault="006A3E09">
      <w:pPr>
        <w:rPr>
          <w:rFonts w:ascii="Helvetica Neue" w:eastAsia="Helvetica Neue" w:hAnsi="Helvetica Neue" w:cs="Helvetica Neue"/>
          <w:b/>
          <w:bCs/>
        </w:rPr>
      </w:pPr>
    </w:p>
    <w:p w14:paraId="56ECE9ED" w14:textId="77777777" w:rsidR="006A3E09" w:rsidRDefault="00000000">
      <w:pPr>
        <w:rPr>
          <w:rFonts w:ascii="Helvetica Neue" w:eastAsia="Helvetica Neue" w:hAnsi="Helvetica Neue" w:cs="Helvetica Neue"/>
          <w:b/>
          <w:bCs/>
        </w:rPr>
      </w:pPr>
      <w:r>
        <w:rPr>
          <w:rFonts w:ascii="Helvetica Neue" w:eastAsia="Helvetica Neue" w:hAnsi="Helvetica Neue" w:cs="Helvetica Neue"/>
        </w:rPr>
        <w:t>We will be launching new deployment services specific to Cortex Cloud as shown below:</w:t>
      </w:r>
    </w:p>
    <w:p w14:paraId="59D6FA3E" w14:textId="77777777" w:rsidR="006A3E09" w:rsidRDefault="006A3E09">
      <w:pPr>
        <w:widowControl w:val="0"/>
      </w:pPr>
    </w:p>
    <w:tbl>
      <w:tblPr>
        <w:tblStyle w:val="a2"/>
        <w:tblW w:w="12285" w:type="dxa"/>
        <w:tblInd w:w="-1065" w:type="dxa"/>
        <w:tblBorders>
          <w:top w:val="single" w:sz="8" w:space="0" w:color="9E9E9E"/>
          <w:left w:val="single" w:sz="8" w:space="0" w:color="9E9E9E"/>
          <w:bottom w:val="single" w:sz="8" w:space="0" w:color="9E9E9E"/>
          <w:right w:val="single" w:sz="8" w:space="0" w:color="9E9E9E"/>
          <w:insideH w:val="single" w:sz="8" w:space="0" w:color="9E9E9E"/>
          <w:insideV w:val="single" w:sz="8" w:space="0" w:color="9E9E9E"/>
        </w:tblBorders>
        <w:tblLayout w:type="fixed"/>
        <w:tblLook w:val="0600" w:firstRow="0" w:lastRow="0" w:firstColumn="0" w:lastColumn="0" w:noHBand="1" w:noVBand="1"/>
      </w:tblPr>
      <w:tblGrid>
        <w:gridCol w:w="1230"/>
        <w:gridCol w:w="3750"/>
        <w:gridCol w:w="3585"/>
        <w:gridCol w:w="3720"/>
      </w:tblGrid>
      <w:tr w:rsidR="006A3E09" w14:paraId="105B9C0C" w14:textId="77777777">
        <w:trPr>
          <w:trHeight w:val="930"/>
        </w:trPr>
        <w:tc>
          <w:tcPr>
            <w:tcW w:w="1230" w:type="dxa"/>
            <w:tcBorders>
              <w:top w:val="single" w:sz="8" w:space="0" w:color="00C0E8"/>
              <w:left w:val="single" w:sz="8" w:space="0" w:color="00C0E8"/>
              <w:bottom w:val="single" w:sz="8" w:space="0" w:color="00C0E8"/>
              <w:right w:val="single" w:sz="8" w:space="0" w:color="00C0E8"/>
            </w:tcBorders>
            <w:shd w:val="clear" w:color="auto" w:fill="00C0E8"/>
            <w:tcMar>
              <w:top w:w="140" w:type="dxa"/>
              <w:left w:w="140" w:type="dxa"/>
              <w:bottom w:w="140" w:type="dxa"/>
              <w:right w:w="140" w:type="dxa"/>
            </w:tcMar>
          </w:tcPr>
          <w:p w14:paraId="274B11DD" w14:textId="77777777" w:rsidR="006A3E09" w:rsidRDefault="006A3E09">
            <w:pPr>
              <w:widowControl w:val="0"/>
            </w:pPr>
          </w:p>
        </w:tc>
        <w:tc>
          <w:tcPr>
            <w:tcW w:w="3750" w:type="dxa"/>
            <w:tcBorders>
              <w:top w:val="single" w:sz="8" w:space="0" w:color="00C0E8"/>
              <w:left w:val="single" w:sz="8" w:space="0" w:color="00C0E8"/>
              <w:bottom w:val="single" w:sz="8" w:space="0" w:color="00C0E8"/>
              <w:right w:val="single" w:sz="8" w:space="0" w:color="00C0E8"/>
            </w:tcBorders>
            <w:shd w:val="clear" w:color="auto" w:fill="00C0E8"/>
            <w:tcMar>
              <w:top w:w="140" w:type="dxa"/>
              <w:left w:w="140" w:type="dxa"/>
              <w:bottom w:w="140" w:type="dxa"/>
              <w:right w:w="140" w:type="dxa"/>
            </w:tcMar>
          </w:tcPr>
          <w:p w14:paraId="05F91000" w14:textId="77777777" w:rsidR="006A3E09" w:rsidRDefault="00000000">
            <w:pPr>
              <w:widowControl w:val="0"/>
              <w:spacing w:after="60" w:line="240" w:lineRule="auto"/>
              <w:jc w:val="center"/>
              <w:rPr>
                <w:sz w:val="28"/>
                <w:szCs w:val="28"/>
              </w:rPr>
            </w:pPr>
            <w:r>
              <w:rPr>
                <w:rFonts w:ascii="Helvetica Neue" w:eastAsia="Helvetica Neue" w:hAnsi="Helvetica Neue" w:cs="Helvetica Neue"/>
                <w:b/>
                <w:bCs/>
                <w:sz w:val="20"/>
                <w:szCs w:val="20"/>
              </w:rPr>
              <w:t xml:space="preserve">Deployment Service for Cloud Posture Security </w:t>
            </w:r>
          </w:p>
        </w:tc>
        <w:tc>
          <w:tcPr>
            <w:tcW w:w="3585" w:type="dxa"/>
            <w:tcBorders>
              <w:top w:val="single" w:sz="8" w:space="0" w:color="00C0E8"/>
              <w:left w:val="single" w:sz="8" w:space="0" w:color="00C0E8"/>
              <w:bottom w:val="single" w:sz="8" w:space="0" w:color="00C0E8"/>
              <w:right w:val="single" w:sz="8" w:space="0" w:color="00C0E8"/>
            </w:tcBorders>
            <w:shd w:val="clear" w:color="auto" w:fill="00C0E8"/>
            <w:tcMar>
              <w:top w:w="140" w:type="dxa"/>
              <w:left w:w="140" w:type="dxa"/>
              <w:bottom w:w="140" w:type="dxa"/>
              <w:right w:w="140" w:type="dxa"/>
            </w:tcMar>
          </w:tcPr>
          <w:p w14:paraId="3EE772C4" w14:textId="77777777" w:rsidR="006A3E09" w:rsidRDefault="00000000">
            <w:pPr>
              <w:widowControl w:val="0"/>
              <w:spacing w:after="60" w:line="240" w:lineRule="auto"/>
              <w:jc w:val="center"/>
              <w:rPr>
                <w:sz w:val="28"/>
                <w:szCs w:val="28"/>
              </w:rPr>
            </w:pPr>
            <w:r>
              <w:rPr>
                <w:rFonts w:ascii="Helvetica Neue" w:eastAsia="Helvetica Neue" w:hAnsi="Helvetica Neue" w:cs="Helvetica Neue"/>
                <w:b/>
                <w:bCs/>
                <w:sz w:val="20"/>
                <w:szCs w:val="20"/>
              </w:rPr>
              <w:t>Deployment Service for Application Security</w:t>
            </w:r>
          </w:p>
        </w:tc>
        <w:tc>
          <w:tcPr>
            <w:tcW w:w="3720" w:type="dxa"/>
            <w:tcBorders>
              <w:top w:val="single" w:sz="8" w:space="0" w:color="00C0E8"/>
              <w:left w:val="single" w:sz="8" w:space="0" w:color="00C0E8"/>
              <w:bottom w:val="single" w:sz="8" w:space="0" w:color="00C0E8"/>
              <w:right w:val="single" w:sz="8" w:space="0" w:color="00C0E8"/>
            </w:tcBorders>
            <w:shd w:val="clear" w:color="auto" w:fill="00C0E8"/>
            <w:tcMar>
              <w:top w:w="140" w:type="dxa"/>
              <w:left w:w="140" w:type="dxa"/>
              <w:bottom w:w="140" w:type="dxa"/>
              <w:right w:w="140" w:type="dxa"/>
            </w:tcMar>
          </w:tcPr>
          <w:p w14:paraId="502AADD5" w14:textId="77777777" w:rsidR="006A3E09" w:rsidRDefault="00000000">
            <w:pPr>
              <w:widowControl w:val="0"/>
              <w:spacing w:after="60" w:line="240" w:lineRule="auto"/>
              <w:jc w:val="center"/>
              <w:rPr>
                <w:sz w:val="28"/>
                <w:szCs w:val="28"/>
              </w:rPr>
            </w:pPr>
            <w:r>
              <w:rPr>
                <w:rFonts w:ascii="Helvetica Neue" w:eastAsia="Helvetica Neue" w:hAnsi="Helvetica Neue" w:cs="Helvetica Neue"/>
                <w:b/>
                <w:bCs/>
                <w:sz w:val="20"/>
                <w:szCs w:val="20"/>
              </w:rPr>
              <w:t>Deployment Service for EP Cloud</w:t>
            </w:r>
          </w:p>
        </w:tc>
      </w:tr>
      <w:tr w:rsidR="006A3E09" w14:paraId="58DBDA6E" w14:textId="77777777">
        <w:trPr>
          <w:trHeight w:val="760"/>
        </w:trPr>
        <w:tc>
          <w:tcPr>
            <w:tcW w:w="1230" w:type="dxa"/>
            <w:tcBorders>
              <w:top w:val="single" w:sz="8" w:space="0" w:color="00C0E8"/>
              <w:left w:val="single" w:sz="8" w:space="0" w:color="00C0E8"/>
              <w:bottom w:val="single" w:sz="8" w:space="0" w:color="00C0E8"/>
              <w:right w:val="single" w:sz="8" w:space="0" w:color="00C0E8"/>
            </w:tcBorders>
            <w:tcMar>
              <w:top w:w="140" w:type="dxa"/>
              <w:left w:w="140" w:type="dxa"/>
              <w:bottom w:w="140" w:type="dxa"/>
              <w:right w:w="140" w:type="dxa"/>
            </w:tcMar>
          </w:tcPr>
          <w:p w14:paraId="257E3FC5" w14:textId="77777777" w:rsidR="006A3E09" w:rsidRDefault="00000000">
            <w:pPr>
              <w:widowControl w:val="0"/>
              <w:spacing w:line="240" w:lineRule="auto"/>
              <w:rPr>
                <w:sz w:val="30"/>
                <w:szCs w:val="30"/>
              </w:rPr>
            </w:pPr>
            <w:r>
              <w:rPr>
                <w:rFonts w:ascii="Montserrat" w:eastAsia="Montserrat" w:hAnsi="Montserrat" w:cs="Montserrat"/>
                <w:sz w:val="18"/>
                <w:szCs w:val="18"/>
              </w:rPr>
              <w:t>SKU</w:t>
            </w:r>
          </w:p>
        </w:tc>
        <w:tc>
          <w:tcPr>
            <w:tcW w:w="3750" w:type="dxa"/>
            <w:tcBorders>
              <w:top w:val="single" w:sz="8" w:space="0" w:color="00C0E8"/>
              <w:left w:val="single" w:sz="8" w:space="0" w:color="00C0E8"/>
              <w:bottom w:val="single" w:sz="8" w:space="0" w:color="00C0E8"/>
              <w:right w:val="single" w:sz="8" w:space="0" w:color="00C0E8"/>
            </w:tcBorders>
            <w:tcMar>
              <w:top w:w="140" w:type="dxa"/>
              <w:left w:w="140" w:type="dxa"/>
              <w:bottom w:w="140" w:type="dxa"/>
              <w:right w:w="140" w:type="dxa"/>
            </w:tcMar>
          </w:tcPr>
          <w:p w14:paraId="77612003" w14:textId="77777777" w:rsidR="006A3E09" w:rsidRDefault="00000000">
            <w:pPr>
              <w:widowControl w:val="0"/>
              <w:spacing w:line="240" w:lineRule="auto"/>
              <w:rPr>
                <w:sz w:val="30"/>
                <w:szCs w:val="30"/>
              </w:rPr>
            </w:pPr>
            <w:r>
              <w:rPr>
                <w:rFonts w:ascii="Montserrat" w:eastAsia="Montserrat" w:hAnsi="Montserrat" w:cs="Montserrat"/>
                <w:sz w:val="18"/>
                <w:szCs w:val="18"/>
              </w:rPr>
              <w:t>PAN-CONSULT-DS-CLOUD-POSTURE</w:t>
            </w:r>
          </w:p>
        </w:tc>
        <w:tc>
          <w:tcPr>
            <w:tcW w:w="3585" w:type="dxa"/>
            <w:tcBorders>
              <w:top w:val="single" w:sz="8" w:space="0" w:color="00C0E8"/>
              <w:left w:val="single" w:sz="8" w:space="0" w:color="00C0E8"/>
              <w:bottom w:val="single" w:sz="8" w:space="0" w:color="00C0E8"/>
              <w:right w:val="single" w:sz="8" w:space="0" w:color="00C0E8"/>
            </w:tcBorders>
            <w:tcMar>
              <w:top w:w="140" w:type="dxa"/>
              <w:left w:w="140" w:type="dxa"/>
              <w:bottom w:w="140" w:type="dxa"/>
              <w:right w:w="140" w:type="dxa"/>
            </w:tcMar>
          </w:tcPr>
          <w:p w14:paraId="6415FCD0" w14:textId="77777777" w:rsidR="006A3E09" w:rsidRDefault="00000000">
            <w:pPr>
              <w:widowControl w:val="0"/>
              <w:spacing w:line="240" w:lineRule="auto"/>
              <w:rPr>
                <w:sz w:val="30"/>
                <w:szCs w:val="30"/>
              </w:rPr>
            </w:pPr>
            <w:r>
              <w:rPr>
                <w:rFonts w:ascii="Montserrat" w:eastAsia="Montserrat" w:hAnsi="Montserrat" w:cs="Montserrat"/>
                <w:sz w:val="18"/>
                <w:szCs w:val="18"/>
              </w:rPr>
              <w:t>PAN-CONSULT-DS-CLOUD-APPSEC</w:t>
            </w:r>
          </w:p>
        </w:tc>
        <w:tc>
          <w:tcPr>
            <w:tcW w:w="3720" w:type="dxa"/>
            <w:tcBorders>
              <w:top w:val="single" w:sz="8" w:space="0" w:color="00C0E8"/>
              <w:left w:val="single" w:sz="8" w:space="0" w:color="00C0E8"/>
              <w:bottom w:val="single" w:sz="8" w:space="0" w:color="00C0E8"/>
              <w:right w:val="single" w:sz="8" w:space="0" w:color="00C0E8"/>
            </w:tcBorders>
            <w:tcMar>
              <w:top w:w="140" w:type="dxa"/>
              <w:left w:w="140" w:type="dxa"/>
              <w:bottom w:w="140" w:type="dxa"/>
              <w:right w:w="140" w:type="dxa"/>
            </w:tcMar>
          </w:tcPr>
          <w:p w14:paraId="3A909CCB" w14:textId="77777777" w:rsidR="006A3E09" w:rsidRDefault="00000000">
            <w:pPr>
              <w:widowControl w:val="0"/>
              <w:spacing w:line="240" w:lineRule="auto"/>
              <w:rPr>
                <w:sz w:val="30"/>
                <w:szCs w:val="30"/>
              </w:rPr>
            </w:pPr>
            <w:r>
              <w:rPr>
                <w:rFonts w:ascii="Montserrat" w:eastAsia="Montserrat" w:hAnsi="Montserrat" w:cs="Montserrat"/>
                <w:sz w:val="18"/>
                <w:szCs w:val="18"/>
              </w:rPr>
              <w:t>PAN-CONSULT-DS-XDR-EP-CLOUD</w:t>
            </w:r>
          </w:p>
        </w:tc>
      </w:tr>
      <w:tr w:rsidR="006A3E09" w14:paraId="0CEA02C9" w14:textId="77777777">
        <w:trPr>
          <w:trHeight w:val="760"/>
        </w:trPr>
        <w:tc>
          <w:tcPr>
            <w:tcW w:w="1230" w:type="dxa"/>
            <w:tcBorders>
              <w:top w:val="single" w:sz="8" w:space="0" w:color="00C0E8"/>
              <w:left w:val="single" w:sz="8" w:space="0" w:color="00C0E8"/>
              <w:bottom w:val="single" w:sz="8" w:space="0" w:color="00C0E8"/>
              <w:right w:val="single" w:sz="8" w:space="0" w:color="00C0E8"/>
            </w:tcBorders>
            <w:tcMar>
              <w:top w:w="140" w:type="dxa"/>
              <w:left w:w="140" w:type="dxa"/>
              <w:bottom w:w="140" w:type="dxa"/>
              <w:right w:w="140" w:type="dxa"/>
            </w:tcMar>
          </w:tcPr>
          <w:p w14:paraId="0557A121" w14:textId="77777777" w:rsidR="006A3E09" w:rsidRDefault="00000000">
            <w:pPr>
              <w:widowControl w:val="0"/>
              <w:spacing w:line="240" w:lineRule="auto"/>
              <w:rPr>
                <w:sz w:val="30"/>
                <w:szCs w:val="30"/>
              </w:rPr>
            </w:pPr>
            <w:r>
              <w:rPr>
                <w:rFonts w:ascii="Montserrat" w:eastAsia="Montserrat" w:hAnsi="Montserrat" w:cs="Montserrat"/>
                <w:sz w:val="18"/>
                <w:szCs w:val="18"/>
              </w:rPr>
              <w:lastRenderedPageBreak/>
              <w:t>Price</w:t>
            </w:r>
          </w:p>
        </w:tc>
        <w:tc>
          <w:tcPr>
            <w:tcW w:w="3750" w:type="dxa"/>
            <w:tcBorders>
              <w:top w:val="single" w:sz="8" w:space="0" w:color="00C0E8"/>
              <w:left w:val="single" w:sz="8" w:space="0" w:color="00C0E8"/>
              <w:bottom w:val="single" w:sz="8" w:space="0" w:color="00C0E8"/>
              <w:right w:val="single" w:sz="8" w:space="0" w:color="00C0E8"/>
            </w:tcBorders>
            <w:tcMar>
              <w:top w:w="140" w:type="dxa"/>
              <w:left w:w="140" w:type="dxa"/>
              <w:bottom w:w="140" w:type="dxa"/>
              <w:right w:w="140" w:type="dxa"/>
            </w:tcMar>
          </w:tcPr>
          <w:p w14:paraId="0DCD2970" w14:textId="77777777" w:rsidR="006A3E09" w:rsidRDefault="00000000">
            <w:pPr>
              <w:widowControl w:val="0"/>
              <w:spacing w:line="240" w:lineRule="auto"/>
              <w:jc w:val="center"/>
              <w:rPr>
                <w:sz w:val="30"/>
                <w:szCs w:val="30"/>
              </w:rPr>
            </w:pPr>
            <w:r>
              <w:rPr>
                <w:rFonts w:ascii="Montserrat" w:eastAsia="Montserrat" w:hAnsi="Montserrat" w:cs="Montserrat"/>
                <w:sz w:val="18"/>
                <w:szCs w:val="18"/>
              </w:rPr>
              <w:t xml:space="preserve">$2.6k/day </w:t>
            </w:r>
          </w:p>
        </w:tc>
        <w:tc>
          <w:tcPr>
            <w:tcW w:w="3585" w:type="dxa"/>
            <w:tcBorders>
              <w:top w:val="single" w:sz="8" w:space="0" w:color="00C0E8"/>
              <w:left w:val="single" w:sz="8" w:space="0" w:color="00C0E8"/>
              <w:bottom w:val="single" w:sz="8" w:space="0" w:color="00C0E8"/>
              <w:right w:val="single" w:sz="8" w:space="0" w:color="00C0E8"/>
            </w:tcBorders>
            <w:tcMar>
              <w:top w:w="140" w:type="dxa"/>
              <w:left w:w="140" w:type="dxa"/>
              <w:bottom w:w="140" w:type="dxa"/>
              <w:right w:w="140" w:type="dxa"/>
            </w:tcMar>
          </w:tcPr>
          <w:p w14:paraId="12BB54E1" w14:textId="77777777" w:rsidR="006A3E09" w:rsidRDefault="00000000">
            <w:pPr>
              <w:widowControl w:val="0"/>
              <w:spacing w:line="240" w:lineRule="auto"/>
              <w:jc w:val="center"/>
              <w:rPr>
                <w:sz w:val="30"/>
                <w:szCs w:val="30"/>
              </w:rPr>
            </w:pPr>
            <w:r>
              <w:rPr>
                <w:rFonts w:ascii="Montserrat" w:eastAsia="Montserrat" w:hAnsi="Montserrat" w:cs="Montserrat"/>
                <w:sz w:val="18"/>
                <w:szCs w:val="18"/>
              </w:rPr>
              <w:t>$30k</w:t>
            </w:r>
          </w:p>
        </w:tc>
        <w:tc>
          <w:tcPr>
            <w:tcW w:w="3720" w:type="dxa"/>
            <w:tcBorders>
              <w:top w:val="single" w:sz="8" w:space="0" w:color="00C0E8"/>
              <w:left w:val="single" w:sz="8" w:space="0" w:color="00C0E8"/>
              <w:bottom w:val="single" w:sz="8" w:space="0" w:color="00C0E8"/>
              <w:right w:val="single" w:sz="8" w:space="0" w:color="00C0E8"/>
            </w:tcBorders>
            <w:tcMar>
              <w:top w:w="140" w:type="dxa"/>
              <w:left w:w="140" w:type="dxa"/>
              <w:bottom w:w="140" w:type="dxa"/>
              <w:right w:w="140" w:type="dxa"/>
            </w:tcMar>
          </w:tcPr>
          <w:p w14:paraId="37B3EF24" w14:textId="77777777" w:rsidR="006A3E09" w:rsidRDefault="00000000">
            <w:pPr>
              <w:widowControl w:val="0"/>
              <w:spacing w:line="240" w:lineRule="auto"/>
              <w:jc w:val="center"/>
              <w:rPr>
                <w:sz w:val="30"/>
                <w:szCs w:val="30"/>
              </w:rPr>
            </w:pPr>
            <w:r>
              <w:rPr>
                <w:rFonts w:ascii="Montserrat" w:eastAsia="Montserrat" w:hAnsi="Montserrat" w:cs="Montserrat"/>
                <w:sz w:val="18"/>
                <w:szCs w:val="18"/>
              </w:rPr>
              <w:t xml:space="preserve">$2.6k/day </w:t>
            </w:r>
          </w:p>
        </w:tc>
      </w:tr>
      <w:tr w:rsidR="006A3E09" w14:paraId="2338E43C" w14:textId="77777777">
        <w:trPr>
          <w:trHeight w:val="760"/>
        </w:trPr>
        <w:tc>
          <w:tcPr>
            <w:tcW w:w="1230" w:type="dxa"/>
            <w:tcBorders>
              <w:top w:val="single" w:sz="8" w:space="0" w:color="00C0E8"/>
              <w:left w:val="single" w:sz="8" w:space="0" w:color="00C0E8"/>
              <w:bottom w:val="single" w:sz="8" w:space="0" w:color="00C0E8"/>
              <w:right w:val="single" w:sz="8" w:space="0" w:color="00C0E8"/>
            </w:tcBorders>
            <w:tcMar>
              <w:top w:w="140" w:type="dxa"/>
              <w:left w:w="140" w:type="dxa"/>
              <w:bottom w:w="140" w:type="dxa"/>
              <w:right w:w="140" w:type="dxa"/>
            </w:tcMar>
          </w:tcPr>
          <w:p w14:paraId="0879902C" w14:textId="77777777" w:rsidR="006A3E09" w:rsidRDefault="00000000">
            <w:pPr>
              <w:widowControl w:val="0"/>
              <w:spacing w:line="240" w:lineRule="auto"/>
              <w:rPr>
                <w:rFonts w:ascii="Montserrat" w:eastAsia="Montserrat" w:hAnsi="Montserrat" w:cs="Montserrat"/>
                <w:sz w:val="18"/>
                <w:szCs w:val="18"/>
              </w:rPr>
            </w:pPr>
            <w:r>
              <w:rPr>
                <w:rFonts w:ascii="Montserrat" w:eastAsia="Montserrat" w:hAnsi="Montserrat" w:cs="Montserrat"/>
                <w:sz w:val="18"/>
                <w:szCs w:val="18"/>
              </w:rPr>
              <w:t>Attach</w:t>
            </w:r>
          </w:p>
        </w:tc>
        <w:tc>
          <w:tcPr>
            <w:tcW w:w="11055" w:type="dxa"/>
            <w:gridSpan w:val="3"/>
            <w:tcBorders>
              <w:top w:val="single" w:sz="8" w:space="0" w:color="00C0E8"/>
              <w:left w:val="single" w:sz="8" w:space="0" w:color="00C0E8"/>
              <w:bottom w:val="single" w:sz="8" w:space="0" w:color="00C0E8"/>
              <w:right w:val="nil"/>
            </w:tcBorders>
            <w:tcMar>
              <w:top w:w="140" w:type="dxa"/>
              <w:left w:w="140" w:type="dxa"/>
              <w:bottom w:w="140" w:type="dxa"/>
              <w:right w:w="140" w:type="dxa"/>
            </w:tcMar>
          </w:tcPr>
          <w:p w14:paraId="3A9C8F79" w14:textId="77777777" w:rsidR="006A3E09" w:rsidRDefault="00000000">
            <w:pPr>
              <w:widowControl w:val="0"/>
              <w:spacing w:line="240" w:lineRule="auto"/>
              <w:jc w:val="center"/>
              <w:rPr>
                <w:rFonts w:ascii="Montserrat" w:eastAsia="Montserrat" w:hAnsi="Montserrat" w:cs="Montserrat"/>
                <w:sz w:val="18"/>
                <w:szCs w:val="18"/>
              </w:rPr>
            </w:pPr>
            <w:r>
              <w:rPr>
                <w:rFonts w:ascii="Montserrat" w:eastAsia="Montserrat" w:hAnsi="Montserrat" w:cs="Montserrat"/>
                <w:sz w:val="18"/>
                <w:szCs w:val="18"/>
              </w:rPr>
              <w:t>Auto Attach for all workloads</w:t>
            </w:r>
          </w:p>
        </w:tc>
      </w:tr>
      <w:tr w:rsidR="006A3E09" w14:paraId="02CCB84C" w14:textId="77777777">
        <w:trPr>
          <w:trHeight w:val="760"/>
        </w:trPr>
        <w:tc>
          <w:tcPr>
            <w:tcW w:w="1230" w:type="dxa"/>
            <w:tcBorders>
              <w:top w:val="single" w:sz="8" w:space="0" w:color="00C0E8"/>
              <w:left w:val="single" w:sz="8" w:space="0" w:color="00C0E8"/>
              <w:bottom w:val="single" w:sz="8" w:space="0" w:color="00C0E8"/>
              <w:right w:val="single" w:sz="8" w:space="0" w:color="00C0E8"/>
            </w:tcBorders>
            <w:tcMar>
              <w:top w:w="140" w:type="dxa"/>
              <w:left w:w="140" w:type="dxa"/>
              <w:bottom w:w="140" w:type="dxa"/>
              <w:right w:w="140" w:type="dxa"/>
            </w:tcMar>
          </w:tcPr>
          <w:p w14:paraId="58988C04" w14:textId="77777777" w:rsidR="006A3E09" w:rsidRDefault="00000000">
            <w:pPr>
              <w:widowControl w:val="0"/>
              <w:spacing w:line="240" w:lineRule="auto"/>
              <w:rPr>
                <w:sz w:val="30"/>
                <w:szCs w:val="30"/>
              </w:rPr>
            </w:pPr>
            <w:r>
              <w:rPr>
                <w:rFonts w:ascii="Montserrat" w:eastAsia="Montserrat" w:hAnsi="Montserrat" w:cs="Montserrat"/>
                <w:sz w:val="18"/>
                <w:szCs w:val="18"/>
              </w:rPr>
              <w:t>SKU Qty</w:t>
            </w:r>
          </w:p>
        </w:tc>
        <w:tc>
          <w:tcPr>
            <w:tcW w:w="11055" w:type="dxa"/>
            <w:gridSpan w:val="3"/>
            <w:tcBorders>
              <w:top w:val="single" w:sz="8" w:space="0" w:color="00C0E8"/>
              <w:left w:val="single" w:sz="8" w:space="0" w:color="00C0E8"/>
              <w:bottom w:val="single" w:sz="8" w:space="0" w:color="00C0E8"/>
              <w:right w:val="nil"/>
            </w:tcBorders>
            <w:tcMar>
              <w:top w:w="140" w:type="dxa"/>
              <w:left w:w="140" w:type="dxa"/>
              <w:bottom w:w="140" w:type="dxa"/>
              <w:right w:w="140" w:type="dxa"/>
            </w:tcMar>
          </w:tcPr>
          <w:p w14:paraId="6F405476" w14:textId="77777777" w:rsidR="006A3E09" w:rsidRDefault="00000000">
            <w:pPr>
              <w:widowControl w:val="0"/>
              <w:spacing w:line="240" w:lineRule="auto"/>
              <w:jc w:val="center"/>
              <w:rPr>
                <w:rFonts w:ascii="Montserrat" w:eastAsia="Montserrat" w:hAnsi="Montserrat" w:cs="Montserrat"/>
                <w:sz w:val="18"/>
                <w:szCs w:val="18"/>
              </w:rPr>
            </w:pPr>
            <w:r>
              <w:rPr>
                <w:rFonts w:ascii="Montserrat" w:eastAsia="Montserrat" w:hAnsi="Montserrat" w:cs="Montserrat"/>
                <w:sz w:val="18"/>
                <w:szCs w:val="18"/>
              </w:rPr>
              <w:t>SKU qty and Sessions increase for every 1000 workloads</w:t>
            </w:r>
          </w:p>
          <w:p w14:paraId="11F518FF" w14:textId="77777777" w:rsidR="006A3E09" w:rsidRDefault="00000000">
            <w:pPr>
              <w:widowControl w:val="0"/>
              <w:spacing w:line="240" w:lineRule="auto"/>
              <w:jc w:val="center"/>
              <w:rPr>
                <w:sz w:val="30"/>
                <w:szCs w:val="30"/>
              </w:rPr>
            </w:pPr>
            <w:r>
              <w:rPr>
                <w:rFonts w:ascii="Montserrat" w:eastAsia="Montserrat" w:hAnsi="Montserrat" w:cs="Montserrat"/>
                <w:sz w:val="18"/>
                <w:szCs w:val="18"/>
              </w:rPr>
              <w:t>(1 SKU qty =2 sessions)</w:t>
            </w:r>
          </w:p>
        </w:tc>
      </w:tr>
    </w:tbl>
    <w:p w14:paraId="02C6DDEE" w14:textId="77777777" w:rsidR="006A3E09" w:rsidRDefault="006A3E09">
      <w:pPr>
        <w:ind w:hanging="630"/>
      </w:pPr>
    </w:p>
    <w:p w14:paraId="223CAE49" w14:textId="77777777" w:rsidR="006A3E09" w:rsidRDefault="00000000">
      <w:pPr>
        <w:ind w:left="90"/>
        <w:rPr>
          <w:rFonts w:ascii="Helvetica Neue" w:eastAsia="Helvetica Neue" w:hAnsi="Helvetica Neue" w:cs="Helvetica Neue"/>
        </w:rPr>
      </w:pPr>
      <w:r>
        <w:rPr>
          <w:rFonts w:ascii="Helvetica Neue" w:eastAsia="Helvetica Neue" w:hAnsi="Helvetica Neue" w:cs="Helvetica Neue"/>
        </w:rPr>
        <w:t>For more detailed information on Services, please refer to this Sales FAQ for PS Deployment Services (</w:t>
      </w:r>
      <w:hyperlink r:id="rId50">
        <w:r>
          <w:rPr>
            <w:rFonts w:ascii="Helvetica Neue" w:eastAsia="Helvetica Neue" w:hAnsi="Helvetica Neue" w:cs="Helvetica Neue"/>
          </w:rPr>
          <w:t>link</w:t>
        </w:r>
      </w:hyperlink>
      <w:r>
        <w:rPr>
          <w:rFonts w:ascii="Helvetica Neue" w:eastAsia="Helvetica Neue" w:hAnsi="Helvetica Neue" w:cs="Helvetica Neue"/>
        </w:rPr>
        <w:t>)</w:t>
      </w:r>
    </w:p>
    <w:p w14:paraId="0CF6E130" w14:textId="77777777" w:rsidR="006A3E09" w:rsidRDefault="006A3E09">
      <w:pPr>
        <w:ind w:left="90"/>
        <w:rPr>
          <w:rFonts w:ascii="Helvetica Neue" w:eastAsia="Helvetica Neue" w:hAnsi="Helvetica Neue" w:cs="Helvetica Neue"/>
        </w:rPr>
      </w:pPr>
    </w:p>
    <w:p w14:paraId="7629A2E2" w14:textId="77777777" w:rsidR="006A3E09" w:rsidRDefault="00000000">
      <w:pPr>
        <w:pStyle w:val="Heading4"/>
        <w:rPr>
          <w:color w:val="000000"/>
        </w:rPr>
      </w:pPr>
      <w:bookmarkStart w:id="73" w:name="_k9yz4l3p0x8n" w:colFirst="0" w:colLast="0"/>
      <w:bookmarkEnd w:id="73"/>
      <w:r>
        <w:rPr>
          <w:color w:val="000000"/>
        </w:rPr>
        <w:t xml:space="preserve">Q. How will the new platform impact our Prisma Cloud and Cortex Customer </w:t>
      </w:r>
      <w:proofErr w:type="gramStart"/>
      <w:r>
        <w:rPr>
          <w:color w:val="000000"/>
        </w:rPr>
        <w:t>Success  offerings</w:t>
      </w:r>
      <w:proofErr w:type="gramEnd"/>
      <w:r>
        <w:rPr>
          <w:color w:val="000000"/>
        </w:rPr>
        <w:t>?</w:t>
      </w:r>
    </w:p>
    <w:p w14:paraId="365ABE00" w14:textId="77777777" w:rsidR="006A3E09" w:rsidRDefault="00000000">
      <w:pPr>
        <w:rPr>
          <w:rFonts w:ascii="Helvetica Neue" w:eastAsia="Helvetica Neue" w:hAnsi="Helvetica Neue" w:cs="Helvetica Neue"/>
        </w:rPr>
      </w:pPr>
      <w:r>
        <w:rPr>
          <w:rFonts w:ascii="Helvetica Neue" w:eastAsia="Helvetica Neue" w:hAnsi="Helvetica Neue" w:cs="Helvetica Neue"/>
        </w:rPr>
        <w:t xml:space="preserve">No, there will not be any </w:t>
      </w:r>
      <w:proofErr w:type="gramStart"/>
      <w:r>
        <w:rPr>
          <w:rFonts w:ascii="Helvetica Neue" w:eastAsia="Helvetica Neue" w:hAnsi="Helvetica Neue" w:cs="Helvetica Neue"/>
        </w:rPr>
        <w:t>changes</w:t>
      </w:r>
      <w:proofErr w:type="gramEnd"/>
      <w:r>
        <w:rPr>
          <w:rFonts w:ascii="Helvetica Neue" w:eastAsia="Helvetica Neue" w:hAnsi="Helvetica Neue" w:cs="Helvetica Neue"/>
        </w:rPr>
        <w:t xml:space="preserve"> and we will continue to leverage existing Prisma Cloud </w:t>
      </w:r>
      <w:proofErr w:type="gramStart"/>
      <w:r>
        <w:rPr>
          <w:rFonts w:ascii="Helvetica Neue" w:eastAsia="Helvetica Neue" w:hAnsi="Helvetica Neue" w:cs="Helvetica Neue"/>
        </w:rPr>
        <w:t>and  Cortex</w:t>
      </w:r>
      <w:proofErr w:type="gramEnd"/>
      <w:r>
        <w:rPr>
          <w:rFonts w:ascii="Helvetica Neue" w:eastAsia="Helvetica Neue" w:hAnsi="Helvetica Neue" w:cs="Helvetica Neue"/>
        </w:rPr>
        <w:t xml:space="preserve"> XDR Customer Success offerings.</w:t>
      </w:r>
    </w:p>
    <w:p w14:paraId="5237D041" w14:textId="77777777" w:rsidR="006A3E09" w:rsidRDefault="006A3E09">
      <w:pPr>
        <w:rPr>
          <w:rFonts w:ascii="Helvetica Neue" w:eastAsia="Helvetica Neue" w:hAnsi="Helvetica Neue" w:cs="Helvetica Neue"/>
        </w:rPr>
      </w:pPr>
    </w:p>
    <w:p w14:paraId="423D27AD" w14:textId="77777777" w:rsidR="006A3E09" w:rsidRDefault="00000000">
      <w:pPr>
        <w:pStyle w:val="Heading1"/>
        <w:spacing w:before="400" w:after="120" w:line="276" w:lineRule="auto"/>
        <w:rPr>
          <w:rFonts w:ascii="Arial" w:eastAsia="Arial" w:hAnsi="Arial" w:cs="Arial"/>
          <w:b w:val="0"/>
          <w:bCs w:val="0"/>
          <w:sz w:val="40"/>
          <w:szCs w:val="40"/>
        </w:rPr>
      </w:pPr>
      <w:bookmarkStart w:id="74" w:name="_ds1fy0wuh6o2" w:colFirst="0" w:colLast="0"/>
      <w:bookmarkEnd w:id="74"/>
      <w:r>
        <w:rPr>
          <w:rFonts w:ascii="Arial" w:eastAsia="Arial" w:hAnsi="Arial" w:cs="Arial"/>
          <w:b w:val="0"/>
          <w:bCs w:val="0"/>
          <w:sz w:val="40"/>
          <w:szCs w:val="40"/>
        </w:rPr>
        <w:t xml:space="preserve">6. </w:t>
      </w:r>
      <w:proofErr w:type="spellStart"/>
      <w:r>
        <w:rPr>
          <w:rFonts w:ascii="Arial" w:eastAsia="Arial" w:hAnsi="Arial" w:cs="Arial"/>
          <w:b w:val="0"/>
          <w:bCs w:val="0"/>
          <w:sz w:val="40"/>
          <w:szCs w:val="40"/>
        </w:rPr>
        <w:t>Misc</w:t>
      </w:r>
      <w:proofErr w:type="spellEnd"/>
    </w:p>
    <w:p w14:paraId="3F27FE6D" w14:textId="77777777" w:rsidR="006A3E09" w:rsidRDefault="00000000">
      <w:pPr>
        <w:pStyle w:val="Heading4"/>
        <w:rPr>
          <w:color w:val="000000"/>
        </w:rPr>
      </w:pPr>
      <w:bookmarkStart w:id="75" w:name="_yhvdzkn9jk9s" w:colFirst="0" w:colLast="0"/>
      <w:bookmarkEnd w:id="75"/>
      <w:r>
        <w:rPr>
          <w:color w:val="000000"/>
        </w:rPr>
        <w:t>Q. When will Cortex Cloud be available in China?</w:t>
      </w:r>
    </w:p>
    <w:p w14:paraId="7C58689F" w14:textId="77777777" w:rsidR="006A3E09" w:rsidRDefault="00000000">
      <w:pPr>
        <w:rPr>
          <w:rFonts w:ascii="Helvetica Neue" w:eastAsia="Helvetica Neue" w:hAnsi="Helvetica Neue" w:cs="Helvetica Neue"/>
        </w:rPr>
      </w:pPr>
      <w:r>
        <w:rPr>
          <w:rFonts w:ascii="Helvetica Neue" w:eastAsia="Helvetica Neue" w:hAnsi="Helvetica Neue" w:cs="Helvetica Neue"/>
        </w:rPr>
        <w:t xml:space="preserve">In February 2025, we announced the availability of Cortex Cloud for new customers, and for existing customers in April 2025. </w:t>
      </w:r>
    </w:p>
    <w:p w14:paraId="66B29179" w14:textId="77777777" w:rsidR="006A3E09" w:rsidRDefault="006A3E09">
      <w:pPr>
        <w:rPr>
          <w:rFonts w:ascii="Helvetica Neue" w:eastAsia="Helvetica Neue" w:hAnsi="Helvetica Neue" w:cs="Helvetica Neue"/>
        </w:rPr>
      </w:pPr>
    </w:p>
    <w:p w14:paraId="6B83B695" w14:textId="77777777" w:rsidR="006A3E09" w:rsidRDefault="00000000">
      <w:pPr>
        <w:rPr>
          <w:rFonts w:ascii="Helvetica Neue" w:eastAsia="Helvetica Neue" w:hAnsi="Helvetica Neue" w:cs="Helvetica Neue"/>
          <w:b/>
          <w:bCs/>
          <w:i/>
          <w:iCs/>
        </w:rPr>
      </w:pPr>
      <w:r>
        <w:rPr>
          <w:rFonts w:ascii="Helvetica Neue" w:eastAsia="Helvetica Neue" w:hAnsi="Helvetica Neue" w:cs="Helvetica Neue"/>
        </w:rPr>
        <w:t xml:space="preserve">Google Cloud Platform (GCP) is not currently available in </w:t>
      </w:r>
      <w:proofErr w:type="gramStart"/>
      <w:r>
        <w:rPr>
          <w:rFonts w:ascii="Helvetica Neue" w:eastAsia="Helvetica Neue" w:hAnsi="Helvetica Neue" w:cs="Helvetica Neue"/>
        </w:rPr>
        <w:t>China,</w:t>
      </w:r>
      <w:proofErr w:type="gramEnd"/>
      <w:r>
        <w:rPr>
          <w:rFonts w:ascii="Helvetica Neue" w:eastAsia="Helvetica Neue" w:hAnsi="Helvetica Neue" w:cs="Helvetica Neue"/>
        </w:rPr>
        <w:t xml:space="preserve"> therefore the SaaS version of Cortex Cloud platform is also not currently available for use in China. Where possible, new customers (no active Prisma Cloud contract), should be encouraged to consider Cortex Cloud hosted outside China, e.g., in Singapore. </w:t>
      </w:r>
      <w:r>
        <w:rPr>
          <w:rFonts w:ascii="Helvetica Neue" w:eastAsia="Helvetica Neue" w:hAnsi="Helvetica Neue" w:cs="Helvetica Neue"/>
          <w:b/>
          <w:bCs/>
          <w:i/>
          <w:iCs/>
        </w:rPr>
        <w:t>See below for exception process handling.</w:t>
      </w:r>
    </w:p>
    <w:p w14:paraId="370053FC" w14:textId="77777777" w:rsidR="006A3E09" w:rsidRDefault="00000000">
      <w:pPr>
        <w:rPr>
          <w:rFonts w:ascii="Helvetica Neue" w:eastAsia="Helvetica Neue" w:hAnsi="Helvetica Neue" w:cs="Helvetica Neue"/>
        </w:rPr>
      </w:pPr>
      <w:r>
        <w:rPr>
          <w:rFonts w:ascii="Helvetica Neue" w:eastAsia="Helvetica Neue" w:hAnsi="Helvetica Neue" w:cs="Helvetica Neue"/>
        </w:rPr>
        <w:t>Cortex Cloud availability in China is dependent on GCP availability in the future.</w:t>
      </w:r>
    </w:p>
    <w:p w14:paraId="22A2CCEE" w14:textId="77777777" w:rsidR="006A3E09" w:rsidRDefault="006A3E09">
      <w:pPr>
        <w:rPr>
          <w:rFonts w:ascii="Helvetica Neue" w:eastAsia="Helvetica Neue" w:hAnsi="Helvetica Neue" w:cs="Helvetica Neue"/>
        </w:rPr>
      </w:pPr>
    </w:p>
    <w:p w14:paraId="5A9C8CE4" w14:textId="77777777" w:rsidR="006A3E09" w:rsidRDefault="00000000">
      <w:pPr>
        <w:rPr>
          <w:rFonts w:ascii="Helvetica Neue" w:eastAsia="Helvetica Neue" w:hAnsi="Helvetica Neue" w:cs="Helvetica Neue"/>
          <w:b/>
          <w:bCs/>
        </w:rPr>
      </w:pPr>
      <w:r>
        <w:rPr>
          <w:rFonts w:ascii="Helvetica Neue" w:eastAsia="Helvetica Neue" w:hAnsi="Helvetica Neue" w:cs="Helvetica Neue"/>
          <w:b/>
          <w:bCs/>
        </w:rPr>
        <w:t>Q. Can my customer use Cortex Cloud?</w:t>
      </w:r>
    </w:p>
    <w:p w14:paraId="42D5FD24" w14:textId="77777777" w:rsidR="006A3E09" w:rsidRDefault="00000000">
      <w:pPr>
        <w:rPr>
          <w:rFonts w:ascii="Helvetica Neue" w:eastAsia="Helvetica Neue" w:hAnsi="Helvetica Neue" w:cs="Helvetica Neue"/>
        </w:rPr>
      </w:pPr>
      <w:r>
        <w:rPr>
          <w:rFonts w:ascii="Helvetica Neue" w:eastAsia="Helvetica Neue" w:hAnsi="Helvetica Neue" w:cs="Helvetica Neue"/>
        </w:rPr>
        <w:t>Where possible, customers can use Cortex Cloud by hosting in an alternate region, e.g., Singapore. Here are the locations where Cortex is available today in Asia:</w:t>
      </w:r>
    </w:p>
    <w:p w14:paraId="265D20A7" w14:textId="77777777" w:rsidR="006A3E09" w:rsidRDefault="00000000">
      <w:pPr>
        <w:ind w:firstLine="720"/>
        <w:rPr>
          <w:rFonts w:ascii="Helvetica Neue" w:eastAsia="Helvetica Neue" w:hAnsi="Helvetica Neue" w:cs="Helvetica Neue"/>
        </w:rPr>
      </w:pPr>
      <w:r>
        <w:rPr>
          <w:rFonts w:ascii="Helvetica Neue" w:eastAsia="Helvetica Neue" w:hAnsi="Helvetica Neue" w:cs="Helvetica Neue"/>
        </w:rPr>
        <w:t>India</w:t>
      </w:r>
    </w:p>
    <w:p w14:paraId="5DBA6096" w14:textId="77777777" w:rsidR="006A3E09" w:rsidRDefault="00000000">
      <w:pPr>
        <w:ind w:firstLine="720"/>
        <w:rPr>
          <w:rFonts w:ascii="Helvetica Neue" w:eastAsia="Helvetica Neue" w:hAnsi="Helvetica Neue" w:cs="Helvetica Neue"/>
        </w:rPr>
      </w:pPr>
      <w:r>
        <w:rPr>
          <w:rFonts w:ascii="Helvetica Neue" w:eastAsia="Helvetica Neue" w:hAnsi="Helvetica Neue" w:cs="Helvetica Neue"/>
        </w:rPr>
        <w:t>Indonesia</w:t>
      </w:r>
    </w:p>
    <w:p w14:paraId="521843FE" w14:textId="77777777" w:rsidR="006A3E09" w:rsidRDefault="00000000">
      <w:pPr>
        <w:ind w:firstLine="720"/>
        <w:rPr>
          <w:rFonts w:ascii="Helvetica Neue" w:eastAsia="Helvetica Neue" w:hAnsi="Helvetica Neue" w:cs="Helvetica Neue"/>
        </w:rPr>
      </w:pPr>
      <w:r>
        <w:rPr>
          <w:rFonts w:ascii="Helvetica Neue" w:eastAsia="Helvetica Neue" w:hAnsi="Helvetica Neue" w:cs="Helvetica Neue"/>
        </w:rPr>
        <w:t>Japan</w:t>
      </w:r>
    </w:p>
    <w:p w14:paraId="07F53786" w14:textId="77777777" w:rsidR="006A3E09" w:rsidRDefault="00000000">
      <w:pPr>
        <w:ind w:firstLine="720"/>
        <w:rPr>
          <w:rFonts w:ascii="Helvetica Neue" w:eastAsia="Helvetica Neue" w:hAnsi="Helvetica Neue" w:cs="Helvetica Neue"/>
        </w:rPr>
      </w:pPr>
      <w:r>
        <w:rPr>
          <w:rFonts w:ascii="Helvetica Neue" w:eastAsia="Helvetica Neue" w:hAnsi="Helvetica Neue" w:cs="Helvetica Neue"/>
        </w:rPr>
        <w:lastRenderedPageBreak/>
        <w:t>Singapore</w:t>
      </w:r>
    </w:p>
    <w:p w14:paraId="655FD7C2" w14:textId="77777777" w:rsidR="006A3E09" w:rsidRDefault="00000000">
      <w:pPr>
        <w:ind w:firstLine="720"/>
        <w:rPr>
          <w:rFonts w:ascii="Helvetica Neue" w:eastAsia="Helvetica Neue" w:hAnsi="Helvetica Neue" w:cs="Helvetica Neue"/>
        </w:rPr>
      </w:pPr>
      <w:r>
        <w:rPr>
          <w:rFonts w:ascii="Helvetica Neue" w:eastAsia="Helvetica Neue" w:hAnsi="Helvetica Neue" w:cs="Helvetica Neue"/>
        </w:rPr>
        <w:t>South Korea</w:t>
      </w:r>
    </w:p>
    <w:p w14:paraId="28E523A4" w14:textId="77777777" w:rsidR="006A3E09" w:rsidRDefault="00000000">
      <w:pPr>
        <w:ind w:firstLine="720"/>
        <w:rPr>
          <w:rFonts w:ascii="Helvetica Neue" w:eastAsia="Helvetica Neue" w:hAnsi="Helvetica Neue" w:cs="Helvetica Neue"/>
        </w:rPr>
      </w:pPr>
      <w:r>
        <w:rPr>
          <w:rFonts w:ascii="Helvetica Neue" w:eastAsia="Helvetica Neue" w:hAnsi="Helvetica Neue" w:cs="Helvetica Neue"/>
        </w:rPr>
        <w:t xml:space="preserve">Taiwan </w:t>
      </w:r>
    </w:p>
    <w:p w14:paraId="79950F36" w14:textId="77777777" w:rsidR="006A3E09" w:rsidRDefault="006A3E09">
      <w:pPr>
        <w:rPr>
          <w:rFonts w:ascii="Helvetica Neue" w:eastAsia="Helvetica Neue" w:hAnsi="Helvetica Neue" w:cs="Helvetica Neue"/>
        </w:rPr>
      </w:pPr>
    </w:p>
    <w:p w14:paraId="66757324" w14:textId="77777777" w:rsidR="006A3E09" w:rsidRDefault="00000000">
      <w:pPr>
        <w:pStyle w:val="Heading4"/>
        <w:rPr>
          <w:color w:val="000000"/>
        </w:rPr>
      </w:pPr>
      <w:bookmarkStart w:id="76" w:name="_ed0lqgllf1o" w:colFirst="0" w:colLast="0"/>
      <w:bookmarkEnd w:id="76"/>
      <w:r>
        <w:rPr>
          <w:color w:val="000000"/>
        </w:rPr>
        <w:t>Q. Can we sell renewal to Prisma Cloud China customers?</w:t>
      </w:r>
    </w:p>
    <w:p w14:paraId="42CF14E7" w14:textId="77777777" w:rsidR="006A3E09" w:rsidRDefault="00000000">
      <w:pPr>
        <w:rPr>
          <w:rFonts w:ascii="Helvetica Neue" w:eastAsia="Helvetica Neue" w:hAnsi="Helvetica Neue" w:cs="Helvetica Neue"/>
          <w:b/>
          <w:bCs/>
          <w:i/>
          <w:iCs/>
        </w:rPr>
      </w:pPr>
      <w:r>
        <w:rPr>
          <w:rFonts w:ascii="Helvetica Neue" w:eastAsia="Helvetica Neue" w:hAnsi="Helvetica Neue" w:cs="Helvetica Neue"/>
        </w:rPr>
        <w:t xml:space="preserve">We are allowing renewals and expansions for Prisma Cloud China expansion customers </w:t>
      </w:r>
      <w:r>
        <w:rPr>
          <w:rFonts w:ascii="Helvetica Neue" w:eastAsia="Helvetica Neue" w:hAnsi="Helvetica Neue" w:cs="Helvetica Neue"/>
          <w:b/>
          <w:bCs/>
          <w:i/>
          <w:iCs/>
          <w:u w:val="single"/>
        </w:rPr>
        <w:t>on an exception basis only</w:t>
      </w:r>
      <w:r>
        <w:rPr>
          <w:rFonts w:ascii="Helvetica Neue" w:eastAsia="Helvetica Neue" w:hAnsi="Helvetica Neue" w:cs="Helvetica Neue"/>
        </w:rPr>
        <w:t>.</w:t>
      </w:r>
      <w:r>
        <w:rPr>
          <w:rFonts w:ascii="Helvetica Neue" w:eastAsia="Helvetica Neue" w:hAnsi="Helvetica Neue" w:cs="Helvetica Neue"/>
        </w:rPr>
        <w:br/>
      </w:r>
      <w:r>
        <w:rPr>
          <w:rFonts w:ascii="Helvetica Neue" w:eastAsia="Helvetica Neue" w:hAnsi="Helvetica Neue" w:cs="Helvetica Neue"/>
          <w:b/>
          <w:bCs/>
          <w:i/>
          <w:iCs/>
        </w:rPr>
        <w:t>See below for exception process handling.</w:t>
      </w:r>
    </w:p>
    <w:p w14:paraId="1D61C02E" w14:textId="77777777" w:rsidR="006A3E09" w:rsidRDefault="006A3E09">
      <w:pPr>
        <w:rPr>
          <w:rFonts w:ascii="Helvetica Neue" w:eastAsia="Helvetica Neue" w:hAnsi="Helvetica Neue" w:cs="Helvetica Neue"/>
        </w:rPr>
      </w:pPr>
    </w:p>
    <w:p w14:paraId="4A166B85" w14:textId="77777777" w:rsidR="006A3E09" w:rsidRDefault="00000000">
      <w:pPr>
        <w:pStyle w:val="Heading4"/>
        <w:rPr>
          <w:color w:val="000000"/>
        </w:rPr>
      </w:pPr>
      <w:bookmarkStart w:id="77" w:name="_9h0904yovb2l" w:colFirst="0" w:colLast="0"/>
      <w:bookmarkEnd w:id="77"/>
      <w:r>
        <w:rPr>
          <w:color w:val="000000"/>
        </w:rPr>
        <w:t>Q. Does this affect the Prisma Cloud Compute edition (Self-hosted)?</w:t>
      </w:r>
    </w:p>
    <w:p w14:paraId="592799BE" w14:textId="77777777" w:rsidR="006A3E09" w:rsidRDefault="00000000">
      <w:pPr>
        <w:rPr>
          <w:rFonts w:ascii="Helvetica Neue" w:eastAsia="Helvetica Neue" w:hAnsi="Helvetica Neue" w:cs="Helvetica Neue"/>
        </w:rPr>
      </w:pPr>
      <w:r>
        <w:rPr>
          <w:rFonts w:ascii="Helvetica Neue" w:eastAsia="Helvetica Neue" w:hAnsi="Helvetica Neue" w:cs="Helvetica Neue"/>
        </w:rPr>
        <w:t>No, this applies ONLY to the Prisma Cloud SaaS edition (Enterprise, Business, China SKUs).</w:t>
      </w:r>
    </w:p>
    <w:p w14:paraId="5F41F25A" w14:textId="77777777" w:rsidR="006A3E09" w:rsidRDefault="006A3E09">
      <w:pPr>
        <w:rPr>
          <w:rFonts w:ascii="Helvetica Neue" w:eastAsia="Helvetica Neue" w:hAnsi="Helvetica Neue" w:cs="Helvetica Neue"/>
        </w:rPr>
      </w:pPr>
    </w:p>
    <w:p w14:paraId="7FFB48D9" w14:textId="77777777" w:rsidR="006A3E09" w:rsidRDefault="00000000">
      <w:pPr>
        <w:pStyle w:val="Heading4"/>
        <w:rPr>
          <w:color w:val="000000"/>
        </w:rPr>
      </w:pPr>
      <w:bookmarkStart w:id="78" w:name="_i9ng602ab7u5" w:colFirst="0" w:colLast="0"/>
      <w:bookmarkEnd w:id="78"/>
      <w:r>
        <w:rPr>
          <w:color w:val="000000"/>
        </w:rPr>
        <w:t>Q. What about Prisma Access and IoT?</w:t>
      </w:r>
    </w:p>
    <w:p w14:paraId="6626AB16" w14:textId="77777777" w:rsidR="006A3E09" w:rsidRDefault="00000000">
      <w:pPr>
        <w:rPr>
          <w:rFonts w:ascii="Helvetica Neue" w:eastAsia="Helvetica Neue" w:hAnsi="Helvetica Neue" w:cs="Helvetica Neue"/>
        </w:rPr>
      </w:pPr>
      <w:r>
        <w:rPr>
          <w:rFonts w:ascii="Helvetica Neue" w:eastAsia="Helvetica Neue" w:hAnsi="Helvetica Neue" w:cs="Helvetica Neue"/>
        </w:rPr>
        <w:t>All guidance is limited to Prisma Cloud SaaS only – these do not apply to our Prisma Access and IoT products in China.</w:t>
      </w:r>
    </w:p>
    <w:p w14:paraId="747E4760" w14:textId="77777777" w:rsidR="006A3E09" w:rsidRDefault="006A3E09">
      <w:pPr>
        <w:rPr>
          <w:rFonts w:ascii="Helvetica Neue" w:eastAsia="Helvetica Neue" w:hAnsi="Helvetica Neue" w:cs="Helvetica Neue"/>
        </w:rPr>
      </w:pPr>
    </w:p>
    <w:p w14:paraId="2B852CA8" w14:textId="77777777" w:rsidR="006A3E09" w:rsidRDefault="00000000">
      <w:pPr>
        <w:pStyle w:val="Heading4"/>
        <w:rPr>
          <w:color w:val="000000"/>
        </w:rPr>
      </w:pPr>
      <w:bookmarkStart w:id="79" w:name="_7mmby8x1pe4s" w:colFirst="0" w:colLast="0"/>
      <w:bookmarkEnd w:id="79"/>
      <w:r>
        <w:rPr>
          <w:color w:val="000000"/>
        </w:rPr>
        <w:t>Q. Will we continue to support Prisma Cloud in China for existing customers?</w:t>
      </w:r>
    </w:p>
    <w:p w14:paraId="2F0EE965" w14:textId="77777777" w:rsidR="006A3E09" w:rsidRDefault="00000000">
      <w:pPr>
        <w:rPr>
          <w:rFonts w:ascii="Helvetica Neue" w:eastAsia="Helvetica Neue" w:hAnsi="Helvetica Neue" w:cs="Helvetica Neue"/>
        </w:rPr>
      </w:pPr>
      <w:r>
        <w:rPr>
          <w:rFonts w:ascii="Helvetica Neue" w:eastAsia="Helvetica Neue" w:hAnsi="Helvetica Neue" w:cs="Helvetica Neue"/>
        </w:rPr>
        <w:t xml:space="preserve">We do not have immediate plans to stop the current Prisma Cloud China business and will continue to support it for all customers that have existing contracts. However, as </w:t>
      </w:r>
      <w:proofErr w:type="gramStart"/>
      <w:r>
        <w:rPr>
          <w:rFonts w:ascii="Helvetica Neue" w:eastAsia="Helvetica Neue" w:hAnsi="Helvetica Neue" w:cs="Helvetica Neue"/>
        </w:rPr>
        <w:t>new innovation</w:t>
      </w:r>
      <w:proofErr w:type="gramEnd"/>
      <w:r>
        <w:rPr>
          <w:rFonts w:ascii="Helvetica Neue" w:eastAsia="Helvetica Neue" w:hAnsi="Helvetica Neue" w:cs="Helvetica Neue"/>
        </w:rPr>
        <w:t xml:space="preserve"> will be directed to Cortex Cloud, we encourage customers to consider Cortex Cloud for their future needs.</w:t>
      </w:r>
    </w:p>
    <w:p w14:paraId="6A1CA2A7" w14:textId="77777777" w:rsidR="006A3E09" w:rsidRDefault="006A3E09">
      <w:pPr>
        <w:rPr>
          <w:rFonts w:ascii="Helvetica Neue" w:eastAsia="Helvetica Neue" w:hAnsi="Helvetica Neue" w:cs="Helvetica Neue"/>
        </w:rPr>
      </w:pPr>
    </w:p>
    <w:p w14:paraId="6798CE23" w14:textId="77777777" w:rsidR="006A3E09" w:rsidRDefault="00000000">
      <w:pPr>
        <w:pStyle w:val="Heading4"/>
        <w:rPr>
          <w:color w:val="000000"/>
        </w:rPr>
      </w:pPr>
      <w:bookmarkStart w:id="80" w:name="_52ay273ozhio" w:colFirst="0" w:colLast="0"/>
      <w:bookmarkEnd w:id="80"/>
      <w:r>
        <w:rPr>
          <w:color w:val="000000"/>
        </w:rPr>
        <w:t xml:space="preserve">Q. Are there any exceptions to stopping sales of Prisma Cloud China? </w:t>
      </w:r>
    </w:p>
    <w:p w14:paraId="6C28FD03" w14:textId="77777777" w:rsidR="006A3E09" w:rsidRDefault="00000000">
      <w:pPr>
        <w:rPr>
          <w:rFonts w:ascii="Helvetica Neue" w:eastAsia="Helvetica Neue" w:hAnsi="Helvetica Neue" w:cs="Helvetica Neue"/>
        </w:rPr>
      </w:pPr>
      <w:r>
        <w:rPr>
          <w:rFonts w:ascii="Helvetica Neue" w:eastAsia="Helvetica Neue" w:hAnsi="Helvetica Neue" w:cs="Helvetica Neue"/>
        </w:rPr>
        <w:t xml:space="preserve">There are certain multinational customers who use Prisma Cloud in China and would like to renew their China business as non-renewal would disrupt their cloud security operations globally. Additionally, only those customers who </w:t>
      </w:r>
      <w:proofErr w:type="gramStart"/>
      <w:r>
        <w:rPr>
          <w:rFonts w:ascii="Helvetica Neue" w:eastAsia="Helvetica Neue" w:hAnsi="Helvetica Neue" w:cs="Helvetica Neue"/>
        </w:rPr>
        <w:t>are able to</w:t>
      </w:r>
      <w:proofErr w:type="gramEnd"/>
      <w:r>
        <w:rPr>
          <w:rFonts w:ascii="Helvetica Neue" w:eastAsia="Helvetica Neue" w:hAnsi="Helvetica Neue" w:cs="Helvetica Neue"/>
        </w:rPr>
        <w:t xml:space="preserve"> adopt Cortex Cloud by choosing an alternate hosting region for their China operations should be treated as an exception. These exception deals should be booked as short-term (up to 1-year) contracts.</w:t>
      </w:r>
    </w:p>
    <w:p w14:paraId="7B7F564B" w14:textId="77777777" w:rsidR="006A3E09" w:rsidRDefault="006A3E09">
      <w:pPr>
        <w:rPr>
          <w:rFonts w:ascii="Helvetica Neue" w:eastAsia="Helvetica Neue" w:hAnsi="Helvetica Neue" w:cs="Helvetica Neue"/>
        </w:rPr>
      </w:pPr>
    </w:p>
    <w:p w14:paraId="5F1E8556" w14:textId="77777777" w:rsidR="006A3E09" w:rsidRDefault="00000000">
      <w:pPr>
        <w:pStyle w:val="Heading4"/>
        <w:rPr>
          <w:color w:val="000000"/>
        </w:rPr>
      </w:pPr>
      <w:bookmarkStart w:id="81" w:name="_h0i40x7aavyo" w:colFirst="0" w:colLast="0"/>
      <w:bookmarkEnd w:id="81"/>
      <w:r>
        <w:rPr>
          <w:color w:val="000000"/>
        </w:rPr>
        <w:t>Q. What is the process to identify and handle such exceptions?</w:t>
      </w:r>
    </w:p>
    <w:p w14:paraId="30EE2B74" w14:textId="77777777" w:rsidR="006A3E09" w:rsidRDefault="00000000">
      <w:pPr>
        <w:rPr>
          <w:rFonts w:ascii="Helvetica Neue" w:eastAsia="Helvetica Neue" w:hAnsi="Helvetica Neue" w:cs="Helvetica Neue"/>
        </w:rPr>
      </w:pPr>
      <w:r>
        <w:rPr>
          <w:rFonts w:ascii="Helvetica Neue" w:eastAsia="Helvetica Neue" w:hAnsi="Helvetica Neue" w:cs="Helvetica Neue"/>
        </w:rPr>
        <w:t xml:space="preserve">If a PC China Enterprise edition deal </w:t>
      </w:r>
      <w:proofErr w:type="gramStart"/>
      <w:r>
        <w:rPr>
          <w:rFonts w:ascii="Helvetica Neue" w:eastAsia="Helvetica Neue" w:hAnsi="Helvetica Neue" w:cs="Helvetica Neue"/>
        </w:rPr>
        <w:t>has to</w:t>
      </w:r>
      <w:proofErr w:type="gramEnd"/>
      <w:r>
        <w:rPr>
          <w:rFonts w:ascii="Helvetica Neue" w:eastAsia="Helvetica Neue" w:hAnsi="Helvetica Neue" w:cs="Helvetica Neue"/>
        </w:rPr>
        <w:t xml:space="preserve"> be approved for any of these customers, please follow these steps:</w:t>
      </w:r>
    </w:p>
    <w:p w14:paraId="3C05DA9B" w14:textId="77777777" w:rsidR="006A3E09" w:rsidRDefault="00000000">
      <w:pPr>
        <w:rPr>
          <w:rFonts w:ascii="Helvetica Neue" w:eastAsia="Helvetica Neue" w:hAnsi="Helvetica Neue" w:cs="Helvetica Neue"/>
        </w:rPr>
      </w:pPr>
      <w:r>
        <w:rPr>
          <w:rFonts w:ascii="Helvetica Neue" w:eastAsia="Helvetica Neue" w:hAnsi="Helvetica Neue" w:cs="Helvetica Neue"/>
        </w:rPr>
        <w:lastRenderedPageBreak/>
        <w:t xml:space="preserve">1. Please email Piotr Bielaczyc, Shyam </w:t>
      </w:r>
      <w:proofErr w:type="spellStart"/>
      <w:r>
        <w:rPr>
          <w:rFonts w:ascii="Helvetica Neue" w:eastAsia="Helvetica Neue" w:hAnsi="Helvetica Neue" w:cs="Helvetica Neue"/>
        </w:rPr>
        <w:t>Marudheri</w:t>
      </w:r>
      <w:proofErr w:type="spellEnd"/>
      <w:r>
        <w:rPr>
          <w:rFonts w:ascii="Helvetica Neue" w:eastAsia="Helvetica Neue" w:hAnsi="Helvetica Neue" w:cs="Helvetica Neue"/>
        </w:rPr>
        <w:t>, and Kai Wang with your request for exception; including Account Name and SFDC ID, Deal type (renewal / expansion), and justification for exception.</w:t>
      </w:r>
    </w:p>
    <w:p w14:paraId="47A04180" w14:textId="77777777" w:rsidR="006A3E09" w:rsidRDefault="00000000">
      <w:pPr>
        <w:rPr>
          <w:rFonts w:ascii="Helvetica Neue" w:eastAsia="Helvetica Neue" w:hAnsi="Helvetica Neue" w:cs="Helvetica Neue"/>
        </w:rPr>
      </w:pPr>
      <w:r>
        <w:rPr>
          <w:rFonts w:ascii="Helvetica Neue" w:eastAsia="Helvetica Neue" w:hAnsi="Helvetica Neue" w:cs="Helvetica Neue"/>
        </w:rPr>
        <w:t>2. Please obtain email approval for all exception requests prior to committing to customers and submitting the deal.</w:t>
      </w:r>
    </w:p>
    <w:p w14:paraId="69FDB97E" w14:textId="77777777" w:rsidR="006A3E09" w:rsidRDefault="00000000">
      <w:pPr>
        <w:rPr>
          <w:rFonts w:ascii="Helvetica Neue" w:eastAsia="Helvetica Neue" w:hAnsi="Helvetica Neue" w:cs="Helvetica Neue"/>
        </w:rPr>
      </w:pPr>
      <w:r>
        <w:rPr>
          <w:rFonts w:ascii="Helvetica Neue" w:eastAsia="Helvetica Neue" w:hAnsi="Helvetica Neue" w:cs="Helvetica Neue"/>
        </w:rPr>
        <w:t xml:space="preserve">3. Work with Deals Desk to submit the deal in SFDC. </w:t>
      </w:r>
    </w:p>
    <w:p w14:paraId="45C2097D" w14:textId="77777777" w:rsidR="006A3E09" w:rsidRDefault="006A3E09"/>
    <w:p w14:paraId="3FF2DDC5" w14:textId="77777777" w:rsidR="006A3E09" w:rsidRDefault="006A3E09">
      <w:pPr>
        <w:ind w:left="720"/>
        <w:rPr>
          <w:rFonts w:ascii="Helvetica Neue" w:eastAsia="Helvetica Neue" w:hAnsi="Helvetica Neue" w:cs="Helvetica Neue"/>
          <w:b/>
          <w:bCs/>
          <w:sz w:val="30"/>
          <w:szCs w:val="30"/>
        </w:rPr>
      </w:pPr>
    </w:p>
    <w:p w14:paraId="6332B4D7" w14:textId="77777777" w:rsidR="006A3E09" w:rsidRDefault="006A3E09">
      <w:pPr>
        <w:rPr>
          <w:rFonts w:ascii="Helvetica Neue" w:eastAsia="Helvetica Neue" w:hAnsi="Helvetica Neue" w:cs="Helvetica Neue"/>
          <w:b/>
          <w:bCs/>
          <w:color w:val="1A1A1B"/>
          <w:sz w:val="28"/>
          <w:szCs w:val="28"/>
        </w:rPr>
      </w:pPr>
    </w:p>
    <w:sectPr w:rsidR="006A3E09">
      <w:headerReference w:type="default" r:id="rId5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926964" w14:textId="77777777" w:rsidR="00B00124" w:rsidRDefault="00B00124">
      <w:pPr>
        <w:spacing w:line="240" w:lineRule="auto"/>
      </w:pPr>
      <w:r>
        <w:separator/>
      </w:r>
    </w:p>
  </w:endnote>
  <w:endnote w:type="continuationSeparator" w:id="0">
    <w:p w14:paraId="49758F60" w14:textId="77777777" w:rsidR="00B00124" w:rsidRDefault="00B001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7023F58-07C8-7740-885E-0CBDDC9AE434}"/>
  </w:font>
  <w:font w:name="Arial">
    <w:panose1 w:val="020B0604020202020204"/>
    <w:charset w:val="00"/>
    <w:family w:val="swiss"/>
    <w:pitch w:val="variable"/>
    <w:sig w:usb0="E0002AFF" w:usb1="C0007843" w:usb2="00000009" w:usb3="00000000" w:csb0="000001FF" w:csb1="00000000"/>
    <w:embedRegular r:id="rId2" w:fontKey="{CF80DF02-49CF-514B-954D-7EE74DE9ED13}"/>
    <w:embedBold r:id="rId3" w:fontKey="{DDD35C36-6C24-0C4A-8EEF-45EE63763AC3}"/>
    <w:embedItalic r:id="rId4" w:fontKey="{F136F2D2-7621-344C-B792-C1901234E160}"/>
  </w:font>
  <w:font w:name="Helvetica Neue">
    <w:panose1 w:val="02000503000000020004"/>
    <w:charset w:val="00"/>
    <w:family w:val="auto"/>
    <w:pitch w:val="variable"/>
    <w:sig w:usb0="E50002FF" w:usb1="500079DB" w:usb2="00000010" w:usb3="00000000" w:csb0="00000001" w:csb1="00000000"/>
  </w:font>
  <w:font w:name="Montserrat">
    <w:panose1 w:val="00000500000000000000"/>
    <w:charset w:val="4D"/>
    <w:family w:val="auto"/>
    <w:pitch w:val="variable"/>
    <w:sig w:usb0="2000020F" w:usb1="00000003" w:usb2="00000000" w:usb3="00000000" w:csb0="00000197" w:csb1="00000000"/>
    <w:embedRegular r:id="rId8" w:fontKey="{46970938-6845-9645-B223-7F155D85A4C9}"/>
  </w:font>
  <w:font w:name="Arial Unicode MS">
    <w:panose1 w:val="020B0604020202020204"/>
    <w:charset w:val="80"/>
    <w:family w:val="swiss"/>
    <w:pitch w:val="variable"/>
    <w:sig w:usb0="F7FFAFFF" w:usb1="E9DFFFFF" w:usb2="0000003F" w:usb3="00000000" w:csb0="003F01FF" w:csb1="00000000"/>
    <w:embedItalic r:id="rId9" w:subsetted="1" w:fontKey="{62DB5C0D-1F0A-DE4C-A546-CC6FCCE609DA}"/>
  </w:font>
  <w:font w:name="Calibri">
    <w:panose1 w:val="020F0502020204030204"/>
    <w:charset w:val="00"/>
    <w:family w:val="swiss"/>
    <w:pitch w:val="variable"/>
    <w:sig w:usb0="E0002AFF" w:usb1="C000247B" w:usb2="00000009" w:usb3="00000000" w:csb0="000001FF" w:csb1="00000000"/>
    <w:embedRegular r:id="rId10" w:fontKey="{E47148B2-7B15-CA43-BD54-838D53EE7663}"/>
  </w:font>
  <w:font w:name="Cambria">
    <w:panose1 w:val="02040503050406030204"/>
    <w:charset w:val="00"/>
    <w:family w:val="roman"/>
    <w:pitch w:val="variable"/>
    <w:sig w:usb0="E00006FF" w:usb1="420024FF" w:usb2="02000000" w:usb3="00000000" w:csb0="0000019F" w:csb1="00000000"/>
    <w:embedRegular r:id="rId11" w:fontKey="{35A40F95-83A9-3F4B-87DF-9217E713A81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A033D" w14:textId="77777777" w:rsidR="00B00124" w:rsidRDefault="00B00124">
      <w:pPr>
        <w:spacing w:line="240" w:lineRule="auto"/>
      </w:pPr>
      <w:r>
        <w:separator/>
      </w:r>
    </w:p>
  </w:footnote>
  <w:footnote w:type="continuationSeparator" w:id="0">
    <w:p w14:paraId="58B4C3AE" w14:textId="77777777" w:rsidR="00B00124" w:rsidRDefault="00B0012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50CC83" w14:textId="77777777" w:rsidR="006A3E09" w:rsidRDefault="00000000">
    <w:pPr>
      <w:ind w:left="-540"/>
      <w:jc w:val="right"/>
      <w:rPr>
        <w:rFonts w:ascii="Montserrat" w:eastAsia="Montserrat" w:hAnsi="Montserrat" w:cs="Montserrat"/>
        <w:sz w:val="20"/>
        <w:szCs w:val="20"/>
      </w:rPr>
    </w:pPr>
    <w:r>
      <w:rPr>
        <w:rFonts w:ascii="Montserrat" w:eastAsia="Montserrat" w:hAnsi="Montserrat" w:cs="Montserrat"/>
        <w:noProof/>
        <w:sz w:val="20"/>
        <w:szCs w:val="20"/>
      </w:rPr>
      <w:drawing>
        <wp:inline distT="114300" distB="114300" distL="114300" distR="114300" wp14:anchorId="22177D93" wp14:editId="7A3934A9">
          <wp:extent cx="5943600" cy="774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29" b="29"/>
                  <a:stretch>
                    <a:fillRect/>
                  </a:stretch>
                </pic:blipFill>
                <pic:spPr>
                  <a:xfrm>
                    <a:off x="0" y="0"/>
                    <a:ext cx="5943600" cy="7747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1A00F5"/>
    <w:multiLevelType w:val="multilevel"/>
    <w:tmpl w:val="AE4AF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71023E"/>
    <w:multiLevelType w:val="multilevel"/>
    <w:tmpl w:val="76FAEC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CD4564"/>
    <w:multiLevelType w:val="multilevel"/>
    <w:tmpl w:val="96780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D11CD1"/>
    <w:multiLevelType w:val="multilevel"/>
    <w:tmpl w:val="825EBB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596C5D"/>
    <w:multiLevelType w:val="multilevel"/>
    <w:tmpl w:val="DF7ADC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0233B5"/>
    <w:multiLevelType w:val="multilevel"/>
    <w:tmpl w:val="E954D5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62B331C"/>
    <w:multiLevelType w:val="multilevel"/>
    <w:tmpl w:val="D3D2AC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7721E26"/>
    <w:multiLevelType w:val="multilevel"/>
    <w:tmpl w:val="C46E3F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D86F82"/>
    <w:multiLevelType w:val="multilevel"/>
    <w:tmpl w:val="1E063C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82E4C25"/>
    <w:multiLevelType w:val="multilevel"/>
    <w:tmpl w:val="D6FC3F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AB702EA"/>
    <w:multiLevelType w:val="multilevel"/>
    <w:tmpl w:val="10FAC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B8A2698"/>
    <w:multiLevelType w:val="multilevel"/>
    <w:tmpl w:val="90E29A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BB77252"/>
    <w:multiLevelType w:val="multilevel"/>
    <w:tmpl w:val="20AA67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CB452F2"/>
    <w:multiLevelType w:val="multilevel"/>
    <w:tmpl w:val="91C84F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DA27CEE"/>
    <w:multiLevelType w:val="multilevel"/>
    <w:tmpl w:val="2C589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64E443B"/>
    <w:multiLevelType w:val="multilevel"/>
    <w:tmpl w:val="AFC0DF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9B65967"/>
    <w:multiLevelType w:val="multilevel"/>
    <w:tmpl w:val="210ACD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AD15D15"/>
    <w:multiLevelType w:val="multilevel"/>
    <w:tmpl w:val="8B165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ADF5790"/>
    <w:multiLevelType w:val="multilevel"/>
    <w:tmpl w:val="F15C0B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E193EC4"/>
    <w:multiLevelType w:val="multilevel"/>
    <w:tmpl w:val="399094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F366321"/>
    <w:multiLevelType w:val="multilevel"/>
    <w:tmpl w:val="7C427F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52E5D62"/>
    <w:multiLevelType w:val="multilevel"/>
    <w:tmpl w:val="7C682A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8002121"/>
    <w:multiLevelType w:val="multilevel"/>
    <w:tmpl w:val="68E46B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F5D0350"/>
    <w:multiLevelType w:val="multilevel"/>
    <w:tmpl w:val="98EC06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A044F37"/>
    <w:multiLevelType w:val="multilevel"/>
    <w:tmpl w:val="5D2615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A346D44"/>
    <w:multiLevelType w:val="multilevel"/>
    <w:tmpl w:val="50E24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EC36729"/>
    <w:multiLevelType w:val="multilevel"/>
    <w:tmpl w:val="B5EA52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11670D3"/>
    <w:multiLevelType w:val="multilevel"/>
    <w:tmpl w:val="43B252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2AC5344"/>
    <w:multiLevelType w:val="multilevel"/>
    <w:tmpl w:val="42204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86D279A"/>
    <w:multiLevelType w:val="multilevel"/>
    <w:tmpl w:val="D752E2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9542C99"/>
    <w:multiLevelType w:val="multilevel"/>
    <w:tmpl w:val="3ECA44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B6927DD"/>
    <w:multiLevelType w:val="multilevel"/>
    <w:tmpl w:val="FFAAB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0266156"/>
    <w:multiLevelType w:val="multilevel"/>
    <w:tmpl w:val="D6C852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04511CA"/>
    <w:multiLevelType w:val="multilevel"/>
    <w:tmpl w:val="27FA0F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0C77649"/>
    <w:multiLevelType w:val="multilevel"/>
    <w:tmpl w:val="63AE63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16A6DDD"/>
    <w:multiLevelType w:val="multilevel"/>
    <w:tmpl w:val="2078E3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3A15C05"/>
    <w:multiLevelType w:val="multilevel"/>
    <w:tmpl w:val="041E3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40E3EF3"/>
    <w:multiLevelType w:val="multilevel"/>
    <w:tmpl w:val="65C809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9886139"/>
    <w:multiLevelType w:val="multilevel"/>
    <w:tmpl w:val="29029F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E5D3D35"/>
    <w:multiLevelType w:val="multilevel"/>
    <w:tmpl w:val="92AC4F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F347445"/>
    <w:multiLevelType w:val="multilevel"/>
    <w:tmpl w:val="88964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F4E6213"/>
    <w:multiLevelType w:val="multilevel"/>
    <w:tmpl w:val="5DA62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0943703"/>
    <w:multiLevelType w:val="multilevel"/>
    <w:tmpl w:val="4E207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14E0F22"/>
    <w:multiLevelType w:val="multilevel"/>
    <w:tmpl w:val="69009D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CD6684F"/>
    <w:multiLevelType w:val="multilevel"/>
    <w:tmpl w:val="FA24E6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E54428D"/>
    <w:multiLevelType w:val="multilevel"/>
    <w:tmpl w:val="DE504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84176588">
    <w:abstractNumId w:val="39"/>
  </w:num>
  <w:num w:numId="2" w16cid:durableId="1918703398">
    <w:abstractNumId w:val="17"/>
  </w:num>
  <w:num w:numId="3" w16cid:durableId="1056928378">
    <w:abstractNumId w:val="29"/>
  </w:num>
  <w:num w:numId="4" w16cid:durableId="1333290010">
    <w:abstractNumId w:val="8"/>
  </w:num>
  <w:num w:numId="5" w16cid:durableId="640306954">
    <w:abstractNumId w:val="2"/>
  </w:num>
  <w:num w:numId="6" w16cid:durableId="1155730713">
    <w:abstractNumId w:val="4"/>
  </w:num>
  <w:num w:numId="7" w16cid:durableId="260260533">
    <w:abstractNumId w:val="44"/>
  </w:num>
  <w:num w:numId="8" w16cid:durableId="1270507182">
    <w:abstractNumId w:val="5"/>
  </w:num>
  <w:num w:numId="9" w16cid:durableId="1455178365">
    <w:abstractNumId w:val="24"/>
  </w:num>
  <w:num w:numId="10" w16cid:durableId="2094810328">
    <w:abstractNumId w:val="3"/>
  </w:num>
  <w:num w:numId="11" w16cid:durableId="810710226">
    <w:abstractNumId w:val="10"/>
  </w:num>
  <w:num w:numId="12" w16cid:durableId="1646546765">
    <w:abstractNumId w:val="43"/>
  </w:num>
  <w:num w:numId="13" w16cid:durableId="542790996">
    <w:abstractNumId w:val="14"/>
  </w:num>
  <w:num w:numId="14" w16cid:durableId="1151211813">
    <w:abstractNumId w:val="45"/>
  </w:num>
  <w:num w:numId="15" w16cid:durableId="1391684579">
    <w:abstractNumId w:val="7"/>
  </w:num>
  <w:num w:numId="16" w16cid:durableId="1906915411">
    <w:abstractNumId w:val="41"/>
  </w:num>
  <w:num w:numId="17" w16cid:durableId="877932201">
    <w:abstractNumId w:val="42"/>
  </w:num>
  <w:num w:numId="18" w16cid:durableId="1050419043">
    <w:abstractNumId w:val="32"/>
  </w:num>
  <w:num w:numId="19" w16cid:durableId="1175026421">
    <w:abstractNumId w:val="37"/>
  </w:num>
  <w:num w:numId="20" w16cid:durableId="512308278">
    <w:abstractNumId w:val="1"/>
  </w:num>
  <w:num w:numId="21" w16cid:durableId="1072696887">
    <w:abstractNumId w:val="25"/>
  </w:num>
  <w:num w:numId="22" w16cid:durableId="1529562156">
    <w:abstractNumId w:val="22"/>
  </w:num>
  <w:num w:numId="23" w16cid:durableId="1574075732">
    <w:abstractNumId w:val="31"/>
  </w:num>
  <w:num w:numId="24" w16cid:durableId="1218979579">
    <w:abstractNumId w:val="18"/>
  </w:num>
  <w:num w:numId="25" w16cid:durableId="2070182364">
    <w:abstractNumId w:val="33"/>
  </w:num>
  <w:num w:numId="26" w16cid:durableId="828325021">
    <w:abstractNumId w:val="12"/>
  </w:num>
  <w:num w:numId="27" w16cid:durableId="1123034587">
    <w:abstractNumId w:val="40"/>
  </w:num>
  <w:num w:numId="28" w16cid:durableId="1488665517">
    <w:abstractNumId w:val="15"/>
  </w:num>
  <w:num w:numId="29" w16cid:durableId="1259408699">
    <w:abstractNumId w:val="36"/>
  </w:num>
  <w:num w:numId="30" w16cid:durableId="307515814">
    <w:abstractNumId w:val="27"/>
  </w:num>
  <w:num w:numId="31" w16cid:durableId="2016610875">
    <w:abstractNumId w:val="38"/>
  </w:num>
  <w:num w:numId="32" w16cid:durableId="1985810939">
    <w:abstractNumId w:val="26"/>
  </w:num>
  <w:num w:numId="33" w16cid:durableId="1405832075">
    <w:abstractNumId w:val="20"/>
  </w:num>
  <w:num w:numId="34" w16cid:durableId="1668745076">
    <w:abstractNumId w:val="19"/>
  </w:num>
  <w:num w:numId="35" w16cid:durableId="201021854">
    <w:abstractNumId w:val="6"/>
  </w:num>
  <w:num w:numId="36" w16cid:durableId="747338784">
    <w:abstractNumId w:val="9"/>
  </w:num>
  <w:num w:numId="37" w16cid:durableId="1212111695">
    <w:abstractNumId w:val="30"/>
  </w:num>
  <w:num w:numId="38" w16cid:durableId="687175255">
    <w:abstractNumId w:val="21"/>
  </w:num>
  <w:num w:numId="39" w16cid:durableId="1084496193">
    <w:abstractNumId w:val="13"/>
  </w:num>
  <w:num w:numId="40" w16cid:durableId="447509177">
    <w:abstractNumId w:val="35"/>
  </w:num>
  <w:num w:numId="41" w16cid:durableId="1069570777">
    <w:abstractNumId w:val="0"/>
  </w:num>
  <w:num w:numId="42" w16cid:durableId="662200309">
    <w:abstractNumId w:val="34"/>
  </w:num>
  <w:num w:numId="43" w16cid:durableId="2027292834">
    <w:abstractNumId w:val="28"/>
  </w:num>
  <w:num w:numId="44" w16cid:durableId="1197351240">
    <w:abstractNumId w:val="16"/>
  </w:num>
  <w:num w:numId="45" w16cid:durableId="877356823">
    <w:abstractNumId w:val="23"/>
  </w:num>
  <w:num w:numId="46" w16cid:durableId="410391272">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3E09"/>
    <w:rsid w:val="0068367D"/>
    <w:rsid w:val="006A3E09"/>
    <w:rsid w:val="00A25A69"/>
    <w:rsid w:val="00B001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C972EA"/>
  <w15:docId w15:val="{C55089C4-318B-D84F-A329-6027C31BA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60" w:after="200" w:line="360" w:lineRule="auto"/>
      <w:outlineLvl w:val="0"/>
    </w:pPr>
    <w:rPr>
      <w:rFonts w:ascii="Helvetica Neue" w:eastAsia="Helvetica Neue" w:hAnsi="Helvetica Neue" w:cs="Helvetica Neue"/>
      <w:b/>
      <w:bCs/>
      <w:sz w:val="24"/>
      <w:szCs w:val="24"/>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68367D"/>
    <w:pPr>
      <w:tabs>
        <w:tab w:val="center" w:pos="4680"/>
        <w:tab w:val="right" w:pos="9360"/>
      </w:tabs>
      <w:spacing w:line="240" w:lineRule="auto"/>
    </w:pPr>
  </w:style>
  <w:style w:type="character" w:customStyle="1" w:styleId="HeaderChar">
    <w:name w:val="Header Char"/>
    <w:basedOn w:val="DefaultParagraphFont"/>
    <w:link w:val="Header"/>
    <w:uiPriority w:val="99"/>
    <w:rsid w:val="0068367D"/>
  </w:style>
  <w:style w:type="paragraph" w:styleId="Footer">
    <w:name w:val="footer"/>
    <w:basedOn w:val="Normal"/>
    <w:link w:val="FooterChar"/>
    <w:uiPriority w:val="99"/>
    <w:unhideWhenUsed/>
    <w:rsid w:val="0068367D"/>
    <w:pPr>
      <w:tabs>
        <w:tab w:val="center" w:pos="4680"/>
        <w:tab w:val="right" w:pos="9360"/>
      </w:tabs>
      <w:spacing w:line="240" w:lineRule="auto"/>
    </w:pPr>
  </w:style>
  <w:style w:type="character" w:customStyle="1" w:styleId="FooterChar">
    <w:name w:val="Footer Char"/>
    <w:basedOn w:val="DefaultParagraphFont"/>
    <w:link w:val="Footer"/>
    <w:uiPriority w:val="99"/>
    <w:rsid w:val="006836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mailto:dl-Cortex-Cloud@paloaltonetworks.com" TargetMode="External"/><Relationship Id="rId18" Type="http://schemas.openxmlformats.org/officeDocument/2006/relationships/hyperlink" Target="https://urldefense.proofpoint.com/v2/url?u=https-3A__workshop-2Demail-2Dtracking.com_c_eyJfcmFpbHMiOnsibWVzc2FnZSI6ImV5SmxiV0ZwYkV4cGJtdEpaQ0k2SWpReVpqSTBaV05rTFdVd04yWXROR00zT0MxaFpqSTBMV1ppT0dWa1pqVTVOVEpsT1NJc0luSmxZV1JTWldObGFYQjBTV1FpT2lJd1kyRm1aVFV6T1MxbU56RmxMVFExTjJZdFltTTFPQzAyTjJWa1pESTFPVFJsWXpNaWZRPT0iLCJleHAiOm51bGwsInB1ciI6ImVtYWlsX2FuYWx5dGljcyJ9fQ-253D-253D-2D-2D8aa874456ff94d48ae9b65cd3765d726b770f3fd93a971ec73a4b69b64561c78&amp;d=DwMFaQ&amp;c=V9IgWpI5PvzTw83UyHGVSoW3Uc1MFWe5J8PTfkrzVSo&amp;r=kk1kRvvCk6Xh2kp4T-tiNMeKbdU1QMX4mYy5ofVxs7c&amp;m=ZU8b0YzW75IzMMN3_5cp8Uw4nPhd5hsM07vGJCaAkbuikr17HkDy9qg02KB-qI66&amp;s=1_hMD8Qo2Tn8ph1zJVzLgomPFSmWSG7XWn6osvP5thc&amp;e=" TargetMode="External"/><Relationship Id="rId26" Type="http://schemas.openxmlformats.org/officeDocument/2006/relationships/hyperlink" Target="https://docs.google.com/presentation/d/1aLjQLB5fymDqXh3fh5aCXFULGnt7L5iFXodPFr1sJf0/edit?slide=id.g3380829cd54_0_889" TargetMode="External"/><Relationship Id="rId39" Type="http://schemas.openxmlformats.org/officeDocument/2006/relationships/hyperlink" Target="https://docs.google.com/document/d/1w9UxAMTbdkLNHoe5yv2M8FXEdCKyICLe9dxhAbr2JUA/edit?tab=t.0" TargetMode="External"/><Relationship Id="rId21" Type="http://schemas.openxmlformats.org/officeDocument/2006/relationships/hyperlink" Target="https://urldefense.proofpoint.com/v2/url?u=https-3A__workshop-2Demail-2Dtracking.com_c_eyJfcmFpbHMiOnsibWVzc2FnZSI6ImV5SmxiV0ZwYkV4cGJtdEpaQ0k2SWpFd09UVTJNV0pqTFRBMk16RXRORGMyWkMwNU1EQmlMVFEzTmpFd05XSmxNREUwTmlJc0luSmxZV1JTWldObGFYQjBTV1FpT2lJd1kyRm1aVFV6T1MxbU56RmxMVFExTjJZdFltTTFPQzAyTjJWa1pESTFPVFJsWXpNaWZRPT0iLCJleHAiOm51bGwsInB1ciI6ImVtYWlsX2FuYWx5dGljcyJ9fQ-253D-253D-2D-2D61ae2b0bf18165d37896ce279f7d1ebeb686c3461f649e42ecc19d1a49252733&amp;d=DwMFaQ&amp;c=V9IgWpI5PvzTw83UyHGVSoW3Uc1MFWe5J8PTfkrzVSo&amp;r=kk1kRvvCk6Xh2kp4T-tiNMeKbdU1QMX4mYy5ofVxs7c&amp;m=ZU8b0YzW75IzMMN3_5cp8Uw4nPhd5hsM07vGJCaAkbuikr17HkDy9qg02KB-qI66&amp;s=2WXQjl7EOzFPtd1kFXouX6S-zUJfaRVKrlACURR9_5w&amp;e=" TargetMode="External"/><Relationship Id="rId34" Type="http://schemas.openxmlformats.org/officeDocument/2006/relationships/hyperlink" Target="mailto:bfrentz@paloaltonetworks.com" TargetMode="External"/><Relationship Id="rId42" Type="http://schemas.openxmlformats.org/officeDocument/2006/relationships/hyperlink" Target="https://beacon.paloaltonetworks.com/student/path/2569210-cortex-cloud-security" TargetMode="External"/><Relationship Id="rId47" Type="http://schemas.openxmlformats.org/officeDocument/2006/relationships/hyperlink" Target="mailto:skirkland@paloaltonetworks.com" TargetMode="External"/><Relationship Id="rId50" Type="http://schemas.openxmlformats.org/officeDocument/2006/relationships/hyperlink" Target="https://docs.google.com/document/d/18JCavG4GMme6j8yqrIytotIR3JHuyHz_Kz3obht4mQY/edit?tab=t.0" TargetMode="External"/><Relationship Id="rId7" Type="http://schemas.openxmlformats.org/officeDocument/2006/relationships/hyperlink" Target="mailto:%20cortex-cloud-gtm@paloaltonetworks.com" TargetMode="External"/><Relationship Id="rId2" Type="http://schemas.openxmlformats.org/officeDocument/2006/relationships/styles" Target="styles.xml"/><Relationship Id="rId16" Type="http://schemas.openxmlformats.org/officeDocument/2006/relationships/hyperlink" Target="https://docs.google.com/document/d/1Ep7UGSRntPi0sCj-MKXUcTXJph0qGvLZ-nQqYV6-0Qc/edit?tab=t.0" TargetMode="External"/><Relationship Id="rId29" Type="http://schemas.openxmlformats.org/officeDocument/2006/relationships/hyperlink" Target="https://docs.google.com/presentation/d/1aLjQLB5fymDqXh3fh5aCXFULGnt7L5iFXodPFr1sJf0/edit?slide=id.g36f5a64d42a_0_41" TargetMode="External"/><Relationship Id="rId11" Type="http://schemas.openxmlformats.org/officeDocument/2006/relationships/hyperlink" Target="https://docs.google.com/presentation/d/1TnBEi9Jfx_tTFBBj4TnVP1UZnIjo3skeryUJyf9vtks/edit?usp=sharing" TargetMode="External"/><Relationship Id="rId24" Type="http://schemas.openxmlformats.org/officeDocument/2006/relationships/hyperlink" Target="https://confluence-dc.paloaltonetworks.com/pages/viewpage.action?pageId=516982794" TargetMode="External"/><Relationship Id="rId32" Type="http://schemas.openxmlformats.org/officeDocument/2006/relationships/hyperlink" Target="https://theloop.paloaltonetworks.com/loop/Upcoming-Cortex-Cloud-Workload-Metering-Changes" TargetMode="External"/><Relationship Id="rId37" Type="http://schemas.openxmlformats.org/officeDocument/2006/relationships/hyperlink" Target="https://docs.google.com/document/d/16ezfhOAlk48GzG5BMLaulaAXzbaG8xjcWN8hI5oC4Ss/edit?tab=t.0" TargetMode="External"/><Relationship Id="rId40" Type="http://schemas.openxmlformats.org/officeDocument/2006/relationships/hyperlink" Target="https://urldefense.proofpoint.com/v2/url?u=https-3A__workshop-2Demail-2Dtracking.com_c_eyJfcmFpbHMiOnsibWVzc2FnZSI6ImV5SmxiV0ZwYkV4cGJtdEpaQ0k2SW1ZNFpqUTFOV0UxTFRJMU0yTXROREE0TkMwNU56RmpMVE5oT1dRd05qRmxaRE13TnlJc0luSmxZV1JTWldObGFYQjBTV1FpT2lJMU1ETXlObVpoT0MwMVpEWXpMVFJsWW1VdFltUXlOUzFpTjJSa1lUVTBaak5pWXpRaWZRPT0iLCJleHAiOm51bGwsInB1ciI6ImVtYWlsX2FuYWx5dGljcyJ9fQ-253D-253D-2D-2D2ab345016d10dac84d1284af7912ba362a9aa829f2a5d40a1d2812ade36a5ed0&amp;d=DwMFaQ&amp;c=V9IgWpI5PvzTw83UyHGVSoW3Uc1MFWe5J8PTfkrzVSo&amp;r=kk1kRvvCk6Xh2kp4T-tiNMeKbdU1QMX4mYy5ofVxs7c&amp;m=zqZV121j4cXgI8paRc4SJm-DwE-s_i403XPzpRXxPvKdt1EcwQbsZd8jg-B-uyKf&amp;s=L_N6KyyzWB69I3o8GFmGtnapOlHaz08uXqy7ea0ABPE&amp;e=" TargetMode="External"/><Relationship Id="rId45" Type="http://schemas.openxmlformats.org/officeDocument/2006/relationships/hyperlink" Target="https://live.paloaltonetworks.com/t5/cortex-cloud-customer-exclusives/cortex-cloud-upgrade-series-cortex-cloud-1-1-upgrade-checklist/ta-p/1229970" TargetMode="External"/><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hyperlink" Target="https://www.paloaltonetworks.com/partners/nextwave-partner-portal/help-me-sell/cortex-cloud" TargetMode="External"/><Relationship Id="rId19" Type="http://schemas.openxmlformats.org/officeDocument/2006/relationships/hyperlink" Target="https://urldefense.proofpoint.com/v2/url?u=https-3A__workshop-2Demail-2Dtracking.com_c_eyJfcmFpbHMiOnsibWVzc2FnZSI6ImV5SmxiV0ZwYkV4cGJtdEpaQ0k2SWprellUTTNPVGM1TFdFM05EVXRORFkxTnkxaU5USXpMV1V4TXpFM09HUXpORFV4WlNJc0luSmxZV1JTWldObGFYQjBTV1FpT2lJd1kyRm1aVFV6T1MxbU56RmxMVFExTjJZdFltTTFPQzAyTjJWa1pESTFPVFJsWXpNaWZRPT0iLCJleHAiOm51bGwsInB1ciI6ImVtYWlsX2FuYWx5dGljcyJ9fQ-253D-253D-2D-2D393123f5f8c35b9f5bb108ee83fae86caa1b394ea836c02f0d271bb592a16d61&amp;d=DwMFaQ&amp;c=V9IgWpI5PvzTw83UyHGVSoW3Uc1MFWe5J8PTfkrzVSo&amp;r=kk1kRvvCk6Xh2kp4T-tiNMeKbdU1QMX4mYy5ofVxs7c&amp;m=ZU8b0YzW75IzMMN3_5cp8Uw4nPhd5hsM07vGJCaAkbuikr17HkDy9qg02KB-qI66&amp;s=OPJakHMUEelSo84aiu-I86ePHIa8f76bWLySNo52hFY&amp;e=" TargetMode="External"/><Relationship Id="rId31" Type="http://schemas.openxmlformats.org/officeDocument/2006/relationships/hyperlink" Target="https://docs.google.com/presentation/d/1BSvZ8Fl7YzRiitBZqXVmK2uYq3HDQT6huTGu8AHPPFU/edit" TargetMode="External"/><Relationship Id="rId44" Type="http://schemas.openxmlformats.org/officeDocument/2006/relationships/hyperlink" Target="https://live.paloaltonetworks.com/t5/cortex-cloud-customer-exclusives/cortex-cloud-upgrade-series-self-service-upgrade-tool-prisma-to/ta-p/1229956"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heloop.paloaltonetworks.com/loop/ls/content/5227138244383691/cortex-cloud-landing-page" TargetMode="External"/><Relationship Id="rId14" Type="http://schemas.openxmlformats.org/officeDocument/2006/relationships/hyperlink" Target="mailto:dl-Cortex-Cloud@paloaltonetworks.com" TargetMode="External"/><Relationship Id="rId22" Type="http://schemas.openxmlformats.org/officeDocument/2006/relationships/hyperlink" Target="https://theloop.paloaltonetworks.com/loop/ls/content/5227138244383691/cortex-cloud-landing-page" TargetMode="External"/><Relationship Id="rId27" Type="http://schemas.openxmlformats.org/officeDocument/2006/relationships/hyperlink" Target="https://docs.google.com/presentation/d/1aLjQLB5fymDqXh3fh5aCXFULGnt7L5iFXodPFr1sJf0/edit?slide=id.g36f5a64d42a_0_4" TargetMode="External"/><Relationship Id="rId30" Type="http://schemas.openxmlformats.org/officeDocument/2006/relationships/hyperlink" Target="https://docs.google.com/presentation/d/1H3Vun9zoQVl035Qg3ZAp3IuSeWiGUfdJGuEgkrGa95o/edit" TargetMode="External"/><Relationship Id="rId35" Type="http://schemas.openxmlformats.org/officeDocument/2006/relationships/hyperlink" Target="https://urldefense.proofpoint.com/v2/url?u=https-3A__workshop-2Demail-2Dtracking.com_c_eyJfcmFpbHMiOnsibWVzc2FnZSI6ImV5SmxiV0ZwYkV4cGJtdEpaQ0k2SWpRNU5UZzVNMkUzTFRJM05HUXRORFV5TkMwNU5qSTRMVFJsTldNeE9XTmxaR1JqWVNJc0luSmxZV1JTWldObGFYQjBTV1FpT2lJMU1ETXlObVpoT0MwMVpEWXpMVFJsWW1VdFltUXlOUzFpTjJSa1lUVTBaak5pWXpRaWZRPT0iLCJleHAiOm51bGwsInB1ciI6ImVtYWlsX2FuYWx5dGljcyJ9fQ-253D-253D-2D-2De2c5eacfaf78fc090385ebab6804e5034320ab958e1affc40dd55b90c4e9feb3&amp;d=DwMFaQ&amp;c=V9IgWpI5PvzTw83UyHGVSoW3Uc1MFWe5J8PTfkrzVSo&amp;r=kk1kRvvCk6Xh2kp4T-tiNMeKbdU1QMX4mYy5ofVxs7c&amp;m=zqZV121j4cXgI8paRc4SJm-DwE-s_i403XPzpRXxPvKdt1EcwQbsZd8jg-B-uyKf&amp;s=O9n2sSAbXmrcts9yQBODkm2Kq0duBM3c_zWdPqpCmug&amp;e=" TargetMode="External"/><Relationship Id="rId43" Type="http://schemas.openxmlformats.org/officeDocument/2006/relationships/hyperlink" Target="https://urldefense.proofpoint.com/v2/url?u=https-3A__workshop-2Demail-2Dtracking.com_c_eyJfcmFpbHMiOnsibWVzc2FnZSI6ImV5SmxiV0ZwYkV4cGJtdEpaQ0k2SW1ZNFpqUTFOV0UxTFRJMU0yTXROREE0TkMwNU56RmpMVE5oT1dRd05qRmxaRE13TnlJc0luSmxZV1JTWldObGFYQjBTV1FpT2lJMU1ETXlObVpoT0MwMVpEWXpMVFJsWW1VdFltUXlOUzFpTjJSa1lUVTBaak5pWXpRaWZRPT0iLCJleHAiOm51bGwsInB1ciI6ImVtYWlsX2FuYWx5dGljcyJ9fQ-253D-253D-2D-2D2ab345016d10dac84d1284af7912ba362a9aa829f2a5d40a1d2812ade36a5ed0&amp;d=DwMFaQ&amp;c=V9IgWpI5PvzTw83UyHGVSoW3Uc1MFWe5J8PTfkrzVSo&amp;r=kk1kRvvCk6Xh2kp4T-tiNMeKbdU1QMX4mYy5ofVxs7c&amp;m=zqZV121j4cXgI8paRc4SJm-DwE-s_i403XPzpRXxPvKdt1EcwQbsZd8jg-B-uyKf&amp;s=L_N6KyyzWB69I3o8GFmGtnapOlHaz08uXqy7ea0ABPE&amp;e=" TargetMode="External"/><Relationship Id="rId48" Type="http://schemas.openxmlformats.org/officeDocument/2006/relationships/hyperlink" Target="mailto:fhamidzada@paloaltonetworks.com" TargetMode="External"/><Relationship Id="rId8" Type="http://schemas.openxmlformats.org/officeDocument/2006/relationships/hyperlink" Target="https://panw-global.slack.com/archives/C08C5SMA338" TargetMode="External"/><Relationship Id="rId51"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yperlink" Target="https://docs.google.com/presentation/d/1cCejb8ZfT4iH0yVsrfqWMtbPtpiYeWjR0-KtaR7zayY/edit?usp=sharing" TargetMode="External"/><Relationship Id="rId17" Type="http://schemas.openxmlformats.org/officeDocument/2006/relationships/hyperlink" Target="https://docs.google.com/document/d/1QnD3aqkweKCgBJMBAvMM94pazfHkNJSYJdTtmT_PEhQ/edit?tab=t.0" TargetMode="External"/><Relationship Id="rId25" Type="http://schemas.openxmlformats.org/officeDocument/2006/relationships/hyperlink" Target="mailto:dl-Cortex-Cloud@paloaltonetworks.com" TargetMode="External"/><Relationship Id="rId33" Type="http://schemas.openxmlformats.org/officeDocument/2006/relationships/hyperlink" Target="https://www.paloaltonetworks.com/resources/datasheets/metering-licensing-cortex-cloud" TargetMode="External"/><Relationship Id="rId38" Type="http://schemas.openxmlformats.org/officeDocument/2006/relationships/hyperlink" Target="https://docs.google.com/document/d/1gcweKY68aGPnBiuMEqBwq0o86n7CWIOKy-w8DiGTR3A/edit?tab=t.0" TargetMode="External"/><Relationship Id="rId46" Type="http://schemas.openxmlformats.org/officeDocument/2006/relationships/hyperlink" Target="https://docs.google.com/presentation/d/1-jz5kAYcCKSQrahKTwDO7vIqwJRl5Wrg-LirLKvxv5c/edit?slide=id.g350eb89af4e_0_12" TargetMode="External"/><Relationship Id="rId20" Type="http://schemas.openxmlformats.org/officeDocument/2006/relationships/hyperlink" Target="https://urldefense.proofpoint.com/v2/url?u=https-3A__workshop-2Demail-2Dtracking.com_c_eyJfcmFpbHMiOnsibWVzc2FnZSI6ImV5SmxiV0ZwYkV4cGJtdEpaQ0k2SWpneU1HTTBNREJqTFdaaE9UZ3ROR1JqT1MxaFlqSTRMVFE1TVRBMU1qRmlZVGc1TnlJc0luSmxZV1JTWldObGFYQjBTV1FpT2lJd1kyRm1aVFV6T1MxbU56RmxMVFExTjJZdFltTTFPQzAyTjJWa1pESTFPVFJsWXpNaWZRPT0iLCJleHAiOm51bGwsInB1ciI6ImVtYWlsX2FuYWx5dGljcyJ9fQ-253D-253D-2D-2Def226fd7991d71a21d482efad1a6bc927ded868681b6c29b2565d527509bcf72&amp;d=DwMFaQ&amp;c=V9IgWpI5PvzTw83UyHGVSoW3Uc1MFWe5J8PTfkrzVSo&amp;r=kk1kRvvCk6Xh2kp4T-tiNMeKbdU1QMX4mYy5ofVxs7c&amp;m=ZU8b0YzW75IzMMN3_5cp8Uw4nPhd5hsM07vGJCaAkbuikr17HkDy9qg02KB-qI66&amp;s=dKVl_EzzxK8OrcxlB-de0ZEHH9IwPGSB3elRzGcBbHI&amp;e=" TargetMode="External"/><Relationship Id="rId41" Type="http://schemas.openxmlformats.org/officeDocument/2006/relationships/hyperlink" Target="https://drive.google.com/file/d/1BVxh9WAa97ymcT_rlScrWxLO4BwnCXdY/view?usp=drive_link"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mailto:dl-Cortex-Cloud@paloaltonetworks.com" TargetMode="External"/><Relationship Id="rId23" Type="http://schemas.openxmlformats.org/officeDocument/2006/relationships/hyperlink" Target="https://docs-cortex.paloaltonetworks.com/p/Cortex+CLOUD" TargetMode="External"/><Relationship Id="rId28" Type="http://schemas.openxmlformats.org/officeDocument/2006/relationships/hyperlink" Target="https://docs.google.com/presentation/d/1aLjQLB5fymDqXh3fh5aCXFULGnt7L5iFXodPFr1sJf0/edit?slide=id.g36f5d59fe98_0_0" TargetMode="External"/><Relationship Id="rId36" Type="http://schemas.openxmlformats.org/officeDocument/2006/relationships/hyperlink" Target="https://urldefense.proofpoint.com/v2/url?u=https-3A__workshop-2Demail-2Dtracking.com_c_eyJfcmFpbHMiOnsibWVzc2FnZSI6ImV5SmxiV0ZwYkV4cGJtdEpaQ0k2SW1ZNFpqUTFOV0UxTFRJMU0yTXROREE0TkMwNU56RmpMVE5oT1dRd05qRmxaRE13TnlJc0luSmxZV1JTWldObGFYQjBTV1FpT2lJMU1ETXlObVpoT0MwMVpEWXpMVFJsWW1VdFltUXlOUzFpTjJSa1lUVTBaak5pWXpRaWZRPT0iLCJleHAiOm51bGwsInB1ciI6ImVtYWlsX2FuYWx5dGljcyJ9fQ-253D-253D-2D-2D2ab345016d10dac84d1284af7912ba362a9aa829f2a5d40a1d2812ade36a5ed0&amp;d=DwMFaQ&amp;c=V9IgWpI5PvzTw83UyHGVSoW3Uc1MFWe5J8PTfkrzVSo&amp;r=kk1kRvvCk6Xh2kp4T-tiNMeKbdU1QMX4mYy5ofVxs7c&amp;m=zqZV121j4cXgI8paRc4SJm-DwE-s_i403XPzpRXxPvKdt1EcwQbsZd8jg-B-uyKf&amp;s=L_N6KyyzWB69I3o8GFmGtnapOlHaz08uXqy7ea0ABPE&amp;e=" TargetMode="External"/><Relationship Id="rId49" Type="http://schemas.openxmlformats.org/officeDocument/2006/relationships/hyperlink" Target="mailto:cortex-cloud-gtm@paloaltonetworks.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11266</Words>
  <Characters>64220</Characters>
  <Application>Microsoft Office Word</Application>
  <DocSecurity>0</DocSecurity>
  <Lines>535</Lines>
  <Paragraphs>150</Paragraphs>
  <ScaleCrop>false</ScaleCrop>
  <Company/>
  <LinksUpToDate>false</LinksUpToDate>
  <CharactersWithSpaces>75336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Vad Vadwlas</cp:lastModifiedBy>
  <cp:revision>2</cp:revision>
  <dcterms:created xsi:type="dcterms:W3CDTF">2026-09-25T00:13:00Z</dcterms:created>
  <dcterms:modified xsi:type="dcterms:W3CDTF">2026-09-25T00:13:00Z</dcterms:modified>
</cp:coreProperties>
</file>