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C19AE4">
      <w:pPr>
        <w:rPr>
          <w:rFonts w:hint="default" w:ascii="Times New Roman" w:hAnsi="Times New Roman" w:cs="Times New Roman"/>
          <w:sz w:val="24"/>
          <w:szCs w:val="24"/>
          <w:lang w:val="en-US"/>
        </w:rPr>
      </w:pPr>
      <w:r>
        <w:rPr>
          <w:rFonts w:hint="default" w:ascii="Times New Roman" w:hAnsi="Times New Roman" w:cs="Times New Roman"/>
          <w:b/>
          <w:bCs/>
          <w:sz w:val="28"/>
          <w:szCs w:val="28"/>
          <w:lang w:val="en-US"/>
        </w:rPr>
        <w:t xml:space="preserve">Task 1 </w:t>
      </w:r>
      <w:r>
        <w:rPr>
          <w:rFonts w:hint="default" w:ascii="Times New Roman" w:hAnsi="Times New Roman" w:cs="Times New Roman"/>
          <w:b/>
          <w:bCs/>
          <w:sz w:val="28"/>
          <w:szCs w:val="28"/>
          <w:lang w:val="en-US"/>
        </w:rPr>
        <w:tab/>
        <w:t>intern</w:t>
      </w:r>
    </w:p>
    <w:p w14:paraId="0F408F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1.Install Nmap from official website. </w:t>
      </w:r>
    </w:p>
    <w:p w14:paraId="63887E8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2.Find your local IP range (e.g., 192.168.1.0/24). </w:t>
      </w:r>
    </w:p>
    <w:p w14:paraId="2B7B699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3.Run: nmap -sS 192.168.1.0/24 to perform TCP SYN scan. </w:t>
      </w:r>
    </w:p>
    <w:p w14:paraId="51A33FE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4.Note down IP addresses and open ports found. </w:t>
      </w:r>
    </w:p>
    <w:p w14:paraId="1EEAE3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5.Optionally analyze packet capture with Wireshark. </w:t>
      </w:r>
    </w:p>
    <w:p w14:paraId="29BFA62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6.Research common services running on those ports. </w:t>
      </w:r>
    </w:p>
    <w:p w14:paraId="53FBB3C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 xml:space="preserve">7.Identify potential security risks from open ports. </w:t>
      </w:r>
    </w:p>
    <w:p w14:paraId="48FB739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TChocolates" w:cs="Times New Roman"/>
          <w:color w:val="000000"/>
          <w:kern w:val="0"/>
          <w:sz w:val="24"/>
          <w:szCs w:val="24"/>
          <w:lang w:val="en-US" w:eastAsia="zh-CN" w:bidi="ar"/>
        </w:rPr>
        <w:t>8.Save scan results as a text or HTML file.</w:t>
      </w:r>
    </w:p>
    <w:p w14:paraId="76D872C6">
      <w:pPr>
        <w:rPr>
          <w:rFonts w:hint="default" w:ascii="Times New Roman" w:hAnsi="Times New Roman" w:cs="Times New Roman"/>
          <w:b/>
          <w:bCs/>
          <w:sz w:val="28"/>
          <w:szCs w:val="28"/>
          <w:lang w:val="en-US"/>
        </w:rPr>
      </w:pPr>
    </w:p>
    <w:p w14:paraId="45288A4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Nmap I have the version 7.95 in kali</w:t>
      </w:r>
    </w:p>
    <w:p w14:paraId="5821CDD7">
      <w:pPr>
        <w:rPr>
          <w:rFonts w:hint="default" w:ascii="Times New Roman" w:hAnsi="Times New Roman" w:cs="Times New Roman"/>
          <w:sz w:val="24"/>
          <w:szCs w:val="24"/>
          <w:lang w:val="en-US"/>
        </w:rPr>
      </w:pPr>
    </w:p>
    <w:p w14:paraId="0103EDA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Local IP range </w:t>
      </w:r>
    </w:p>
    <w:p w14:paraId="30CA00C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35750" cy="3465830"/>
            <wp:effectExtent l="0" t="0" r="12700" b="127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4"/>
                    <a:stretch>
                      <a:fillRect/>
                    </a:stretch>
                  </pic:blipFill>
                  <pic:spPr>
                    <a:xfrm>
                      <a:off x="0" y="0"/>
                      <a:ext cx="6635750" cy="3465830"/>
                    </a:xfrm>
                    <a:prstGeom prst="rect">
                      <a:avLst/>
                    </a:prstGeom>
                  </pic:spPr>
                </pic:pic>
              </a:graphicData>
            </a:graphic>
          </wp:inline>
        </w:drawing>
      </w:r>
    </w:p>
    <w:p w14:paraId="650F43C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35750" cy="3730625"/>
            <wp:effectExtent l="0" t="0" r="12700" b="317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5"/>
                    <a:stretch>
                      <a:fillRect/>
                    </a:stretch>
                  </pic:blipFill>
                  <pic:spPr>
                    <a:xfrm>
                      <a:off x="0" y="0"/>
                      <a:ext cx="6635750" cy="3730625"/>
                    </a:xfrm>
                    <a:prstGeom prst="rect">
                      <a:avLst/>
                    </a:prstGeom>
                  </pic:spPr>
                </pic:pic>
              </a:graphicData>
            </a:graphic>
          </wp:inline>
        </w:drawing>
      </w:r>
    </w:p>
    <w:p w14:paraId="3B4480E5">
      <w:pPr>
        <w:rPr>
          <w:rFonts w:hint="default" w:ascii="Times New Roman" w:hAnsi="Times New Roman" w:cs="Times New Roman"/>
          <w:sz w:val="24"/>
          <w:szCs w:val="24"/>
          <w:lang w:val="en-US"/>
        </w:rPr>
      </w:pPr>
    </w:p>
    <w:p w14:paraId="49500BFC">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sz w:val="28"/>
          <w:szCs w:val="28"/>
          <w:lang w:val="en-US"/>
        </w:rPr>
        <w:t>2.</w:t>
      </w:r>
      <w:r>
        <w:rPr>
          <w:rFonts w:hint="default" w:ascii="Times New Roman" w:hAnsi="Times New Roman" w:cs="Times New Roman"/>
          <w:b/>
          <w:bCs/>
          <w:sz w:val="28"/>
          <w:szCs w:val="28"/>
          <w:lang w:val="en-US"/>
        </w:rPr>
        <w:t>Scanning the ip range 192.168.0.106/24</w:t>
      </w:r>
    </w:p>
    <w:p w14:paraId="29811621">
      <w:pPr>
        <w:rPr>
          <w:rFonts w:hint="default" w:ascii="Times New Roman" w:hAnsi="Times New Roman" w:cs="Times New Roman"/>
          <w:sz w:val="24"/>
          <w:szCs w:val="24"/>
          <w:lang w:val="en-US"/>
        </w:rPr>
      </w:pPr>
    </w:p>
    <w:p w14:paraId="69139EC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35750" cy="3730625"/>
            <wp:effectExtent l="0" t="0" r="12700" b="317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6"/>
                    <a:stretch>
                      <a:fillRect/>
                    </a:stretch>
                  </pic:blipFill>
                  <pic:spPr>
                    <a:xfrm>
                      <a:off x="0" y="0"/>
                      <a:ext cx="6635750" cy="3730625"/>
                    </a:xfrm>
                    <a:prstGeom prst="rect">
                      <a:avLst/>
                    </a:prstGeom>
                  </pic:spPr>
                </pic:pic>
              </a:graphicData>
            </a:graphic>
          </wp:inline>
        </w:drawing>
      </w:r>
    </w:p>
    <w:p w14:paraId="1D0A40F7">
      <w:pPr>
        <w:rPr>
          <w:rFonts w:hint="default" w:ascii="Times New Roman" w:hAnsi="Times New Roman" w:cs="Times New Roman"/>
          <w:sz w:val="24"/>
          <w:szCs w:val="24"/>
          <w:lang w:val="en-US"/>
        </w:rPr>
      </w:pPr>
    </w:p>
    <w:p w14:paraId="7134050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192.168.0.1 and 192.168.0.107 are the active ip’s</w:t>
      </w:r>
    </w:p>
    <w:p w14:paraId="77538161">
      <w:pPr>
        <w:rPr>
          <w:rFonts w:hint="default" w:ascii="Times New Roman" w:hAnsi="Times New Roman" w:cs="Times New Roman"/>
          <w:sz w:val="24"/>
          <w:szCs w:val="24"/>
          <w:lang w:val="en-US"/>
        </w:rPr>
      </w:pPr>
    </w:p>
    <w:p w14:paraId="3F068A2B">
      <w:pPr>
        <w:rPr>
          <w:rFonts w:hint="default" w:ascii="Times New Roman" w:hAnsi="Times New Roman" w:cs="Times New Roman"/>
          <w:sz w:val="24"/>
          <w:szCs w:val="24"/>
          <w:lang w:val="en-US"/>
        </w:rPr>
      </w:pPr>
    </w:p>
    <w:p w14:paraId="6D944695">
      <w:pPr>
        <w:rPr>
          <w:rFonts w:hint="default" w:ascii="Times New Roman" w:hAnsi="Times New Roman" w:cs="Times New Roman"/>
          <w:sz w:val="28"/>
          <w:szCs w:val="28"/>
          <w:lang w:val="en-US"/>
        </w:rPr>
      </w:pPr>
    </w:p>
    <w:p w14:paraId="7493EFCD">
      <w:pPr>
        <w:numPr>
          <w:ilvl w:val="0"/>
          <w:numId w:val="1"/>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Nmap scan for TCP SYN scan on ip range </w:t>
      </w:r>
    </w:p>
    <w:p w14:paraId="69EE6B04">
      <w:pPr>
        <w:numPr>
          <w:numId w:val="0"/>
        </w:numPr>
        <w:ind w:leftChars="0"/>
        <w:rPr>
          <w:rFonts w:hint="default" w:ascii="Times New Roman" w:hAnsi="Times New Roman" w:cs="Times New Roman"/>
          <w:sz w:val="24"/>
          <w:szCs w:val="24"/>
          <w:lang w:val="en-US"/>
        </w:rPr>
      </w:pPr>
    </w:p>
    <w:p w14:paraId="04809012">
      <w:pPr>
        <w:ind w:firstLine="360" w:firstLineChars="150"/>
        <w:rPr>
          <w:rFonts w:hint="default" w:ascii="Times New Roman" w:hAnsi="Times New Roman" w:cs="Times New Roman"/>
          <w:sz w:val="24"/>
          <w:szCs w:val="24"/>
          <w:lang w:val="en-US"/>
        </w:rPr>
      </w:pPr>
      <w:r>
        <w:rPr>
          <w:rFonts w:hint="default" w:ascii="Times New Roman" w:hAnsi="Times New Roman" w:cs="Times New Roman"/>
          <w:sz w:val="24"/>
          <w:szCs w:val="24"/>
          <w:lang w:val="en-US"/>
        </w:rPr>
        <w:t>Nmap -sS 192.168.0.1/24</w:t>
      </w:r>
    </w:p>
    <w:p w14:paraId="581E03BB">
      <w:pPr>
        <w:ind w:firstLine="360" w:firstLineChars="150"/>
        <w:rPr>
          <w:rFonts w:hint="default" w:ascii="Times New Roman" w:hAnsi="Times New Roman" w:cs="Times New Roman"/>
          <w:sz w:val="24"/>
          <w:szCs w:val="24"/>
          <w:lang w:val="en-US"/>
        </w:rPr>
      </w:pPr>
    </w:p>
    <w:p w14:paraId="7A641A4B">
      <w:pPr>
        <w:ind w:firstLine="360" w:firstLineChars="150"/>
        <w:rPr>
          <w:rFonts w:hint="default" w:ascii="Times New Roman" w:hAnsi="Times New Roman" w:cs="Times New Roman"/>
          <w:sz w:val="24"/>
          <w:szCs w:val="24"/>
          <w:lang w:val="en-US"/>
        </w:rPr>
      </w:pPr>
    </w:p>
    <w:p w14:paraId="026B7F98">
      <w:pPr>
        <w:rPr>
          <w:rFonts w:hint="default" w:ascii="Times New Roman" w:hAnsi="Times New Roman" w:cs="Times New Roman"/>
          <w:b/>
          <w:bCs/>
          <w:sz w:val="28"/>
          <w:szCs w:val="28"/>
          <w:lang w:val="en-US"/>
        </w:rPr>
      </w:pPr>
      <w:r>
        <w:rPr>
          <w:rFonts w:hint="default" w:ascii="Times New Roman" w:hAnsi="Times New Roman" w:cs="Times New Roman"/>
          <w:sz w:val="24"/>
          <w:szCs w:val="24"/>
          <w:lang w:val="en-US"/>
        </w:rPr>
        <w:drawing>
          <wp:inline distT="0" distB="0" distL="114300" distR="114300">
            <wp:extent cx="6635750" cy="3730625"/>
            <wp:effectExtent l="0" t="0" r="12700" b="3175"/>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7"/>
                    <a:stretch>
                      <a:fillRect/>
                    </a:stretch>
                  </pic:blipFill>
                  <pic:spPr>
                    <a:xfrm>
                      <a:off x="0" y="0"/>
                      <a:ext cx="6635750" cy="3730625"/>
                    </a:xfrm>
                    <a:prstGeom prst="rect">
                      <a:avLst/>
                    </a:prstGeom>
                  </pic:spPr>
                </pic:pic>
              </a:graphicData>
            </a:graphic>
          </wp:inline>
        </w:drawing>
      </w:r>
    </w:p>
    <w:p w14:paraId="456BB509">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Ports and services running on </w:t>
      </w:r>
    </w:p>
    <w:p w14:paraId="3517BAC6">
      <w:pPr>
        <w:numPr>
          <w:numId w:val="0"/>
        </w:numPr>
        <w:ind w:leftChars="0"/>
        <w:rPr>
          <w:rFonts w:hint="default" w:ascii="Times New Roman" w:hAnsi="Times New Roman" w:cs="Times New Roman"/>
          <w:b/>
          <w:bCs/>
          <w:sz w:val="28"/>
          <w:szCs w:val="28"/>
          <w:lang w:val="en-US"/>
        </w:rPr>
      </w:pPr>
    </w:p>
    <w:p w14:paraId="1D7BB053">
      <w:pPr>
        <w:numPr>
          <w:ilvl w:val="0"/>
          <w:numId w:val="2"/>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23/tcp  telnet     my router </w:t>
      </w:r>
    </w:p>
    <w:p w14:paraId="42913FA4">
      <w:pPr>
        <w:numPr>
          <w:ilvl w:val="0"/>
          <w:numId w:val="2"/>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53/tcp domain   use for the DNS server</w:t>
      </w:r>
    </w:p>
    <w:p w14:paraId="2CF87616">
      <w:pPr>
        <w:numPr>
          <w:ilvl w:val="0"/>
          <w:numId w:val="2"/>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80/tcp  http</w:t>
      </w:r>
    </w:p>
    <w:p w14:paraId="19B1BC06">
      <w:pPr>
        <w:numPr>
          <w:ilvl w:val="0"/>
          <w:numId w:val="2"/>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1900/tcp upnp</w:t>
      </w:r>
    </w:p>
    <w:p w14:paraId="4AB4C647">
      <w:pPr>
        <w:numPr>
          <w:numId w:val="0"/>
        </w:numPr>
        <w:ind w:left="720" w:leftChars="0"/>
        <w:rPr>
          <w:rFonts w:hint="default" w:ascii="Times New Roman" w:hAnsi="Times New Roman" w:cs="Times New Roman"/>
          <w:b w:val="0"/>
          <w:bCs w:val="0"/>
          <w:sz w:val="24"/>
          <w:szCs w:val="24"/>
          <w:lang w:val="en-US"/>
        </w:rPr>
      </w:pPr>
    </w:p>
    <w:p w14:paraId="4521891A">
      <w:pPr>
        <w:numPr>
          <w:ilvl w:val="0"/>
          <w:numId w:val="3"/>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902/tcp     iss-realsecure    Windows machine </w:t>
      </w:r>
    </w:p>
    <w:p w14:paraId="749039B3">
      <w:pPr>
        <w:numPr>
          <w:ilvl w:val="0"/>
          <w:numId w:val="3"/>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912/tcp     apex-mesh </w:t>
      </w:r>
    </w:p>
    <w:p w14:paraId="44ABC138">
      <w:pPr>
        <w:numPr>
          <w:ilvl w:val="0"/>
          <w:numId w:val="3"/>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5357/tcp   wsdapi</w:t>
      </w:r>
    </w:p>
    <w:p w14:paraId="69B6FB4E">
      <w:pPr>
        <w:rPr>
          <w:rFonts w:hint="default" w:ascii="Times New Roman" w:hAnsi="Times New Roman" w:cs="Times New Roman"/>
          <w:b/>
          <w:bCs/>
          <w:sz w:val="24"/>
          <w:szCs w:val="24"/>
          <w:lang w:val="en-US"/>
        </w:rPr>
      </w:pPr>
    </w:p>
    <w:p w14:paraId="1DBD2D14">
      <w:pPr>
        <w:rPr>
          <w:rFonts w:hint="default" w:ascii="Times New Roman" w:hAnsi="Times New Roman" w:cs="Times New Roman"/>
          <w:b/>
          <w:bCs/>
          <w:sz w:val="24"/>
          <w:szCs w:val="24"/>
          <w:u w:val="single"/>
          <w:lang w:val="en-US"/>
        </w:rPr>
      </w:pPr>
      <w:r>
        <w:rPr>
          <w:rFonts w:hint="default" w:ascii="Times New Roman" w:hAnsi="Times New Roman" w:cs="Times New Roman"/>
          <w:b/>
          <w:bCs/>
          <w:sz w:val="28"/>
          <w:szCs w:val="28"/>
          <w:lang w:val="en-US"/>
        </w:rPr>
        <w:t xml:space="preserve">5 .  Analysing packets with the </w:t>
      </w:r>
      <w:r>
        <w:rPr>
          <w:rFonts w:hint="default" w:ascii="Times New Roman" w:hAnsi="Times New Roman" w:cs="Times New Roman"/>
          <w:b/>
          <w:bCs/>
          <w:sz w:val="28"/>
          <w:szCs w:val="28"/>
          <w:u w:val="single"/>
          <w:lang w:val="en-US"/>
        </w:rPr>
        <w:t>wireshark</w:t>
      </w:r>
    </w:p>
    <w:p w14:paraId="70248C9B">
      <w:pPr>
        <w:rPr>
          <w:rFonts w:hint="default" w:ascii="Times New Roman" w:hAnsi="Times New Roman" w:cs="Times New Roman"/>
          <w:b/>
          <w:bCs/>
          <w:sz w:val="24"/>
          <w:szCs w:val="24"/>
          <w:lang w:val="en-US"/>
        </w:rPr>
      </w:pPr>
    </w:p>
    <w:p w14:paraId="1418728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6635750" cy="3561080"/>
            <wp:effectExtent l="0" t="0" r="12700" b="127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8"/>
                    <a:stretch>
                      <a:fillRect/>
                    </a:stretch>
                  </pic:blipFill>
                  <pic:spPr>
                    <a:xfrm>
                      <a:off x="0" y="0"/>
                      <a:ext cx="6635750" cy="3561080"/>
                    </a:xfrm>
                    <a:prstGeom prst="rect">
                      <a:avLst/>
                    </a:prstGeom>
                  </pic:spPr>
                </pic:pic>
              </a:graphicData>
            </a:graphic>
          </wp:inline>
        </w:drawing>
      </w:r>
    </w:p>
    <w:p w14:paraId="5B8D8A31">
      <w:pPr>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drawing>
          <wp:inline distT="0" distB="0" distL="114300" distR="114300">
            <wp:extent cx="6635750" cy="3730625"/>
            <wp:effectExtent l="0" t="0" r="12700" b="3175"/>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9"/>
                    <a:stretch>
                      <a:fillRect/>
                    </a:stretch>
                  </pic:blipFill>
                  <pic:spPr>
                    <a:xfrm>
                      <a:off x="0" y="0"/>
                      <a:ext cx="6635750" cy="3730625"/>
                    </a:xfrm>
                    <a:prstGeom prst="rect">
                      <a:avLst/>
                    </a:prstGeom>
                  </pic:spPr>
                </pic:pic>
              </a:graphicData>
            </a:graphic>
          </wp:inline>
        </w:drawing>
      </w:r>
    </w:p>
    <w:p w14:paraId="392AD170">
      <w:pPr>
        <w:numPr>
          <w:ilvl w:val="0"/>
          <w:numId w:val="4"/>
        </w:num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Open ports and services running on that ports</w:t>
      </w:r>
    </w:p>
    <w:p w14:paraId="30D38C8A">
      <w:pPr>
        <w:numPr>
          <w:numId w:val="0"/>
        </w:numPr>
        <w:rPr>
          <w:rFonts w:hint="default" w:ascii="Times New Roman" w:hAnsi="Times New Roman" w:cs="Times New Roman"/>
          <w:b/>
          <w:bCs/>
          <w:sz w:val="24"/>
          <w:szCs w:val="24"/>
          <w:lang w:val="en-US"/>
        </w:rPr>
      </w:pPr>
    </w:p>
    <w:p w14:paraId="293C3934">
      <w:pPr>
        <w:numPr>
          <w:ilvl w:val="0"/>
          <w:numId w:val="5"/>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This is router ip </w:t>
      </w:r>
    </w:p>
    <w:p w14:paraId="17C22471">
      <w:pPr>
        <w:rPr>
          <w:rFonts w:hint="default" w:ascii="Times New Roman" w:hAnsi="Times New Roman" w:cs="Times New Roman"/>
          <w:sz w:val="24"/>
          <w:szCs w:val="24"/>
          <w:lang w:val="en-US"/>
        </w:rPr>
      </w:pPr>
    </w:p>
    <w:p w14:paraId="6F996E3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Found the open ports 23 telnet on ip 192.168.0.1  </w:t>
      </w:r>
    </w:p>
    <w:p w14:paraId="55FE2ED4">
      <w:pPr>
        <w:rPr>
          <w:rFonts w:hint="default" w:ascii="Times New Roman" w:hAnsi="Times New Roman" w:cs="Times New Roman"/>
          <w:sz w:val="24"/>
          <w:szCs w:val="24"/>
          <w:lang w:val="en-US"/>
        </w:rPr>
      </w:pPr>
    </w:p>
    <w:p w14:paraId="3518D6EE">
      <w:pPr>
        <w:rPr>
          <w:rFonts w:hint="default" w:ascii="Times New Roman" w:hAnsi="Times New Roman"/>
          <w:sz w:val="24"/>
          <w:szCs w:val="24"/>
          <w:lang w:val="en-US"/>
        </w:rPr>
      </w:pPr>
      <w:r>
        <w:rPr>
          <w:rFonts w:hint="default" w:ascii="Times New Roman" w:hAnsi="Times New Roman"/>
          <w:b/>
          <w:bCs/>
          <w:sz w:val="24"/>
          <w:szCs w:val="24"/>
          <w:lang w:val="en-US"/>
        </w:rPr>
        <w:t>What is Telnet?</w:t>
      </w:r>
    </w:p>
    <w:p w14:paraId="3C6B8995">
      <w:pPr>
        <w:rPr>
          <w:rFonts w:hint="default" w:ascii="Times New Roman" w:hAnsi="Times New Roman" w:cs="Times New Roman"/>
          <w:sz w:val="24"/>
          <w:szCs w:val="24"/>
          <w:lang w:val="en-US"/>
        </w:rPr>
      </w:pPr>
      <w:r>
        <w:rPr>
          <w:rFonts w:hint="default" w:ascii="Times New Roman" w:hAnsi="Times New Roman"/>
          <w:sz w:val="24"/>
          <w:szCs w:val="24"/>
          <w:lang w:val="en-US"/>
        </w:rPr>
        <w:t xml:space="preserve">Telnet is an application protocol or older network protocol that Telnet enables the remote access to another machine with the use of telnet client, to connect to and execute commands on a remote machine that's hosting a telnet server. </w:t>
      </w:r>
    </w:p>
    <w:p w14:paraId="6E7E59AA">
      <w:pPr>
        <w:rPr>
          <w:rFonts w:hint="default" w:ascii="Times New Roman" w:hAnsi="Times New Roman" w:cs="Times New Roman"/>
          <w:sz w:val="24"/>
          <w:szCs w:val="24"/>
          <w:lang w:val="en-US"/>
        </w:rPr>
      </w:pPr>
    </w:p>
    <w:p w14:paraId="040637F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Found the open ports 1900 servive upnp </w:t>
      </w:r>
    </w:p>
    <w:p w14:paraId="4D90DA5B">
      <w:pPr>
        <w:rPr>
          <w:rFonts w:hint="default" w:ascii="Times New Roman" w:hAnsi="Times New Roman" w:cs="Times New Roman"/>
          <w:b/>
          <w:bCs/>
          <w:sz w:val="24"/>
          <w:szCs w:val="24"/>
          <w:lang w:val="en-US"/>
        </w:rPr>
      </w:pPr>
    </w:p>
    <w:p w14:paraId="5FF956E3">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What is upnp</w:t>
      </w:r>
    </w:p>
    <w:p w14:paraId="101F63EA">
      <w:pPr>
        <w:rPr>
          <w:rFonts w:hint="default" w:ascii="Times New Roman" w:hAnsi="Times New Roman" w:cs="Times New Roman"/>
          <w:sz w:val="24"/>
          <w:szCs w:val="24"/>
          <w:lang w:val="en-US"/>
        </w:rPr>
      </w:pPr>
      <w:r>
        <w:rPr>
          <w:rFonts w:hint="default" w:ascii="Times New Roman" w:hAnsi="Times New Roman"/>
          <w:sz w:val="24"/>
          <w:szCs w:val="24"/>
          <w:lang w:val="en-US"/>
        </w:rPr>
        <w:t>The Simple Service Discovery Protocol (SSDP) operates over UDP port 1900 to enable automatic discovery of UPnP devices within a local network. Devices broadcast NOTIFY messages and respond to M-SEARCH requests to advertise or discover services.</w:t>
      </w:r>
    </w:p>
    <w:p w14:paraId="7A754EFC">
      <w:pPr>
        <w:rPr>
          <w:rFonts w:hint="default" w:ascii="Times New Roman" w:hAnsi="Times New Roman" w:cs="Times New Roman"/>
          <w:b/>
          <w:bCs/>
          <w:sz w:val="24"/>
          <w:szCs w:val="24"/>
          <w:lang w:val="en-US"/>
        </w:rPr>
      </w:pPr>
    </w:p>
    <w:p w14:paraId="41B2EBAE">
      <w:pPr>
        <w:rPr>
          <w:rFonts w:hint="default" w:ascii="Times New Roman" w:hAnsi="Times New Roman" w:cs="Times New Roman"/>
          <w:b/>
          <w:bCs/>
          <w:sz w:val="24"/>
          <w:szCs w:val="24"/>
          <w:lang w:val="en-US"/>
        </w:rPr>
      </w:pPr>
    </w:p>
    <w:p w14:paraId="3752AD53">
      <w:pPr>
        <w:numPr>
          <w:ilvl w:val="0"/>
          <w:numId w:val="5"/>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Windows ip</w:t>
      </w:r>
    </w:p>
    <w:p w14:paraId="2EB822A2">
      <w:pPr>
        <w:rPr>
          <w:rFonts w:hint="default" w:ascii="Times New Roman" w:hAnsi="Times New Roman" w:cs="Times New Roman"/>
          <w:sz w:val="24"/>
          <w:szCs w:val="24"/>
          <w:lang w:val="en-US"/>
        </w:rPr>
      </w:pPr>
    </w:p>
    <w:p w14:paraId="2AFC29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Found port 902 open iss-realsecure</w:t>
      </w:r>
    </w:p>
    <w:p w14:paraId="4BC92D4B">
      <w:pPr>
        <w:rPr>
          <w:rFonts w:hint="default" w:ascii="Times New Roman" w:hAnsi="Times New Roman"/>
          <w:sz w:val="24"/>
          <w:szCs w:val="24"/>
          <w:lang w:val="en-US"/>
        </w:rPr>
      </w:pPr>
      <w:r>
        <w:rPr>
          <w:rFonts w:hint="default" w:ascii="Times New Roman" w:hAnsi="Times New Roman"/>
          <w:sz w:val="24"/>
          <w:szCs w:val="24"/>
          <w:lang w:val="en-US"/>
        </w:rPr>
        <w:t>While it is true most communication occurs over HTTP and HTTPS, TCP ports 3998 and 3999 are also used for communication between SiteProtector and the RealSecure Sensors.</w:t>
      </w:r>
    </w:p>
    <w:p w14:paraId="79C0EEB5">
      <w:pPr>
        <w:rPr>
          <w:rFonts w:hint="default" w:ascii="Times New Roman" w:hAnsi="Times New Roman"/>
          <w:sz w:val="24"/>
          <w:szCs w:val="24"/>
          <w:lang w:val="en-US"/>
        </w:rPr>
      </w:pPr>
    </w:p>
    <w:p w14:paraId="507EA4AA">
      <w:pPr>
        <w:rPr>
          <w:rFonts w:hint="default" w:ascii="Times New Roman" w:hAnsi="Times New Roman"/>
          <w:sz w:val="24"/>
          <w:szCs w:val="24"/>
          <w:lang w:val="en-US"/>
        </w:rPr>
      </w:pPr>
      <w:r>
        <w:rPr>
          <w:rFonts w:hint="default" w:ascii="Times New Roman" w:hAnsi="Times New Roman"/>
          <w:sz w:val="24"/>
          <w:szCs w:val="24"/>
          <w:lang w:val="en-US"/>
        </w:rPr>
        <w:t>Another port open 912 apex-mesh</w:t>
      </w:r>
    </w:p>
    <w:p w14:paraId="350144D7">
      <w:pPr>
        <w:rPr>
          <w:rFonts w:hint="default" w:ascii="Times New Roman" w:hAnsi="Times New Roman"/>
          <w:sz w:val="24"/>
          <w:szCs w:val="24"/>
          <w:lang w:val="en-US"/>
        </w:rPr>
      </w:pPr>
      <w:r>
        <w:rPr>
          <w:rFonts w:hint="default" w:ascii="Times New Roman" w:hAnsi="Times New Roman"/>
          <w:sz w:val="24"/>
          <w:szCs w:val="24"/>
          <w:lang w:val="en-US"/>
        </w:rPr>
        <w:t>Port assigned to the APEX (Application Exchange Core) protocol. It is an XML-based protocol designed for sending instant messages based on the Blocks Extensible Exchange Protocol (BEEP).</w:t>
      </w:r>
    </w:p>
    <w:p w14:paraId="5D3E33DF">
      <w:pPr>
        <w:rPr>
          <w:rFonts w:hint="default" w:ascii="Times New Roman" w:hAnsi="Times New Roman"/>
          <w:sz w:val="24"/>
          <w:szCs w:val="24"/>
          <w:lang w:val="en-US"/>
        </w:rPr>
      </w:pPr>
    </w:p>
    <w:p w14:paraId="0271FEC3">
      <w:pPr>
        <w:rPr>
          <w:rFonts w:hint="default" w:ascii="Times New Roman" w:hAnsi="Times New Roman"/>
          <w:sz w:val="24"/>
          <w:szCs w:val="24"/>
          <w:lang w:val="en-US"/>
        </w:rPr>
      </w:pPr>
    </w:p>
    <w:p w14:paraId="52BBE9BE">
      <w:pPr>
        <w:rPr>
          <w:rFonts w:hint="default" w:ascii="Times New Roman" w:hAnsi="Times New Roman"/>
          <w:sz w:val="24"/>
          <w:szCs w:val="24"/>
          <w:lang w:val="en-US"/>
        </w:rPr>
      </w:pPr>
    </w:p>
    <w:p w14:paraId="62B00E4C">
      <w:pPr>
        <w:rPr>
          <w:rFonts w:hint="default" w:ascii="Times New Roman" w:hAnsi="Times New Roman"/>
          <w:sz w:val="24"/>
          <w:szCs w:val="24"/>
          <w:lang w:val="en-US"/>
        </w:rPr>
      </w:pPr>
    </w:p>
    <w:p w14:paraId="268F2B37">
      <w:pPr>
        <w:numPr>
          <w:ilvl w:val="0"/>
          <w:numId w:val="4"/>
        </w:numPr>
        <w:ind w:left="0" w:leftChars="0" w:firstLine="0" w:firstLineChars="0"/>
        <w:rPr>
          <w:rFonts w:hint="default" w:ascii="Times New Roman" w:hAnsi="Times New Roman"/>
          <w:b/>
          <w:bCs/>
          <w:sz w:val="28"/>
          <w:szCs w:val="28"/>
          <w:lang w:val="en-US"/>
        </w:rPr>
      </w:pPr>
      <w:r>
        <w:rPr>
          <w:rFonts w:hint="default" w:ascii="Times New Roman" w:hAnsi="Times New Roman"/>
          <w:b/>
          <w:bCs/>
          <w:sz w:val="28"/>
          <w:szCs w:val="28"/>
          <w:lang w:val="en-US"/>
        </w:rPr>
        <w:t xml:space="preserve">Potential risks from the open ports </w:t>
      </w:r>
    </w:p>
    <w:p w14:paraId="33633D3C">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right="100" w:rightChars="50"/>
        <w:textAlignment w:val="auto"/>
        <w:rPr>
          <w:rFonts w:hint="default" w:ascii="Times New Roman" w:hAnsi="Times New Roman" w:eastAsia="SimSun" w:cs="Times New Roman"/>
          <w:sz w:val="24"/>
          <w:szCs w:val="24"/>
          <w:lang w:val="en-US"/>
        </w:rPr>
      </w:pPr>
    </w:p>
    <w:p w14:paraId="64856F27">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1. 23/tcp — Telnet</w:t>
      </w:r>
    </w:p>
    <w:p w14:paraId="56EDEAD8">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Telnet (Unencrypted Remote Access)</w:t>
      </w:r>
    </w:p>
    <w:p w14:paraId="5A9DB335">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Critical</w:t>
      </w:r>
    </w:p>
    <w:p w14:paraId="3251E654">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Sends credentials and data in plain text; easily exploited for credential sniffing, brute-force, or remote code execution.</w:t>
      </w:r>
    </w:p>
    <w:p w14:paraId="272A6452">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Disable Telnet; replace with SSH (22/tcp).</w:t>
      </w:r>
    </w:p>
    <w:p w14:paraId="7A9C92EC">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p>
    <w:p w14:paraId="6933AC86">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2. 53/tcp — Domain (DNS)</w:t>
      </w:r>
    </w:p>
    <w:p w14:paraId="3361E817">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DNS</w:t>
      </w:r>
    </w:p>
    <w:p w14:paraId="5925621B">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Moderate to High</w:t>
      </w:r>
    </w:p>
    <w:p w14:paraId="5250FCBE">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Can be abused for DNS zone transfers, which expose internal network details. Also vulnerable to DNS amplification attacks.</w:t>
      </w:r>
    </w:p>
    <w:p w14:paraId="73CC112A">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Allow TCP/53 only if needed (e.g., authoritative DNS server); disable zone transfers or restrict them to trusted IPs.</w:t>
      </w:r>
    </w:p>
    <w:p w14:paraId="6E7200DC">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p>
    <w:p w14:paraId="1D1A8F77">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3. 80/tcp — HTTP</w:t>
      </w:r>
    </w:p>
    <w:p w14:paraId="687BFC1B">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HTTP (Unencrypted Web Traffic)</w:t>
      </w:r>
    </w:p>
    <w:p w14:paraId="721041FA">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Moderate</w:t>
      </w:r>
    </w:p>
    <w:p w14:paraId="3774B803">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Data and credentials transmitted in cleartext. Potential for web server exploits, directory traversal, XSS, SQL injection, etc.</w:t>
      </w:r>
    </w:p>
    <w:p w14:paraId="4C9AF561">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Use HTTPS (443) instead and keep web apps patched.</w:t>
      </w:r>
    </w:p>
    <w:p w14:paraId="668A612E">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p>
    <w:p w14:paraId="1C310B1B">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 1900/tcp — UPnP (Unusual on TCP)</w:t>
      </w:r>
    </w:p>
    <w:p w14:paraId="105E63A9">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Universal Plug and Play (usually UDP)</w:t>
      </w:r>
    </w:p>
    <w:p w14:paraId="48DBE524">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High</w:t>
      </w:r>
    </w:p>
    <w:p w14:paraId="212D8005">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UPnP allows automatic port forwarding, which can be abused by malware. Exposing it externally can lead to network compromise.</w:t>
      </w:r>
    </w:p>
    <w:p w14:paraId="192AF471">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UPnP should never be exposed to the internet. Disable or firewall it.</w:t>
      </w:r>
    </w:p>
    <w:p w14:paraId="256AE379">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p>
    <w:p w14:paraId="5786AEBA">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5. 902/tcp — VMware Server / ISS RealSecure</w:t>
      </w:r>
    </w:p>
    <w:p w14:paraId="0131ED9C">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Used by VMware for remote management and file transfers between host/guest</w:t>
      </w:r>
    </w:p>
    <w:p w14:paraId="7B81D60A">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Moderate to High</w:t>
      </w:r>
    </w:p>
    <w:p w14:paraId="22002B65">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If exposed, can allow remote access to virtual machines or the hypervisor. Historically targeted by attackers.</w:t>
      </w:r>
    </w:p>
    <w:p w14:paraId="7AA09029">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Restrict access to trusted IPs; use firewalls; keep VMware products up to date.</w:t>
      </w:r>
    </w:p>
    <w:p w14:paraId="5D3C0E68">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6. 912/tcp — Apex Mesh (Custom/Unknown)</w:t>
      </w:r>
    </w:p>
    <w:p w14:paraId="0305C6CD">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p>
    <w:p w14:paraId="0A760658">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Often associated with Apex One or custom applications</w:t>
      </w:r>
    </w:p>
    <w:p w14:paraId="638B25AF">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Unknown to Moderate</w:t>
      </w:r>
    </w:p>
    <w:p w14:paraId="25B619CF">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Unknown services can be weak points if not updated or configured securely.</w:t>
      </w:r>
    </w:p>
    <w:p w14:paraId="74F6851B">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Identify what is using this port; if unnecessary, close it.</w:t>
      </w:r>
    </w:p>
    <w:p w14:paraId="5D3498DC">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p>
    <w:p w14:paraId="5496774F">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7. 5357/tcp — WSDAPI (Web Services for Devices)</w:t>
      </w:r>
    </w:p>
    <w:p w14:paraId="3C30954E">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Service: Used by Windows for network printer discovery and device communication</w:t>
      </w:r>
    </w:p>
    <w:p w14:paraId="684DD695">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Level: Moderate</w:t>
      </w:r>
    </w:p>
    <w:p w14:paraId="3462DB98">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Risk: Can reveal device info to attackers; historically had info disclosure and privilege escalation bugs.</w:t>
      </w:r>
    </w:p>
    <w:p w14:paraId="21F81B0F">
      <w:pPr>
        <w:keepNext w:val="0"/>
        <w:keepLines w:val="0"/>
        <w:pageBreakBefore w:val="0"/>
        <w:widowControl/>
        <w:numPr>
          <w:numId w:val="0"/>
        </w:numPr>
        <w:kinsoku/>
        <w:wordWrap/>
        <w:overflowPunct/>
        <w:topLinePunct w:val="0"/>
        <w:autoSpaceDE/>
        <w:autoSpaceDN/>
        <w:bidi w:val="0"/>
        <w:adjustRightInd/>
        <w:snapToGrid/>
        <w:spacing w:line="360" w:lineRule="auto"/>
        <w:ind w:right="100" w:rightChars="5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Recommendation: Block externally; allow only on local networks if needed.</w:t>
      </w:r>
    </w:p>
    <w:p w14:paraId="7F7917DC">
      <w:pPr>
        <w:numPr>
          <w:numId w:val="0"/>
        </w:numPr>
        <w:rPr>
          <w:rFonts w:hint="default" w:ascii="Times New Roman" w:hAnsi="Times New Roman" w:eastAsia="SimSun" w:cs="Times New Roman"/>
          <w:sz w:val="24"/>
          <w:szCs w:val="24"/>
          <w:lang w:val="en-US"/>
        </w:rPr>
      </w:pPr>
    </w:p>
    <w:p w14:paraId="2AB4C55B">
      <w:pPr>
        <w:numPr>
          <w:numId w:val="0"/>
        </w:numPr>
        <w:rPr>
          <w:rFonts w:hint="default" w:ascii="SimSun" w:hAnsi="SimSun" w:eastAsia="SimSun"/>
          <w:sz w:val="24"/>
          <w:szCs w:val="24"/>
          <w:lang w:val="en-US"/>
        </w:rPr>
      </w:pPr>
    </w:p>
    <w:p w14:paraId="66CB6137">
      <w:pPr>
        <w:numPr>
          <w:numId w:val="0"/>
        </w:numPr>
        <w:rPr>
          <w:rFonts w:hint="default" w:ascii="SimSun" w:hAnsi="SimSun" w:eastAsia="SimSun"/>
          <w:sz w:val="24"/>
          <w:szCs w:val="24"/>
          <w:lang w:val="en-US"/>
        </w:rPr>
      </w:pPr>
    </w:p>
    <w:p w14:paraId="60677B7E">
      <w:pPr>
        <w:numPr>
          <w:numId w:val="0"/>
        </w:numPr>
        <w:rPr>
          <w:rFonts w:hint="default" w:ascii="SimSun" w:hAnsi="SimSun" w:eastAsia="SimSun"/>
          <w:sz w:val="24"/>
          <w:szCs w:val="24"/>
          <w:lang w:val="en-US"/>
        </w:rPr>
      </w:pPr>
    </w:p>
    <w:p w14:paraId="1E68DD9B">
      <w:pPr>
        <w:numPr>
          <w:numId w:val="0"/>
        </w:numPr>
        <w:rPr>
          <w:rFonts w:hint="default" w:ascii="SimSun" w:hAnsi="SimSun" w:eastAsia="SimSun"/>
          <w:sz w:val="24"/>
          <w:szCs w:val="24"/>
          <w:lang w:val="en-US"/>
        </w:rPr>
      </w:pPr>
      <w:bookmarkStart w:id="0" w:name="_GoBack"/>
      <w:bookmarkEnd w:id="0"/>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TChocolat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A12FC9"/>
    <w:multiLevelType w:val="singleLevel"/>
    <w:tmpl w:val="D5A12FC9"/>
    <w:lvl w:ilvl="0" w:tentative="0">
      <w:start w:val="1"/>
      <w:numFmt w:val="decimal"/>
      <w:suff w:val="space"/>
      <w:lvlText w:val="%1."/>
      <w:lvlJc w:val="left"/>
      <w:pPr>
        <w:ind w:left="720" w:leftChars="0" w:firstLine="0" w:firstLineChars="0"/>
      </w:pPr>
    </w:lvl>
  </w:abstractNum>
  <w:abstractNum w:abstractNumId="1">
    <w:nsid w:val="F50C449E"/>
    <w:multiLevelType w:val="singleLevel"/>
    <w:tmpl w:val="F50C449E"/>
    <w:lvl w:ilvl="0" w:tentative="0">
      <w:start w:val="1"/>
      <w:numFmt w:val="decimal"/>
      <w:suff w:val="space"/>
      <w:lvlText w:val="%1."/>
      <w:lvlJc w:val="left"/>
      <w:pPr>
        <w:ind w:left="720" w:leftChars="0" w:firstLine="0" w:firstLineChars="0"/>
      </w:pPr>
    </w:lvl>
  </w:abstractNum>
  <w:abstractNum w:abstractNumId="2">
    <w:nsid w:val="107F2B8B"/>
    <w:multiLevelType w:val="singleLevel"/>
    <w:tmpl w:val="107F2B8B"/>
    <w:lvl w:ilvl="0" w:tentative="0">
      <w:start w:val="6"/>
      <w:numFmt w:val="decimal"/>
      <w:suff w:val="space"/>
      <w:lvlText w:val="%1."/>
      <w:lvlJc w:val="left"/>
    </w:lvl>
  </w:abstractNum>
  <w:abstractNum w:abstractNumId="3">
    <w:nsid w:val="2DEE5EF4"/>
    <w:multiLevelType w:val="singleLevel"/>
    <w:tmpl w:val="2DEE5EF4"/>
    <w:lvl w:ilvl="0" w:tentative="0">
      <w:start w:val="1"/>
      <w:numFmt w:val="decimal"/>
      <w:suff w:val="space"/>
      <w:lvlText w:val="%1."/>
      <w:lvlJc w:val="left"/>
    </w:lvl>
  </w:abstractNum>
  <w:abstractNum w:abstractNumId="4">
    <w:nsid w:val="4657DFDC"/>
    <w:multiLevelType w:val="singleLevel"/>
    <w:tmpl w:val="4657DFDC"/>
    <w:lvl w:ilvl="0" w:tentative="0">
      <w:start w:val="3"/>
      <w:numFmt w:val="decimal"/>
      <w:suff w:val="space"/>
      <w:lvlText w:val="%1."/>
      <w:lvlJc w:val="left"/>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EC76B7"/>
    <w:rsid w:val="100A0A21"/>
    <w:rsid w:val="11707525"/>
    <w:rsid w:val="176A51F7"/>
    <w:rsid w:val="19BB231E"/>
    <w:rsid w:val="1D667ACB"/>
    <w:rsid w:val="27C366D4"/>
    <w:rsid w:val="2FAD3113"/>
    <w:rsid w:val="3C1C7DAA"/>
    <w:rsid w:val="57C01DDA"/>
    <w:rsid w:val="587F43BC"/>
    <w:rsid w:val="70256FAD"/>
    <w:rsid w:val="74524963"/>
    <w:rsid w:val="75EC76B7"/>
    <w:rsid w:val="7A4E39B4"/>
    <w:rsid w:val="7E576E02"/>
    <w:rsid w:val="7F066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72</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2025-08-04T13:54:00Z</dcterms:created>
  <dc:creator>shank</dc:creator>
  <cp:lastModifiedBy>Shashank Gawali</cp:lastModifiedBy>
  <dcterms:modified xsi:type="dcterms:W3CDTF">2025-08-04T15:13:45Z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14FEB90E8B2C4A4F89BC4A4B75AE2A78_11</vt:lpwstr>
  </property>
</Properties>
</file>