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00" w:type="pct"/>
        <w:jc w:val="center"/>
        <w:tblLook w:val="04A0" w:firstRow="1" w:lastRow="0" w:firstColumn="1" w:lastColumn="0" w:noHBand="0" w:noVBand="1"/>
      </w:tblPr>
      <w:tblGrid>
        <w:gridCol w:w="11326"/>
      </w:tblGrid>
      <w:tr w:rsidR="000F13F6" w14:paraId="30DC2693" w14:textId="77777777">
        <w:trPr>
          <w:cantSplit/>
          <w:trHeight w:hRule="exact" w:val="12168"/>
          <w:jc w:val="center"/>
        </w:trPr>
        <w:tc>
          <w:tcPr>
            <w:tcW w:w="10296" w:type="dxa"/>
            <w:shd w:val="clear" w:color="auto" w:fill="34345A" w:themeFill="text2"/>
          </w:tcPr>
          <w:p w14:paraId="27F64DCD" w14:textId="77777777" w:rsidR="000F13F6" w:rsidRDefault="000F13F6">
            <w:pPr>
              <w:pStyle w:val="Subtitle"/>
            </w:pPr>
          </w:p>
          <w:sdt>
            <w:sdtPr>
              <w:rPr>
                <w:rFonts w:asciiTheme="minorHAnsi" w:eastAsiaTheme="minorEastAsia" w:hAnsiTheme="minorHAnsi" w:cstheme="minorBidi"/>
                <w:color w:val="404040" w:themeColor="text1" w:themeTint="BF"/>
                <w:spacing w:val="40"/>
                <w:kern w:val="0"/>
                <w:sz w:val="44"/>
                <w:szCs w:val="22"/>
              </w:rPr>
              <w:id w:val="6002688"/>
              <w:placeholder>
                <w:docPart w:val="1D873E468E97DD44A19BB8EFBEB22FBA"/>
              </w:placeholder>
            </w:sdtPr>
            <w:sdtEndPr>
              <w:rPr>
                <w:sz w:val="20"/>
              </w:rPr>
            </w:sdtEndPr>
            <w:sdtContent>
              <w:p w14:paraId="2F1388FE" w14:textId="1D8522ED" w:rsidR="000D5EE8" w:rsidRPr="000D5EE8" w:rsidRDefault="000D5EE8">
                <w:pPr>
                  <w:pStyle w:val="Title"/>
                  <w:rPr>
                    <w:sz w:val="44"/>
                  </w:rPr>
                </w:pPr>
                <w:r>
                  <w:rPr>
                    <w:sz w:val="44"/>
                  </w:rPr>
                  <w:t xml:space="preserve">SINGLE FAMILY </w:t>
                </w:r>
                <w:r w:rsidRPr="000D5EE8">
                  <w:rPr>
                    <w:sz w:val="44"/>
                  </w:rPr>
                  <w:t>LOAN PERFORMANCE MODEL</w:t>
                </w:r>
              </w:p>
              <w:p w14:paraId="1B7B31BF" w14:textId="77777777" w:rsidR="000F13F6" w:rsidRPr="000D5EE8" w:rsidRDefault="000D5EE8" w:rsidP="000D5EE8">
                <w:r>
                  <w:t>MOMODE</w:t>
                </w:r>
              </w:p>
            </w:sdtContent>
          </w:sdt>
          <w:p w14:paraId="60302C13" w14:textId="46F9CA65" w:rsidR="000D5EE8" w:rsidRDefault="000D5EE8" w:rsidP="000D5EE8">
            <w:pPr>
              <w:widowControl w:val="0"/>
              <w:autoSpaceDE w:val="0"/>
              <w:autoSpaceDN w:val="0"/>
              <w:adjustRightInd w:val="0"/>
              <w:spacing w:line="280" w:lineRule="atLeast"/>
              <w:rPr>
                <w:rFonts w:ascii="Times" w:hAnsi="Times" w:cs="Times"/>
                <w:color w:val="000000"/>
                <w:spacing w:val="0"/>
                <w:sz w:val="24"/>
                <w:szCs w:val="24"/>
              </w:rPr>
            </w:pPr>
            <w:r>
              <w:rPr>
                <w:rFonts w:ascii="Times" w:hAnsi="Times" w:cs="Times"/>
                <w:color w:val="000000"/>
                <w:spacing w:val="0"/>
                <w:sz w:val="24"/>
                <w:szCs w:val="24"/>
              </w:rPr>
              <w:t xml:space="preserve"> </w:t>
            </w:r>
          </w:p>
          <w:p w14:paraId="24267238" w14:textId="77777777" w:rsidR="000F13F6" w:rsidRDefault="00ED3FEE">
            <w:pPr>
              <w:jc w:val="center"/>
              <w:rPr>
                <w:color w:val="D0D0E4" w:themeColor="text2" w:themeTint="33"/>
                <w:szCs w:val="20"/>
              </w:rPr>
            </w:pPr>
            <w:r>
              <w:rPr>
                <w:noProof/>
                <w:color w:val="D0D0E4" w:themeColor="text2" w:themeTint="33"/>
                <w:szCs w:val="20"/>
              </w:rPr>
              <w:drawing>
                <wp:inline distT="0" distB="0" distL="0" distR="0" wp14:anchorId="2E155A7E" wp14:editId="52FF387A">
                  <wp:extent cx="5219412" cy="2433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5222266" cy="2434745"/>
                          </a:xfrm>
                          <a:prstGeom prst="rect">
                            <a:avLst/>
                          </a:prstGeom>
                        </pic:spPr>
                      </pic:pic>
                    </a:graphicData>
                  </a:graphic>
                </wp:inline>
              </w:drawing>
            </w:r>
          </w:p>
          <w:p w14:paraId="71F89646" w14:textId="77777777" w:rsidR="00255FB8" w:rsidRDefault="00255FB8">
            <w:pPr>
              <w:jc w:val="center"/>
              <w:rPr>
                <w:color w:val="D0D0E4" w:themeColor="text2" w:themeTint="33"/>
                <w:szCs w:val="20"/>
              </w:rPr>
            </w:pPr>
          </w:p>
          <w:p w14:paraId="68A9E3A7" w14:textId="77777777" w:rsidR="00255FB8" w:rsidRDefault="00255FB8">
            <w:pPr>
              <w:jc w:val="center"/>
              <w:rPr>
                <w:color w:val="D0D0E4" w:themeColor="text2" w:themeTint="33"/>
                <w:szCs w:val="20"/>
              </w:rPr>
            </w:pPr>
          </w:p>
          <w:p w14:paraId="4F056875" w14:textId="1D03C89C" w:rsidR="00255FB8" w:rsidRPr="00697B17" w:rsidRDefault="00255FB8" w:rsidP="00255FB8">
            <w:pPr>
              <w:jc w:val="center"/>
              <w:rPr>
                <w:color w:val="D0D0E4" w:themeColor="text2" w:themeTint="33"/>
                <w:sz w:val="28"/>
                <w:szCs w:val="20"/>
              </w:rPr>
            </w:pPr>
            <w:r w:rsidRPr="00697B17">
              <w:rPr>
                <w:color w:val="D0D0E4" w:themeColor="text2" w:themeTint="33"/>
                <w:sz w:val="28"/>
                <w:szCs w:val="20"/>
              </w:rPr>
              <w:t>SHASHANK SHRIVASTAVA</w:t>
            </w:r>
          </w:p>
          <w:p w14:paraId="3533C571" w14:textId="7931632D" w:rsidR="00255FB8" w:rsidRPr="00697B17" w:rsidRDefault="00697B17" w:rsidP="00697B17">
            <w:pPr>
              <w:rPr>
                <w:color w:val="D0D0E4" w:themeColor="text2" w:themeTint="33"/>
                <w:sz w:val="28"/>
                <w:szCs w:val="20"/>
              </w:rPr>
            </w:pPr>
            <w:r w:rsidRPr="00697B17">
              <w:rPr>
                <w:color w:val="D0D0E4" w:themeColor="text2" w:themeTint="33"/>
                <w:sz w:val="28"/>
                <w:szCs w:val="20"/>
              </w:rPr>
              <w:t xml:space="preserve">                                     Nov</w:t>
            </w:r>
            <w:r w:rsidR="00255FB8" w:rsidRPr="00697B17">
              <w:rPr>
                <w:color w:val="D0D0E4" w:themeColor="text2" w:themeTint="33"/>
                <w:sz w:val="28"/>
                <w:szCs w:val="20"/>
              </w:rPr>
              <w:t>, 2016</w:t>
            </w:r>
          </w:p>
          <w:p w14:paraId="3317BDE1" w14:textId="42804C8C" w:rsidR="00255FB8" w:rsidRDefault="00255FB8" w:rsidP="00255FB8">
            <w:pPr>
              <w:jc w:val="center"/>
              <w:rPr>
                <w:color w:val="D0D0E4" w:themeColor="text2" w:themeTint="33"/>
                <w:szCs w:val="20"/>
              </w:rPr>
            </w:pPr>
          </w:p>
        </w:tc>
      </w:tr>
      <w:tr w:rsidR="000F13F6" w14:paraId="5EF95E45" w14:textId="77777777">
        <w:trPr>
          <w:cantSplit/>
          <w:trHeight w:hRule="exact" w:val="2160"/>
          <w:jc w:val="center"/>
        </w:trPr>
        <w:tc>
          <w:tcPr>
            <w:tcW w:w="10296" w:type="dxa"/>
            <w:shd w:val="clear" w:color="auto" w:fill="34345A" w:themeFill="text2"/>
            <w:vAlign w:val="bottom"/>
          </w:tcPr>
          <w:p w14:paraId="08C093F9" w14:textId="35C97495" w:rsidR="000F13F6" w:rsidRDefault="000F13F6" w:rsidP="00255FB8">
            <w:pPr>
              <w:pStyle w:val="ContactDetails"/>
              <w:jc w:val="left"/>
              <w:rPr>
                <w:szCs w:val="20"/>
              </w:rPr>
            </w:pPr>
          </w:p>
        </w:tc>
      </w:tr>
    </w:tbl>
    <w:p w14:paraId="1FA25A5B" w14:textId="77777777" w:rsidR="000F13F6" w:rsidRDefault="009766D2">
      <w:pPr>
        <w:pStyle w:val="Heading1"/>
      </w:pPr>
      <w:sdt>
        <w:sdtPr>
          <w:id w:val="6002713"/>
          <w:placeholder>
            <w:docPart w:val="9B9DDC16D11F274DAB4AF538F218D0AC"/>
          </w:placeholder>
        </w:sdtPr>
        <w:sdtContent>
          <w:r w:rsidR="000D5EE8">
            <w:t>PROBLEM STATEMENT</w:t>
          </w:r>
        </w:sdtContent>
      </w:sdt>
    </w:p>
    <w:sdt>
      <w:sdtPr>
        <w:rPr>
          <w:rFonts w:asciiTheme="majorHAnsi" w:hAnsiTheme="majorHAnsi" w:cs="Arial"/>
          <w:color w:val="000000"/>
          <w:spacing w:val="0"/>
          <w:sz w:val="28"/>
          <w:szCs w:val="22"/>
        </w:rPr>
        <w:id w:val="6002714"/>
        <w:placeholder>
          <w:docPart w:val="7951CD92FFA1104BB99CE785921F961F"/>
        </w:placeholder>
      </w:sdtPr>
      <w:sdtEndPr>
        <w:rPr>
          <w:szCs w:val="24"/>
        </w:rPr>
      </w:sdtEndPr>
      <w:sdtContent>
        <w:p w14:paraId="65BDEE3F" w14:textId="7FE8290F" w:rsidR="00F9619D" w:rsidRPr="00CA619E" w:rsidRDefault="000D5EE8" w:rsidP="000D5EE8">
          <w:pPr>
            <w:pStyle w:val="NormalWeb"/>
            <w:rPr>
              <w:rFonts w:asciiTheme="majorHAnsi" w:hAnsiTheme="majorHAnsi" w:cs="Arial"/>
              <w:color w:val="000000"/>
              <w:spacing w:val="0"/>
              <w:sz w:val="28"/>
            </w:rPr>
          </w:pPr>
          <w:r w:rsidRPr="00574F0D">
            <w:rPr>
              <w:rFonts w:asciiTheme="majorHAnsi" w:hAnsiTheme="majorHAnsi" w:cs="Arial"/>
              <w:color w:val="000000"/>
              <w:spacing w:val="0"/>
              <w:sz w:val="28"/>
            </w:rPr>
            <w:t xml:space="preserve">Financial institutions conduct </w:t>
          </w:r>
          <w:r w:rsidR="009F3CE1">
            <w:rPr>
              <w:rFonts w:asciiTheme="majorHAnsi" w:hAnsiTheme="majorHAnsi" w:cs="Arial"/>
              <w:color w:val="000000"/>
              <w:spacing w:val="0"/>
              <w:sz w:val="28"/>
            </w:rPr>
            <w:t>“</w:t>
          </w:r>
          <w:r w:rsidRPr="00574F0D">
            <w:rPr>
              <w:rFonts w:asciiTheme="majorHAnsi" w:hAnsiTheme="majorHAnsi" w:cs="Arial"/>
              <w:color w:val="000000"/>
              <w:spacing w:val="0"/>
              <w:sz w:val="28"/>
            </w:rPr>
            <w:t>stress tests</w:t>
          </w:r>
          <w:r w:rsidR="009F3CE1">
            <w:rPr>
              <w:rFonts w:asciiTheme="majorHAnsi" w:hAnsiTheme="majorHAnsi" w:cs="Arial"/>
              <w:color w:val="000000"/>
              <w:spacing w:val="0"/>
              <w:sz w:val="28"/>
            </w:rPr>
            <w:t>”</w:t>
          </w:r>
          <w:r w:rsidRPr="00574F0D">
            <w:rPr>
              <w:rFonts w:asciiTheme="majorHAnsi" w:hAnsiTheme="majorHAnsi" w:cs="Arial"/>
              <w:color w:val="000000"/>
              <w:spacing w:val="0"/>
              <w:sz w:val="28"/>
            </w:rPr>
            <w:t xml:space="preserve"> to gauge the resilience of their balance sheets to substantial macroeconomic shocks</w:t>
          </w:r>
          <w:r w:rsidR="00D04ED1">
            <w:rPr>
              <w:rFonts w:asciiTheme="majorHAnsi" w:hAnsiTheme="majorHAnsi" w:cs="Arial"/>
              <w:color w:val="000000"/>
              <w:spacing w:val="0"/>
              <w:sz w:val="28"/>
            </w:rPr>
            <w:t xml:space="preserve"> such as rising unemployment rate or drop in gross domestic product GDP</w:t>
          </w:r>
          <w:r w:rsidRPr="00574F0D">
            <w:rPr>
              <w:rFonts w:asciiTheme="majorHAnsi" w:hAnsiTheme="majorHAnsi" w:cs="Arial"/>
              <w:color w:val="000000"/>
              <w:spacing w:val="0"/>
              <w:sz w:val="28"/>
            </w:rPr>
            <w:t>. One way to measure the performance of a financial institution is by assessing the institution’s loan portfolio loss under stressed scenarios.</w:t>
          </w:r>
          <w:r w:rsidR="00F9619D" w:rsidRPr="00CA619E">
            <w:rPr>
              <w:rFonts w:asciiTheme="majorHAnsi" w:hAnsiTheme="majorHAnsi" w:cs="Arial"/>
              <w:color w:val="000000"/>
              <w:spacing w:val="0"/>
              <w:sz w:val="28"/>
            </w:rPr>
            <w:t xml:space="preserve"> The loan portfolio is total of all the loans that a financial institution, or other lender, holds at a given time.</w:t>
          </w:r>
          <w:r w:rsidR="00CA619E" w:rsidRPr="00CA619E">
            <w:rPr>
              <w:rFonts w:asciiTheme="majorHAnsi" w:hAnsiTheme="majorHAnsi" w:cs="Arial"/>
              <w:color w:val="000000"/>
              <w:spacing w:val="0"/>
              <w:sz w:val="28"/>
            </w:rPr>
            <w:t xml:space="preserve"> </w:t>
          </w:r>
          <w:r w:rsidR="00F9619D" w:rsidRPr="00CA619E">
            <w:rPr>
              <w:rFonts w:asciiTheme="majorHAnsi" w:hAnsiTheme="majorHAnsi" w:cs="Arial"/>
              <w:color w:val="000000"/>
              <w:spacing w:val="0"/>
              <w:sz w:val="28"/>
            </w:rPr>
            <w:t>Loan portfolios are the major asset of banks, thrifts, and other lending institutions. The value of a loan portfolio depends not only on the interest rates earned on the loans, but also on the quality or likelihood that interest and principal will be paid</w:t>
          </w:r>
          <w:r w:rsidR="00CA619E">
            <w:rPr>
              <w:rFonts w:asciiTheme="majorHAnsi" w:hAnsiTheme="majorHAnsi" w:cs="Arial"/>
              <w:color w:val="000000"/>
              <w:spacing w:val="0"/>
              <w:sz w:val="28"/>
            </w:rPr>
            <w:t>.</w:t>
          </w:r>
        </w:p>
        <w:p w14:paraId="06BB4D15" w14:textId="5F9A9095" w:rsidR="000D5EE8" w:rsidRPr="004A34FC" w:rsidRDefault="000D5EE8" w:rsidP="004A34FC">
          <w:pPr>
            <w:pStyle w:val="NormalWeb"/>
            <w:rPr>
              <w:rFonts w:asciiTheme="majorHAnsi" w:hAnsiTheme="majorHAnsi" w:cs="Arial"/>
              <w:color w:val="000000"/>
              <w:spacing w:val="0"/>
              <w:sz w:val="28"/>
            </w:rPr>
          </w:pPr>
          <w:r w:rsidRPr="00574F0D">
            <w:rPr>
              <w:rFonts w:asciiTheme="majorHAnsi" w:hAnsiTheme="majorHAnsi" w:cs="Arial"/>
              <w:color w:val="000000"/>
              <w:spacing w:val="0"/>
              <w:sz w:val="28"/>
            </w:rPr>
            <w:t xml:space="preserve"> The first step in assessing loan loss is to estimate the</w:t>
          </w:r>
          <w:r w:rsidR="00CA619E">
            <w:rPr>
              <w:rFonts w:asciiTheme="majorHAnsi" w:hAnsiTheme="majorHAnsi" w:cs="Arial"/>
              <w:color w:val="000000"/>
              <w:spacing w:val="0"/>
              <w:sz w:val="28"/>
            </w:rPr>
            <w:t xml:space="preserve"> </w:t>
          </w:r>
          <w:r w:rsidR="00CA619E" w:rsidRPr="00CA619E">
            <w:rPr>
              <w:rFonts w:asciiTheme="majorHAnsi" w:hAnsiTheme="majorHAnsi" w:cs="Arial"/>
              <w:color w:val="000000"/>
              <w:spacing w:val="0"/>
              <w:sz w:val="28"/>
            </w:rPr>
            <w:t xml:space="preserve">Probability of default </w:t>
          </w:r>
          <w:r w:rsidR="00CA619E" w:rsidRPr="00697B17">
            <w:rPr>
              <w:rFonts w:asciiTheme="majorHAnsi" w:hAnsiTheme="majorHAnsi" w:cs="Arial"/>
              <w:color w:val="9F381B" w:themeColor="accent3"/>
              <w:spacing w:val="0"/>
              <w:sz w:val="28"/>
            </w:rPr>
            <w:t>(</w:t>
          </w:r>
          <w:r w:rsidR="00F11423">
            <w:rPr>
              <w:rFonts w:asciiTheme="majorHAnsi" w:hAnsiTheme="majorHAnsi" w:cs="Arial"/>
              <w:color w:val="000000"/>
              <w:spacing w:val="0"/>
              <w:sz w:val="28"/>
            </w:rPr>
            <w:t>PD)</w:t>
          </w:r>
          <w:r w:rsidR="00F11423">
            <w:rPr>
              <w:rStyle w:val="FootnoteReference"/>
              <w:rFonts w:asciiTheme="majorHAnsi" w:hAnsiTheme="majorHAnsi" w:cs="Arial"/>
              <w:color w:val="000000"/>
              <w:spacing w:val="0"/>
              <w:sz w:val="28"/>
            </w:rPr>
            <w:footnoteReference w:id="1"/>
          </w:r>
          <w:r w:rsidRPr="00574F0D">
            <w:rPr>
              <w:rFonts w:asciiTheme="majorHAnsi" w:hAnsiTheme="majorHAnsi" w:cs="Arial"/>
              <w:color w:val="000000"/>
              <w:spacing w:val="0"/>
              <w:sz w:val="28"/>
            </w:rPr>
            <w:t>. Understanding PD is necessary for the purpose of stress testing and risk management. Financial institutions may also find it beneficial as insights from default modeling can be incorporated to guide improvements on good underwriting practice and competitive mortgage pricing</w:t>
          </w:r>
          <w:r w:rsidRPr="004A34FC">
            <w:rPr>
              <w:rFonts w:asciiTheme="majorHAnsi" w:hAnsiTheme="majorHAnsi" w:cs="Arial"/>
              <w:color w:val="000000"/>
              <w:spacing w:val="0"/>
              <w:sz w:val="28"/>
            </w:rPr>
            <w:t xml:space="preserve"> </w:t>
          </w:r>
        </w:p>
        <w:p w14:paraId="23E3F8E7" w14:textId="5E43707A" w:rsidR="000F13F6" w:rsidRPr="00574F0D" w:rsidRDefault="004A34FC" w:rsidP="004A34FC">
          <w:pPr>
            <w:pStyle w:val="BodyText"/>
            <w:spacing w:after="120"/>
            <w:ind w:firstLine="720"/>
            <w:rPr>
              <w:rFonts w:asciiTheme="majorHAnsi" w:hAnsiTheme="majorHAnsi" w:cs="Arial"/>
              <w:color w:val="000000"/>
              <w:spacing w:val="0"/>
              <w:sz w:val="28"/>
              <w:szCs w:val="24"/>
            </w:rPr>
          </w:pPr>
          <w:r w:rsidRPr="004A34FC">
            <w:rPr>
              <w:rFonts w:asciiTheme="majorHAnsi" w:hAnsiTheme="majorHAnsi" w:cs="Arial"/>
              <w:color w:val="000000"/>
              <w:spacing w:val="0"/>
              <w:sz w:val="28"/>
              <w:szCs w:val="24"/>
            </w:rPr>
            <w:t xml:space="preserve">The proposed model attempts to predict risk of a loan defaulting by estimating relationship between loan performance and other variables associated with loan like </w:t>
          </w:r>
          <w:r>
            <w:rPr>
              <w:rFonts w:asciiTheme="majorHAnsi" w:hAnsiTheme="majorHAnsi" w:cs="Arial"/>
              <w:color w:val="000000"/>
              <w:spacing w:val="0"/>
              <w:sz w:val="28"/>
              <w:szCs w:val="24"/>
            </w:rPr>
            <w:t>credit score, interest rates</w:t>
          </w:r>
          <w:r w:rsidRPr="004A34FC">
            <w:rPr>
              <w:rFonts w:asciiTheme="majorHAnsi" w:hAnsiTheme="majorHAnsi" w:cs="Arial"/>
              <w:color w:val="000000"/>
              <w:spacing w:val="0"/>
              <w:sz w:val="28"/>
              <w:szCs w:val="24"/>
            </w:rPr>
            <w:t xml:space="preserve"> etc. The model will help financial institution to estimate the risk on their loan portfolio.</w:t>
          </w:r>
        </w:p>
      </w:sdtContent>
    </w:sdt>
    <w:sdt>
      <w:sdtPr>
        <w:rPr>
          <w:rFonts w:asciiTheme="minorHAnsi" w:eastAsiaTheme="minorEastAsia" w:hAnsiTheme="minorHAnsi" w:cstheme="minorBidi"/>
          <w:bCs w:val="0"/>
          <w:color w:val="404040" w:themeColor="text1" w:themeTint="BF"/>
          <w:sz w:val="20"/>
          <w:szCs w:val="22"/>
        </w:rPr>
        <w:id w:val="6002722"/>
        <w:placeholder>
          <w:docPart w:val="9EDCB39DCBBE7C42AE27FB1D49B18267"/>
        </w:placeholder>
      </w:sdtPr>
      <w:sdtContent>
        <w:p w14:paraId="077341D4" w14:textId="77777777" w:rsidR="000D5EE8" w:rsidRDefault="000D5EE8">
          <w:pPr>
            <w:pStyle w:val="Heading1"/>
          </w:pPr>
          <w:r>
            <w:t xml:space="preserve">TARGET AUDIENCE </w:t>
          </w:r>
        </w:p>
        <w:p w14:paraId="6BB12646" w14:textId="6D8FABB2" w:rsidR="000D5EE8" w:rsidRPr="00574F0D" w:rsidRDefault="000D5EE8" w:rsidP="000D5EE8">
          <w:pPr>
            <w:spacing w:line="240" w:lineRule="auto"/>
            <w:rPr>
              <w:rFonts w:asciiTheme="majorHAnsi" w:hAnsiTheme="majorHAnsi" w:cs="Arial"/>
              <w:color w:val="000000"/>
              <w:spacing w:val="0"/>
              <w:sz w:val="28"/>
              <w:szCs w:val="24"/>
            </w:rPr>
          </w:pPr>
          <w:r w:rsidRPr="00574F0D">
            <w:rPr>
              <w:rFonts w:ascii="Arial" w:hAnsi="Arial" w:cs="Arial"/>
              <w:color w:val="000000"/>
              <w:spacing w:val="0"/>
              <w:sz w:val="24"/>
            </w:rPr>
            <w:t>  </w:t>
          </w:r>
          <w:r w:rsidRPr="00574F0D">
            <w:rPr>
              <w:rFonts w:asciiTheme="majorHAnsi" w:hAnsiTheme="majorHAnsi" w:cs="Arial"/>
              <w:color w:val="000000"/>
              <w:spacing w:val="0"/>
              <w:sz w:val="28"/>
              <w:szCs w:val="24"/>
            </w:rPr>
            <w:t xml:space="preserve">Though we are using </w:t>
          </w:r>
          <w:r w:rsidR="00625C8A">
            <w:rPr>
              <w:rFonts w:asciiTheme="majorHAnsi" w:hAnsiTheme="majorHAnsi" w:cs="Arial"/>
              <w:color w:val="000000"/>
              <w:spacing w:val="0"/>
              <w:sz w:val="28"/>
              <w:szCs w:val="24"/>
            </w:rPr>
            <w:t xml:space="preserve">a </w:t>
          </w:r>
          <w:r w:rsidRPr="00574F0D">
            <w:rPr>
              <w:rFonts w:asciiTheme="majorHAnsi" w:hAnsiTheme="majorHAnsi" w:cs="Arial"/>
              <w:color w:val="000000"/>
              <w:spacing w:val="0"/>
              <w:sz w:val="28"/>
              <w:szCs w:val="24"/>
            </w:rPr>
            <w:t xml:space="preserve">dataset provided by Freddie </w:t>
          </w:r>
          <w:r w:rsidR="00651C95" w:rsidRPr="00574F0D">
            <w:rPr>
              <w:rFonts w:asciiTheme="majorHAnsi" w:hAnsiTheme="majorHAnsi" w:cs="Arial"/>
              <w:color w:val="000000"/>
              <w:spacing w:val="0"/>
              <w:sz w:val="28"/>
              <w:szCs w:val="24"/>
            </w:rPr>
            <w:t>Mae, which</w:t>
          </w:r>
          <w:r w:rsidRPr="00574F0D">
            <w:rPr>
              <w:rFonts w:asciiTheme="majorHAnsi" w:hAnsiTheme="majorHAnsi" w:cs="Arial"/>
              <w:color w:val="000000"/>
              <w:spacing w:val="0"/>
              <w:sz w:val="28"/>
              <w:szCs w:val="24"/>
            </w:rPr>
            <w:t xml:space="preserve"> is one of the biggest mortgage </w:t>
          </w:r>
          <w:r w:rsidR="00651C95" w:rsidRPr="00574F0D">
            <w:rPr>
              <w:rFonts w:asciiTheme="majorHAnsi" w:hAnsiTheme="majorHAnsi" w:cs="Arial"/>
              <w:color w:val="000000"/>
              <w:spacing w:val="0"/>
              <w:sz w:val="28"/>
              <w:szCs w:val="24"/>
            </w:rPr>
            <w:t>buyers</w:t>
          </w:r>
          <w:r w:rsidRPr="00574F0D">
            <w:rPr>
              <w:rFonts w:asciiTheme="majorHAnsi" w:hAnsiTheme="majorHAnsi" w:cs="Arial"/>
              <w:color w:val="000000"/>
              <w:spacing w:val="0"/>
              <w:sz w:val="28"/>
              <w:szCs w:val="24"/>
            </w:rPr>
            <w:t xml:space="preserve"> from </w:t>
          </w:r>
          <w:r w:rsidR="00651C95" w:rsidRPr="00574F0D">
            <w:rPr>
              <w:rFonts w:asciiTheme="majorHAnsi" w:hAnsiTheme="majorHAnsi" w:cs="Arial"/>
              <w:color w:val="000000"/>
              <w:spacing w:val="0"/>
              <w:sz w:val="28"/>
              <w:szCs w:val="24"/>
            </w:rPr>
            <w:t>various mortgage banks</w:t>
          </w:r>
          <w:r w:rsidR="00625C8A">
            <w:rPr>
              <w:rFonts w:asciiTheme="majorHAnsi" w:hAnsiTheme="majorHAnsi" w:cs="Arial"/>
              <w:color w:val="000000"/>
              <w:spacing w:val="0"/>
              <w:sz w:val="28"/>
              <w:szCs w:val="24"/>
            </w:rPr>
            <w:t xml:space="preserve"> the</w:t>
          </w:r>
          <w:r w:rsidRPr="00574F0D">
            <w:rPr>
              <w:rFonts w:asciiTheme="majorHAnsi" w:hAnsiTheme="majorHAnsi" w:cs="Arial"/>
              <w:color w:val="000000"/>
              <w:spacing w:val="0"/>
              <w:sz w:val="28"/>
              <w:szCs w:val="24"/>
            </w:rPr>
            <w:t xml:space="preserve"> use of this analysis and model can also be extended to banks that hold </w:t>
          </w:r>
          <w:r w:rsidR="00625C8A">
            <w:rPr>
              <w:rFonts w:asciiTheme="majorHAnsi" w:hAnsiTheme="majorHAnsi" w:cs="Arial"/>
              <w:color w:val="000000"/>
              <w:spacing w:val="0"/>
              <w:sz w:val="28"/>
              <w:szCs w:val="24"/>
            </w:rPr>
            <w:t>large mortgage portfolios with the a</w:t>
          </w:r>
          <w:r w:rsidR="00F45524">
            <w:rPr>
              <w:rFonts w:asciiTheme="majorHAnsi" w:hAnsiTheme="majorHAnsi" w:cs="Arial"/>
              <w:color w:val="000000"/>
              <w:spacing w:val="0"/>
              <w:sz w:val="28"/>
              <w:szCs w:val="24"/>
            </w:rPr>
            <w:t>ssumption that the relationships we find in this analysis are applicable to them.</w:t>
          </w:r>
        </w:p>
        <w:p w14:paraId="0616377B" w14:textId="77777777" w:rsidR="000D5EE8" w:rsidRPr="00574F0D" w:rsidRDefault="000D5EE8" w:rsidP="000D5EE8">
          <w:pPr>
            <w:spacing w:line="240" w:lineRule="auto"/>
            <w:rPr>
              <w:rFonts w:asciiTheme="majorHAnsi" w:hAnsiTheme="majorHAnsi" w:cs="Arial"/>
              <w:color w:val="000000"/>
              <w:spacing w:val="0"/>
              <w:sz w:val="28"/>
              <w:szCs w:val="24"/>
            </w:rPr>
          </w:pPr>
        </w:p>
        <w:p w14:paraId="1D5B1A77" w14:textId="2CC8250C" w:rsidR="000D5EE8" w:rsidRPr="00574F0D" w:rsidRDefault="000D5EE8" w:rsidP="000D5EE8">
          <w:pPr>
            <w:spacing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The clients have incentive to identify the loans that are </w:t>
          </w:r>
          <w:r w:rsidR="00625C8A">
            <w:rPr>
              <w:rFonts w:asciiTheme="majorHAnsi" w:hAnsiTheme="majorHAnsi" w:cs="Arial"/>
              <w:color w:val="000000"/>
              <w:spacing w:val="0"/>
              <w:sz w:val="28"/>
              <w:szCs w:val="24"/>
            </w:rPr>
            <w:t xml:space="preserve">at </w:t>
          </w:r>
          <w:r w:rsidRPr="00574F0D">
            <w:rPr>
              <w:rFonts w:asciiTheme="majorHAnsi" w:hAnsiTheme="majorHAnsi" w:cs="Arial"/>
              <w:color w:val="000000"/>
              <w:spacing w:val="0"/>
              <w:sz w:val="28"/>
              <w:szCs w:val="24"/>
            </w:rPr>
            <w:t>risk of default and provide help to high-risk loans to minimize loss.</w:t>
          </w:r>
        </w:p>
        <w:p w14:paraId="3E886E8E" w14:textId="77777777" w:rsidR="002B6C26" w:rsidRDefault="009766D2" w:rsidP="000D5EE8"/>
      </w:sdtContent>
    </w:sdt>
    <w:p w14:paraId="04B85302" w14:textId="77777777" w:rsidR="004521B9" w:rsidRDefault="004521B9" w:rsidP="000D5EE8">
      <w:pPr>
        <w:rPr>
          <w:rFonts w:asciiTheme="majorHAnsi" w:eastAsiaTheme="majorEastAsia" w:hAnsiTheme="majorHAnsi" w:cstheme="majorBidi"/>
          <w:bCs/>
          <w:color w:val="7272AE" w:themeColor="text2" w:themeTint="99"/>
          <w:sz w:val="36"/>
          <w:szCs w:val="36"/>
        </w:rPr>
      </w:pPr>
    </w:p>
    <w:p w14:paraId="3C05ABB0" w14:textId="7759791E" w:rsidR="00651C95" w:rsidRPr="002B6C26" w:rsidRDefault="00651C95" w:rsidP="000D5EE8">
      <w:r w:rsidRPr="00651C95">
        <w:rPr>
          <w:rFonts w:asciiTheme="majorHAnsi" w:eastAsiaTheme="majorEastAsia" w:hAnsiTheme="majorHAnsi" w:cstheme="majorBidi"/>
          <w:bCs/>
          <w:color w:val="7272AE" w:themeColor="text2" w:themeTint="99"/>
          <w:sz w:val="36"/>
          <w:szCs w:val="36"/>
        </w:rPr>
        <w:t>DATA DESCRIPTION USED FOR M</w:t>
      </w:r>
      <w:r w:rsidR="00574F0D">
        <w:rPr>
          <w:rFonts w:asciiTheme="majorHAnsi" w:eastAsiaTheme="majorEastAsia" w:hAnsiTheme="majorHAnsi" w:cstheme="majorBidi"/>
          <w:bCs/>
          <w:color w:val="7272AE" w:themeColor="text2" w:themeTint="99"/>
          <w:sz w:val="36"/>
          <w:szCs w:val="36"/>
        </w:rPr>
        <w:t>O</w:t>
      </w:r>
      <w:r w:rsidRPr="00651C95">
        <w:rPr>
          <w:rFonts w:asciiTheme="majorHAnsi" w:eastAsiaTheme="majorEastAsia" w:hAnsiTheme="majorHAnsi" w:cstheme="majorBidi"/>
          <w:bCs/>
          <w:color w:val="7272AE" w:themeColor="text2" w:themeTint="99"/>
          <w:sz w:val="36"/>
          <w:szCs w:val="36"/>
        </w:rPr>
        <w:t>DELING</w:t>
      </w:r>
    </w:p>
    <w:p w14:paraId="40984B24" w14:textId="0B911F35" w:rsidR="00651C95" w:rsidRPr="00574F0D" w:rsidRDefault="00651C95" w:rsidP="00651C95">
      <w:pPr>
        <w:spacing w:before="220"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This data is made available from Freddie Mae</w:t>
      </w:r>
      <w:r w:rsidR="008872D6">
        <w:rPr>
          <w:rStyle w:val="FootnoteReference"/>
          <w:rFonts w:asciiTheme="majorHAnsi" w:hAnsiTheme="majorHAnsi" w:cs="Arial"/>
          <w:color w:val="000000"/>
          <w:spacing w:val="0"/>
          <w:sz w:val="28"/>
          <w:szCs w:val="24"/>
        </w:rPr>
        <w:footnoteReference w:id="2"/>
      </w:r>
      <w:r w:rsidRPr="00574F0D">
        <w:rPr>
          <w:rFonts w:asciiTheme="majorHAnsi" w:hAnsiTheme="majorHAnsi" w:cs="Arial"/>
          <w:color w:val="000000"/>
          <w:spacing w:val="0"/>
          <w:sz w:val="28"/>
          <w:szCs w:val="24"/>
        </w:rPr>
        <w:t xml:space="preserve">.  </w:t>
      </w:r>
    </w:p>
    <w:p w14:paraId="75179A93" w14:textId="77777777" w:rsidR="00D936B9" w:rsidRDefault="00651C95" w:rsidP="00651C95">
      <w:pPr>
        <w:spacing w:before="220"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For </w:t>
      </w:r>
      <w:r w:rsidR="00F45524">
        <w:rPr>
          <w:rFonts w:asciiTheme="majorHAnsi" w:hAnsiTheme="majorHAnsi" w:cs="Arial"/>
          <w:color w:val="000000"/>
          <w:spacing w:val="0"/>
          <w:sz w:val="28"/>
          <w:szCs w:val="24"/>
        </w:rPr>
        <w:t>each</w:t>
      </w:r>
      <w:r w:rsidRPr="00574F0D">
        <w:rPr>
          <w:rFonts w:asciiTheme="majorHAnsi" w:hAnsiTheme="majorHAnsi" w:cs="Arial"/>
          <w:color w:val="000000"/>
          <w:spacing w:val="0"/>
          <w:sz w:val="28"/>
          <w:szCs w:val="24"/>
        </w:rPr>
        <w:t xml:space="preserve"> year </w:t>
      </w:r>
      <w:r w:rsidR="00103398">
        <w:rPr>
          <w:rFonts w:asciiTheme="majorHAnsi" w:hAnsiTheme="majorHAnsi" w:cs="Arial"/>
          <w:color w:val="000000"/>
          <w:spacing w:val="0"/>
          <w:sz w:val="28"/>
          <w:szCs w:val="24"/>
        </w:rPr>
        <w:t xml:space="preserve">from 1999 to </w:t>
      </w:r>
      <w:r w:rsidR="008F3FDD">
        <w:rPr>
          <w:rFonts w:asciiTheme="majorHAnsi" w:hAnsiTheme="majorHAnsi" w:cs="Arial"/>
          <w:color w:val="000000"/>
          <w:spacing w:val="0"/>
          <w:sz w:val="28"/>
          <w:szCs w:val="24"/>
        </w:rPr>
        <w:t xml:space="preserve">2015 </w:t>
      </w:r>
      <w:r w:rsidRPr="00574F0D">
        <w:rPr>
          <w:rFonts w:asciiTheme="majorHAnsi" w:hAnsiTheme="majorHAnsi" w:cs="Arial"/>
          <w:color w:val="000000"/>
          <w:spacing w:val="0"/>
          <w:sz w:val="28"/>
          <w:szCs w:val="24"/>
        </w:rPr>
        <w:t xml:space="preserve">the loan </w:t>
      </w:r>
      <w:r w:rsidR="00103398">
        <w:rPr>
          <w:rFonts w:asciiTheme="majorHAnsi" w:hAnsiTheme="majorHAnsi" w:cs="Arial"/>
          <w:color w:val="000000"/>
          <w:spacing w:val="0"/>
          <w:sz w:val="28"/>
          <w:szCs w:val="24"/>
        </w:rPr>
        <w:t xml:space="preserve">data </w:t>
      </w:r>
      <w:r w:rsidRPr="00574F0D">
        <w:rPr>
          <w:rFonts w:asciiTheme="majorHAnsi" w:hAnsiTheme="majorHAnsi" w:cs="Arial"/>
          <w:color w:val="000000"/>
          <w:spacing w:val="0"/>
          <w:sz w:val="28"/>
          <w:szCs w:val="24"/>
        </w:rPr>
        <w:t xml:space="preserve">contains </w:t>
      </w:r>
      <w:r w:rsidR="008F3FDD">
        <w:rPr>
          <w:rFonts w:asciiTheme="majorHAnsi" w:hAnsiTheme="majorHAnsi" w:cs="Arial"/>
          <w:color w:val="000000"/>
          <w:spacing w:val="0"/>
          <w:sz w:val="28"/>
          <w:szCs w:val="24"/>
        </w:rPr>
        <w:t xml:space="preserve">a </w:t>
      </w:r>
      <w:r w:rsidRPr="00574F0D">
        <w:rPr>
          <w:rFonts w:asciiTheme="majorHAnsi" w:hAnsiTheme="majorHAnsi" w:cs="Arial"/>
          <w:color w:val="000000"/>
          <w:spacing w:val="0"/>
          <w:sz w:val="28"/>
          <w:szCs w:val="24"/>
        </w:rPr>
        <w:t>zipped file for each quarter</w:t>
      </w:r>
      <w:r w:rsidR="00D936B9">
        <w:rPr>
          <w:rFonts w:asciiTheme="majorHAnsi" w:hAnsiTheme="majorHAnsi" w:cs="Arial"/>
          <w:color w:val="000000"/>
          <w:spacing w:val="0"/>
          <w:sz w:val="28"/>
          <w:szCs w:val="24"/>
        </w:rPr>
        <w:t>.</w:t>
      </w:r>
    </w:p>
    <w:p w14:paraId="4066E405" w14:textId="2591DE8F" w:rsidR="00651C95" w:rsidRPr="00103398" w:rsidRDefault="008F3FDD" w:rsidP="00651C95">
      <w:pPr>
        <w:spacing w:before="220" w:line="240" w:lineRule="auto"/>
        <w:rPr>
          <w:rFonts w:asciiTheme="majorHAnsi" w:hAnsiTheme="majorHAnsi" w:cs="Arial"/>
          <w:color w:val="000000"/>
          <w:spacing w:val="0"/>
          <w:sz w:val="28"/>
          <w:szCs w:val="24"/>
        </w:rPr>
      </w:pPr>
      <w:r>
        <w:rPr>
          <w:rFonts w:asciiTheme="majorHAnsi" w:hAnsiTheme="majorHAnsi" w:cs="Arial"/>
          <w:color w:val="000000"/>
          <w:spacing w:val="0"/>
          <w:sz w:val="28"/>
          <w:szCs w:val="24"/>
        </w:rPr>
        <w:t>For</w:t>
      </w:r>
      <w:r w:rsidR="00651C95" w:rsidRPr="00574F0D">
        <w:rPr>
          <w:rFonts w:asciiTheme="majorHAnsi" w:hAnsiTheme="majorHAnsi" w:cs="Arial"/>
          <w:color w:val="000000"/>
          <w:spacing w:val="0"/>
          <w:sz w:val="28"/>
          <w:szCs w:val="24"/>
        </w:rPr>
        <w:t xml:space="preserve"> example</w:t>
      </w:r>
      <w:r w:rsidR="00103398">
        <w:rPr>
          <w:rFonts w:asciiTheme="majorHAnsi" w:hAnsiTheme="majorHAnsi" w:cs="Arial"/>
          <w:color w:val="000000"/>
          <w:spacing w:val="0"/>
          <w:sz w:val="28"/>
          <w:szCs w:val="24"/>
        </w:rPr>
        <w:t>:</w:t>
      </w:r>
      <w:r w:rsidR="00D936B9">
        <w:rPr>
          <w:rFonts w:asciiTheme="majorHAnsi" w:hAnsiTheme="majorHAnsi" w:cs="Arial"/>
          <w:color w:val="000000"/>
          <w:spacing w:val="0"/>
          <w:sz w:val="28"/>
          <w:szCs w:val="24"/>
        </w:rPr>
        <w:t xml:space="preserve"> </w:t>
      </w:r>
      <w:r w:rsidR="00D936B9" w:rsidRPr="008872D6">
        <w:rPr>
          <w:rFonts w:asciiTheme="majorHAnsi" w:hAnsiTheme="majorHAnsi" w:cs="Arial"/>
          <w:b/>
          <w:i/>
          <w:color w:val="000000"/>
          <w:spacing w:val="0"/>
          <w:sz w:val="28"/>
          <w:szCs w:val="24"/>
        </w:rPr>
        <w:t>historical_data1_Q11999.zip</w:t>
      </w:r>
      <w:r w:rsidR="00D936B9" w:rsidRPr="008872D6">
        <w:rPr>
          <w:rFonts w:asciiTheme="majorHAnsi" w:hAnsiTheme="majorHAnsi" w:cs="Arial"/>
          <w:b/>
          <w:color w:val="000000"/>
          <w:spacing w:val="0"/>
          <w:sz w:val="28"/>
          <w:szCs w:val="24"/>
        </w:rPr>
        <w:t xml:space="preserve"> </w:t>
      </w:r>
    </w:p>
    <w:p w14:paraId="46466A95" w14:textId="001E4CDB" w:rsidR="00651C95" w:rsidRPr="00574F0D" w:rsidRDefault="00651C95" w:rsidP="00651C95">
      <w:pPr>
        <w:spacing w:before="220" w:line="240" w:lineRule="auto"/>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Each zipped file has two dataset</w:t>
      </w:r>
      <w:r w:rsidR="008F3FDD">
        <w:rPr>
          <w:rFonts w:asciiTheme="majorHAnsi" w:hAnsiTheme="majorHAnsi" w:cs="Arial"/>
          <w:color w:val="000000"/>
          <w:spacing w:val="0"/>
          <w:sz w:val="28"/>
          <w:szCs w:val="24"/>
        </w:rPr>
        <w:t>s</w:t>
      </w:r>
      <w:r w:rsidRPr="00574F0D">
        <w:rPr>
          <w:rFonts w:asciiTheme="majorHAnsi" w:hAnsiTheme="majorHAnsi" w:cs="Arial"/>
          <w:color w:val="000000"/>
          <w:spacing w:val="0"/>
          <w:sz w:val="28"/>
          <w:szCs w:val="24"/>
        </w:rPr>
        <w:t xml:space="preserve"> in </w:t>
      </w:r>
      <w:r w:rsidR="008F3FDD">
        <w:rPr>
          <w:rFonts w:asciiTheme="majorHAnsi" w:hAnsiTheme="majorHAnsi" w:cs="Arial"/>
          <w:color w:val="000000"/>
          <w:spacing w:val="0"/>
          <w:sz w:val="28"/>
          <w:szCs w:val="24"/>
        </w:rPr>
        <w:t xml:space="preserve">a </w:t>
      </w:r>
      <w:r w:rsidRPr="00574F0D">
        <w:rPr>
          <w:rFonts w:asciiTheme="majorHAnsi" w:hAnsiTheme="majorHAnsi" w:cs="Arial"/>
          <w:color w:val="000000"/>
          <w:spacing w:val="0"/>
          <w:sz w:val="28"/>
          <w:szCs w:val="24"/>
        </w:rPr>
        <w:t xml:space="preserve">tab </w:t>
      </w:r>
      <w:r w:rsidR="008F3FDD">
        <w:rPr>
          <w:rFonts w:asciiTheme="majorHAnsi" w:hAnsiTheme="majorHAnsi" w:cs="Arial"/>
          <w:color w:val="000000"/>
          <w:spacing w:val="0"/>
          <w:sz w:val="28"/>
          <w:szCs w:val="24"/>
        </w:rPr>
        <w:t>delimited</w:t>
      </w:r>
      <w:r w:rsidRPr="00574F0D">
        <w:rPr>
          <w:rFonts w:asciiTheme="majorHAnsi" w:hAnsiTheme="majorHAnsi" w:cs="Arial"/>
          <w:color w:val="000000"/>
          <w:spacing w:val="0"/>
          <w:sz w:val="28"/>
          <w:szCs w:val="24"/>
        </w:rPr>
        <w:t xml:space="preserve"> txt </w:t>
      </w:r>
      <w:r w:rsidR="008F3FDD" w:rsidRPr="00574F0D">
        <w:rPr>
          <w:rFonts w:asciiTheme="majorHAnsi" w:hAnsiTheme="majorHAnsi" w:cs="Arial"/>
          <w:color w:val="000000"/>
          <w:spacing w:val="0"/>
          <w:sz w:val="28"/>
          <w:szCs w:val="24"/>
        </w:rPr>
        <w:t>file</w:t>
      </w:r>
      <w:r w:rsidR="004856C7">
        <w:rPr>
          <w:rFonts w:asciiTheme="majorHAnsi" w:hAnsiTheme="majorHAnsi" w:cs="Arial"/>
          <w:color w:val="000000"/>
          <w:spacing w:val="0"/>
          <w:sz w:val="28"/>
          <w:szCs w:val="24"/>
        </w:rPr>
        <w:t>:</w:t>
      </w:r>
    </w:p>
    <w:p w14:paraId="1673BD02" w14:textId="3E975F70" w:rsidR="00FA3C31" w:rsidRPr="00574F0D" w:rsidRDefault="00651C95" w:rsidP="00FA3C31">
      <w:pPr>
        <w:pStyle w:val="ListParagraph"/>
        <w:numPr>
          <w:ilvl w:val="0"/>
          <w:numId w:val="17"/>
        </w:numPr>
        <w:spacing w:after="240" w:line="240" w:lineRule="auto"/>
        <w:ind w:right="420"/>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S</w:t>
      </w:r>
      <w:r w:rsidR="00D936B9">
        <w:rPr>
          <w:rFonts w:asciiTheme="majorHAnsi" w:hAnsiTheme="majorHAnsi" w:cs="Arial"/>
          <w:color w:val="000000"/>
          <w:spacing w:val="0"/>
          <w:sz w:val="28"/>
          <w:szCs w:val="24"/>
        </w:rPr>
        <w:t>ingle Family Loan-Level Dataset</w:t>
      </w:r>
    </w:p>
    <w:p w14:paraId="7577C791" w14:textId="311908A7" w:rsidR="00FA3C31" w:rsidRPr="008872D6" w:rsidRDefault="00651C95" w:rsidP="000C2CE7">
      <w:pPr>
        <w:pStyle w:val="ListParagraph"/>
        <w:numPr>
          <w:ilvl w:val="0"/>
          <w:numId w:val="17"/>
        </w:numPr>
        <w:spacing w:after="240" w:line="240" w:lineRule="auto"/>
        <w:ind w:right="420"/>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Monthly Performance Dataset</w:t>
      </w:r>
    </w:p>
    <w:p w14:paraId="0F2FEECE" w14:textId="77777777" w:rsidR="00651C95" w:rsidRPr="00574F0D" w:rsidRDefault="00651C95" w:rsidP="00651C95">
      <w:pPr>
        <w:spacing w:before="220" w:line="240" w:lineRule="auto"/>
        <w:rPr>
          <w:rFonts w:asciiTheme="majorHAnsi" w:hAnsiTheme="majorHAnsi" w:cs="Arial"/>
          <w:b/>
          <w:color w:val="000000"/>
          <w:spacing w:val="0"/>
          <w:sz w:val="28"/>
          <w:szCs w:val="24"/>
        </w:rPr>
      </w:pPr>
      <w:r w:rsidRPr="00574F0D">
        <w:rPr>
          <w:rFonts w:asciiTheme="majorHAnsi" w:hAnsiTheme="majorHAnsi" w:cs="Arial"/>
          <w:b/>
          <w:color w:val="000000"/>
          <w:spacing w:val="0"/>
          <w:sz w:val="28"/>
          <w:szCs w:val="24"/>
        </w:rPr>
        <w:t>Single Family Loan-Level Dataset has data at the time of loan was originated</w:t>
      </w:r>
    </w:p>
    <w:p w14:paraId="3CE90251" w14:textId="6FF6EF2F" w:rsidR="00FA3C31" w:rsidRPr="003C6A89" w:rsidRDefault="002B6C26" w:rsidP="003C6A89">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Credit</w:t>
      </w:r>
      <w:r w:rsidR="00103398" w:rsidRPr="00574F0D">
        <w:rPr>
          <w:rFonts w:asciiTheme="majorHAnsi" w:hAnsiTheme="majorHAnsi" w:cs="Arial"/>
          <w:color w:val="000000"/>
          <w:spacing w:val="0"/>
          <w:sz w:val="24"/>
          <w:szCs w:val="24"/>
        </w:rPr>
        <w:t xml:space="preserve"> </w:t>
      </w:r>
      <w:r w:rsidR="00950077" w:rsidRPr="00574F0D">
        <w:rPr>
          <w:rFonts w:asciiTheme="majorHAnsi" w:hAnsiTheme="majorHAnsi" w:cs="Arial"/>
          <w:color w:val="000000"/>
          <w:spacing w:val="0"/>
          <w:sz w:val="24"/>
          <w:szCs w:val="24"/>
        </w:rPr>
        <w:t>score:</w:t>
      </w:r>
      <w:r w:rsidR="003C6A89">
        <w:rPr>
          <w:rFonts w:asciiTheme="majorHAnsi" w:hAnsiTheme="majorHAnsi" w:cs="Arial"/>
          <w:color w:val="000000"/>
          <w:spacing w:val="0"/>
          <w:sz w:val="24"/>
          <w:szCs w:val="24"/>
        </w:rPr>
        <w:t xml:space="preserve"> </w:t>
      </w:r>
      <w:r w:rsidR="003C6A89" w:rsidRPr="003C6A89">
        <w:rPr>
          <w:rFonts w:asciiTheme="majorHAnsi" w:hAnsiTheme="majorHAnsi" w:cs="Arial"/>
          <w:color w:val="000000"/>
          <w:spacing w:val="0"/>
          <w:sz w:val="24"/>
          <w:szCs w:val="24"/>
        </w:rPr>
        <w:t xml:space="preserve">A number, prepared by third parties, summarizing </w:t>
      </w:r>
      <w:r w:rsidR="003C6A89">
        <w:rPr>
          <w:rFonts w:asciiTheme="majorHAnsi" w:hAnsiTheme="majorHAnsi" w:cs="Arial"/>
          <w:color w:val="000000"/>
          <w:spacing w:val="0"/>
          <w:sz w:val="24"/>
          <w:szCs w:val="24"/>
        </w:rPr>
        <w:t>the borrower’s creditworthiness.</w:t>
      </w:r>
    </w:p>
    <w:p w14:paraId="520AC114" w14:textId="3BE6738F" w:rsidR="00FA3C31" w:rsidRPr="00950077" w:rsidRDefault="002B6C26" w:rsidP="003C6A89">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First</w:t>
      </w:r>
      <w:r w:rsidR="003C6A89">
        <w:rPr>
          <w:rFonts w:asciiTheme="majorHAnsi" w:hAnsiTheme="majorHAnsi" w:cs="Arial"/>
          <w:color w:val="000000"/>
          <w:spacing w:val="0"/>
          <w:sz w:val="24"/>
          <w:szCs w:val="24"/>
        </w:rPr>
        <w:t xml:space="preserve"> time homebuyer flag:</w:t>
      </w:r>
      <w:r w:rsidR="003C6A89" w:rsidRPr="003C6A89">
        <w:rPr>
          <w:rFonts w:asciiTheme="majorHAnsi" w:hAnsiTheme="majorHAnsi" w:cs="Arial"/>
          <w:color w:val="000000"/>
          <w:spacing w:val="0"/>
          <w:sz w:val="24"/>
          <w:szCs w:val="24"/>
        </w:rPr>
        <w:t xml:space="preserve"> Indicates whether the Borrower, had no ownership interest in a residential property during </w:t>
      </w:r>
      <w:r w:rsidR="003C6A89">
        <w:rPr>
          <w:rFonts w:asciiTheme="majorHAnsi" w:hAnsiTheme="majorHAnsi" w:cs="Arial"/>
          <w:color w:val="000000"/>
          <w:spacing w:val="0"/>
          <w:sz w:val="24"/>
          <w:szCs w:val="24"/>
        </w:rPr>
        <w:t>the preceding three-year period.</w:t>
      </w:r>
    </w:p>
    <w:p w14:paraId="019E0C70" w14:textId="0E1FE0CE" w:rsidR="00FA3C31" w:rsidRPr="00950077" w:rsidRDefault="002B6C26" w:rsidP="0095007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Mortgage</w:t>
      </w:r>
      <w:r w:rsidR="003C6A89">
        <w:rPr>
          <w:rFonts w:asciiTheme="majorHAnsi" w:hAnsiTheme="majorHAnsi" w:cs="Arial"/>
          <w:color w:val="000000"/>
          <w:spacing w:val="0"/>
          <w:sz w:val="24"/>
          <w:szCs w:val="24"/>
        </w:rPr>
        <w:t xml:space="preserve"> insurance percentage (MI %) -:</w:t>
      </w:r>
      <w:r w:rsidR="003C6A89" w:rsidRPr="00950077">
        <w:rPr>
          <w:rFonts w:asciiTheme="majorHAnsi" w:hAnsiTheme="majorHAnsi" w:cs="Arial"/>
          <w:color w:val="000000"/>
          <w:spacing w:val="0"/>
          <w:sz w:val="24"/>
          <w:szCs w:val="24"/>
        </w:rPr>
        <w:t xml:space="preserve"> The percenta</w:t>
      </w:r>
      <w:r w:rsidR="00950077">
        <w:rPr>
          <w:rFonts w:asciiTheme="majorHAnsi" w:hAnsiTheme="majorHAnsi" w:cs="Arial"/>
          <w:color w:val="000000"/>
          <w:spacing w:val="0"/>
          <w:sz w:val="24"/>
          <w:szCs w:val="24"/>
        </w:rPr>
        <w:t>ge of loss coverage on the loan.</w:t>
      </w:r>
    </w:p>
    <w:p w14:paraId="274FD4F1" w14:textId="5090BFC7" w:rsidR="00FA3C31" w:rsidRPr="00574F0D" w:rsidRDefault="002B6C26"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Original</w:t>
      </w:r>
      <w:r w:rsidR="00103398" w:rsidRPr="00574F0D">
        <w:rPr>
          <w:rFonts w:asciiTheme="majorHAnsi" w:hAnsiTheme="majorHAnsi" w:cs="Arial"/>
          <w:color w:val="000000"/>
          <w:spacing w:val="0"/>
          <w:sz w:val="24"/>
          <w:szCs w:val="24"/>
        </w:rPr>
        <w:t xml:space="preserve"> combined loan-to-value (</w:t>
      </w:r>
      <w:r>
        <w:rPr>
          <w:rFonts w:asciiTheme="majorHAnsi" w:hAnsiTheme="majorHAnsi" w:cs="Arial"/>
          <w:color w:val="000000"/>
          <w:spacing w:val="0"/>
          <w:sz w:val="24"/>
          <w:szCs w:val="24"/>
        </w:rPr>
        <w:t>CLTV</w:t>
      </w:r>
      <w:r w:rsidR="00950077" w:rsidRPr="00574F0D">
        <w:rPr>
          <w:rFonts w:asciiTheme="majorHAnsi" w:hAnsiTheme="majorHAnsi" w:cs="Arial"/>
          <w:color w:val="000000"/>
          <w:spacing w:val="0"/>
          <w:sz w:val="24"/>
          <w:szCs w:val="24"/>
        </w:rPr>
        <w:t>):</w:t>
      </w:r>
      <w:r w:rsidR="00950077" w:rsidRPr="00950077">
        <w:rPr>
          <w:rFonts w:ascii="AppleSystemUIFont" w:hAnsi="AppleSystemUIFont" w:cs="AppleSystemUIFont"/>
          <w:color w:val="353535"/>
          <w:spacing w:val="0"/>
          <w:sz w:val="24"/>
          <w:szCs w:val="24"/>
        </w:rPr>
        <w:t xml:space="preserve"> </w:t>
      </w:r>
      <w:r w:rsidR="00950077">
        <w:rPr>
          <w:rFonts w:ascii="AppleSystemUIFont" w:hAnsi="AppleSystemUIFont" w:cs="AppleSystemUIFont"/>
          <w:color w:val="353535"/>
          <w:spacing w:val="0"/>
          <w:sz w:val="24"/>
          <w:szCs w:val="24"/>
        </w:rPr>
        <w:t>The ratio is obtained by dividing the total mortgage loan amount by mortgaged property’s appraised value.</w:t>
      </w:r>
    </w:p>
    <w:p w14:paraId="3CA8FA7E" w14:textId="6CC250CA" w:rsidR="00FA3C31" w:rsidRPr="00950077" w:rsidRDefault="002B6C26" w:rsidP="00950077">
      <w:pPr>
        <w:pStyle w:val="ListParagraph"/>
        <w:widowControl w:val="0"/>
        <w:numPr>
          <w:ilvl w:val="0"/>
          <w:numId w:val="18"/>
        </w:numPr>
        <w:autoSpaceDE w:val="0"/>
        <w:autoSpaceDN w:val="0"/>
        <w:adjustRightInd w:val="0"/>
        <w:spacing w:after="240" w:line="260" w:lineRule="atLeast"/>
        <w:rPr>
          <w:rFonts w:ascii="Times" w:hAnsi="Times" w:cs="Times"/>
          <w:color w:val="000000"/>
          <w:spacing w:val="0"/>
          <w:sz w:val="24"/>
          <w:szCs w:val="24"/>
        </w:rPr>
      </w:pPr>
      <w:r w:rsidRPr="00950077">
        <w:rPr>
          <w:rFonts w:asciiTheme="majorHAnsi" w:hAnsiTheme="majorHAnsi" w:cs="Arial"/>
          <w:color w:val="000000"/>
          <w:spacing w:val="0"/>
          <w:sz w:val="24"/>
          <w:szCs w:val="24"/>
        </w:rPr>
        <w:t>Occupancy</w:t>
      </w:r>
      <w:r w:rsidR="00103398" w:rsidRPr="00950077">
        <w:rPr>
          <w:rFonts w:asciiTheme="majorHAnsi" w:hAnsiTheme="majorHAnsi" w:cs="Arial"/>
          <w:color w:val="000000"/>
          <w:spacing w:val="0"/>
          <w:sz w:val="24"/>
          <w:szCs w:val="24"/>
        </w:rPr>
        <w:t xml:space="preserve"> </w:t>
      </w:r>
      <w:r w:rsidR="00950077" w:rsidRPr="00950077">
        <w:rPr>
          <w:rFonts w:asciiTheme="majorHAnsi" w:hAnsiTheme="majorHAnsi" w:cs="Arial"/>
          <w:color w:val="000000"/>
          <w:spacing w:val="0"/>
          <w:sz w:val="24"/>
          <w:szCs w:val="24"/>
        </w:rPr>
        <w:t>status:</w:t>
      </w:r>
      <w:r w:rsidR="00950077" w:rsidRPr="00950077">
        <w:rPr>
          <w:rFonts w:ascii="Helvetica" w:hAnsi="Helvetica" w:cs="Helvetica"/>
          <w:color w:val="000000"/>
          <w:spacing w:val="0"/>
          <w:sz w:val="21"/>
          <w:szCs w:val="21"/>
        </w:rPr>
        <w:t xml:space="preserve"> Denotes whether the mortgage type is owner occupied, second home, or investment property. </w:t>
      </w:r>
    </w:p>
    <w:p w14:paraId="399E8A0E" w14:textId="02C8EBD4" w:rsidR="00FA3C31" w:rsidRPr="00574F0D" w:rsidRDefault="002B6C26"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Original</w:t>
      </w:r>
      <w:r w:rsidR="00103398" w:rsidRPr="00574F0D">
        <w:rPr>
          <w:rFonts w:asciiTheme="majorHAnsi" w:hAnsiTheme="majorHAnsi" w:cs="Arial"/>
          <w:color w:val="000000"/>
          <w:spacing w:val="0"/>
          <w:sz w:val="24"/>
          <w:szCs w:val="24"/>
        </w:rPr>
        <w:t xml:space="preserve"> </w:t>
      </w:r>
      <w:r>
        <w:rPr>
          <w:rFonts w:asciiTheme="majorHAnsi" w:hAnsiTheme="majorHAnsi" w:cs="Arial"/>
          <w:color w:val="000000"/>
          <w:spacing w:val="0"/>
          <w:sz w:val="24"/>
          <w:szCs w:val="24"/>
        </w:rPr>
        <w:t>UPB</w:t>
      </w:r>
      <w:r w:rsidR="00950077">
        <w:rPr>
          <w:rFonts w:asciiTheme="majorHAnsi" w:hAnsiTheme="majorHAnsi" w:cs="Arial"/>
          <w:color w:val="000000"/>
          <w:spacing w:val="0"/>
          <w:sz w:val="24"/>
          <w:szCs w:val="24"/>
        </w:rPr>
        <w:t>:</w:t>
      </w:r>
      <w:r w:rsidR="007D7BB8">
        <w:rPr>
          <w:rFonts w:asciiTheme="majorHAnsi" w:hAnsiTheme="majorHAnsi" w:cs="Arial"/>
          <w:color w:val="000000"/>
          <w:spacing w:val="0"/>
          <w:sz w:val="24"/>
          <w:szCs w:val="24"/>
        </w:rPr>
        <w:t xml:space="preserve"> Total Unpaid principal balance at time of loan origination.</w:t>
      </w:r>
    </w:p>
    <w:p w14:paraId="122307D1" w14:textId="494E21BE" w:rsidR="00FA3C31" w:rsidRPr="00574F0D" w:rsidRDefault="002B6C26" w:rsidP="00FA3C31">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Original</w:t>
      </w:r>
      <w:r w:rsidR="00103398" w:rsidRPr="00574F0D">
        <w:rPr>
          <w:rFonts w:asciiTheme="majorHAnsi" w:hAnsiTheme="majorHAnsi" w:cs="Arial"/>
          <w:color w:val="000000"/>
          <w:spacing w:val="0"/>
          <w:sz w:val="24"/>
          <w:szCs w:val="24"/>
        </w:rPr>
        <w:t xml:space="preserve"> loan-to-value (</w:t>
      </w:r>
      <w:r>
        <w:rPr>
          <w:rFonts w:asciiTheme="majorHAnsi" w:hAnsiTheme="majorHAnsi" w:cs="Arial"/>
          <w:color w:val="000000"/>
          <w:spacing w:val="0"/>
          <w:sz w:val="24"/>
          <w:szCs w:val="24"/>
        </w:rPr>
        <w:t>LTV</w:t>
      </w:r>
      <w:r w:rsidR="00950077" w:rsidRPr="00574F0D">
        <w:rPr>
          <w:rFonts w:asciiTheme="majorHAnsi" w:hAnsiTheme="majorHAnsi" w:cs="Arial"/>
          <w:color w:val="000000"/>
          <w:spacing w:val="0"/>
          <w:sz w:val="24"/>
          <w:szCs w:val="24"/>
        </w:rPr>
        <w:t>):</w:t>
      </w:r>
      <w:r w:rsidR="00950077" w:rsidRPr="00950077">
        <w:rPr>
          <w:rFonts w:ascii="AppleSystemUIFont" w:hAnsi="AppleSystemUIFont" w:cs="AppleSystemUIFont"/>
          <w:color w:val="353535"/>
          <w:spacing w:val="0"/>
          <w:sz w:val="24"/>
          <w:szCs w:val="24"/>
        </w:rPr>
        <w:t xml:space="preserve"> </w:t>
      </w:r>
      <w:r w:rsidR="00950077">
        <w:rPr>
          <w:rFonts w:ascii="AppleSystemUIFont" w:hAnsi="AppleSystemUIFont" w:cs="AppleSystemUIFont"/>
          <w:color w:val="353535"/>
          <w:spacing w:val="0"/>
          <w:sz w:val="24"/>
          <w:szCs w:val="24"/>
        </w:rPr>
        <w:t>The original mortgage loan amount by the mortgaged property’s appraised value.</w:t>
      </w:r>
    </w:p>
    <w:p w14:paraId="64EF9066" w14:textId="001EE88F" w:rsidR="000C2CE7" w:rsidRPr="00574F0D"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Original</w:t>
      </w:r>
      <w:r w:rsidR="00103398" w:rsidRPr="00574F0D">
        <w:rPr>
          <w:rFonts w:asciiTheme="majorHAnsi" w:hAnsiTheme="majorHAnsi" w:cs="Arial"/>
          <w:color w:val="000000"/>
          <w:spacing w:val="0"/>
          <w:sz w:val="24"/>
          <w:szCs w:val="24"/>
        </w:rPr>
        <w:t xml:space="preserve"> debt-to-income (</w:t>
      </w:r>
      <w:r>
        <w:rPr>
          <w:rFonts w:asciiTheme="majorHAnsi" w:hAnsiTheme="majorHAnsi" w:cs="Arial"/>
          <w:color w:val="000000"/>
          <w:spacing w:val="0"/>
          <w:sz w:val="24"/>
          <w:szCs w:val="24"/>
        </w:rPr>
        <w:t>DTI</w:t>
      </w:r>
      <w:r w:rsidR="00950077">
        <w:rPr>
          <w:rFonts w:asciiTheme="majorHAnsi" w:hAnsiTheme="majorHAnsi" w:cs="Arial"/>
          <w:color w:val="000000"/>
          <w:spacing w:val="0"/>
          <w:sz w:val="24"/>
          <w:szCs w:val="24"/>
        </w:rPr>
        <w:t>) ratio:</w:t>
      </w:r>
      <w:r w:rsidR="007D7BB8" w:rsidRPr="007D7BB8">
        <w:rPr>
          <w:rFonts w:asciiTheme="majorHAnsi" w:hAnsiTheme="majorHAnsi" w:cs="Arial"/>
          <w:color w:val="000000"/>
          <w:spacing w:val="0"/>
          <w:sz w:val="24"/>
          <w:szCs w:val="24"/>
        </w:rPr>
        <w:t xml:space="preserve"> The sum of the bo</w:t>
      </w:r>
      <w:bookmarkStart w:id="0" w:name="_GoBack"/>
      <w:bookmarkEnd w:id="0"/>
      <w:r w:rsidR="007D7BB8" w:rsidRPr="007D7BB8">
        <w:rPr>
          <w:rFonts w:asciiTheme="majorHAnsi" w:hAnsiTheme="majorHAnsi" w:cs="Arial"/>
          <w:color w:val="000000"/>
          <w:spacing w:val="0"/>
          <w:sz w:val="24"/>
          <w:szCs w:val="24"/>
        </w:rPr>
        <w:t>rrower's monthly debt payments, including monthly housing expenses and mortgage payment divided by the total monthly income.</w:t>
      </w:r>
      <w:r w:rsidR="007D7BB8" w:rsidRPr="00574F0D">
        <w:rPr>
          <w:rFonts w:asciiTheme="majorHAnsi" w:hAnsiTheme="majorHAnsi" w:cs="Arial"/>
          <w:color w:val="000000"/>
          <w:spacing w:val="0"/>
          <w:sz w:val="24"/>
          <w:szCs w:val="24"/>
        </w:rPr>
        <w:t xml:space="preserve"> </w:t>
      </w:r>
    </w:p>
    <w:p w14:paraId="3361F8BF" w14:textId="14E1412C" w:rsidR="000C2CE7" w:rsidRPr="002B6C26" w:rsidRDefault="002B6C26" w:rsidP="002B6C26">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574F0D">
        <w:rPr>
          <w:rFonts w:asciiTheme="majorHAnsi" w:hAnsiTheme="majorHAnsi" w:cs="Arial"/>
          <w:color w:val="000000"/>
          <w:spacing w:val="0"/>
          <w:sz w:val="24"/>
          <w:szCs w:val="24"/>
        </w:rPr>
        <w:t>Loan</w:t>
      </w:r>
      <w:r w:rsidR="00950077">
        <w:rPr>
          <w:rFonts w:asciiTheme="majorHAnsi" w:hAnsiTheme="majorHAnsi" w:cs="Arial"/>
          <w:color w:val="000000"/>
          <w:spacing w:val="0"/>
          <w:sz w:val="24"/>
          <w:szCs w:val="24"/>
        </w:rPr>
        <w:t xml:space="preserve"> sequence number:</w:t>
      </w:r>
      <w:r w:rsidR="00950077" w:rsidRPr="00950077">
        <w:rPr>
          <w:rFonts w:asciiTheme="majorHAnsi" w:hAnsiTheme="majorHAnsi" w:cs="Arial"/>
          <w:color w:val="000000"/>
          <w:spacing w:val="0"/>
          <w:sz w:val="24"/>
          <w:szCs w:val="24"/>
        </w:rPr>
        <w:t xml:space="preserve"> </w:t>
      </w:r>
      <w:r w:rsidR="00950077" w:rsidRPr="002B6C26">
        <w:rPr>
          <w:rFonts w:asciiTheme="majorHAnsi" w:hAnsiTheme="majorHAnsi" w:cs="Arial"/>
          <w:color w:val="000000"/>
          <w:spacing w:val="0"/>
          <w:sz w:val="24"/>
          <w:szCs w:val="24"/>
        </w:rPr>
        <w:t>The unique identifying key</w:t>
      </w:r>
    </w:p>
    <w:p w14:paraId="5090859C" w14:textId="77777777" w:rsidR="00651C95" w:rsidRPr="00574F0D" w:rsidRDefault="00651C95" w:rsidP="00651C95">
      <w:pPr>
        <w:spacing w:before="220" w:line="240" w:lineRule="auto"/>
        <w:rPr>
          <w:rFonts w:asciiTheme="majorHAnsi" w:hAnsiTheme="majorHAnsi" w:cs="Arial"/>
          <w:b/>
          <w:color w:val="000000"/>
          <w:spacing w:val="0"/>
          <w:sz w:val="28"/>
          <w:szCs w:val="24"/>
        </w:rPr>
      </w:pPr>
      <w:r w:rsidRPr="00574F0D">
        <w:rPr>
          <w:rFonts w:asciiTheme="majorHAnsi" w:hAnsiTheme="majorHAnsi" w:cs="Arial"/>
          <w:b/>
          <w:color w:val="000000"/>
          <w:spacing w:val="0"/>
          <w:sz w:val="28"/>
          <w:szCs w:val="24"/>
        </w:rPr>
        <w:t>Monthly Performance Dataset has monthly performance of data from date of origination to end of 2015.</w:t>
      </w:r>
    </w:p>
    <w:p w14:paraId="5362A3C9" w14:textId="326871DC" w:rsidR="00651C95"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Loan</w:t>
      </w:r>
      <w:r w:rsidR="00103398" w:rsidRPr="002B6C26">
        <w:rPr>
          <w:rFonts w:asciiTheme="majorHAnsi" w:hAnsiTheme="majorHAnsi" w:cs="Arial"/>
          <w:color w:val="000000"/>
          <w:spacing w:val="0"/>
          <w:sz w:val="24"/>
          <w:szCs w:val="24"/>
        </w:rPr>
        <w:t xml:space="preserve"> sequence number</w:t>
      </w:r>
      <w:r w:rsidRPr="002B6C26">
        <w:rPr>
          <w:rFonts w:asciiTheme="majorHAnsi" w:hAnsiTheme="majorHAnsi" w:cs="Arial"/>
          <w:color w:val="000000"/>
          <w:spacing w:val="0"/>
          <w:sz w:val="24"/>
          <w:szCs w:val="24"/>
        </w:rPr>
        <w:t>: The unique identifying key</w:t>
      </w:r>
    </w:p>
    <w:p w14:paraId="7CB5A08A" w14:textId="6BE4CB5A" w:rsidR="002B6C26"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Monthly</w:t>
      </w:r>
      <w:r w:rsidR="00103398" w:rsidRPr="002B6C26">
        <w:rPr>
          <w:rFonts w:asciiTheme="majorHAnsi" w:hAnsiTheme="majorHAnsi" w:cs="Arial"/>
          <w:color w:val="000000"/>
          <w:spacing w:val="0"/>
          <w:sz w:val="24"/>
          <w:szCs w:val="24"/>
        </w:rPr>
        <w:t xml:space="preserve"> reporting period</w:t>
      </w:r>
      <w:r w:rsidRPr="002B6C26">
        <w:rPr>
          <w:rFonts w:asciiTheme="majorHAnsi" w:hAnsiTheme="majorHAnsi" w:cs="Arial"/>
          <w:color w:val="000000"/>
          <w:spacing w:val="0"/>
          <w:sz w:val="24"/>
          <w:szCs w:val="24"/>
        </w:rPr>
        <w:t>: The as-of month for loan in YYYYMM format.</w:t>
      </w:r>
    </w:p>
    <w:p w14:paraId="460ED24E" w14:textId="033BC2B6" w:rsidR="00651C95"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Current</w:t>
      </w:r>
      <w:r w:rsidR="00103398" w:rsidRPr="002B6C26">
        <w:rPr>
          <w:rFonts w:asciiTheme="majorHAnsi" w:hAnsiTheme="majorHAnsi" w:cs="Arial"/>
          <w:color w:val="000000"/>
          <w:spacing w:val="0"/>
          <w:sz w:val="24"/>
          <w:szCs w:val="24"/>
        </w:rPr>
        <w:t xml:space="preserve"> </w:t>
      </w:r>
      <w:r>
        <w:rPr>
          <w:rFonts w:asciiTheme="majorHAnsi" w:hAnsiTheme="majorHAnsi" w:cs="Arial"/>
          <w:color w:val="000000"/>
          <w:spacing w:val="0"/>
          <w:sz w:val="24"/>
          <w:szCs w:val="24"/>
        </w:rPr>
        <w:t>UPB</w:t>
      </w:r>
      <w:r w:rsidRPr="002B6C26">
        <w:rPr>
          <w:rFonts w:asciiTheme="majorHAnsi" w:hAnsiTheme="majorHAnsi" w:cs="Arial"/>
          <w:color w:val="000000"/>
          <w:spacing w:val="0"/>
          <w:sz w:val="24"/>
          <w:szCs w:val="24"/>
        </w:rPr>
        <w:t>: Current unpaid principal balance of loan</w:t>
      </w:r>
    </w:p>
    <w:p w14:paraId="41A6CEDB" w14:textId="40BC2D9E" w:rsidR="00651C95" w:rsidRPr="002B6C26" w:rsidRDefault="002B6C26" w:rsidP="002B6C26">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Current</w:t>
      </w:r>
      <w:r w:rsidR="00103398" w:rsidRPr="002B6C26">
        <w:rPr>
          <w:rFonts w:asciiTheme="majorHAnsi" w:hAnsiTheme="majorHAnsi" w:cs="Arial"/>
          <w:color w:val="000000"/>
          <w:spacing w:val="0"/>
          <w:sz w:val="24"/>
          <w:szCs w:val="24"/>
        </w:rPr>
        <w:t xml:space="preserve"> loan delinquency status</w:t>
      </w:r>
      <w:r w:rsidRPr="002B6C26">
        <w:rPr>
          <w:rFonts w:asciiTheme="majorHAnsi" w:hAnsiTheme="majorHAnsi" w:cs="Arial"/>
          <w:color w:val="000000"/>
          <w:spacing w:val="0"/>
          <w:sz w:val="24"/>
          <w:szCs w:val="24"/>
        </w:rPr>
        <w:t>: No of days loan payment is behind its due date</w:t>
      </w:r>
    </w:p>
    <w:p w14:paraId="375A7D34" w14:textId="6198324B" w:rsidR="00651C95"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Loan</w:t>
      </w:r>
      <w:r w:rsidR="00103398" w:rsidRPr="002B6C26">
        <w:rPr>
          <w:rFonts w:asciiTheme="majorHAnsi" w:hAnsiTheme="majorHAnsi" w:cs="Arial"/>
          <w:color w:val="000000"/>
          <w:spacing w:val="0"/>
          <w:sz w:val="24"/>
          <w:szCs w:val="24"/>
        </w:rPr>
        <w:t xml:space="preserve"> </w:t>
      </w:r>
      <w:r w:rsidR="006C20DB" w:rsidRPr="002B6C26">
        <w:rPr>
          <w:rFonts w:asciiTheme="majorHAnsi" w:hAnsiTheme="majorHAnsi" w:cs="Arial"/>
          <w:color w:val="000000"/>
          <w:spacing w:val="0"/>
          <w:sz w:val="24"/>
          <w:szCs w:val="24"/>
        </w:rPr>
        <w:t>age:</w:t>
      </w:r>
      <w:r w:rsidRPr="002B6C26">
        <w:rPr>
          <w:rFonts w:asciiTheme="majorHAnsi" w:hAnsiTheme="majorHAnsi" w:cs="Arial"/>
          <w:color w:val="000000"/>
          <w:spacing w:val="0"/>
          <w:sz w:val="24"/>
          <w:szCs w:val="24"/>
        </w:rPr>
        <w:t xml:space="preserve"> number of months since loan originated</w:t>
      </w:r>
    </w:p>
    <w:p w14:paraId="2581FEF9" w14:textId="222B7589" w:rsidR="00651C95"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Remaining</w:t>
      </w:r>
      <w:r w:rsidR="00103398" w:rsidRPr="002B6C26">
        <w:rPr>
          <w:rFonts w:asciiTheme="majorHAnsi" w:hAnsiTheme="majorHAnsi" w:cs="Arial"/>
          <w:color w:val="000000"/>
          <w:spacing w:val="0"/>
          <w:sz w:val="24"/>
          <w:szCs w:val="24"/>
        </w:rPr>
        <w:t xml:space="preserve"> months of maturity</w:t>
      </w:r>
      <w:r w:rsidRPr="002B6C26">
        <w:rPr>
          <w:rFonts w:asciiTheme="majorHAnsi" w:hAnsiTheme="majorHAnsi" w:cs="Arial"/>
          <w:color w:val="000000"/>
          <w:spacing w:val="0"/>
          <w:sz w:val="24"/>
          <w:szCs w:val="24"/>
        </w:rPr>
        <w:t>: Number of months to loan maturity date</w:t>
      </w:r>
    </w:p>
    <w:p w14:paraId="071F4A16" w14:textId="24B112A8" w:rsidR="00651C95"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Repurchase</w:t>
      </w:r>
      <w:r w:rsidR="00103398" w:rsidRPr="002B6C26">
        <w:rPr>
          <w:rFonts w:asciiTheme="majorHAnsi" w:hAnsiTheme="majorHAnsi" w:cs="Arial"/>
          <w:color w:val="000000"/>
          <w:spacing w:val="0"/>
          <w:sz w:val="24"/>
          <w:szCs w:val="24"/>
        </w:rPr>
        <w:t xml:space="preserve"> flag</w:t>
      </w:r>
      <w:r w:rsidRPr="002B6C26">
        <w:rPr>
          <w:rFonts w:asciiTheme="majorHAnsi" w:hAnsiTheme="majorHAnsi" w:cs="Arial"/>
          <w:color w:val="000000"/>
          <w:spacing w:val="0"/>
          <w:sz w:val="24"/>
          <w:szCs w:val="24"/>
        </w:rPr>
        <w:t>: Indicates loans that have been repurchased or made whole</w:t>
      </w:r>
    </w:p>
    <w:p w14:paraId="5669E73D" w14:textId="1901C0A2" w:rsidR="00651C95"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Modification</w:t>
      </w:r>
      <w:r w:rsidR="00103398" w:rsidRPr="002B6C26">
        <w:rPr>
          <w:rFonts w:asciiTheme="majorHAnsi" w:hAnsiTheme="majorHAnsi" w:cs="Arial"/>
          <w:color w:val="000000"/>
          <w:spacing w:val="0"/>
          <w:sz w:val="24"/>
          <w:szCs w:val="24"/>
        </w:rPr>
        <w:t xml:space="preserve"> </w:t>
      </w:r>
      <w:r w:rsidRPr="002B6C26">
        <w:rPr>
          <w:rFonts w:asciiTheme="majorHAnsi" w:hAnsiTheme="majorHAnsi" w:cs="Arial"/>
          <w:color w:val="000000"/>
          <w:spacing w:val="0"/>
          <w:sz w:val="24"/>
          <w:szCs w:val="24"/>
        </w:rPr>
        <w:t>flag: Indicates that the loan has been modified example refinanced.</w:t>
      </w:r>
    </w:p>
    <w:p w14:paraId="37D8E04F" w14:textId="3F212033" w:rsidR="00651C95"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Zero</w:t>
      </w:r>
      <w:r w:rsidR="00103398" w:rsidRPr="002B6C26">
        <w:rPr>
          <w:rFonts w:asciiTheme="majorHAnsi" w:hAnsiTheme="majorHAnsi" w:cs="Arial"/>
          <w:color w:val="000000"/>
          <w:spacing w:val="0"/>
          <w:sz w:val="24"/>
          <w:szCs w:val="24"/>
        </w:rPr>
        <w:t xml:space="preserve"> balance </w:t>
      </w:r>
      <w:r w:rsidRPr="002B6C26">
        <w:rPr>
          <w:rFonts w:asciiTheme="majorHAnsi" w:hAnsiTheme="majorHAnsi" w:cs="Arial"/>
          <w:color w:val="000000"/>
          <w:spacing w:val="0"/>
          <w:sz w:val="24"/>
          <w:szCs w:val="24"/>
        </w:rPr>
        <w:t>code: A code indicating the reason the loan's balance was reduced to zero</w:t>
      </w:r>
    </w:p>
    <w:p w14:paraId="162205AD" w14:textId="383AABE0" w:rsidR="00651C95" w:rsidRPr="002B6C26" w:rsidRDefault="002B6C26" w:rsidP="000C2CE7">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Zero</w:t>
      </w:r>
      <w:r w:rsidR="00103398" w:rsidRPr="002B6C26">
        <w:rPr>
          <w:rFonts w:asciiTheme="majorHAnsi" w:hAnsiTheme="majorHAnsi" w:cs="Arial"/>
          <w:color w:val="000000"/>
          <w:spacing w:val="0"/>
          <w:sz w:val="24"/>
          <w:szCs w:val="24"/>
        </w:rPr>
        <w:t xml:space="preserve"> balance effective date</w:t>
      </w:r>
      <w:r>
        <w:rPr>
          <w:rFonts w:asciiTheme="majorHAnsi" w:hAnsiTheme="majorHAnsi" w:cs="Arial"/>
          <w:color w:val="000000"/>
          <w:spacing w:val="0"/>
          <w:sz w:val="24"/>
          <w:szCs w:val="24"/>
        </w:rPr>
        <w:t>:</w:t>
      </w:r>
      <w:r w:rsidRPr="002B6C26">
        <w:rPr>
          <w:rFonts w:asciiTheme="majorHAnsi" w:hAnsiTheme="majorHAnsi" w:cs="Arial"/>
          <w:color w:val="000000"/>
          <w:spacing w:val="0"/>
          <w:sz w:val="24"/>
          <w:szCs w:val="24"/>
        </w:rPr>
        <w:t xml:space="preserve"> The date on which the event triggering the Zero Balance Code took place.</w:t>
      </w:r>
    </w:p>
    <w:p w14:paraId="1BE524B9" w14:textId="77777777" w:rsidR="002B6C26" w:rsidRDefault="002B6C26" w:rsidP="002B6C26">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4"/>
          <w:szCs w:val="24"/>
        </w:rPr>
      </w:pPr>
      <w:r w:rsidRPr="002B6C26">
        <w:rPr>
          <w:rFonts w:asciiTheme="majorHAnsi" w:hAnsiTheme="majorHAnsi" w:cs="Arial"/>
          <w:color w:val="000000"/>
          <w:spacing w:val="0"/>
          <w:sz w:val="24"/>
          <w:szCs w:val="24"/>
        </w:rPr>
        <w:t>Current</w:t>
      </w:r>
      <w:r w:rsidR="00103398" w:rsidRPr="002B6C26">
        <w:rPr>
          <w:rFonts w:asciiTheme="majorHAnsi" w:hAnsiTheme="majorHAnsi" w:cs="Arial"/>
          <w:color w:val="000000"/>
          <w:spacing w:val="0"/>
          <w:sz w:val="24"/>
          <w:szCs w:val="24"/>
        </w:rPr>
        <w:t xml:space="preserve"> interest </w:t>
      </w:r>
      <w:r w:rsidRPr="002B6C26">
        <w:rPr>
          <w:rFonts w:asciiTheme="majorHAnsi" w:hAnsiTheme="majorHAnsi" w:cs="Arial"/>
          <w:color w:val="000000"/>
          <w:spacing w:val="0"/>
          <w:sz w:val="24"/>
          <w:szCs w:val="24"/>
        </w:rPr>
        <w:t>rate: Reflects the current interest rate on the mortgage note, taking into account any loan modifications.</w:t>
      </w:r>
    </w:p>
    <w:p w14:paraId="73F2E28A" w14:textId="0DC8C90B" w:rsidR="00FE341F" w:rsidRPr="00FE341F" w:rsidRDefault="002B6C26" w:rsidP="00FE341F">
      <w:pPr>
        <w:pStyle w:val="ListParagraph"/>
        <w:widowControl w:val="0"/>
        <w:numPr>
          <w:ilvl w:val="0"/>
          <w:numId w:val="18"/>
        </w:numPr>
        <w:autoSpaceDE w:val="0"/>
        <w:autoSpaceDN w:val="0"/>
        <w:adjustRightInd w:val="0"/>
        <w:spacing w:after="240" w:line="260" w:lineRule="atLeast"/>
        <w:rPr>
          <w:rFonts w:asciiTheme="majorHAnsi" w:hAnsiTheme="majorHAnsi" w:cs="Arial"/>
          <w:color w:val="000000"/>
          <w:spacing w:val="0"/>
          <w:sz w:val="28"/>
          <w:szCs w:val="24"/>
        </w:rPr>
      </w:pPr>
      <w:r w:rsidRPr="002B6C26">
        <w:rPr>
          <w:rFonts w:asciiTheme="majorHAnsi" w:hAnsiTheme="majorHAnsi" w:cs="Arial"/>
          <w:color w:val="000000"/>
          <w:spacing w:val="0"/>
          <w:sz w:val="24"/>
          <w:szCs w:val="24"/>
        </w:rPr>
        <w:t>Current</w:t>
      </w:r>
      <w:r w:rsidR="00103398" w:rsidRPr="002B6C26">
        <w:rPr>
          <w:rFonts w:asciiTheme="majorHAnsi" w:hAnsiTheme="majorHAnsi" w:cs="Arial"/>
          <w:color w:val="000000"/>
          <w:spacing w:val="0"/>
          <w:sz w:val="24"/>
          <w:szCs w:val="24"/>
        </w:rPr>
        <w:t xml:space="preserve"> deferred </w:t>
      </w:r>
      <w:r w:rsidRPr="002B6C26">
        <w:rPr>
          <w:rFonts w:asciiTheme="majorHAnsi" w:hAnsiTheme="majorHAnsi" w:cs="Arial"/>
          <w:color w:val="000000"/>
          <w:spacing w:val="0"/>
          <w:sz w:val="24"/>
          <w:szCs w:val="24"/>
        </w:rPr>
        <w:t xml:space="preserve">UPB: </w:t>
      </w:r>
      <w:r w:rsidRPr="00697B17">
        <w:rPr>
          <w:rFonts w:asciiTheme="majorHAnsi" w:hAnsiTheme="majorHAnsi" w:cs="Arial"/>
          <w:color w:val="000000"/>
          <w:spacing w:val="0"/>
          <w:sz w:val="24"/>
          <w:szCs w:val="24"/>
        </w:rPr>
        <w:t xml:space="preserve"> The current non-interest bearing unpaid principal balance. </w:t>
      </w:r>
    </w:p>
    <w:p w14:paraId="6AD56690" w14:textId="77777777" w:rsidR="00FE341F" w:rsidRDefault="00FE341F" w:rsidP="00FE341F">
      <w:pPr>
        <w:spacing w:before="220" w:line="240" w:lineRule="auto"/>
        <w:rPr>
          <w:rFonts w:asciiTheme="majorHAnsi" w:eastAsiaTheme="majorEastAsia" w:hAnsiTheme="majorHAnsi" w:cstheme="majorBidi"/>
          <w:bCs/>
          <w:color w:val="7272AE" w:themeColor="text2" w:themeTint="99"/>
          <w:sz w:val="36"/>
          <w:szCs w:val="36"/>
        </w:rPr>
      </w:pPr>
    </w:p>
    <w:p w14:paraId="0C473CD3" w14:textId="47E9B90D" w:rsidR="00A55031" w:rsidRDefault="008F3FDD" w:rsidP="00FE341F">
      <w:pPr>
        <w:spacing w:before="220" w:line="240" w:lineRule="auto"/>
        <w:ind w:hanging="180"/>
        <w:rPr>
          <w:rFonts w:asciiTheme="majorHAnsi" w:hAnsiTheme="majorHAnsi" w:cs="Arial"/>
          <w:b/>
          <w:color w:val="000000"/>
          <w:spacing w:val="0"/>
          <w:sz w:val="28"/>
          <w:szCs w:val="24"/>
        </w:rPr>
      </w:pPr>
      <w:r>
        <w:rPr>
          <w:rFonts w:asciiTheme="majorHAnsi" w:eastAsiaTheme="majorEastAsia" w:hAnsiTheme="majorHAnsi" w:cstheme="majorBidi"/>
          <w:bCs/>
          <w:color w:val="7272AE" w:themeColor="text2" w:themeTint="99"/>
          <w:sz w:val="36"/>
          <w:szCs w:val="36"/>
        </w:rPr>
        <w:t>Sample Datas</w:t>
      </w:r>
      <w:r w:rsidR="00A55031">
        <w:rPr>
          <w:rFonts w:asciiTheme="majorHAnsi" w:eastAsiaTheme="majorEastAsia" w:hAnsiTheme="majorHAnsi" w:cstheme="majorBidi"/>
          <w:bCs/>
          <w:color w:val="7272AE" w:themeColor="text2" w:themeTint="99"/>
          <w:sz w:val="36"/>
          <w:szCs w:val="36"/>
        </w:rPr>
        <w:t>et</w:t>
      </w:r>
    </w:p>
    <w:p w14:paraId="6C6CF75E" w14:textId="77777777" w:rsidR="00FE341F" w:rsidRPr="00FE341F" w:rsidRDefault="00FE341F" w:rsidP="00FE341F">
      <w:pPr>
        <w:spacing w:before="220" w:line="240" w:lineRule="auto"/>
        <w:rPr>
          <w:rFonts w:asciiTheme="majorHAnsi" w:hAnsiTheme="majorHAnsi" w:cs="Arial"/>
          <w:b/>
          <w:color w:val="000000"/>
          <w:spacing w:val="0"/>
          <w:sz w:val="28"/>
          <w:szCs w:val="24"/>
        </w:rPr>
      </w:pPr>
    </w:p>
    <w:p w14:paraId="23F51DAE" w14:textId="77777777" w:rsidR="005A15B2" w:rsidRDefault="00A84490" w:rsidP="00B82B97">
      <w:pPr>
        <w:ind w:left="-360" w:hanging="90"/>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 xml:space="preserve">  </w:t>
      </w:r>
      <w:r w:rsidR="000F594A" w:rsidRPr="00574F0D">
        <w:rPr>
          <w:rFonts w:asciiTheme="majorHAnsi" w:hAnsiTheme="majorHAnsi" w:cs="Arial"/>
          <w:b/>
          <w:color w:val="000000"/>
          <w:spacing w:val="0"/>
          <w:sz w:val="28"/>
          <w:szCs w:val="24"/>
        </w:rPr>
        <w:t>Single Family Loan-Level Dataset</w:t>
      </w:r>
    </w:p>
    <w:tbl>
      <w:tblPr>
        <w:tblStyle w:val="LightList-Accent4"/>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5"/>
        <w:gridCol w:w="913"/>
        <w:gridCol w:w="1392"/>
        <w:gridCol w:w="1595"/>
        <w:gridCol w:w="693"/>
        <w:gridCol w:w="670"/>
        <w:gridCol w:w="1126"/>
        <w:gridCol w:w="1126"/>
        <w:gridCol w:w="1132"/>
        <w:gridCol w:w="1344"/>
      </w:tblGrid>
      <w:tr w:rsidR="00107148" w14:paraId="0FE7D713" w14:textId="77777777" w:rsidTr="008F0FFD">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8" w:type="pct"/>
            <w:shd w:val="clear" w:color="auto" w:fill="CCFFCC"/>
          </w:tcPr>
          <w:p w14:paraId="0D806A71" w14:textId="77777777" w:rsidR="00107148" w:rsidRPr="00107148" w:rsidRDefault="00107148" w:rsidP="00B82B97">
            <w:pPr>
              <w:rPr>
                <w:rFonts w:asciiTheme="majorHAnsi" w:hAnsiTheme="majorHAnsi" w:cs="Arial"/>
                <w:color w:val="000000"/>
                <w:spacing w:val="0"/>
                <w:sz w:val="16"/>
                <w:szCs w:val="24"/>
              </w:rPr>
            </w:pPr>
          </w:p>
        </w:tc>
        <w:tc>
          <w:tcPr>
            <w:tcW w:w="440" w:type="pct"/>
            <w:shd w:val="clear" w:color="auto" w:fill="CCFFCC"/>
          </w:tcPr>
          <w:p w14:paraId="12801671"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CREDIT SCORE</w:t>
            </w:r>
          </w:p>
          <w:p w14:paraId="56E9B907"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646" w:type="pct"/>
            <w:shd w:val="clear" w:color="auto" w:fill="CCFFCC"/>
          </w:tcPr>
          <w:p w14:paraId="5F6C226C"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FIRST TIME HOMEBUYER FLAG</w:t>
            </w:r>
          </w:p>
          <w:p w14:paraId="5271841E"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806" w:type="pct"/>
            <w:shd w:val="clear" w:color="auto" w:fill="CCFFCC"/>
          </w:tcPr>
          <w:p w14:paraId="67E6488A"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MORTGAGE INSURANCE PERCENTAGE</w:t>
            </w:r>
          </w:p>
          <w:p w14:paraId="0879C794"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321" w:type="pct"/>
            <w:shd w:val="clear" w:color="auto" w:fill="CCFFCC"/>
          </w:tcPr>
          <w:p w14:paraId="42EA2C64"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CLTV</w:t>
            </w:r>
          </w:p>
          <w:p w14:paraId="2CB5D7F0"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311" w:type="pct"/>
            <w:shd w:val="clear" w:color="auto" w:fill="CCFFCC"/>
          </w:tcPr>
          <w:p w14:paraId="5729E355"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DTI Ratio</w:t>
            </w:r>
          </w:p>
          <w:p w14:paraId="7D032937"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532" w:type="pct"/>
            <w:shd w:val="clear" w:color="auto" w:fill="CCFFCC"/>
          </w:tcPr>
          <w:p w14:paraId="7D510E0D"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ORIGINAL UPB</w:t>
            </w:r>
          </w:p>
          <w:p w14:paraId="2994F84B"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531" w:type="pct"/>
            <w:shd w:val="clear" w:color="auto" w:fill="CCFFCC"/>
          </w:tcPr>
          <w:p w14:paraId="53061A8E"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ORIGINAL LTV</w:t>
            </w:r>
          </w:p>
          <w:p w14:paraId="2C35941A"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573" w:type="pct"/>
            <w:shd w:val="clear" w:color="auto" w:fill="CCFFCC"/>
          </w:tcPr>
          <w:p w14:paraId="1E7F6D1C"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ORIGINAL INTEREST RATE</w:t>
            </w:r>
          </w:p>
          <w:p w14:paraId="19897F79" w14:textId="77777777" w:rsidR="00107148" w:rsidRPr="00107148" w:rsidRDefault="00107148" w:rsidP="00B82B97">
            <w:pPr>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c>
          <w:tcPr>
            <w:tcW w:w="693" w:type="pct"/>
            <w:shd w:val="clear" w:color="auto" w:fill="CCFFCC"/>
          </w:tcPr>
          <w:p w14:paraId="4AEC168E"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107148">
              <w:rPr>
                <w:rFonts w:asciiTheme="majorHAnsi" w:hAnsiTheme="majorHAnsi" w:cs="Arial"/>
                <w:color w:val="000000"/>
                <w:spacing w:val="0"/>
                <w:sz w:val="16"/>
                <w:szCs w:val="24"/>
              </w:rPr>
              <w:t>LOAN SEQUENCE NUMBER</w:t>
            </w:r>
          </w:p>
          <w:p w14:paraId="5E2A1801" w14:textId="77777777" w:rsidR="00107148" w:rsidRPr="00107148" w:rsidRDefault="00107148" w:rsidP="0010714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p>
        </w:tc>
      </w:tr>
      <w:tr w:rsidR="00107148" w14:paraId="36C13F5D" w14:textId="77777777" w:rsidTr="0010714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8" w:type="pct"/>
            <w:tcBorders>
              <w:top w:val="none" w:sz="0" w:space="0" w:color="auto"/>
              <w:left w:val="none" w:sz="0" w:space="0" w:color="auto"/>
              <w:bottom w:val="none" w:sz="0" w:space="0" w:color="auto"/>
            </w:tcBorders>
          </w:tcPr>
          <w:p w14:paraId="4C32BF48"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0</w:t>
            </w:r>
          </w:p>
        </w:tc>
        <w:tc>
          <w:tcPr>
            <w:tcW w:w="440" w:type="pct"/>
            <w:tcBorders>
              <w:top w:val="none" w:sz="0" w:space="0" w:color="auto"/>
              <w:bottom w:val="none" w:sz="0" w:space="0" w:color="auto"/>
            </w:tcBorders>
          </w:tcPr>
          <w:p w14:paraId="51E0FCA8"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751</w:t>
            </w:r>
          </w:p>
        </w:tc>
        <w:tc>
          <w:tcPr>
            <w:tcW w:w="646" w:type="pct"/>
            <w:tcBorders>
              <w:top w:val="none" w:sz="0" w:space="0" w:color="auto"/>
              <w:bottom w:val="none" w:sz="0" w:space="0" w:color="auto"/>
            </w:tcBorders>
          </w:tcPr>
          <w:p w14:paraId="3F498828"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Borders>
              <w:top w:val="none" w:sz="0" w:space="0" w:color="auto"/>
              <w:bottom w:val="none" w:sz="0" w:space="0" w:color="auto"/>
            </w:tcBorders>
          </w:tcPr>
          <w:p w14:paraId="02F9392E"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321" w:type="pct"/>
            <w:tcBorders>
              <w:top w:val="none" w:sz="0" w:space="0" w:color="auto"/>
              <w:bottom w:val="none" w:sz="0" w:space="0" w:color="auto"/>
            </w:tcBorders>
          </w:tcPr>
          <w:p w14:paraId="2E135A9A"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71</w:t>
            </w:r>
          </w:p>
        </w:tc>
        <w:tc>
          <w:tcPr>
            <w:tcW w:w="311" w:type="pct"/>
            <w:tcBorders>
              <w:top w:val="none" w:sz="0" w:space="0" w:color="auto"/>
              <w:bottom w:val="none" w:sz="0" w:space="0" w:color="auto"/>
            </w:tcBorders>
          </w:tcPr>
          <w:p w14:paraId="378784F7"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20</w:t>
            </w:r>
          </w:p>
        </w:tc>
        <w:tc>
          <w:tcPr>
            <w:tcW w:w="532" w:type="pct"/>
            <w:tcBorders>
              <w:top w:val="none" w:sz="0" w:space="0" w:color="auto"/>
              <w:bottom w:val="none" w:sz="0" w:space="0" w:color="auto"/>
            </w:tcBorders>
          </w:tcPr>
          <w:p w14:paraId="6504B8FE"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180000</w:t>
            </w:r>
          </w:p>
        </w:tc>
        <w:tc>
          <w:tcPr>
            <w:tcW w:w="531" w:type="pct"/>
            <w:tcBorders>
              <w:top w:val="none" w:sz="0" w:space="0" w:color="auto"/>
              <w:bottom w:val="none" w:sz="0" w:space="0" w:color="auto"/>
            </w:tcBorders>
          </w:tcPr>
          <w:p w14:paraId="0139CA22"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71</w:t>
            </w:r>
          </w:p>
        </w:tc>
        <w:tc>
          <w:tcPr>
            <w:tcW w:w="573" w:type="pct"/>
            <w:tcBorders>
              <w:top w:val="none" w:sz="0" w:space="0" w:color="auto"/>
              <w:bottom w:val="none" w:sz="0" w:space="0" w:color="auto"/>
            </w:tcBorders>
          </w:tcPr>
          <w:p w14:paraId="210C365F"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6.3</w:t>
            </w:r>
          </w:p>
        </w:tc>
        <w:tc>
          <w:tcPr>
            <w:tcW w:w="693" w:type="pct"/>
            <w:tcBorders>
              <w:top w:val="none" w:sz="0" w:space="0" w:color="auto"/>
              <w:bottom w:val="none" w:sz="0" w:space="0" w:color="auto"/>
              <w:right w:val="none" w:sz="0" w:space="0" w:color="auto"/>
            </w:tcBorders>
          </w:tcPr>
          <w:p w14:paraId="6C8EA0F1"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F199Q1000001</w:t>
            </w:r>
          </w:p>
        </w:tc>
      </w:tr>
      <w:tr w:rsidR="00107148" w14:paraId="4ABF9D05" w14:textId="77777777" w:rsidTr="00107148">
        <w:trPr>
          <w:trHeight w:val="487"/>
        </w:trPr>
        <w:tc>
          <w:tcPr>
            <w:cnfStyle w:val="001000000000" w:firstRow="0" w:lastRow="0" w:firstColumn="1" w:lastColumn="0" w:oddVBand="0" w:evenVBand="0" w:oddHBand="0" w:evenHBand="0" w:firstRowFirstColumn="0" w:firstRowLastColumn="0" w:lastRowFirstColumn="0" w:lastRowLastColumn="0"/>
            <w:tcW w:w="148" w:type="pct"/>
          </w:tcPr>
          <w:p w14:paraId="2EA8B41E"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1</w:t>
            </w:r>
          </w:p>
        </w:tc>
        <w:tc>
          <w:tcPr>
            <w:tcW w:w="440" w:type="pct"/>
          </w:tcPr>
          <w:p w14:paraId="1912BADE"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733</w:t>
            </w:r>
          </w:p>
        </w:tc>
        <w:tc>
          <w:tcPr>
            <w:tcW w:w="646" w:type="pct"/>
          </w:tcPr>
          <w:p w14:paraId="7E979390" w14:textId="77777777" w:rsidR="00107148" w:rsidRPr="008F0FFD" w:rsidRDefault="00107148">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Pr>
          <w:p w14:paraId="1804EF01"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321" w:type="pct"/>
          </w:tcPr>
          <w:p w14:paraId="1051BE3A"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51</w:t>
            </w:r>
          </w:p>
        </w:tc>
        <w:tc>
          <w:tcPr>
            <w:tcW w:w="311" w:type="pct"/>
          </w:tcPr>
          <w:p w14:paraId="2AFB67C6"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532" w:type="pct"/>
          </w:tcPr>
          <w:p w14:paraId="09C8F352"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116000</w:t>
            </w:r>
          </w:p>
        </w:tc>
        <w:tc>
          <w:tcPr>
            <w:tcW w:w="531" w:type="pct"/>
          </w:tcPr>
          <w:p w14:paraId="7D2B42D6"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51</w:t>
            </w:r>
          </w:p>
        </w:tc>
        <w:tc>
          <w:tcPr>
            <w:tcW w:w="573" w:type="pct"/>
          </w:tcPr>
          <w:p w14:paraId="7FB018D4"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6.3</w:t>
            </w:r>
          </w:p>
        </w:tc>
        <w:tc>
          <w:tcPr>
            <w:tcW w:w="693" w:type="pct"/>
          </w:tcPr>
          <w:p w14:paraId="21B57E6B" w14:textId="77777777" w:rsidR="00107148" w:rsidRPr="008F0FFD" w:rsidRDefault="00107148">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F199Q1000002</w:t>
            </w:r>
          </w:p>
        </w:tc>
      </w:tr>
      <w:tr w:rsidR="00107148" w14:paraId="47B589FA" w14:textId="77777777" w:rsidTr="0010714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8" w:type="pct"/>
            <w:tcBorders>
              <w:top w:val="none" w:sz="0" w:space="0" w:color="auto"/>
              <w:left w:val="none" w:sz="0" w:space="0" w:color="auto"/>
              <w:bottom w:val="none" w:sz="0" w:space="0" w:color="auto"/>
            </w:tcBorders>
          </w:tcPr>
          <w:p w14:paraId="33F7B3F7"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2</w:t>
            </w:r>
          </w:p>
        </w:tc>
        <w:tc>
          <w:tcPr>
            <w:tcW w:w="440" w:type="pct"/>
            <w:tcBorders>
              <w:top w:val="none" w:sz="0" w:space="0" w:color="auto"/>
              <w:bottom w:val="none" w:sz="0" w:space="0" w:color="auto"/>
            </w:tcBorders>
          </w:tcPr>
          <w:p w14:paraId="40BFDAD4"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755</w:t>
            </w:r>
          </w:p>
        </w:tc>
        <w:tc>
          <w:tcPr>
            <w:tcW w:w="646" w:type="pct"/>
            <w:tcBorders>
              <w:top w:val="none" w:sz="0" w:space="0" w:color="auto"/>
              <w:bottom w:val="none" w:sz="0" w:space="0" w:color="auto"/>
            </w:tcBorders>
          </w:tcPr>
          <w:p w14:paraId="1B3AD787"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Borders>
              <w:top w:val="none" w:sz="0" w:space="0" w:color="auto"/>
              <w:bottom w:val="none" w:sz="0" w:space="0" w:color="auto"/>
            </w:tcBorders>
          </w:tcPr>
          <w:p w14:paraId="3B6B07B9"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30</w:t>
            </w:r>
          </w:p>
        </w:tc>
        <w:tc>
          <w:tcPr>
            <w:tcW w:w="321" w:type="pct"/>
            <w:tcBorders>
              <w:top w:val="none" w:sz="0" w:space="0" w:color="auto"/>
              <w:bottom w:val="none" w:sz="0" w:space="0" w:color="auto"/>
            </w:tcBorders>
          </w:tcPr>
          <w:p w14:paraId="14140818"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95</w:t>
            </w:r>
          </w:p>
        </w:tc>
        <w:tc>
          <w:tcPr>
            <w:tcW w:w="311" w:type="pct"/>
            <w:tcBorders>
              <w:top w:val="none" w:sz="0" w:space="0" w:color="auto"/>
              <w:bottom w:val="none" w:sz="0" w:space="0" w:color="auto"/>
            </w:tcBorders>
          </w:tcPr>
          <w:p w14:paraId="5F8749EC"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38</w:t>
            </w:r>
          </w:p>
        </w:tc>
        <w:tc>
          <w:tcPr>
            <w:tcW w:w="532" w:type="pct"/>
            <w:tcBorders>
              <w:top w:val="none" w:sz="0" w:space="0" w:color="auto"/>
              <w:bottom w:val="none" w:sz="0" w:space="0" w:color="auto"/>
            </w:tcBorders>
          </w:tcPr>
          <w:p w14:paraId="642BCE54"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138000</w:t>
            </w:r>
          </w:p>
        </w:tc>
        <w:tc>
          <w:tcPr>
            <w:tcW w:w="531" w:type="pct"/>
            <w:tcBorders>
              <w:top w:val="none" w:sz="0" w:space="0" w:color="auto"/>
              <w:bottom w:val="none" w:sz="0" w:space="0" w:color="auto"/>
            </w:tcBorders>
          </w:tcPr>
          <w:p w14:paraId="7F97666C"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95</w:t>
            </w:r>
          </w:p>
        </w:tc>
        <w:tc>
          <w:tcPr>
            <w:tcW w:w="573" w:type="pct"/>
            <w:tcBorders>
              <w:top w:val="none" w:sz="0" w:space="0" w:color="auto"/>
              <w:bottom w:val="none" w:sz="0" w:space="0" w:color="auto"/>
            </w:tcBorders>
          </w:tcPr>
          <w:p w14:paraId="6E412B60"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6.6</w:t>
            </w:r>
          </w:p>
        </w:tc>
        <w:tc>
          <w:tcPr>
            <w:tcW w:w="693" w:type="pct"/>
            <w:tcBorders>
              <w:top w:val="none" w:sz="0" w:space="0" w:color="auto"/>
              <w:bottom w:val="none" w:sz="0" w:space="0" w:color="auto"/>
              <w:right w:val="none" w:sz="0" w:space="0" w:color="auto"/>
            </w:tcBorders>
          </w:tcPr>
          <w:p w14:paraId="552A02AD"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F199Q1000003</w:t>
            </w:r>
          </w:p>
        </w:tc>
      </w:tr>
      <w:tr w:rsidR="00107148" w14:paraId="187B3813" w14:textId="77777777" w:rsidTr="00107148">
        <w:trPr>
          <w:trHeight w:val="504"/>
        </w:trPr>
        <w:tc>
          <w:tcPr>
            <w:cnfStyle w:val="001000000000" w:firstRow="0" w:lastRow="0" w:firstColumn="1" w:lastColumn="0" w:oddVBand="0" w:evenVBand="0" w:oddHBand="0" w:evenHBand="0" w:firstRowFirstColumn="0" w:firstRowLastColumn="0" w:lastRowFirstColumn="0" w:lastRowLastColumn="0"/>
            <w:tcW w:w="148" w:type="pct"/>
          </w:tcPr>
          <w:p w14:paraId="1A7B2193"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3</w:t>
            </w:r>
          </w:p>
        </w:tc>
        <w:tc>
          <w:tcPr>
            <w:tcW w:w="440" w:type="pct"/>
          </w:tcPr>
          <w:p w14:paraId="00C3D182"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669</w:t>
            </w:r>
          </w:p>
        </w:tc>
        <w:tc>
          <w:tcPr>
            <w:tcW w:w="646" w:type="pct"/>
          </w:tcPr>
          <w:p w14:paraId="7349182E" w14:textId="77777777" w:rsidR="00107148" w:rsidRPr="008F0FFD" w:rsidRDefault="00107148">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Pr>
          <w:p w14:paraId="56318024"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321" w:type="pct"/>
          </w:tcPr>
          <w:p w14:paraId="440DCBF4"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80</w:t>
            </w:r>
          </w:p>
        </w:tc>
        <w:tc>
          <w:tcPr>
            <w:tcW w:w="311" w:type="pct"/>
          </w:tcPr>
          <w:p w14:paraId="6056388A"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33</w:t>
            </w:r>
          </w:p>
        </w:tc>
        <w:tc>
          <w:tcPr>
            <w:tcW w:w="532" w:type="pct"/>
          </w:tcPr>
          <w:p w14:paraId="66C3EB5C"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162000</w:t>
            </w:r>
          </w:p>
        </w:tc>
        <w:tc>
          <w:tcPr>
            <w:tcW w:w="531" w:type="pct"/>
          </w:tcPr>
          <w:p w14:paraId="0529117A"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80</w:t>
            </w:r>
          </w:p>
        </w:tc>
        <w:tc>
          <w:tcPr>
            <w:tcW w:w="573" w:type="pct"/>
          </w:tcPr>
          <w:p w14:paraId="13901BC3" w14:textId="77777777" w:rsidR="00107148" w:rsidRPr="008F0FFD" w:rsidRDefault="0010714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7.12</w:t>
            </w:r>
          </w:p>
        </w:tc>
        <w:tc>
          <w:tcPr>
            <w:tcW w:w="693" w:type="pct"/>
          </w:tcPr>
          <w:p w14:paraId="1A85C249" w14:textId="77777777" w:rsidR="00107148" w:rsidRPr="008F0FFD" w:rsidRDefault="00107148">
            <w:pP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F199Q1000004</w:t>
            </w:r>
          </w:p>
        </w:tc>
      </w:tr>
      <w:tr w:rsidR="00107148" w14:paraId="33C08823" w14:textId="77777777" w:rsidTr="0010714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8" w:type="pct"/>
            <w:tcBorders>
              <w:top w:val="none" w:sz="0" w:space="0" w:color="auto"/>
              <w:left w:val="none" w:sz="0" w:space="0" w:color="auto"/>
              <w:bottom w:val="none" w:sz="0" w:space="0" w:color="auto"/>
            </w:tcBorders>
          </w:tcPr>
          <w:p w14:paraId="4A22E44E" w14:textId="77777777" w:rsidR="00107148" w:rsidRPr="008F0FFD" w:rsidRDefault="00107148">
            <w:pPr>
              <w:jc w:val="right"/>
              <w:rPr>
                <w:rFonts w:asciiTheme="majorHAnsi" w:hAnsiTheme="majorHAnsi" w:cs="Arial"/>
                <w:b w:val="0"/>
                <w:color w:val="000000"/>
                <w:spacing w:val="0"/>
                <w:sz w:val="16"/>
                <w:szCs w:val="24"/>
              </w:rPr>
            </w:pPr>
            <w:r w:rsidRPr="008F0FFD">
              <w:rPr>
                <w:rFonts w:asciiTheme="majorHAnsi" w:hAnsiTheme="majorHAnsi" w:cs="Arial"/>
                <w:b w:val="0"/>
                <w:color w:val="000000"/>
                <w:spacing w:val="0"/>
                <w:sz w:val="16"/>
                <w:szCs w:val="24"/>
              </w:rPr>
              <w:t>4</w:t>
            </w:r>
          </w:p>
        </w:tc>
        <w:tc>
          <w:tcPr>
            <w:tcW w:w="440" w:type="pct"/>
            <w:tcBorders>
              <w:top w:val="none" w:sz="0" w:space="0" w:color="auto"/>
              <w:bottom w:val="none" w:sz="0" w:space="0" w:color="auto"/>
            </w:tcBorders>
          </w:tcPr>
          <w:p w14:paraId="379D4F0A"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732</w:t>
            </w:r>
          </w:p>
        </w:tc>
        <w:tc>
          <w:tcPr>
            <w:tcW w:w="646" w:type="pct"/>
            <w:tcBorders>
              <w:top w:val="none" w:sz="0" w:space="0" w:color="auto"/>
              <w:bottom w:val="none" w:sz="0" w:space="0" w:color="auto"/>
            </w:tcBorders>
          </w:tcPr>
          <w:p w14:paraId="28EE1025"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N</w:t>
            </w:r>
          </w:p>
        </w:tc>
        <w:tc>
          <w:tcPr>
            <w:tcW w:w="806" w:type="pct"/>
            <w:tcBorders>
              <w:top w:val="none" w:sz="0" w:space="0" w:color="auto"/>
              <w:bottom w:val="none" w:sz="0" w:space="0" w:color="auto"/>
            </w:tcBorders>
          </w:tcPr>
          <w:p w14:paraId="4FEE294B"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0</w:t>
            </w:r>
          </w:p>
        </w:tc>
        <w:tc>
          <w:tcPr>
            <w:tcW w:w="321" w:type="pct"/>
            <w:tcBorders>
              <w:top w:val="none" w:sz="0" w:space="0" w:color="auto"/>
              <w:bottom w:val="none" w:sz="0" w:space="0" w:color="auto"/>
            </w:tcBorders>
          </w:tcPr>
          <w:p w14:paraId="7EB2F184"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25</w:t>
            </w:r>
          </w:p>
        </w:tc>
        <w:tc>
          <w:tcPr>
            <w:tcW w:w="311" w:type="pct"/>
            <w:tcBorders>
              <w:top w:val="none" w:sz="0" w:space="0" w:color="auto"/>
              <w:bottom w:val="none" w:sz="0" w:space="0" w:color="auto"/>
            </w:tcBorders>
          </w:tcPr>
          <w:p w14:paraId="31E85BE6"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10</w:t>
            </w:r>
          </w:p>
        </w:tc>
        <w:tc>
          <w:tcPr>
            <w:tcW w:w="532" w:type="pct"/>
            <w:tcBorders>
              <w:top w:val="none" w:sz="0" w:space="0" w:color="auto"/>
              <w:bottom w:val="none" w:sz="0" w:space="0" w:color="auto"/>
            </w:tcBorders>
          </w:tcPr>
          <w:p w14:paraId="3A1A65A4"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53000</w:t>
            </w:r>
          </w:p>
        </w:tc>
        <w:tc>
          <w:tcPr>
            <w:tcW w:w="531" w:type="pct"/>
            <w:tcBorders>
              <w:top w:val="none" w:sz="0" w:space="0" w:color="auto"/>
              <w:bottom w:val="none" w:sz="0" w:space="0" w:color="auto"/>
            </w:tcBorders>
          </w:tcPr>
          <w:p w14:paraId="21BA0B50"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25</w:t>
            </w:r>
          </w:p>
        </w:tc>
        <w:tc>
          <w:tcPr>
            <w:tcW w:w="573" w:type="pct"/>
            <w:tcBorders>
              <w:top w:val="none" w:sz="0" w:space="0" w:color="auto"/>
              <w:bottom w:val="none" w:sz="0" w:space="0" w:color="auto"/>
            </w:tcBorders>
          </w:tcPr>
          <w:p w14:paraId="7950C185" w14:textId="77777777" w:rsidR="00107148" w:rsidRPr="008F0FFD" w:rsidRDefault="0010714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6.5</w:t>
            </w:r>
          </w:p>
        </w:tc>
        <w:tc>
          <w:tcPr>
            <w:tcW w:w="693" w:type="pct"/>
            <w:tcBorders>
              <w:top w:val="none" w:sz="0" w:space="0" w:color="auto"/>
              <w:bottom w:val="none" w:sz="0" w:space="0" w:color="auto"/>
              <w:right w:val="none" w:sz="0" w:space="0" w:color="auto"/>
            </w:tcBorders>
          </w:tcPr>
          <w:p w14:paraId="2A1CF3C5" w14:textId="77777777" w:rsidR="00107148" w:rsidRPr="008F0FFD" w:rsidRDefault="00107148">
            <w:pP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000000"/>
                <w:spacing w:val="0"/>
                <w:sz w:val="16"/>
                <w:szCs w:val="24"/>
              </w:rPr>
            </w:pPr>
            <w:r w:rsidRPr="008F0FFD">
              <w:rPr>
                <w:rFonts w:asciiTheme="majorHAnsi" w:hAnsiTheme="majorHAnsi" w:cs="Arial"/>
                <w:color w:val="000000"/>
                <w:spacing w:val="0"/>
                <w:sz w:val="16"/>
                <w:szCs w:val="24"/>
              </w:rPr>
              <w:t>F199Q1000005</w:t>
            </w:r>
          </w:p>
        </w:tc>
      </w:tr>
    </w:tbl>
    <w:p w14:paraId="7C3369B3" w14:textId="77777777" w:rsidR="005A15B2" w:rsidRDefault="005A15B2" w:rsidP="00B82B97">
      <w:pPr>
        <w:ind w:left="-360" w:hanging="90"/>
        <w:rPr>
          <w:rFonts w:asciiTheme="majorHAnsi" w:eastAsiaTheme="majorEastAsia" w:hAnsiTheme="majorHAnsi" w:cstheme="majorBidi"/>
          <w:bCs/>
          <w:color w:val="7272AE" w:themeColor="text2" w:themeTint="99"/>
          <w:sz w:val="36"/>
          <w:szCs w:val="36"/>
        </w:rPr>
      </w:pPr>
    </w:p>
    <w:p w14:paraId="5B6AE0B3" w14:textId="77777777" w:rsidR="00A84490" w:rsidRPr="00AF0493" w:rsidRDefault="00A84490" w:rsidP="00AF0493">
      <w:pPr>
        <w:ind w:left="-360" w:hanging="90"/>
        <w:rPr>
          <w:rFonts w:asciiTheme="majorHAnsi" w:hAnsiTheme="majorHAnsi" w:cs="Arial"/>
          <w:b/>
          <w:color w:val="000000"/>
          <w:spacing w:val="0"/>
          <w:sz w:val="28"/>
          <w:szCs w:val="24"/>
        </w:rPr>
      </w:pPr>
      <w:r>
        <w:rPr>
          <w:rFonts w:asciiTheme="majorHAnsi" w:eastAsiaTheme="majorEastAsia" w:hAnsiTheme="majorHAnsi" w:cstheme="majorBidi"/>
          <w:bCs/>
          <w:color w:val="7272AE" w:themeColor="text2" w:themeTint="99"/>
          <w:sz w:val="36"/>
          <w:szCs w:val="36"/>
        </w:rPr>
        <w:t xml:space="preserve">  </w:t>
      </w:r>
      <w:r w:rsidRPr="00574F0D">
        <w:rPr>
          <w:rFonts w:asciiTheme="majorHAnsi" w:hAnsiTheme="majorHAnsi" w:cs="Arial"/>
          <w:b/>
          <w:color w:val="000000"/>
          <w:spacing w:val="0"/>
          <w:sz w:val="28"/>
          <w:szCs w:val="24"/>
        </w:rPr>
        <w:t>Monthly Performance Dataset</w:t>
      </w:r>
    </w:p>
    <w:tbl>
      <w:tblPr>
        <w:tblStyle w:val="TableGrid"/>
        <w:tblW w:w="0" w:type="auto"/>
        <w:tblLook w:val="04A0" w:firstRow="1" w:lastRow="0" w:firstColumn="1" w:lastColumn="0" w:noHBand="0" w:noVBand="1"/>
      </w:tblPr>
      <w:tblGrid>
        <w:gridCol w:w="282"/>
        <w:gridCol w:w="1044"/>
        <w:gridCol w:w="887"/>
        <w:gridCol w:w="906"/>
        <w:gridCol w:w="1038"/>
        <w:gridCol w:w="876"/>
        <w:gridCol w:w="986"/>
        <w:gridCol w:w="1065"/>
        <w:gridCol w:w="747"/>
        <w:gridCol w:w="849"/>
        <w:gridCol w:w="780"/>
        <w:gridCol w:w="836"/>
      </w:tblGrid>
      <w:tr w:rsidR="00A84490" w14:paraId="3B62B2A4" w14:textId="77777777" w:rsidTr="00AF0493">
        <w:trPr>
          <w:trHeight w:val="626"/>
        </w:trPr>
        <w:tc>
          <w:tcPr>
            <w:tcW w:w="0" w:type="auto"/>
            <w:shd w:val="clear" w:color="auto" w:fill="CCFFCC"/>
          </w:tcPr>
          <w:p w14:paraId="2E3B29CA" w14:textId="77777777" w:rsidR="00A84490" w:rsidRPr="00A84490" w:rsidRDefault="00A84490" w:rsidP="00B82B97">
            <w:pPr>
              <w:rPr>
                <w:rFonts w:asciiTheme="majorHAnsi" w:hAnsiTheme="majorHAnsi" w:cs="Arial"/>
                <w:b/>
                <w:color w:val="000000"/>
                <w:spacing w:val="0"/>
                <w:sz w:val="12"/>
                <w:szCs w:val="24"/>
              </w:rPr>
            </w:pPr>
          </w:p>
        </w:tc>
        <w:tc>
          <w:tcPr>
            <w:tcW w:w="0" w:type="auto"/>
            <w:shd w:val="clear" w:color="auto" w:fill="CCFFCC"/>
          </w:tcPr>
          <w:p w14:paraId="2EBF0067" w14:textId="77777777" w:rsidR="00A84490" w:rsidRPr="00AD095F" w:rsidRDefault="00A84490" w:rsidP="00A84490">
            <w:pPr>
              <w:spacing w:line="240" w:lineRule="auto"/>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LOAN SEQUENCE NUMBER</w:t>
            </w:r>
          </w:p>
          <w:p w14:paraId="707F36F9" w14:textId="77777777" w:rsidR="00A84490" w:rsidRPr="00AD095F" w:rsidRDefault="00A84490" w:rsidP="00B82B97">
            <w:pPr>
              <w:rPr>
                <w:rFonts w:asciiTheme="majorHAnsi" w:hAnsiTheme="majorHAnsi" w:cs="Arial"/>
                <w:b/>
                <w:color w:val="000000"/>
                <w:spacing w:val="0"/>
                <w:sz w:val="10"/>
                <w:szCs w:val="24"/>
              </w:rPr>
            </w:pPr>
          </w:p>
        </w:tc>
        <w:tc>
          <w:tcPr>
            <w:tcW w:w="0" w:type="auto"/>
            <w:shd w:val="clear" w:color="auto" w:fill="CCFFCC"/>
          </w:tcPr>
          <w:p w14:paraId="5B6CDA34" w14:textId="77777777" w:rsidR="00A84490" w:rsidRPr="00AD095F" w:rsidRDefault="00A84490" w:rsidP="00A84490">
            <w:pPr>
              <w:spacing w:line="240" w:lineRule="auto"/>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MONTHLY REPORTING PERIOD</w:t>
            </w:r>
          </w:p>
          <w:p w14:paraId="79FBDE85" w14:textId="77777777" w:rsidR="00A84490" w:rsidRPr="00AD095F" w:rsidRDefault="00A84490" w:rsidP="00B82B97">
            <w:pPr>
              <w:rPr>
                <w:rFonts w:asciiTheme="majorHAnsi" w:hAnsiTheme="majorHAnsi" w:cs="Arial"/>
                <w:b/>
                <w:color w:val="000000"/>
                <w:spacing w:val="0"/>
                <w:sz w:val="10"/>
                <w:szCs w:val="24"/>
              </w:rPr>
            </w:pPr>
          </w:p>
        </w:tc>
        <w:tc>
          <w:tcPr>
            <w:tcW w:w="0" w:type="auto"/>
            <w:shd w:val="clear" w:color="auto" w:fill="CCFFCC"/>
            <w:vAlign w:val="bottom"/>
          </w:tcPr>
          <w:p w14:paraId="4E948828"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CURRENT ACTUAL UPB</w:t>
            </w:r>
          </w:p>
        </w:tc>
        <w:tc>
          <w:tcPr>
            <w:tcW w:w="0" w:type="auto"/>
            <w:shd w:val="clear" w:color="auto" w:fill="CCFFCC"/>
            <w:vAlign w:val="bottom"/>
          </w:tcPr>
          <w:p w14:paraId="3338397A"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CURRENT LOAN DELINQUENCY STATUS</w:t>
            </w:r>
          </w:p>
        </w:tc>
        <w:tc>
          <w:tcPr>
            <w:tcW w:w="0" w:type="auto"/>
            <w:shd w:val="clear" w:color="auto" w:fill="CCFFCC"/>
            <w:vAlign w:val="bottom"/>
          </w:tcPr>
          <w:p w14:paraId="0F01DA16"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REMAINING MONTHS TO LEGAL MATURITY</w:t>
            </w:r>
          </w:p>
        </w:tc>
        <w:tc>
          <w:tcPr>
            <w:tcW w:w="0" w:type="auto"/>
            <w:shd w:val="clear" w:color="auto" w:fill="CCFFCC"/>
            <w:vAlign w:val="bottom"/>
          </w:tcPr>
          <w:p w14:paraId="55182C86"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REPURCHASE FLAG</w:t>
            </w:r>
          </w:p>
        </w:tc>
        <w:tc>
          <w:tcPr>
            <w:tcW w:w="0" w:type="auto"/>
            <w:shd w:val="clear" w:color="auto" w:fill="CCFFCC"/>
            <w:vAlign w:val="bottom"/>
          </w:tcPr>
          <w:p w14:paraId="1B70E2CE"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MODIFICATION FLAG</w:t>
            </w:r>
          </w:p>
        </w:tc>
        <w:tc>
          <w:tcPr>
            <w:tcW w:w="0" w:type="auto"/>
            <w:shd w:val="clear" w:color="auto" w:fill="CCFFCC"/>
            <w:vAlign w:val="bottom"/>
          </w:tcPr>
          <w:p w14:paraId="54B9AF4F"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ZERO BALANCE CODE</w:t>
            </w:r>
          </w:p>
        </w:tc>
        <w:tc>
          <w:tcPr>
            <w:tcW w:w="0" w:type="auto"/>
            <w:shd w:val="clear" w:color="auto" w:fill="CCFFCC"/>
            <w:vAlign w:val="bottom"/>
          </w:tcPr>
          <w:p w14:paraId="7287458F"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ZERO BALANCE EFFECTIVE DATE</w:t>
            </w:r>
          </w:p>
        </w:tc>
        <w:tc>
          <w:tcPr>
            <w:tcW w:w="0" w:type="auto"/>
            <w:shd w:val="clear" w:color="auto" w:fill="CCFFCC"/>
            <w:vAlign w:val="bottom"/>
          </w:tcPr>
          <w:p w14:paraId="4A847350"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CURRENT INTEREST RATE</w:t>
            </w:r>
          </w:p>
        </w:tc>
        <w:tc>
          <w:tcPr>
            <w:tcW w:w="0" w:type="auto"/>
            <w:shd w:val="clear" w:color="auto" w:fill="CCFFCC"/>
            <w:vAlign w:val="bottom"/>
          </w:tcPr>
          <w:p w14:paraId="5648A159" w14:textId="77777777" w:rsidR="00A84490" w:rsidRPr="00AD095F" w:rsidRDefault="00A84490">
            <w:pPr>
              <w:rPr>
                <w:rFonts w:asciiTheme="majorHAnsi" w:hAnsiTheme="majorHAnsi" w:cs="Arial"/>
                <w:b/>
                <w:color w:val="000000"/>
                <w:spacing w:val="0"/>
                <w:sz w:val="10"/>
                <w:szCs w:val="24"/>
              </w:rPr>
            </w:pPr>
            <w:r w:rsidRPr="00AD095F">
              <w:rPr>
                <w:rFonts w:asciiTheme="majorHAnsi" w:hAnsiTheme="majorHAnsi" w:cs="Arial"/>
                <w:b/>
                <w:color w:val="000000"/>
                <w:spacing w:val="0"/>
                <w:sz w:val="10"/>
                <w:szCs w:val="24"/>
              </w:rPr>
              <w:t>CURRENT DEFERRED UPB</w:t>
            </w:r>
          </w:p>
        </w:tc>
      </w:tr>
      <w:tr w:rsidR="00A84490" w14:paraId="17455680" w14:textId="77777777" w:rsidTr="00AF0493">
        <w:trPr>
          <w:trHeight w:val="313"/>
        </w:trPr>
        <w:tc>
          <w:tcPr>
            <w:tcW w:w="0" w:type="auto"/>
            <w:vAlign w:val="bottom"/>
          </w:tcPr>
          <w:p w14:paraId="546C1937"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2103270"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526BDC4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5/1/02</w:t>
            </w:r>
          </w:p>
        </w:tc>
        <w:tc>
          <w:tcPr>
            <w:tcW w:w="0" w:type="auto"/>
            <w:vAlign w:val="bottom"/>
          </w:tcPr>
          <w:p w14:paraId="0EEDCD8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171982.4375</w:t>
            </w:r>
          </w:p>
        </w:tc>
        <w:tc>
          <w:tcPr>
            <w:tcW w:w="0" w:type="auto"/>
            <w:vAlign w:val="bottom"/>
          </w:tcPr>
          <w:p w14:paraId="53F3AAE9"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45F07CD1"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328</w:t>
            </w:r>
          </w:p>
        </w:tc>
        <w:tc>
          <w:tcPr>
            <w:tcW w:w="0" w:type="auto"/>
            <w:vAlign w:val="bottom"/>
          </w:tcPr>
          <w:p w14:paraId="35F14567"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04005457"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1BB051DE"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6417755"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288BCED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168C166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r w:rsidR="00A84490" w14:paraId="11A96A08" w14:textId="77777777" w:rsidTr="00AF0493">
        <w:trPr>
          <w:trHeight w:val="313"/>
        </w:trPr>
        <w:tc>
          <w:tcPr>
            <w:tcW w:w="0" w:type="auto"/>
            <w:vAlign w:val="bottom"/>
          </w:tcPr>
          <w:p w14:paraId="5A142C7D"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w:t>
            </w:r>
          </w:p>
        </w:tc>
        <w:tc>
          <w:tcPr>
            <w:tcW w:w="0" w:type="auto"/>
            <w:vAlign w:val="bottom"/>
          </w:tcPr>
          <w:p w14:paraId="52FB95E5"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18B24DE8"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6/1/02</w:t>
            </w:r>
          </w:p>
        </w:tc>
        <w:tc>
          <w:tcPr>
            <w:tcW w:w="0" w:type="auto"/>
            <w:vAlign w:val="bottom"/>
          </w:tcPr>
          <w:p w14:paraId="0B637D59"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171571.3906</w:t>
            </w:r>
          </w:p>
        </w:tc>
        <w:tc>
          <w:tcPr>
            <w:tcW w:w="0" w:type="auto"/>
            <w:vAlign w:val="bottom"/>
          </w:tcPr>
          <w:p w14:paraId="02CC7E6D"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7A1ACCD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327</w:t>
            </w:r>
          </w:p>
        </w:tc>
        <w:tc>
          <w:tcPr>
            <w:tcW w:w="0" w:type="auto"/>
            <w:vAlign w:val="bottom"/>
          </w:tcPr>
          <w:p w14:paraId="7130A174"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71AED826"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5BA71121"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33490B69"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14478E9E"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18370437"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r w:rsidR="00A84490" w14:paraId="1E27432F" w14:textId="77777777" w:rsidTr="00AF0493">
        <w:trPr>
          <w:trHeight w:val="313"/>
        </w:trPr>
        <w:tc>
          <w:tcPr>
            <w:tcW w:w="0" w:type="auto"/>
            <w:vAlign w:val="bottom"/>
          </w:tcPr>
          <w:p w14:paraId="2B55634A"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2</w:t>
            </w:r>
          </w:p>
        </w:tc>
        <w:tc>
          <w:tcPr>
            <w:tcW w:w="0" w:type="auto"/>
            <w:vAlign w:val="bottom"/>
          </w:tcPr>
          <w:p w14:paraId="05CED212"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6A5DBB40"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7/1/02</w:t>
            </w:r>
          </w:p>
        </w:tc>
        <w:tc>
          <w:tcPr>
            <w:tcW w:w="0" w:type="auto"/>
            <w:vAlign w:val="bottom"/>
          </w:tcPr>
          <w:p w14:paraId="28E587BA"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171158.3281</w:t>
            </w:r>
          </w:p>
        </w:tc>
        <w:tc>
          <w:tcPr>
            <w:tcW w:w="0" w:type="auto"/>
            <w:vAlign w:val="bottom"/>
          </w:tcPr>
          <w:p w14:paraId="0894BF9E"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4D87CA18"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326</w:t>
            </w:r>
          </w:p>
        </w:tc>
        <w:tc>
          <w:tcPr>
            <w:tcW w:w="0" w:type="auto"/>
            <w:vAlign w:val="bottom"/>
          </w:tcPr>
          <w:p w14:paraId="6D60CF4F"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35FE0CAD"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6E390FCD"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1E202C34"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34C7CC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385B35A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r w:rsidR="00A84490" w14:paraId="34F9EE8C" w14:textId="77777777" w:rsidTr="00AF0493">
        <w:trPr>
          <w:trHeight w:val="313"/>
        </w:trPr>
        <w:tc>
          <w:tcPr>
            <w:tcW w:w="0" w:type="auto"/>
            <w:vAlign w:val="bottom"/>
          </w:tcPr>
          <w:p w14:paraId="634915EC"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w:t>
            </w:r>
          </w:p>
        </w:tc>
        <w:tc>
          <w:tcPr>
            <w:tcW w:w="0" w:type="auto"/>
            <w:vAlign w:val="bottom"/>
          </w:tcPr>
          <w:p w14:paraId="05DAF340"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3BB2A309"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8/1/02</w:t>
            </w:r>
          </w:p>
        </w:tc>
        <w:tc>
          <w:tcPr>
            <w:tcW w:w="0" w:type="auto"/>
            <w:vAlign w:val="bottom"/>
          </w:tcPr>
          <w:p w14:paraId="4F25605E"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170742.8906</w:t>
            </w:r>
          </w:p>
        </w:tc>
        <w:tc>
          <w:tcPr>
            <w:tcW w:w="0" w:type="auto"/>
            <w:vAlign w:val="bottom"/>
          </w:tcPr>
          <w:p w14:paraId="67EED6A7"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0ADC312"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325</w:t>
            </w:r>
          </w:p>
        </w:tc>
        <w:tc>
          <w:tcPr>
            <w:tcW w:w="0" w:type="auto"/>
            <w:vAlign w:val="bottom"/>
          </w:tcPr>
          <w:p w14:paraId="352173CA"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5F63D596"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1405C718"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3CB390E7"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4FCAB5B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2EA96E51"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r w:rsidR="00A84490" w14:paraId="4AC3E8AA" w14:textId="77777777" w:rsidTr="00AF0493">
        <w:trPr>
          <w:trHeight w:val="332"/>
        </w:trPr>
        <w:tc>
          <w:tcPr>
            <w:tcW w:w="0" w:type="auto"/>
            <w:vAlign w:val="bottom"/>
          </w:tcPr>
          <w:p w14:paraId="73413185"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4</w:t>
            </w:r>
          </w:p>
        </w:tc>
        <w:tc>
          <w:tcPr>
            <w:tcW w:w="0" w:type="auto"/>
            <w:vAlign w:val="bottom"/>
          </w:tcPr>
          <w:p w14:paraId="2715B228"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F199Q1000001</w:t>
            </w:r>
          </w:p>
        </w:tc>
        <w:tc>
          <w:tcPr>
            <w:tcW w:w="0" w:type="auto"/>
            <w:vAlign w:val="bottom"/>
          </w:tcPr>
          <w:p w14:paraId="06605F4F"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9/1/02</w:t>
            </w:r>
          </w:p>
        </w:tc>
        <w:tc>
          <w:tcPr>
            <w:tcW w:w="0" w:type="auto"/>
            <w:vAlign w:val="bottom"/>
          </w:tcPr>
          <w:p w14:paraId="3A3504B5"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170325.1719</w:t>
            </w:r>
          </w:p>
        </w:tc>
        <w:tc>
          <w:tcPr>
            <w:tcW w:w="0" w:type="auto"/>
            <w:vAlign w:val="bottom"/>
          </w:tcPr>
          <w:p w14:paraId="1F0277A3"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3CB46090"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324</w:t>
            </w:r>
          </w:p>
        </w:tc>
        <w:tc>
          <w:tcPr>
            <w:tcW w:w="0" w:type="auto"/>
            <w:vAlign w:val="bottom"/>
          </w:tcPr>
          <w:p w14:paraId="6EE93E90"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F</w:t>
            </w:r>
          </w:p>
        </w:tc>
        <w:tc>
          <w:tcPr>
            <w:tcW w:w="0" w:type="auto"/>
            <w:vAlign w:val="bottom"/>
          </w:tcPr>
          <w:p w14:paraId="05121ABE" w14:textId="77777777" w:rsidR="00A84490" w:rsidRPr="00A84490" w:rsidRDefault="00A84490">
            <w:pPr>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N</w:t>
            </w:r>
          </w:p>
        </w:tc>
        <w:tc>
          <w:tcPr>
            <w:tcW w:w="0" w:type="auto"/>
            <w:vAlign w:val="bottom"/>
          </w:tcPr>
          <w:p w14:paraId="2298AB64"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55F3CFED"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c>
          <w:tcPr>
            <w:tcW w:w="0" w:type="auto"/>
            <w:vAlign w:val="bottom"/>
          </w:tcPr>
          <w:p w14:paraId="057CA492"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6.3</w:t>
            </w:r>
          </w:p>
        </w:tc>
        <w:tc>
          <w:tcPr>
            <w:tcW w:w="0" w:type="auto"/>
            <w:vAlign w:val="bottom"/>
          </w:tcPr>
          <w:p w14:paraId="19C236FB" w14:textId="77777777" w:rsidR="00A84490" w:rsidRPr="00A84490" w:rsidRDefault="00A84490">
            <w:pPr>
              <w:jc w:val="right"/>
              <w:rPr>
                <w:rFonts w:asciiTheme="majorHAnsi" w:hAnsiTheme="majorHAnsi" w:cs="Arial"/>
                <w:color w:val="000000"/>
                <w:spacing w:val="0"/>
                <w:sz w:val="12"/>
                <w:szCs w:val="24"/>
              </w:rPr>
            </w:pPr>
            <w:r w:rsidRPr="00A84490">
              <w:rPr>
                <w:rFonts w:asciiTheme="majorHAnsi" w:hAnsiTheme="majorHAnsi" w:cs="Arial"/>
                <w:color w:val="000000"/>
                <w:spacing w:val="0"/>
                <w:sz w:val="12"/>
                <w:szCs w:val="24"/>
              </w:rPr>
              <w:t>0</w:t>
            </w:r>
          </w:p>
        </w:tc>
      </w:tr>
    </w:tbl>
    <w:p w14:paraId="58C1A569" w14:textId="77777777" w:rsidR="00A84490" w:rsidRDefault="00A84490" w:rsidP="00B82B97">
      <w:pPr>
        <w:ind w:left="-360" w:hanging="90"/>
        <w:rPr>
          <w:rFonts w:asciiTheme="majorHAnsi" w:eastAsiaTheme="majorEastAsia" w:hAnsiTheme="majorHAnsi" w:cstheme="majorBidi"/>
          <w:bCs/>
          <w:color w:val="7272AE" w:themeColor="text2" w:themeTint="99"/>
          <w:sz w:val="36"/>
          <w:szCs w:val="36"/>
        </w:rPr>
      </w:pPr>
    </w:p>
    <w:p w14:paraId="17F39D51" w14:textId="77777777" w:rsidR="00A55031" w:rsidRDefault="00A55031" w:rsidP="000D5EE8">
      <w:pPr>
        <w:rPr>
          <w:rFonts w:asciiTheme="majorHAnsi" w:eastAsiaTheme="majorEastAsia" w:hAnsiTheme="majorHAnsi" w:cstheme="majorBidi"/>
          <w:bCs/>
          <w:color w:val="7272AE" w:themeColor="text2" w:themeTint="99"/>
          <w:sz w:val="36"/>
          <w:szCs w:val="36"/>
        </w:rPr>
      </w:pPr>
    </w:p>
    <w:p w14:paraId="16D654D8"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17CC8BAA" w14:textId="77777777" w:rsidR="00FE341F" w:rsidRDefault="00FE341F" w:rsidP="000D5EE8">
      <w:pPr>
        <w:rPr>
          <w:rFonts w:asciiTheme="majorHAnsi" w:eastAsiaTheme="majorEastAsia" w:hAnsiTheme="majorHAnsi" w:cstheme="majorBidi"/>
          <w:bCs/>
          <w:color w:val="7272AE" w:themeColor="text2" w:themeTint="99"/>
          <w:sz w:val="36"/>
          <w:szCs w:val="36"/>
        </w:rPr>
      </w:pPr>
    </w:p>
    <w:p w14:paraId="77E6DCAD" w14:textId="34D27124" w:rsidR="00A55031" w:rsidRDefault="00A55031"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Transforming</w:t>
      </w:r>
      <w:r w:rsidR="00AF4A56">
        <w:rPr>
          <w:rFonts w:asciiTheme="majorHAnsi" w:eastAsiaTheme="majorEastAsia" w:hAnsiTheme="majorHAnsi" w:cstheme="majorBidi"/>
          <w:bCs/>
          <w:color w:val="7272AE" w:themeColor="text2" w:themeTint="99"/>
          <w:sz w:val="36"/>
          <w:szCs w:val="36"/>
        </w:rPr>
        <w:t xml:space="preserve"> and f</w:t>
      </w:r>
      <w:r w:rsidR="007949F9">
        <w:rPr>
          <w:rFonts w:asciiTheme="majorHAnsi" w:eastAsiaTheme="majorEastAsia" w:hAnsiTheme="majorHAnsi" w:cstheme="majorBidi"/>
          <w:bCs/>
          <w:color w:val="7272AE" w:themeColor="text2" w:themeTint="99"/>
          <w:sz w:val="36"/>
          <w:szCs w:val="36"/>
        </w:rPr>
        <w:t>illing missing</w:t>
      </w:r>
      <w:r>
        <w:rPr>
          <w:rFonts w:asciiTheme="majorHAnsi" w:eastAsiaTheme="majorEastAsia" w:hAnsiTheme="majorHAnsi" w:cstheme="majorBidi"/>
          <w:bCs/>
          <w:color w:val="7272AE" w:themeColor="text2" w:themeTint="99"/>
          <w:sz w:val="36"/>
          <w:szCs w:val="36"/>
        </w:rPr>
        <w:t xml:space="preserve"> data </w:t>
      </w:r>
    </w:p>
    <w:p w14:paraId="77ED1B05" w14:textId="1A0D9588" w:rsidR="00A55031" w:rsidRDefault="00AF0493" w:rsidP="003C3CE1">
      <w:pPr>
        <w:rPr>
          <w:rFonts w:asciiTheme="majorHAnsi" w:hAnsiTheme="majorHAnsi" w:cs="Arial"/>
          <w:color w:val="000000"/>
          <w:spacing w:val="0"/>
          <w:sz w:val="28"/>
          <w:szCs w:val="24"/>
        </w:rPr>
      </w:pPr>
      <w:r>
        <w:rPr>
          <w:rFonts w:asciiTheme="majorHAnsi" w:eastAsiaTheme="majorEastAsia" w:hAnsiTheme="majorHAnsi" w:cstheme="majorBidi"/>
          <w:bCs/>
          <w:color w:val="7272AE" w:themeColor="text2" w:themeTint="99"/>
          <w:sz w:val="36"/>
          <w:szCs w:val="36"/>
        </w:rPr>
        <w:t xml:space="preserve">  </w:t>
      </w:r>
      <w:r w:rsidR="00AF4A56">
        <w:rPr>
          <w:rFonts w:asciiTheme="majorHAnsi" w:hAnsiTheme="majorHAnsi" w:cs="Arial"/>
          <w:color w:val="000000"/>
          <w:spacing w:val="0"/>
          <w:sz w:val="28"/>
          <w:szCs w:val="24"/>
        </w:rPr>
        <w:t>Freddie Mac publishes the previously mentioned datasets publicly</w:t>
      </w:r>
      <w:r w:rsidR="00FC1ACD">
        <w:rPr>
          <w:rFonts w:asciiTheme="majorHAnsi" w:hAnsiTheme="majorHAnsi" w:cs="Arial"/>
          <w:color w:val="000000"/>
          <w:spacing w:val="0"/>
          <w:sz w:val="28"/>
          <w:szCs w:val="24"/>
        </w:rPr>
        <w:t xml:space="preserve">. As a public dataset it has missing </w:t>
      </w:r>
      <w:r w:rsidR="00AF4A56">
        <w:rPr>
          <w:rFonts w:asciiTheme="majorHAnsi" w:hAnsiTheme="majorHAnsi" w:cs="Arial"/>
          <w:color w:val="000000"/>
          <w:spacing w:val="0"/>
          <w:sz w:val="28"/>
          <w:szCs w:val="24"/>
        </w:rPr>
        <w:t xml:space="preserve">values </w:t>
      </w:r>
      <w:r w:rsidR="00FC1ACD">
        <w:rPr>
          <w:rFonts w:asciiTheme="majorHAnsi" w:hAnsiTheme="majorHAnsi" w:cs="Arial"/>
          <w:color w:val="000000"/>
          <w:spacing w:val="0"/>
          <w:sz w:val="28"/>
          <w:szCs w:val="24"/>
        </w:rPr>
        <w:t xml:space="preserve">and unformatted </w:t>
      </w:r>
      <w:r w:rsidR="00AF4A56">
        <w:rPr>
          <w:rFonts w:asciiTheme="majorHAnsi" w:hAnsiTheme="majorHAnsi" w:cs="Arial"/>
          <w:color w:val="000000"/>
          <w:spacing w:val="0"/>
          <w:sz w:val="28"/>
          <w:szCs w:val="24"/>
        </w:rPr>
        <w:t>fields</w:t>
      </w:r>
      <w:r w:rsidR="00FC1ACD">
        <w:rPr>
          <w:rFonts w:asciiTheme="majorHAnsi" w:hAnsiTheme="majorHAnsi" w:cs="Arial"/>
          <w:color w:val="000000"/>
          <w:spacing w:val="0"/>
          <w:sz w:val="28"/>
          <w:szCs w:val="24"/>
        </w:rPr>
        <w:t>.</w:t>
      </w:r>
      <w:r>
        <w:rPr>
          <w:rFonts w:asciiTheme="majorHAnsi" w:hAnsiTheme="majorHAnsi" w:cs="Arial"/>
          <w:color w:val="000000"/>
          <w:spacing w:val="0"/>
          <w:sz w:val="28"/>
          <w:szCs w:val="24"/>
        </w:rPr>
        <w:t xml:space="preserve"> </w:t>
      </w:r>
      <w:r w:rsidR="00FC1ACD">
        <w:rPr>
          <w:rFonts w:asciiTheme="majorHAnsi" w:hAnsiTheme="majorHAnsi" w:cs="Arial"/>
          <w:color w:val="000000"/>
          <w:spacing w:val="0"/>
          <w:sz w:val="28"/>
          <w:szCs w:val="24"/>
        </w:rPr>
        <w:t xml:space="preserve">We apply conversion </w:t>
      </w:r>
      <w:r w:rsidR="00AF4A56">
        <w:rPr>
          <w:rFonts w:asciiTheme="majorHAnsi" w:hAnsiTheme="majorHAnsi" w:cs="Arial"/>
          <w:color w:val="000000"/>
          <w:spacing w:val="0"/>
          <w:sz w:val="28"/>
          <w:szCs w:val="24"/>
        </w:rPr>
        <w:t>functions defined in P</w:t>
      </w:r>
      <w:r w:rsidR="00FC1ACD">
        <w:rPr>
          <w:rFonts w:asciiTheme="majorHAnsi" w:hAnsiTheme="majorHAnsi" w:cs="Arial"/>
          <w:color w:val="000000"/>
          <w:spacing w:val="0"/>
          <w:sz w:val="28"/>
          <w:szCs w:val="24"/>
        </w:rPr>
        <w:t>ython to some of the column to get the correct data types.</w:t>
      </w:r>
    </w:p>
    <w:p w14:paraId="2FF89C7E" w14:textId="77777777" w:rsidR="00AF4A56" w:rsidRPr="00AF4A56" w:rsidRDefault="00AF4A56" w:rsidP="00FC1ACD">
      <w:pPr>
        <w:rPr>
          <w:rFonts w:asciiTheme="majorHAnsi" w:hAnsiTheme="majorHAnsi" w:cs="Arial"/>
          <w:color w:val="000000"/>
          <w:spacing w:val="0"/>
          <w:sz w:val="28"/>
          <w:szCs w:val="24"/>
        </w:rPr>
      </w:pPr>
    </w:p>
    <w:p w14:paraId="4280ED90" w14:textId="547A775F" w:rsidR="00304BC0" w:rsidRPr="00AB6705" w:rsidRDefault="00AF4A56" w:rsidP="003C3CE1">
      <w:pPr>
        <w:pStyle w:val="ListParagraph"/>
        <w:numPr>
          <w:ilvl w:val="0"/>
          <w:numId w:val="23"/>
        </w:numPr>
        <w:ind w:left="18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The </w:t>
      </w:r>
      <w:r w:rsidR="00304BC0" w:rsidRPr="00AB6705">
        <w:rPr>
          <w:rFonts w:asciiTheme="majorHAnsi" w:hAnsiTheme="majorHAnsi" w:cs="Arial"/>
          <w:color w:val="000000"/>
          <w:spacing w:val="0"/>
          <w:sz w:val="28"/>
          <w:szCs w:val="24"/>
        </w:rPr>
        <w:t xml:space="preserve">Monthly Performance Dataset is a very </w:t>
      </w:r>
      <w:r>
        <w:rPr>
          <w:rFonts w:asciiTheme="majorHAnsi" w:hAnsiTheme="majorHAnsi" w:cs="Arial"/>
          <w:color w:val="000000"/>
          <w:spacing w:val="0"/>
          <w:sz w:val="28"/>
          <w:szCs w:val="24"/>
        </w:rPr>
        <w:t>large</w:t>
      </w:r>
      <w:r w:rsidR="00304BC0" w:rsidRPr="00AB6705">
        <w:rPr>
          <w:rFonts w:asciiTheme="majorHAnsi" w:hAnsiTheme="majorHAnsi" w:cs="Arial"/>
          <w:color w:val="000000"/>
          <w:spacing w:val="0"/>
          <w:sz w:val="28"/>
          <w:szCs w:val="24"/>
        </w:rPr>
        <w:t xml:space="preserve"> </w:t>
      </w:r>
      <w:r w:rsidR="00CC250A" w:rsidRPr="00AB6705">
        <w:rPr>
          <w:rFonts w:asciiTheme="majorHAnsi" w:hAnsiTheme="majorHAnsi" w:cs="Arial"/>
          <w:color w:val="000000"/>
          <w:spacing w:val="0"/>
          <w:sz w:val="28"/>
          <w:szCs w:val="24"/>
        </w:rPr>
        <w:t>file;</w:t>
      </w:r>
      <w:r w:rsidR="00304BC0" w:rsidRPr="00AB6705">
        <w:rPr>
          <w:rFonts w:asciiTheme="majorHAnsi" w:hAnsiTheme="majorHAnsi" w:cs="Arial"/>
          <w:color w:val="000000"/>
          <w:spacing w:val="0"/>
          <w:sz w:val="28"/>
          <w:szCs w:val="24"/>
        </w:rPr>
        <w:t xml:space="preserve"> t</w:t>
      </w:r>
      <w:r>
        <w:rPr>
          <w:rFonts w:asciiTheme="majorHAnsi" w:hAnsiTheme="majorHAnsi" w:cs="Arial"/>
          <w:color w:val="000000"/>
          <w:spacing w:val="0"/>
          <w:sz w:val="28"/>
          <w:szCs w:val="24"/>
        </w:rPr>
        <w:t xml:space="preserve">o overcome memory issues we read the </w:t>
      </w:r>
      <w:r w:rsidR="00304BC0" w:rsidRPr="00AB6705">
        <w:rPr>
          <w:rFonts w:asciiTheme="majorHAnsi" w:hAnsiTheme="majorHAnsi" w:cs="Arial"/>
          <w:color w:val="000000"/>
          <w:spacing w:val="0"/>
          <w:sz w:val="28"/>
          <w:szCs w:val="24"/>
        </w:rPr>
        <w:t xml:space="preserve">data in chunks and create dataset by concatenating the </w:t>
      </w:r>
      <w:r w:rsidR="00CC250A" w:rsidRPr="00AB6705">
        <w:rPr>
          <w:rFonts w:asciiTheme="majorHAnsi" w:hAnsiTheme="majorHAnsi" w:cs="Arial"/>
          <w:color w:val="000000"/>
          <w:spacing w:val="0"/>
          <w:sz w:val="28"/>
          <w:szCs w:val="24"/>
        </w:rPr>
        <w:t>chunks</w:t>
      </w:r>
      <w:r w:rsidR="00304BC0" w:rsidRPr="00AB6705">
        <w:rPr>
          <w:rFonts w:asciiTheme="majorHAnsi" w:hAnsiTheme="majorHAnsi" w:cs="Arial"/>
          <w:color w:val="000000"/>
          <w:spacing w:val="0"/>
          <w:sz w:val="28"/>
          <w:szCs w:val="24"/>
        </w:rPr>
        <w:t>.</w:t>
      </w:r>
    </w:p>
    <w:p w14:paraId="54E31AC2" w14:textId="320FB415" w:rsidR="00FC1ACD" w:rsidRDefault="00FC1ACD" w:rsidP="00FC1ACD">
      <w:pPr>
        <w:rPr>
          <w:rFonts w:asciiTheme="majorHAnsi" w:hAnsiTheme="majorHAnsi" w:cs="Arial"/>
          <w:color w:val="000000"/>
          <w:spacing w:val="0"/>
          <w:sz w:val="28"/>
          <w:szCs w:val="24"/>
        </w:rPr>
      </w:pPr>
    </w:p>
    <w:p w14:paraId="4070A838" w14:textId="0FBE2FB4" w:rsidR="0033733A" w:rsidRPr="00133BEF" w:rsidRDefault="0033733A" w:rsidP="003C3CE1">
      <w:pPr>
        <w:pStyle w:val="ListParagraph"/>
        <w:numPr>
          <w:ilvl w:val="0"/>
          <w:numId w:val="33"/>
        </w:numPr>
        <w:ind w:left="180"/>
        <w:rPr>
          <w:rFonts w:asciiTheme="majorHAnsi" w:hAnsiTheme="majorHAnsi" w:cs="Arial"/>
          <w:color w:val="000000"/>
          <w:spacing w:val="0"/>
          <w:sz w:val="28"/>
          <w:szCs w:val="24"/>
        </w:rPr>
      </w:pPr>
      <w:r w:rsidRPr="00133BEF">
        <w:rPr>
          <w:rFonts w:asciiTheme="majorHAnsi" w:hAnsiTheme="majorHAnsi" w:cs="Arial"/>
          <w:color w:val="000000"/>
          <w:spacing w:val="0"/>
          <w:sz w:val="28"/>
          <w:szCs w:val="24"/>
        </w:rPr>
        <w:t xml:space="preserve">Adding new columns </w:t>
      </w:r>
      <w:r w:rsidR="008A015A">
        <w:rPr>
          <w:rFonts w:asciiTheme="majorHAnsi" w:hAnsiTheme="majorHAnsi" w:cs="Arial"/>
          <w:color w:val="000000"/>
          <w:spacing w:val="0"/>
          <w:sz w:val="28"/>
          <w:szCs w:val="24"/>
        </w:rPr>
        <w:t xml:space="preserve">‘Year’ and ‘Quarter’ </w:t>
      </w:r>
      <w:r w:rsidRPr="00133BEF">
        <w:rPr>
          <w:rFonts w:asciiTheme="majorHAnsi" w:hAnsiTheme="majorHAnsi" w:cs="Arial"/>
          <w:color w:val="000000"/>
          <w:spacing w:val="0"/>
          <w:sz w:val="28"/>
          <w:szCs w:val="24"/>
        </w:rPr>
        <w:t>to the dataset</w:t>
      </w:r>
    </w:p>
    <w:p w14:paraId="3CF2552B" w14:textId="162E51C2" w:rsidR="0033733A" w:rsidRDefault="0033733A" w:rsidP="003C3CE1">
      <w:pPr>
        <w:ind w:left="180"/>
        <w:rPr>
          <w:rFonts w:asciiTheme="majorHAnsi" w:hAnsiTheme="majorHAnsi" w:cs="Arial"/>
          <w:color w:val="000000"/>
          <w:spacing w:val="0"/>
          <w:sz w:val="28"/>
          <w:szCs w:val="24"/>
        </w:rPr>
      </w:pPr>
      <w:r>
        <w:rPr>
          <w:rFonts w:asciiTheme="majorHAnsi" w:hAnsiTheme="majorHAnsi" w:cs="Arial"/>
          <w:color w:val="000000"/>
          <w:spacing w:val="0"/>
          <w:sz w:val="28"/>
          <w:szCs w:val="24"/>
        </w:rPr>
        <w:t>Using the ‘</w:t>
      </w:r>
      <w:r w:rsidR="008A015A" w:rsidRPr="0033733A">
        <w:rPr>
          <w:rFonts w:asciiTheme="majorHAnsi" w:hAnsiTheme="majorHAnsi" w:cs="Arial"/>
          <w:color w:val="000000"/>
          <w:spacing w:val="0"/>
          <w:sz w:val="28"/>
          <w:szCs w:val="24"/>
        </w:rPr>
        <w:t>Monthly Reporting Period</w:t>
      </w:r>
      <w:r w:rsidR="008A015A">
        <w:rPr>
          <w:rFonts w:asciiTheme="majorHAnsi" w:hAnsiTheme="majorHAnsi" w:cs="Arial"/>
          <w:color w:val="000000"/>
          <w:spacing w:val="0"/>
          <w:sz w:val="28"/>
          <w:szCs w:val="24"/>
        </w:rPr>
        <w:t xml:space="preserve">’ </w:t>
      </w:r>
      <w:r>
        <w:rPr>
          <w:rFonts w:asciiTheme="majorHAnsi" w:hAnsiTheme="majorHAnsi" w:cs="Arial"/>
          <w:color w:val="000000"/>
          <w:spacing w:val="0"/>
          <w:sz w:val="28"/>
          <w:szCs w:val="24"/>
        </w:rPr>
        <w:t>column in the Monthly Performance Dataset, we add new columns ‘Year’ and ‘Quarter’ to this dataset. This will help us do the analysis per quarter.</w:t>
      </w:r>
    </w:p>
    <w:p w14:paraId="4BBB0480" w14:textId="77777777" w:rsidR="00AE1382" w:rsidRDefault="00AE1382" w:rsidP="00FC1ACD">
      <w:pPr>
        <w:rPr>
          <w:rFonts w:asciiTheme="majorHAnsi" w:hAnsiTheme="majorHAnsi" w:cs="Arial"/>
          <w:color w:val="000000"/>
          <w:spacing w:val="0"/>
          <w:sz w:val="28"/>
          <w:szCs w:val="24"/>
        </w:rPr>
      </w:pPr>
    </w:p>
    <w:p w14:paraId="419EF451" w14:textId="46BCA647" w:rsidR="008A015A" w:rsidRPr="008A015A" w:rsidRDefault="00AE1382" w:rsidP="003C3CE1">
      <w:pPr>
        <w:pStyle w:val="ListParagraph"/>
        <w:numPr>
          <w:ilvl w:val="0"/>
          <w:numId w:val="33"/>
        </w:numPr>
        <w:ind w:left="2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Adding new column “Performing” </w:t>
      </w:r>
    </w:p>
    <w:p w14:paraId="38C21768" w14:textId="4A80D6BE" w:rsidR="008A015A" w:rsidRPr="001F2239" w:rsidRDefault="008A015A" w:rsidP="003C3CE1">
      <w:pPr>
        <w:pStyle w:val="ListParagraph"/>
        <w:ind w:left="18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With respect to this dataset, a non-performing loan is one with a value greater than zero for </w:t>
      </w:r>
      <w:r w:rsidRPr="001F2239">
        <w:rPr>
          <w:rFonts w:asciiTheme="majorHAnsi" w:hAnsiTheme="majorHAnsi" w:cs="Arial"/>
          <w:color w:val="000000"/>
          <w:spacing w:val="0"/>
          <w:sz w:val="28"/>
          <w:szCs w:val="24"/>
        </w:rPr>
        <w:t>Current Loan Delinquency Status</w:t>
      </w:r>
      <w:r>
        <w:rPr>
          <w:rFonts w:asciiTheme="majorHAnsi" w:hAnsiTheme="majorHAnsi" w:cs="Arial"/>
          <w:color w:val="000000"/>
          <w:spacing w:val="0"/>
          <w:sz w:val="28"/>
          <w:szCs w:val="24"/>
        </w:rPr>
        <w:t>. We introduced new calculated column “</w:t>
      </w:r>
      <w:r w:rsidR="00AE1382">
        <w:rPr>
          <w:rFonts w:asciiTheme="majorHAnsi" w:hAnsiTheme="majorHAnsi" w:cs="Arial"/>
          <w:color w:val="000000"/>
          <w:spacing w:val="0"/>
          <w:sz w:val="28"/>
          <w:szCs w:val="24"/>
        </w:rPr>
        <w:t>Performing</w:t>
      </w:r>
      <w:r>
        <w:rPr>
          <w:rFonts w:asciiTheme="majorHAnsi" w:hAnsiTheme="majorHAnsi" w:cs="Arial"/>
          <w:color w:val="000000"/>
          <w:spacing w:val="0"/>
          <w:sz w:val="28"/>
          <w:szCs w:val="24"/>
        </w:rPr>
        <w:t>” that takes a binary value of 0 and 1.  A Non Performing Loan will have value of 1.</w:t>
      </w:r>
    </w:p>
    <w:p w14:paraId="20C9EF27" w14:textId="77777777" w:rsidR="00031D59" w:rsidRDefault="00031D59" w:rsidP="00FC1ACD">
      <w:pPr>
        <w:rPr>
          <w:rFonts w:asciiTheme="majorHAnsi" w:eastAsiaTheme="majorEastAsia" w:hAnsiTheme="majorHAnsi" w:cstheme="majorBidi"/>
          <w:bCs/>
          <w:color w:val="7272AE" w:themeColor="text2" w:themeTint="99"/>
          <w:sz w:val="36"/>
          <w:szCs w:val="36"/>
        </w:rPr>
      </w:pPr>
    </w:p>
    <w:p w14:paraId="0307FF0E" w14:textId="53F7B21D" w:rsidR="00304BC0" w:rsidRDefault="00CB4A04" w:rsidP="00FC1ACD">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 xml:space="preserve">Data </w:t>
      </w:r>
      <w:r w:rsidR="00AF4A56">
        <w:rPr>
          <w:rFonts w:asciiTheme="majorHAnsi" w:eastAsiaTheme="majorEastAsia" w:hAnsiTheme="majorHAnsi" w:cstheme="majorBidi"/>
          <w:bCs/>
          <w:color w:val="7272AE" w:themeColor="text2" w:themeTint="99"/>
          <w:sz w:val="36"/>
          <w:szCs w:val="36"/>
        </w:rPr>
        <w:t xml:space="preserve">problems and </w:t>
      </w:r>
      <w:r>
        <w:rPr>
          <w:rFonts w:asciiTheme="majorHAnsi" w:eastAsiaTheme="majorEastAsia" w:hAnsiTheme="majorHAnsi" w:cstheme="majorBidi"/>
          <w:bCs/>
          <w:color w:val="7272AE" w:themeColor="text2" w:themeTint="99"/>
          <w:sz w:val="36"/>
          <w:szCs w:val="36"/>
        </w:rPr>
        <w:t>cleaning operations</w:t>
      </w:r>
    </w:p>
    <w:p w14:paraId="167B1D12" w14:textId="77777777" w:rsidR="00CC30C4" w:rsidRDefault="00CB4A04" w:rsidP="00133BEF">
      <w:pPr>
        <w:pStyle w:val="ListParagraph"/>
        <w:numPr>
          <w:ilvl w:val="0"/>
          <w:numId w:val="22"/>
        </w:numPr>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Missing Credit S</w:t>
      </w:r>
      <w:r w:rsidRPr="00CB4A04">
        <w:rPr>
          <w:rFonts w:asciiTheme="majorHAnsi" w:hAnsiTheme="majorHAnsi" w:cs="Arial"/>
          <w:color w:val="000000"/>
          <w:spacing w:val="0"/>
          <w:sz w:val="28"/>
          <w:szCs w:val="24"/>
        </w:rPr>
        <w:t>core</w:t>
      </w:r>
      <w:r>
        <w:rPr>
          <w:rFonts w:asciiTheme="majorHAnsi" w:hAnsiTheme="majorHAnsi" w:cs="Arial"/>
          <w:color w:val="000000"/>
          <w:spacing w:val="0"/>
          <w:sz w:val="28"/>
          <w:szCs w:val="24"/>
        </w:rPr>
        <w:t xml:space="preserve"> Number</w:t>
      </w:r>
      <w:r w:rsidRPr="00CB4A04">
        <w:rPr>
          <w:rFonts w:asciiTheme="majorHAnsi" w:hAnsiTheme="majorHAnsi" w:cs="Arial"/>
          <w:color w:val="000000"/>
          <w:spacing w:val="0"/>
          <w:sz w:val="28"/>
          <w:szCs w:val="24"/>
        </w:rPr>
        <w:t xml:space="preserve">: </w:t>
      </w:r>
    </w:p>
    <w:p w14:paraId="0B82E4FA" w14:textId="3DAC6108" w:rsidR="00CB4A04" w:rsidRDefault="0078188B" w:rsidP="00133BEF">
      <w:pPr>
        <w:pStyle w:val="ListParagraph"/>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A very</w:t>
      </w:r>
      <w:r w:rsidR="00CB4A04">
        <w:rPr>
          <w:rFonts w:asciiTheme="majorHAnsi" w:hAnsiTheme="majorHAnsi" w:cs="Arial"/>
          <w:color w:val="000000"/>
          <w:spacing w:val="0"/>
          <w:sz w:val="28"/>
          <w:szCs w:val="24"/>
        </w:rPr>
        <w:t xml:space="preserve"> small number</w:t>
      </w:r>
      <w:r w:rsidR="00CB4A04" w:rsidRPr="00CB4A04">
        <w:rPr>
          <w:rFonts w:asciiTheme="majorHAnsi" w:hAnsiTheme="majorHAnsi" w:cs="Arial"/>
          <w:color w:val="000000"/>
          <w:spacing w:val="0"/>
          <w:sz w:val="28"/>
          <w:szCs w:val="24"/>
        </w:rPr>
        <w:t xml:space="preserve"> of the loan </w:t>
      </w:r>
      <w:r w:rsidR="00CB4A04">
        <w:rPr>
          <w:rFonts w:asciiTheme="majorHAnsi" w:hAnsiTheme="majorHAnsi" w:cs="Arial"/>
          <w:color w:val="000000"/>
          <w:spacing w:val="0"/>
          <w:sz w:val="28"/>
          <w:szCs w:val="24"/>
        </w:rPr>
        <w:t>is missing credit score. Credit score is key information at the</w:t>
      </w:r>
      <w:r w:rsidR="00CC30C4">
        <w:rPr>
          <w:rFonts w:asciiTheme="majorHAnsi" w:hAnsiTheme="majorHAnsi" w:cs="Arial"/>
          <w:color w:val="000000"/>
          <w:spacing w:val="0"/>
          <w:sz w:val="28"/>
          <w:szCs w:val="24"/>
        </w:rPr>
        <w:t xml:space="preserve"> loan origination level. The loans with missing credit score </w:t>
      </w:r>
      <w:r>
        <w:rPr>
          <w:rFonts w:asciiTheme="majorHAnsi" w:hAnsiTheme="majorHAnsi" w:cs="Arial"/>
          <w:color w:val="000000"/>
          <w:spacing w:val="0"/>
          <w:sz w:val="28"/>
          <w:szCs w:val="24"/>
        </w:rPr>
        <w:t>were</w:t>
      </w:r>
      <w:r w:rsidR="00CC30C4">
        <w:rPr>
          <w:rFonts w:asciiTheme="majorHAnsi" w:hAnsiTheme="majorHAnsi" w:cs="Arial"/>
          <w:color w:val="000000"/>
          <w:spacing w:val="0"/>
          <w:sz w:val="28"/>
          <w:szCs w:val="24"/>
        </w:rPr>
        <w:t xml:space="preserve"> removed from the dataset.</w:t>
      </w:r>
    </w:p>
    <w:p w14:paraId="0603FB41" w14:textId="77777777" w:rsidR="00133BEF" w:rsidRDefault="00133BEF" w:rsidP="00133BEF">
      <w:pPr>
        <w:pStyle w:val="ListParagraph"/>
        <w:ind w:left="540"/>
        <w:rPr>
          <w:rFonts w:asciiTheme="majorHAnsi" w:hAnsiTheme="majorHAnsi" w:cs="Arial"/>
          <w:color w:val="000000"/>
          <w:spacing w:val="0"/>
          <w:sz w:val="28"/>
          <w:szCs w:val="24"/>
        </w:rPr>
      </w:pPr>
    </w:p>
    <w:p w14:paraId="6B1ACD3D" w14:textId="4AE5F207" w:rsidR="00CC30C4" w:rsidRPr="00CC30C4" w:rsidRDefault="00CC30C4" w:rsidP="00133BEF">
      <w:pPr>
        <w:pStyle w:val="ListParagraph"/>
        <w:numPr>
          <w:ilvl w:val="0"/>
          <w:numId w:val="22"/>
        </w:numPr>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Invalid </w:t>
      </w:r>
      <w:r w:rsidR="00E77BFB" w:rsidRPr="00CC30C4">
        <w:rPr>
          <w:rFonts w:asciiTheme="majorHAnsi" w:hAnsiTheme="majorHAnsi" w:cs="Arial"/>
          <w:color w:val="000000"/>
          <w:spacing w:val="0"/>
          <w:sz w:val="28"/>
          <w:szCs w:val="24"/>
        </w:rPr>
        <w:t>Current Loan Delinquency Status</w:t>
      </w:r>
      <w:r w:rsidRPr="00CC30C4">
        <w:rPr>
          <w:rFonts w:asciiTheme="majorHAnsi" w:hAnsiTheme="majorHAnsi" w:cs="Arial"/>
          <w:color w:val="000000"/>
          <w:spacing w:val="0"/>
          <w:sz w:val="28"/>
          <w:szCs w:val="24"/>
        </w:rPr>
        <w:t xml:space="preserve"> data</w:t>
      </w:r>
      <w:r>
        <w:rPr>
          <w:rFonts w:ascii="Helvetica Neue" w:hAnsi="Helvetica Neue" w:cs="Helvetica Neue"/>
          <w:b/>
          <w:bCs/>
          <w:color w:val="auto"/>
          <w:spacing w:val="0"/>
          <w:sz w:val="28"/>
          <w:szCs w:val="28"/>
        </w:rPr>
        <w:t xml:space="preserve">:  </w:t>
      </w:r>
    </w:p>
    <w:p w14:paraId="0321D1EB" w14:textId="59CCFA6D" w:rsidR="00CC30C4" w:rsidRDefault="0078188B" w:rsidP="00133BEF">
      <w:pPr>
        <w:pStyle w:val="ListParagraph"/>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A s</w:t>
      </w:r>
      <w:r w:rsidR="00CC30C4" w:rsidRPr="00CC30C4">
        <w:rPr>
          <w:rFonts w:asciiTheme="majorHAnsi" w:hAnsiTheme="majorHAnsi" w:cs="Arial"/>
          <w:color w:val="000000"/>
          <w:spacing w:val="0"/>
          <w:sz w:val="28"/>
          <w:szCs w:val="24"/>
        </w:rPr>
        <w:t>mall</w:t>
      </w:r>
      <w:r w:rsidR="00CC30C4">
        <w:rPr>
          <w:rFonts w:asciiTheme="majorHAnsi" w:hAnsiTheme="majorHAnsi" w:cs="Arial"/>
          <w:color w:val="000000"/>
          <w:spacing w:val="0"/>
          <w:sz w:val="28"/>
          <w:szCs w:val="24"/>
        </w:rPr>
        <w:t xml:space="preserve"> percentage of data has invalid value for </w:t>
      </w:r>
      <w:r w:rsidR="00CC30C4" w:rsidRPr="00CC30C4">
        <w:rPr>
          <w:rFonts w:asciiTheme="majorHAnsi" w:hAnsiTheme="majorHAnsi" w:cs="Arial"/>
          <w:color w:val="000000"/>
          <w:spacing w:val="0"/>
          <w:sz w:val="28"/>
          <w:szCs w:val="24"/>
        </w:rPr>
        <w:t>Current Loan Delinquency Status</w:t>
      </w:r>
      <w:r w:rsidR="00CC30C4">
        <w:rPr>
          <w:rFonts w:asciiTheme="majorHAnsi" w:hAnsiTheme="majorHAnsi" w:cs="Arial"/>
          <w:color w:val="000000"/>
          <w:spacing w:val="0"/>
          <w:sz w:val="28"/>
          <w:szCs w:val="24"/>
        </w:rPr>
        <w:t xml:space="preserve"> column</w:t>
      </w:r>
      <w:r>
        <w:rPr>
          <w:rFonts w:asciiTheme="majorHAnsi" w:hAnsiTheme="majorHAnsi" w:cs="Arial"/>
          <w:color w:val="000000"/>
          <w:spacing w:val="0"/>
          <w:sz w:val="28"/>
          <w:szCs w:val="24"/>
        </w:rPr>
        <w:t xml:space="preserve"> like null values or negative number</w:t>
      </w:r>
      <w:r w:rsidR="00CC30C4">
        <w:rPr>
          <w:rFonts w:asciiTheme="majorHAnsi" w:hAnsiTheme="majorHAnsi" w:cs="Arial"/>
          <w:color w:val="000000"/>
          <w:spacing w:val="0"/>
          <w:sz w:val="28"/>
          <w:szCs w:val="24"/>
        </w:rPr>
        <w:t xml:space="preserve">. This data is </w:t>
      </w:r>
      <w:r>
        <w:rPr>
          <w:rFonts w:asciiTheme="majorHAnsi" w:hAnsiTheme="majorHAnsi" w:cs="Arial"/>
          <w:color w:val="000000"/>
          <w:spacing w:val="0"/>
          <w:sz w:val="28"/>
          <w:szCs w:val="24"/>
        </w:rPr>
        <w:t>removed</w:t>
      </w:r>
      <w:r w:rsidR="00CC30C4">
        <w:rPr>
          <w:rFonts w:asciiTheme="majorHAnsi" w:hAnsiTheme="majorHAnsi" w:cs="Arial"/>
          <w:color w:val="000000"/>
          <w:spacing w:val="0"/>
          <w:sz w:val="28"/>
          <w:szCs w:val="24"/>
        </w:rPr>
        <w:t xml:space="preserve"> from the dataset</w:t>
      </w:r>
      <w:r w:rsidR="00133BEF">
        <w:rPr>
          <w:rFonts w:asciiTheme="majorHAnsi" w:hAnsiTheme="majorHAnsi" w:cs="Arial"/>
          <w:color w:val="000000"/>
          <w:spacing w:val="0"/>
          <w:sz w:val="28"/>
          <w:szCs w:val="24"/>
        </w:rPr>
        <w:t>.</w:t>
      </w:r>
    </w:p>
    <w:p w14:paraId="61CAA662" w14:textId="77777777" w:rsidR="00133BEF" w:rsidRDefault="00133BEF" w:rsidP="00133BEF">
      <w:pPr>
        <w:pStyle w:val="ListParagraph"/>
        <w:ind w:left="540"/>
        <w:rPr>
          <w:rFonts w:asciiTheme="majorHAnsi" w:hAnsiTheme="majorHAnsi" w:cs="Arial"/>
          <w:color w:val="000000"/>
          <w:spacing w:val="0"/>
          <w:sz w:val="28"/>
          <w:szCs w:val="24"/>
        </w:rPr>
      </w:pPr>
    </w:p>
    <w:p w14:paraId="2E552F25" w14:textId="77777777" w:rsidR="004521B9" w:rsidRDefault="004521B9" w:rsidP="00133BEF">
      <w:pPr>
        <w:pStyle w:val="ListParagraph"/>
        <w:ind w:left="540"/>
        <w:rPr>
          <w:rFonts w:asciiTheme="majorHAnsi" w:hAnsiTheme="majorHAnsi" w:cs="Arial"/>
          <w:color w:val="000000"/>
          <w:spacing w:val="0"/>
          <w:sz w:val="28"/>
          <w:szCs w:val="24"/>
        </w:rPr>
      </w:pPr>
    </w:p>
    <w:p w14:paraId="14FE79DB" w14:textId="77777777" w:rsidR="004521B9" w:rsidRDefault="004521B9" w:rsidP="00133BEF">
      <w:pPr>
        <w:pStyle w:val="ListParagraph"/>
        <w:ind w:left="540"/>
        <w:rPr>
          <w:rFonts w:asciiTheme="majorHAnsi" w:hAnsiTheme="majorHAnsi" w:cs="Arial"/>
          <w:color w:val="000000"/>
          <w:spacing w:val="0"/>
          <w:sz w:val="28"/>
          <w:szCs w:val="24"/>
        </w:rPr>
      </w:pPr>
    </w:p>
    <w:p w14:paraId="3D3BF978" w14:textId="1E0B65B0" w:rsidR="00CC30C4" w:rsidRDefault="00CC30C4" w:rsidP="00133BEF">
      <w:pPr>
        <w:pStyle w:val="ListParagraph"/>
        <w:numPr>
          <w:ilvl w:val="0"/>
          <w:numId w:val="22"/>
        </w:numPr>
        <w:ind w:left="540"/>
        <w:rPr>
          <w:rFonts w:asciiTheme="majorHAnsi" w:hAnsiTheme="majorHAnsi" w:cs="Arial"/>
          <w:color w:val="000000"/>
          <w:spacing w:val="0"/>
          <w:sz w:val="28"/>
          <w:szCs w:val="24"/>
        </w:rPr>
      </w:pPr>
      <w:r>
        <w:rPr>
          <w:rFonts w:asciiTheme="majorHAnsi" w:hAnsiTheme="majorHAnsi" w:cs="Arial"/>
          <w:color w:val="000000"/>
          <w:spacing w:val="0"/>
          <w:sz w:val="28"/>
          <w:szCs w:val="24"/>
        </w:rPr>
        <w:t>Foreclosed Loan:</w:t>
      </w:r>
    </w:p>
    <w:p w14:paraId="3004B8CC" w14:textId="2EA81CB9" w:rsidR="00CC30C4" w:rsidRDefault="00CC30C4" w:rsidP="00133BEF">
      <w:pPr>
        <w:pStyle w:val="ListParagraph"/>
        <w:ind w:left="630" w:hanging="90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133BEF">
        <w:rPr>
          <w:rFonts w:asciiTheme="majorHAnsi" w:hAnsiTheme="majorHAnsi" w:cs="Arial"/>
          <w:color w:val="000000"/>
          <w:spacing w:val="0"/>
          <w:sz w:val="28"/>
          <w:szCs w:val="24"/>
        </w:rPr>
        <w:t xml:space="preserve">        </w:t>
      </w:r>
      <w:r>
        <w:rPr>
          <w:rFonts w:asciiTheme="majorHAnsi" w:hAnsiTheme="majorHAnsi" w:cs="Arial"/>
          <w:color w:val="000000"/>
          <w:spacing w:val="0"/>
          <w:sz w:val="28"/>
          <w:szCs w:val="24"/>
        </w:rPr>
        <w:t xml:space="preserve">The intended analysis deals with loan performance and </w:t>
      </w:r>
      <w:r w:rsidR="0078188B">
        <w:rPr>
          <w:rFonts w:asciiTheme="majorHAnsi" w:hAnsiTheme="majorHAnsi" w:cs="Arial"/>
          <w:color w:val="000000"/>
          <w:spacing w:val="0"/>
          <w:sz w:val="28"/>
          <w:szCs w:val="24"/>
        </w:rPr>
        <w:t>the</w:t>
      </w:r>
      <w:r>
        <w:rPr>
          <w:rFonts w:asciiTheme="majorHAnsi" w:hAnsiTheme="majorHAnsi" w:cs="Arial"/>
          <w:color w:val="000000"/>
          <w:spacing w:val="0"/>
          <w:sz w:val="28"/>
          <w:szCs w:val="24"/>
        </w:rPr>
        <w:t xml:space="preserve"> probability of defaulting. Some of the loans that are already foreclosed also appear in </w:t>
      </w:r>
      <w:r w:rsidR="0078188B">
        <w:rPr>
          <w:rFonts w:asciiTheme="majorHAnsi" w:hAnsiTheme="majorHAnsi" w:cs="Arial"/>
          <w:color w:val="000000"/>
          <w:spacing w:val="0"/>
          <w:sz w:val="28"/>
          <w:szCs w:val="24"/>
        </w:rPr>
        <w:t xml:space="preserve">the </w:t>
      </w:r>
      <w:r>
        <w:rPr>
          <w:rFonts w:asciiTheme="majorHAnsi" w:hAnsiTheme="majorHAnsi" w:cs="Arial"/>
          <w:color w:val="000000"/>
          <w:spacing w:val="0"/>
          <w:sz w:val="28"/>
          <w:szCs w:val="24"/>
        </w:rPr>
        <w:t>Monthly data with any change in their status. We remove</w:t>
      </w:r>
      <w:r w:rsidR="0078188B">
        <w:rPr>
          <w:rFonts w:asciiTheme="majorHAnsi" w:hAnsiTheme="majorHAnsi" w:cs="Arial"/>
          <w:color w:val="000000"/>
          <w:spacing w:val="0"/>
          <w:sz w:val="28"/>
          <w:szCs w:val="24"/>
        </w:rPr>
        <w:t>d</w:t>
      </w:r>
      <w:r>
        <w:rPr>
          <w:rFonts w:asciiTheme="majorHAnsi" w:hAnsiTheme="majorHAnsi" w:cs="Arial"/>
          <w:color w:val="000000"/>
          <w:spacing w:val="0"/>
          <w:sz w:val="28"/>
          <w:szCs w:val="24"/>
        </w:rPr>
        <w:t xml:space="preserve"> those loans from the dataset.</w:t>
      </w:r>
    </w:p>
    <w:p w14:paraId="09BD1B7D" w14:textId="77777777" w:rsidR="00CC30C4" w:rsidRPr="00FE341F" w:rsidRDefault="00CC30C4" w:rsidP="00FE341F">
      <w:pPr>
        <w:rPr>
          <w:rFonts w:asciiTheme="majorHAnsi" w:hAnsiTheme="majorHAnsi" w:cs="Arial"/>
          <w:color w:val="000000"/>
          <w:spacing w:val="0"/>
          <w:sz w:val="28"/>
          <w:szCs w:val="24"/>
        </w:rPr>
      </w:pPr>
    </w:p>
    <w:p w14:paraId="5E327A56" w14:textId="77777777" w:rsidR="007949F9" w:rsidRDefault="007949F9"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Joining two data set into one</w:t>
      </w:r>
    </w:p>
    <w:p w14:paraId="2A35FDCA" w14:textId="440FF96D" w:rsidR="00133BEF" w:rsidRDefault="0020083D" w:rsidP="001C3F3C">
      <w:pPr>
        <w:widowControl w:val="0"/>
        <w:autoSpaceDE w:val="0"/>
        <w:autoSpaceDN w:val="0"/>
        <w:adjustRightInd w:val="0"/>
        <w:spacing w:line="280" w:lineRule="atLeast"/>
        <w:rPr>
          <w:rFonts w:asciiTheme="majorHAnsi" w:hAnsiTheme="majorHAnsi" w:cs="Arial"/>
          <w:color w:val="000000"/>
          <w:spacing w:val="0"/>
          <w:sz w:val="28"/>
          <w:szCs w:val="24"/>
        </w:rPr>
      </w:pPr>
      <w:r>
        <w:rPr>
          <w:rFonts w:ascii="Times" w:hAnsi="Times" w:cs="Times"/>
          <w:color w:val="000000"/>
          <w:spacing w:val="0"/>
          <w:sz w:val="24"/>
          <w:szCs w:val="24"/>
        </w:rPr>
        <w:t xml:space="preserve"> </w:t>
      </w:r>
      <w:r w:rsidR="00E77BFB">
        <w:rPr>
          <w:rFonts w:ascii="Times" w:hAnsi="Times" w:cs="Times"/>
          <w:color w:val="000000"/>
          <w:spacing w:val="0"/>
          <w:sz w:val="24"/>
          <w:szCs w:val="24"/>
        </w:rPr>
        <w:tab/>
      </w:r>
      <w:r w:rsidR="00E77BFB" w:rsidRPr="00E77BFB">
        <w:rPr>
          <w:rFonts w:asciiTheme="majorHAnsi" w:hAnsiTheme="majorHAnsi" w:cs="Arial"/>
          <w:color w:val="000000"/>
          <w:spacing w:val="0"/>
          <w:sz w:val="28"/>
          <w:szCs w:val="24"/>
        </w:rPr>
        <w:t xml:space="preserve">After </w:t>
      </w:r>
      <w:r w:rsidR="001C3F3C">
        <w:rPr>
          <w:rFonts w:asciiTheme="majorHAnsi" w:hAnsiTheme="majorHAnsi" w:cs="Arial"/>
          <w:color w:val="000000"/>
          <w:spacing w:val="0"/>
          <w:sz w:val="28"/>
          <w:szCs w:val="24"/>
        </w:rPr>
        <w:t>converting</w:t>
      </w:r>
      <w:r w:rsidR="00E77BFB" w:rsidRPr="00E77BFB">
        <w:rPr>
          <w:rFonts w:asciiTheme="majorHAnsi" w:hAnsiTheme="majorHAnsi" w:cs="Arial"/>
          <w:color w:val="000000"/>
          <w:spacing w:val="0"/>
          <w:sz w:val="28"/>
          <w:szCs w:val="24"/>
        </w:rPr>
        <w:t xml:space="preserve"> and cleaning the two datasets </w:t>
      </w:r>
      <w:r w:rsidR="001C3F3C">
        <w:rPr>
          <w:rFonts w:asciiTheme="majorHAnsi" w:hAnsiTheme="majorHAnsi" w:cs="Arial"/>
          <w:color w:val="000000"/>
          <w:spacing w:val="0"/>
          <w:sz w:val="28"/>
          <w:szCs w:val="24"/>
        </w:rPr>
        <w:t xml:space="preserve">the </w:t>
      </w:r>
      <w:r w:rsidR="00E77BFB" w:rsidRPr="00E77BFB">
        <w:rPr>
          <w:rFonts w:asciiTheme="majorHAnsi" w:hAnsiTheme="majorHAnsi" w:cs="Arial"/>
          <w:color w:val="000000"/>
          <w:spacing w:val="0"/>
          <w:sz w:val="28"/>
          <w:szCs w:val="24"/>
        </w:rPr>
        <w:t xml:space="preserve">Loan-Level Dataset and Monthly Performance Dataset </w:t>
      </w:r>
      <w:r w:rsidR="001C3F3C">
        <w:rPr>
          <w:rFonts w:asciiTheme="majorHAnsi" w:hAnsiTheme="majorHAnsi" w:cs="Arial"/>
          <w:color w:val="000000"/>
          <w:spacing w:val="0"/>
          <w:sz w:val="28"/>
          <w:szCs w:val="24"/>
        </w:rPr>
        <w:t>were</w:t>
      </w:r>
      <w:r w:rsidR="00E77BFB" w:rsidRPr="00E77BFB">
        <w:rPr>
          <w:rFonts w:asciiTheme="majorHAnsi" w:hAnsiTheme="majorHAnsi" w:cs="Arial"/>
          <w:color w:val="000000"/>
          <w:spacing w:val="0"/>
          <w:sz w:val="28"/>
          <w:szCs w:val="24"/>
        </w:rPr>
        <w:t xml:space="preserve"> joined into one dataset</w:t>
      </w:r>
      <w:r w:rsidR="001C3F3C">
        <w:rPr>
          <w:rFonts w:asciiTheme="majorHAnsi" w:hAnsiTheme="majorHAnsi" w:cs="Arial"/>
          <w:color w:val="000000"/>
          <w:spacing w:val="0"/>
          <w:sz w:val="28"/>
          <w:szCs w:val="24"/>
        </w:rPr>
        <w:t xml:space="preserve"> on loan sequence number</w:t>
      </w:r>
      <w:r w:rsidR="00E77BFB" w:rsidRPr="00E77BFB">
        <w:rPr>
          <w:rFonts w:asciiTheme="majorHAnsi" w:hAnsiTheme="majorHAnsi" w:cs="Arial"/>
          <w:color w:val="000000"/>
          <w:spacing w:val="0"/>
          <w:sz w:val="28"/>
          <w:szCs w:val="24"/>
        </w:rPr>
        <w:t xml:space="preserve">. </w:t>
      </w:r>
    </w:p>
    <w:p w14:paraId="33E09946" w14:textId="77777777" w:rsidR="001C3F3C" w:rsidRDefault="001C3F3C" w:rsidP="001C3F3C">
      <w:pPr>
        <w:widowControl w:val="0"/>
        <w:autoSpaceDE w:val="0"/>
        <w:autoSpaceDN w:val="0"/>
        <w:adjustRightInd w:val="0"/>
        <w:spacing w:line="280" w:lineRule="atLeast"/>
        <w:rPr>
          <w:rFonts w:asciiTheme="majorHAnsi" w:eastAsiaTheme="majorEastAsia" w:hAnsiTheme="majorHAnsi" w:cstheme="majorBidi"/>
          <w:bCs/>
          <w:color w:val="7272AE" w:themeColor="text2" w:themeTint="99"/>
          <w:sz w:val="36"/>
          <w:szCs w:val="36"/>
        </w:rPr>
      </w:pPr>
    </w:p>
    <w:p w14:paraId="52972802" w14:textId="47464428" w:rsidR="00911525" w:rsidRDefault="0033733A"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 xml:space="preserve">Final </w:t>
      </w:r>
      <w:r w:rsidR="001C3F3C">
        <w:rPr>
          <w:rFonts w:asciiTheme="majorHAnsi" w:eastAsiaTheme="majorEastAsia" w:hAnsiTheme="majorHAnsi" w:cstheme="majorBidi"/>
          <w:bCs/>
          <w:color w:val="7272AE" w:themeColor="text2" w:themeTint="99"/>
          <w:sz w:val="36"/>
          <w:szCs w:val="36"/>
        </w:rPr>
        <w:t>d</w:t>
      </w:r>
      <w:r>
        <w:rPr>
          <w:rFonts w:asciiTheme="majorHAnsi" w:eastAsiaTheme="majorEastAsia" w:hAnsiTheme="majorHAnsi" w:cstheme="majorBidi"/>
          <w:bCs/>
          <w:color w:val="7272AE" w:themeColor="text2" w:themeTint="99"/>
          <w:sz w:val="36"/>
          <w:szCs w:val="36"/>
        </w:rPr>
        <w:t xml:space="preserve">ataset </w:t>
      </w:r>
      <w:r w:rsidR="001C3F3C">
        <w:rPr>
          <w:rFonts w:asciiTheme="majorHAnsi" w:eastAsiaTheme="majorEastAsia" w:hAnsiTheme="majorHAnsi" w:cstheme="majorBidi"/>
          <w:bCs/>
          <w:color w:val="7272AE" w:themeColor="text2" w:themeTint="99"/>
          <w:sz w:val="36"/>
          <w:szCs w:val="36"/>
        </w:rPr>
        <w:t>c</w:t>
      </w:r>
      <w:r>
        <w:rPr>
          <w:rFonts w:asciiTheme="majorHAnsi" w:eastAsiaTheme="majorEastAsia" w:hAnsiTheme="majorHAnsi" w:cstheme="majorBidi"/>
          <w:bCs/>
          <w:color w:val="7272AE" w:themeColor="text2" w:themeTint="99"/>
          <w:sz w:val="36"/>
          <w:szCs w:val="36"/>
        </w:rPr>
        <w:t>olumns</w:t>
      </w:r>
    </w:p>
    <w:p w14:paraId="6DB17FA1" w14:textId="417A3EDC" w:rsidR="001C3F3C" w:rsidRPr="001C3F3C" w:rsidRDefault="001C3F3C" w:rsidP="000D5EE8">
      <w:pPr>
        <w:rPr>
          <w:rFonts w:asciiTheme="majorHAnsi" w:hAnsiTheme="majorHAnsi" w:cs="Arial"/>
          <w:color w:val="000000"/>
          <w:spacing w:val="0"/>
          <w:sz w:val="28"/>
          <w:szCs w:val="24"/>
        </w:rPr>
      </w:pPr>
      <w:r w:rsidRPr="001C3F3C">
        <w:rPr>
          <w:rFonts w:asciiTheme="majorHAnsi" w:hAnsiTheme="majorHAnsi" w:cs="Arial"/>
          <w:color w:val="000000"/>
          <w:spacing w:val="0"/>
          <w:sz w:val="28"/>
          <w:szCs w:val="24"/>
        </w:rPr>
        <w:t>After merging the two datasets, the final list of columns was:</w:t>
      </w:r>
    </w:p>
    <w:p w14:paraId="4B7593E5" w14:textId="70600C44"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Loan Sequence Number</w:t>
      </w:r>
    </w:p>
    <w:p w14:paraId="3314297B" w14:textId="311CD7BD"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Monthly Reporting Period</w:t>
      </w:r>
    </w:p>
    <w:p w14:paraId="2A75EB53" w14:textId="19CFFF58"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 xml:space="preserve">Current Actual </w:t>
      </w:r>
      <w:r w:rsidR="00EA52AE">
        <w:rPr>
          <w:rFonts w:asciiTheme="majorHAnsi" w:hAnsiTheme="majorHAnsi" w:cs="Arial"/>
          <w:color w:val="000000"/>
          <w:spacing w:val="0"/>
          <w:sz w:val="28"/>
          <w:szCs w:val="24"/>
        </w:rPr>
        <w:t>Unpaid principal balance (UPB)</w:t>
      </w:r>
    </w:p>
    <w:p w14:paraId="783195D7" w14:textId="7393CFF6"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Current Loan Delinquency Status</w:t>
      </w:r>
    </w:p>
    <w:p w14:paraId="6B7E4A46" w14:textId="26144B27"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Remaining Months To Legal Maturity</w:t>
      </w:r>
    </w:p>
    <w:p w14:paraId="471FA5F2" w14:textId="67DD0BA3"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Repurchase Flag</w:t>
      </w:r>
    </w:p>
    <w:p w14:paraId="214E5963" w14:textId="76885976"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Modification Flag</w:t>
      </w:r>
    </w:p>
    <w:p w14:paraId="149D0370" w14:textId="0E65E82A"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Zero Balance Code</w:t>
      </w:r>
    </w:p>
    <w:p w14:paraId="2C9B64D6" w14:textId="417A5D9B"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Current Interest Rate</w:t>
      </w:r>
    </w:p>
    <w:p w14:paraId="7EADB9FF" w14:textId="651459A4" w:rsidR="0033733A" w:rsidRPr="00EA52AE" w:rsidRDefault="0033733A" w:rsidP="00EA52AE">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 xml:space="preserve">Current Deferred </w:t>
      </w:r>
      <w:r w:rsidR="00EA52AE">
        <w:rPr>
          <w:rFonts w:asciiTheme="majorHAnsi" w:hAnsiTheme="majorHAnsi" w:cs="Arial"/>
          <w:color w:val="000000"/>
          <w:spacing w:val="0"/>
          <w:sz w:val="28"/>
          <w:szCs w:val="24"/>
        </w:rPr>
        <w:t>Unpaid principal balance (UPB)</w:t>
      </w:r>
    </w:p>
    <w:p w14:paraId="187AA3E3" w14:textId="7DFAAC3E"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Year</w:t>
      </w:r>
    </w:p>
    <w:p w14:paraId="69AC9C5E" w14:textId="10AB9814"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Quarter</w:t>
      </w:r>
    </w:p>
    <w:p w14:paraId="575C368B" w14:textId="000AE31D"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Credit Score</w:t>
      </w:r>
    </w:p>
    <w:p w14:paraId="6A857B63" w14:textId="3CB78183"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First Time Homebuyer Flag</w:t>
      </w:r>
    </w:p>
    <w:p w14:paraId="07C788DC" w14:textId="66F05E59" w:rsidR="0033733A" w:rsidRPr="00EA52AE" w:rsidRDefault="0033733A" w:rsidP="0033733A">
      <w:pPr>
        <w:pStyle w:val="ListParagraph"/>
        <w:numPr>
          <w:ilvl w:val="0"/>
          <w:numId w:val="22"/>
        </w:numPr>
        <w:rPr>
          <w:rFonts w:asciiTheme="majorHAnsi" w:hAnsiTheme="majorHAnsi" w:cs="Arial"/>
          <w:color w:val="000000"/>
          <w:spacing w:val="0"/>
          <w:sz w:val="28"/>
          <w:szCs w:val="24"/>
        </w:rPr>
      </w:pPr>
      <w:r w:rsidRPr="00EA52AE">
        <w:rPr>
          <w:rFonts w:asciiTheme="majorHAnsi" w:hAnsiTheme="majorHAnsi" w:cs="Arial"/>
          <w:color w:val="000000"/>
          <w:spacing w:val="0"/>
          <w:sz w:val="28"/>
          <w:szCs w:val="24"/>
        </w:rPr>
        <w:t>Mortgage Insurance Percentage</w:t>
      </w:r>
    </w:p>
    <w:p w14:paraId="258B9D34" w14:textId="136AB154" w:rsidR="0033733A" w:rsidRPr="00EA52AE" w:rsidRDefault="00EA52AE" w:rsidP="0033733A">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Combined Loan To Value (</w:t>
      </w:r>
      <w:r w:rsidR="000F2B0B" w:rsidRPr="00EA52AE">
        <w:rPr>
          <w:rFonts w:asciiTheme="majorHAnsi" w:hAnsiTheme="majorHAnsi" w:cs="Arial"/>
          <w:color w:val="000000"/>
          <w:spacing w:val="0"/>
          <w:sz w:val="28"/>
          <w:szCs w:val="24"/>
        </w:rPr>
        <w:t>CLTV</w:t>
      </w:r>
      <w:r>
        <w:rPr>
          <w:rFonts w:asciiTheme="majorHAnsi" w:hAnsiTheme="majorHAnsi" w:cs="Arial"/>
          <w:color w:val="000000"/>
          <w:spacing w:val="0"/>
          <w:sz w:val="28"/>
          <w:szCs w:val="24"/>
        </w:rPr>
        <w:t>)</w:t>
      </w:r>
    </w:p>
    <w:p w14:paraId="682FCED0" w14:textId="42997001" w:rsidR="00911525" w:rsidRPr="00EA52AE" w:rsidRDefault="00EA52AE" w:rsidP="000D5EE8">
      <w:pPr>
        <w:pStyle w:val="ListParagraph"/>
        <w:numPr>
          <w:ilvl w:val="0"/>
          <w:numId w:val="22"/>
        </w:numPr>
        <w:rPr>
          <w:rFonts w:asciiTheme="majorHAnsi" w:hAnsiTheme="majorHAnsi" w:cs="Arial"/>
          <w:color w:val="000000"/>
          <w:spacing w:val="0"/>
          <w:sz w:val="28"/>
          <w:szCs w:val="24"/>
        </w:rPr>
      </w:pPr>
      <w:r>
        <w:rPr>
          <w:rFonts w:asciiTheme="majorHAnsi" w:hAnsiTheme="majorHAnsi" w:cs="Arial"/>
          <w:color w:val="000000"/>
          <w:spacing w:val="0"/>
          <w:sz w:val="28"/>
          <w:szCs w:val="24"/>
        </w:rPr>
        <w:t>Debt To Income (</w:t>
      </w:r>
      <w:r w:rsidR="000F2B0B" w:rsidRPr="00EA52AE">
        <w:rPr>
          <w:rFonts w:asciiTheme="majorHAnsi" w:hAnsiTheme="majorHAnsi" w:cs="Arial"/>
          <w:color w:val="000000"/>
          <w:spacing w:val="0"/>
          <w:sz w:val="28"/>
          <w:szCs w:val="24"/>
        </w:rPr>
        <w:t>DTI</w:t>
      </w:r>
      <w:r>
        <w:rPr>
          <w:rFonts w:asciiTheme="majorHAnsi" w:hAnsiTheme="majorHAnsi" w:cs="Arial"/>
          <w:color w:val="000000"/>
          <w:spacing w:val="0"/>
          <w:sz w:val="28"/>
          <w:szCs w:val="24"/>
        </w:rPr>
        <w:t>)</w:t>
      </w:r>
      <w:r w:rsidR="0033733A" w:rsidRPr="00EA52AE">
        <w:rPr>
          <w:rFonts w:asciiTheme="majorHAnsi" w:hAnsiTheme="majorHAnsi" w:cs="Arial"/>
          <w:color w:val="000000"/>
          <w:spacing w:val="0"/>
          <w:sz w:val="28"/>
          <w:szCs w:val="24"/>
        </w:rPr>
        <w:t xml:space="preserve"> Ratio</w:t>
      </w:r>
    </w:p>
    <w:p w14:paraId="0AF2EB09"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242F6873" w14:textId="77777777" w:rsidR="00AB6705" w:rsidRDefault="00AB6705" w:rsidP="000D5EE8">
      <w:pPr>
        <w:rPr>
          <w:rFonts w:asciiTheme="majorHAnsi" w:eastAsiaTheme="majorEastAsia" w:hAnsiTheme="majorHAnsi" w:cstheme="majorBidi"/>
          <w:bCs/>
          <w:color w:val="7272AE" w:themeColor="text2" w:themeTint="99"/>
          <w:sz w:val="36"/>
          <w:szCs w:val="36"/>
        </w:rPr>
      </w:pPr>
    </w:p>
    <w:p w14:paraId="0195911E" w14:textId="77777777" w:rsidR="004521B9" w:rsidRDefault="004521B9" w:rsidP="000D5EE8">
      <w:pPr>
        <w:rPr>
          <w:rFonts w:asciiTheme="majorHAnsi" w:eastAsiaTheme="majorEastAsia" w:hAnsiTheme="majorHAnsi" w:cstheme="majorBidi"/>
          <w:bCs/>
          <w:color w:val="7272AE" w:themeColor="text2" w:themeTint="99"/>
          <w:sz w:val="36"/>
          <w:szCs w:val="36"/>
        </w:rPr>
      </w:pPr>
    </w:p>
    <w:p w14:paraId="0D1DF1A9" w14:textId="2AED8C94" w:rsidR="00651C95" w:rsidRDefault="00DC71A8"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APPROACH TO DEFINING</w:t>
      </w:r>
      <w:r w:rsidR="000C2CE7">
        <w:rPr>
          <w:rFonts w:asciiTheme="majorHAnsi" w:eastAsiaTheme="majorEastAsia" w:hAnsiTheme="majorHAnsi" w:cstheme="majorBidi"/>
          <w:bCs/>
          <w:color w:val="7272AE" w:themeColor="text2" w:themeTint="99"/>
          <w:sz w:val="36"/>
          <w:szCs w:val="36"/>
        </w:rPr>
        <w:t xml:space="preserve"> A MODEL</w:t>
      </w:r>
    </w:p>
    <w:p w14:paraId="50CC89AE" w14:textId="77777777" w:rsidR="000C2CE7" w:rsidRDefault="000C2CE7" w:rsidP="000D5EE8">
      <w:pPr>
        <w:rPr>
          <w:rFonts w:asciiTheme="majorHAnsi" w:eastAsiaTheme="majorEastAsia" w:hAnsiTheme="majorHAnsi" w:cstheme="majorBidi"/>
          <w:bCs/>
          <w:color w:val="7272AE" w:themeColor="text2" w:themeTint="99"/>
          <w:sz w:val="36"/>
          <w:szCs w:val="36"/>
        </w:rPr>
      </w:pPr>
    </w:p>
    <w:p w14:paraId="51CAB545" w14:textId="20EFC230" w:rsidR="00651C95" w:rsidRPr="00574F0D" w:rsidRDefault="0039493B" w:rsidP="000D5EE8">
      <w:pPr>
        <w:rPr>
          <w:rFonts w:asciiTheme="majorHAnsi" w:hAnsiTheme="majorHAnsi" w:cs="Arial"/>
          <w:color w:val="000000"/>
          <w:spacing w:val="0"/>
          <w:sz w:val="28"/>
          <w:szCs w:val="24"/>
        </w:rPr>
      </w:pPr>
      <w:r>
        <w:rPr>
          <w:rFonts w:asciiTheme="majorHAnsi" w:hAnsiTheme="majorHAnsi" w:cs="Arial"/>
          <w:color w:val="000000"/>
          <w:spacing w:val="0"/>
          <w:sz w:val="28"/>
          <w:szCs w:val="24"/>
        </w:rPr>
        <w:t>In keeping up with the practice</w:t>
      </w:r>
      <w:r w:rsidR="001F1D1F">
        <w:rPr>
          <w:rFonts w:asciiTheme="majorHAnsi" w:hAnsiTheme="majorHAnsi" w:cs="Arial"/>
          <w:color w:val="000000"/>
          <w:spacing w:val="0"/>
          <w:sz w:val="28"/>
          <w:szCs w:val="24"/>
        </w:rPr>
        <w:t xml:space="preserve"> </w:t>
      </w:r>
      <w:r>
        <w:rPr>
          <w:rFonts w:asciiTheme="majorHAnsi" w:hAnsiTheme="majorHAnsi" w:cs="Arial"/>
          <w:color w:val="000000"/>
          <w:spacing w:val="0"/>
          <w:sz w:val="28"/>
          <w:szCs w:val="24"/>
        </w:rPr>
        <w:t xml:space="preserve">of banks and other financial institutions to do risk analysis quarterly, </w:t>
      </w:r>
      <w:r w:rsidR="00211693" w:rsidRPr="00211693">
        <w:rPr>
          <w:rFonts w:asciiTheme="majorHAnsi" w:hAnsiTheme="majorHAnsi" w:cs="Arial"/>
          <w:color w:val="000000"/>
          <w:spacing w:val="0"/>
          <w:sz w:val="28"/>
          <w:szCs w:val="24"/>
        </w:rPr>
        <w:t>we do our data analysis and modeling by rolling up the monthly data to a quarter.</w:t>
      </w:r>
    </w:p>
    <w:p w14:paraId="689908D5" w14:textId="63CE4863" w:rsidR="00E004FC" w:rsidRPr="00574F0D" w:rsidRDefault="00E004FC"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In </w:t>
      </w:r>
      <w:r w:rsidR="001F1D1F">
        <w:rPr>
          <w:rFonts w:asciiTheme="majorHAnsi" w:hAnsiTheme="majorHAnsi" w:cs="Arial"/>
          <w:color w:val="000000"/>
          <w:spacing w:val="0"/>
          <w:sz w:val="28"/>
          <w:szCs w:val="24"/>
        </w:rPr>
        <w:t xml:space="preserve">the </w:t>
      </w:r>
      <w:r w:rsidRPr="00574F0D">
        <w:rPr>
          <w:rFonts w:asciiTheme="majorHAnsi" w:hAnsiTheme="majorHAnsi" w:cs="Arial"/>
          <w:color w:val="000000"/>
          <w:spacing w:val="0"/>
          <w:sz w:val="28"/>
          <w:szCs w:val="24"/>
        </w:rPr>
        <w:t>mortgage industry if a loan payment is past the due date it g</w:t>
      </w:r>
      <w:r w:rsidR="001F1D1F">
        <w:rPr>
          <w:rFonts w:asciiTheme="majorHAnsi" w:hAnsiTheme="majorHAnsi" w:cs="Arial"/>
          <w:color w:val="000000"/>
          <w:spacing w:val="0"/>
          <w:sz w:val="28"/>
          <w:szCs w:val="24"/>
        </w:rPr>
        <w:t>ets marked as a Non-Performing L</w:t>
      </w:r>
      <w:r w:rsidRPr="00574F0D">
        <w:rPr>
          <w:rFonts w:asciiTheme="majorHAnsi" w:hAnsiTheme="majorHAnsi" w:cs="Arial"/>
          <w:color w:val="000000"/>
          <w:spacing w:val="0"/>
          <w:sz w:val="28"/>
          <w:szCs w:val="24"/>
        </w:rPr>
        <w:t>oan.</w:t>
      </w:r>
    </w:p>
    <w:p w14:paraId="51F4BB61" w14:textId="77777777" w:rsidR="002820AD" w:rsidRPr="00574F0D" w:rsidRDefault="002820AD" w:rsidP="000D5EE8">
      <w:pPr>
        <w:rPr>
          <w:rFonts w:asciiTheme="majorHAnsi" w:hAnsiTheme="majorHAnsi" w:cs="Arial"/>
          <w:color w:val="000000"/>
          <w:spacing w:val="0"/>
          <w:sz w:val="28"/>
          <w:szCs w:val="24"/>
        </w:rPr>
      </w:pPr>
    </w:p>
    <w:p w14:paraId="34C55693" w14:textId="07840FB7" w:rsidR="00651C95" w:rsidRPr="00574F0D" w:rsidRDefault="00E004FC" w:rsidP="000D5EE8">
      <w:pPr>
        <w:rPr>
          <w:rFonts w:asciiTheme="majorHAnsi" w:hAnsiTheme="majorHAnsi" w:cs="Arial"/>
          <w:color w:val="000000"/>
          <w:spacing w:val="0"/>
          <w:sz w:val="28"/>
          <w:szCs w:val="24"/>
        </w:rPr>
      </w:pPr>
      <w:r w:rsidRPr="00574F0D">
        <w:rPr>
          <w:rFonts w:asciiTheme="majorHAnsi" w:hAnsiTheme="majorHAnsi" w:cs="Arial"/>
          <w:color w:val="000000"/>
          <w:spacing w:val="0"/>
          <w:sz w:val="28"/>
          <w:szCs w:val="24"/>
        </w:rPr>
        <w:t xml:space="preserve">Our aim </w:t>
      </w:r>
      <w:r w:rsidR="000A2FBE">
        <w:rPr>
          <w:rFonts w:asciiTheme="majorHAnsi" w:hAnsiTheme="majorHAnsi" w:cs="Arial"/>
          <w:color w:val="000000"/>
          <w:spacing w:val="0"/>
          <w:sz w:val="28"/>
          <w:szCs w:val="24"/>
        </w:rPr>
        <w:t>was</w:t>
      </w:r>
      <w:r w:rsidRPr="00574F0D">
        <w:rPr>
          <w:rFonts w:asciiTheme="majorHAnsi" w:hAnsiTheme="majorHAnsi" w:cs="Arial"/>
          <w:color w:val="000000"/>
          <w:spacing w:val="0"/>
          <w:sz w:val="28"/>
          <w:szCs w:val="24"/>
        </w:rPr>
        <w:t xml:space="preserve"> to find a model that will predict if a given loan will miss the payment and</w:t>
      </w:r>
      <w:r w:rsidR="000A2FBE">
        <w:rPr>
          <w:rFonts w:asciiTheme="majorHAnsi" w:hAnsiTheme="majorHAnsi" w:cs="Arial"/>
          <w:color w:val="000000"/>
          <w:spacing w:val="0"/>
          <w:sz w:val="28"/>
          <w:szCs w:val="24"/>
        </w:rPr>
        <w:t xml:space="preserve"> hence become a Non-Performing L</w:t>
      </w:r>
      <w:r w:rsidRPr="00574F0D">
        <w:rPr>
          <w:rFonts w:asciiTheme="majorHAnsi" w:hAnsiTheme="majorHAnsi" w:cs="Arial"/>
          <w:color w:val="000000"/>
          <w:spacing w:val="0"/>
          <w:sz w:val="28"/>
          <w:szCs w:val="24"/>
        </w:rPr>
        <w:t>oan in the portfolio.</w:t>
      </w:r>
      <w:r w:rsidR="002820AD" w:rsidRPr="00574F0D">
        <w:rPr>
          <w:rFonts w:asciiTheme="majorHAnsi" w:hAnsiTheme="majorHAnsi" w:cs="Arial"/>
          <w:color w:val="000000"/>
          <w:spacing w:val="0"/>
          <w:sz w:val="28"/>
          <w:szCs w:val="24"/>
        </w:rPr>
        <w:t xml:space="preserve"> </w:t>
      </w:r>
      <w:r w:rsidRPr="00574F0D">
        <w:rPr>
          <w:rFonts w:asciiTheme="majorHAnsi" w:hAnsiTheme="majorHAnsi" w:cs="Arial"/>
          <w:color w:val="000000"/>
          <w:spacing w:val="0"/>
          <w:sz w:val="28"/>
          <w:szCs w:val="24"/>
        </w:rPr>
        <w:t xml:space="preserve">Since </w:t>
      </w:r>
      <w:r w:rsidR="000A2FBE">
        <w:rPr>
          <w:rFonts w:asciiTheme="majorHAnsi" w:hAnsiTheme="majorHAnsi" w:cs="Arial"/>
          <w:color w:val="000000"/>
          <w:spacing w:val="0"/>
          <w:sz w:val="28"/>
          <w:szCs w:val="24"/>
        </w:rPr>
        <w:t>loan can fall in one of the two categories Performing and Non-</w:t>
      </w:r>
      <w:r w:rsidR="00A6004D">
        <w:rPr>
          <w:rFonts w:asciiTheme="majorHAnsi" w:hAnsiTheme="majorHAnsi" w:cs="Arial"/>
          <w:color w:val="000000"/>
          <w:spacing w:val="0"/>
          <w:sz w:val="28"/>
          <w:szCs w:val="24"/>
        </w:rPr>
        <w:t>Performing,</w:t>
      </w:r>
      <w:r w:rsidR="000A2FBE">
        <w:rPr>
          <w:rFonts w:asciiTheme="majorHAnsi" w:hAnsiTheme="majorHAnsi" w:cs="Arial"/>
          <w:color w:val="000000"/>
          <w:spacing w:val="0"/>
          <w:sz w:val="28"/>
          <w:szCs w:val="24"/>
        </w:rPr>
        <w:t xml:space="preserve"> the outcome is binary</w:t>
      </w:r>
      <w:r w:rsidR="002820AD" w:rsidRPr="00574F0D">
        <w:rPr>
          <w:rFonts w:asciiTheme="majorHAnsi" w:hAnsiTheme="majorHAnsi" w:cs="Arial"/>
          <w:color w:val="000000"/>
          <w:spacing w:val="0"/>
          <w:sz w:val="28"/>
          <w:szCs w:val="24"/>
        </w:rPr>
        <w:t>.</w:t>
      </w:r>
    </w:p>
    <w:p w14:paraId="1197132E" w14:textId="77777777" w:rsidR="002820AD" w:rsidRPr="00574F0D" w:rsidRDefault="002820AD" w:rsidP="000D5EE8">
      <w:pPr>
        <w:rPr>
          <w:rFonts w:asciiTheme="majorHAnsi" w:hAnsiTheme="majorHAnsi" w:cs="Arial"/>
          <w:color w:val="000000"/>
          <w:spacing w:val="0"/>
          <w:sz w:val="28"/>
          <w:szCs w:val="24"/>
        </w:rPr>
      </w:pPr>
    </w:p>
    <w:p w14:paraId="6BC79404" w14:textId="6835524B" w:rsidR="002820AD" w:rsidRPr="00574F0D" w:rsidRDefault="000A2FBE" w:rsidP="000D5EE8">
      <w:pPr>
        <w:rPr>
          <w:rFonts w:asciiTheme="majorHAnsi" w:hAnsiTheme="majorHAnsi" w:cs="Arial"/>
          <w:color w:val="000000"/>
          <w:spacing w:val="0"/>
          <w:sz w:val="28"/>
          <w:szCs w:val="24"/>
        </w:rPr>
      </w:pPr>
      <w:r>
        <w:rPr>
          <w:rFonts w:asciiTheme="majorHAnsi" w:hAnsiTheme="majorHAnsi" w:cs="Arial"/>
          <w:color w:val="000000"/>
          <w:spacing w:val="0"/>
          <w:sz w:val="28"/>
          <w:szCs w:val="24"/>
        </w:rPr>
        <w:t>We mad</w:t>
      </w:r>
      <w:r w:rsidR="002820AD" w:rsidRPr="00574F0D">
        <w:rPr>
          <w:rFonts w:asciiTheme="majorHAnsi" w:hAnsiTheme="majorHAnsi" w:cs="Arial"/>
          <w:color w:val="000000"/>
          <w:spacing w:val="0"/>
          <w:sz w:val="28"/>
          <w:szCs w:val="24"/>
        </w:rPr>
        <w:t xml:space="preserve">e use of Logistic Regression to measures the relationship between the </w:t>
      </w:r>
      <w:r>
        <w:rPr>
          <w:rFonts w:asciiTheme="majorHAnsi" w:hAnsiTheme="majorHAnsi" w:cs="Arial"/>
          <w:color w:val="000000"/>
          <w:spacing w:val="0"/>
          <w:sz w:val="28"/>
          <w:szCs w:val="24"/>
        </w:rPr>
        <w:t>binary</w:t>
      </w:r>
      <w:r w:rsidR="002820AD" w:rsidRPr="00574F0D">
        <w:rPr>
          <w:rFonts w:asciiTheme="majorHAnsi" w:hAnsiTheme="majorHAnsi" w:cs="Arial"/>
          <w:color w:val="000000"/>
          <w:spacing w:val="0"/>
          <w:sz w:val="28"/>
          <w:szCs w:val="24"/>
        </w:rPr>
        <w:t xml:space="preserve"> dependent variable and one or more independent variables by estimating probabilities using a </w:t>
      </w:r>
      <w:hyperlink r:id="rId10" w:history="1">
        <w:r w:rsidR="002820AD" w:rsidRPr="00574F0D">
          <w:rPr>
            <w:rFonts w:asciiTheme="majorHAnsi" w:hAnsiTheme="majorHAnsi" w:cs="Arial"/>
            <w:color w:val="000000"/>
            <w:spacing w:val="0"/>
            <w:sz w:val="28"/>
            <w:szCs w:val="24"/>
          </w:rPr>
          <w:t>logistic function</w:t>
        </w:r>
      </w:hyperlink>
      <w:r>
        <w:rPr>
          <w:rFonts w:asciiTheme="majorHAnsi" w:hAnsiTheme="majorHAnsi" w:cs="Arial"/>
          <w:color w:val="000000"/>
          <w:spacing w:val="0"/>
          <w:sz w:val="28"/>
          <w:szCs w:val="24"/>
        </w:rPr>
        <w:t>.</w:t>
      </w:r>
    </w:p>
    <w:p w14:paraId="62864228" w14:textId="77777777" w:rsidR="000C2CE7" w:rsidRPr="00574F0D" w:rsidRDefault="000C2CE7" w:rsidP="000D5EE8">
      <w:pPr>
        <w:rPr>
          <w:rFonts w:asciiTheme="majorHAnsi" w:hAnsiTheme="majorHAnsi" w:cs="Arial"/>
          <w:color w:val="000000"/>
          <w:spacing w:val="0"/>
          <w:sz w:val="28"/>
          <w:szCs w:val="24"/>
        </w:rPr>
      </w:pPr>
    </w:p>
    <w:p w14:paraId="5658BAEA" w14:textId="77777777" w:rsidR="009766D2" w:rsidRDefault="009766D2" w:rsidP="000D5EE8">
      <w:pPr>
        <w:rPr>
          <w:rFonts w:asciiTheme="majorHAnsi" w:eastAsiaTheme="majorEastAsia" w:hAnsiTheme="majorHAnsi" w:cstheme="majorBidi"/>
          <w:bCs/>
          <w:color w:val="7272AE" w:themeColor="text2" w:themeTint="99"/>
          <w:sz w:val="36"/>
          <w:szCs w:val="36"/>
        </w:rPr>
      </w:pPr>
    </w:p>
    <w:p w14:paraId="53A4D72A" w14:textId="68FA1D1A" w:rsidR="003D6C8D" w:rsidRPr="003D6C8D" w:rsidRDefault="000A2FBE"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STEPS TO DEFINING</w:t>
      </w:r>
      <w:r w:rsidR="003D6C8D" w:rsidRPr="003D6C8D">
        <w:rPr>
          <w:rFonts w:asciiTheme="majorHAnsi" w:eastAsiaTheme="majorEastAsia" w:hAnsiTheme="majorHAnsi" w:cstheme="majorBidi"/>
          <w:bCs/>
          <w:color w:val="7272AE" w:themeColor="text2" w:themeTint="99"/>
          <w:sz w:val="36"/>
          <w:szCs w:val="36"/>
        </w:rPr>
        <w:t xml:space="preserve"> THE MODEL</w:t>
      </w:r>
    </w:p>
    <w:p w14:paraId="75DF4FE7" w14:textId="77777777" w:rsidR="003D6C8D" w:rsidRDefault="003D6C8D" w:rsidP="003D6C8D">
      <w:pPr>
        <w:pStyle w:val="ListParagraph"/>
        <w:ind w:left="810"/>
        <w:jc w:val="both"/>
        <w:rPr>
          <w:rFonts w:asciiTheme="majorHAnsi" w:eastAsiaTheme="majorEastAsia" w:hAnsiTheme="majorHAnsi" w:cstheme="majorBidi"/>
          <w:bCs/>
          <w:color w:val="7272AE" w:themeColor="text2" w:themeTint="99"/>
          <w:sz w:val="28"/>
          <w:szCs w:val="36"/>
        </w:rPr>
      </w:pPr>
    </w:p>
    <w:p w14:paraId="13095578" w14:textId="0BBDC1DE" w:rsidR="003D6C8D" w:rsidRDefault="00C5226D" w:rsidP="003D6C8D">
      <w:pPr>
        <w:pStyle w:val="ListParagraph"/>
        <w:numPr>
          <w:ilvl w:val="0"/>
          <w:numId w:val="20"/>
        </w:numPr>
        <w:rPr>
          <w:rFonts w:asciiTheme="majorHAnsi" w:eastAsiaTheme="majorEastAsia" w:hAnsiTheme="majorHAnsi" w:cstheme="majorBidi"/>
          <w:bCs/>
          <w:color w:val="7272AE" w:themeColor="text2" w:themeTint="99"/>
          <w:sz w:val="28"/>
          <w:szCs w:val="36"/>
        </w:rPr>
      </w:pPr>
      <w:r w:rsidRPr="00C5226D">
        <w:rPr>
          <w:rFonts w:asciiTheme="majorHAnsi" w:eastAsiaTheme="majorEastAsia" w:hAnsiTheme="majorHAnsi" w:cstheme="majorBidi"/>
          <w:bCs/>
          <w:color w:val="7272AE" w:themeColor="text2" w:themeTint="99"/>
          <w:sz w:val="28"/>
          <w:szCs w:val="36"/>
        </w:rPr>
        <w:t>Feature Correlation Analysis</w:t>
      </w:r>
      <w:r w:rsidR="003D6C8D">
        <w:rPr>
          <w:rFonts w:asciiTheme="majorHAnsi" w:eastAsiaTheme="majorEastAsia" w:hAnsiTheme="majorHAnsi" w:cstheme="majorBidi"/>
          <w:bCs/>
          <w:color w:val="7272AE" w:themeColor="text2" w:themeTint="99"/>
          <w:sz w:val="28"/>
          <w:szCs w:val="36"/>
        </w:rPr>
        <w:t>:</w:t>
      </w:r>
    </w:p>
    <w:p w14:paraId="68209C81" w14:textId="65BB7C95" w:rsidR="003D6C8D" w:rsidRDefault="003D6C8D" w:rsidP="003D6C8D">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Pr="003D6C8D">
        <w:rPr>
          <w:rFonts w:asciiTheme="majorHAnsi" w:hAnsiTheme="majorHAnsi" w:cs="Arial"/>
          <w:color w:val="000000"/>
          <w:spacing w:val="0"/>
          <w:sz w:val="28"/>
          <w:szCs w:val="24"/>
        </w:rPr>
        <w:t xml:space="preserve">The dataset </w:t>
      </w:r>
      <w:r w:rsidRPr="006A170C">
        <w:rPr>
          <w:rFonts w:asciiTheme="majorHAnsi" w:hAnsiTheme="majorHAnsi" w:cs="Arial"/>
          <w:color w:val="000000"/>
          <w:spacing w:val="0"/>
          <w:sz w:val="28"/>
          <w:szCs w:val="24"/>
        </w:rPr>
        <w:t>defines</w:t>
      </w:r>
      <w:r w:rsidRPr="003D6C8D">
        <w:rPr>
          <w:rFonts w:asciiTheme="majorHAnsi" w:hAnsiTheme="majorHAnsi" w:cs="Arial"/>
          <w:color w:val="000000"/>
          <w:spacing w:val="0"/>
          <w:sz w:val="28"/>
          <w:szCs w:val="24"/>
        </w:rPr>
        <w:t xml:space="preserve"> and captures many different </w:t>
      </w:r>
      <w:r w:rsidR="000A2FBE">
        <w:rPr>
          <w:rFonts w:asciiTheme="majorHAnsi" w:hAnsiTheme="majorHAnsi" w:cs="Arial"/>
          <w:color w:val="000000"/>
          <w:spacing w:val="0"/>
          <w:sz w:val="28"/>
          <w:szCs w:val="24"/>
        </w:rPr>
        <w:t>aspects</w:t>
      </w:r>
      <w:r w:rsidRPr="003D6C8D">
        <w:rPr>
          <w:rFonts w:asciiTheme="majorHAnsi" w:hAnsiTheme="majorHAnsi" w:cs="Arial"/>
          <w:color w:val="000000"/>
          <w:spacing w:val="0"/>
          <w:sz w:val="28"/>
          <w:szCs w:val="24"/>
        </w:rPr>
        <w:t xml:space="preserve"> for a given loan. </w:t>
      </w:r>
      <w:r w:rsidR="006A170C">
        <w:rPr>
          <w:rFonts w:asciiTheme="majorHAnsi" w:hAnsiTheme="majorHAnsi" w:cs="Arial"/>
          <w:color w:val="000000"/>
          <w:spacing w:val="0"/>
          <w:sz w:val="28"/>
          <w:szCs w:val="24"/>
        </w:rPr>
        <w:t>Some of the aspects are captured at loan origination and does not change for the lifetime of loan; other features are captured each month</w:t>
      </w:r>
      <w:r w:rsidRPr="003D6C8D">
        <w:rPr>
          <w:rFonts w:asciiTheme="majorHAnsi" w:hAnsiTheme="majorHAnsi" w:cs="Arial"/>
          <w:color w:val="000000"/>
          <w:spacing w:val="0"/>
          <w:sz w:val="28"/>
          <w:szCs w:val="24"/>
        </w:rPr>
        <w:t>. We study the correlation of various features w</w:t>
      </w:r>
      <w:r w:rsidR="006A170C">
        <w:rPr>
          <w:rFonts w:asciiTheme="majorHAnsi" w:hAnsiTheme="majorHAnsi" w:cs="Arial"/>
          <w:color w:val="000000"/>
          <w:spacing w:val="0"/>
          <w:sz w:val="28"/>
          <w:szCs w:val="24"/>
        </w:rPr>
        <w:t xml:space="preserve">ith the loan delinquency status (no of days loan is behind </w:t>
      </w:r>
      <w:r w:rsidR="00785282">
        <w:rPr>
          <w:rFonts w:asciiTheme="majorHAnsi" w:hAnsiTheme="majorHAnsi" w:cs="Arial"/>
          <w:color w:val="000000"/>
          <w:spacing w:val="0"/>
          <w:sz w:val="28"/>
          <w:szCs w:val="24"/>
        </w:rPr>
        <w:t>payment</w:t>
      </w:r>
      <w:r w:rsidR="006A170C">
        <w:rPr>
          <w:rFonts w:asciiTheme="majorHAnsi" w:hAnsiTheme="majorHAnsi" w:cs="Arial"/>
          <w:color w:val="000000"/>
          <w:spacing w:val="0"/>
          <w:sz w:val="28"/>
          <w:szCs w:val="24"/>
        </w:rPr>
        <w:t xml:space="preserve"> due date)</w:t>
      </w:r>
      <w:r w:rsidRPr="003D6C8D">
        <w:rPr>
          <w:rFonts w:asciiTheme="majorHAnsi" w:hAnsiTheme="majorHAnsi" w:cs="Arial"/>
          <w:color w:val="000000"/>
          <w:spacing w:val="0"/>
          <w:sz w:val="28"/>
          <w:szCs w:val="24"/>
        </w:rPr>
        <w:t>.</w:t>
      </w:r>
    </w:p>
    <w:p w14:paraId="30E1B34A" w14:textId="1E6E73FE" w:rsidR="00FE1FA3" w:rsidRDefault="00FE1FA3" w:rsidP="00FE1FA3">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The </w:t>
      </w:r>
      <w:r w:rsidR="004C5427">
        <w:rPr>
          <w:rFonts w:asciiTheme="majorHAnsi" w:hAnsiTheme="majorHAnsi" w:cs="Arial"/>
          <w:color w:val="000000"/>
          <w:spacing w:val="0"/>
          <w:sz w:val="28"/>
          <w:szCs w:val="24"/>
        </w:rPr>
        <w:t>a</w:t>
      </w:r>
      <w:r>
        <w:rPr>
          <w:rFonts w:asciiTheme="majorHAnsi" w:hAnsiTheme="majorHAnsi" w:cs="Arial"/>
          <w:color w:val="000000"/>
          <w:spacing w:val="0"/>
          <w:sz w:val="28"/>
          <w:szCs w:val="24"/>
        </w:rPr>
        <w:t xml:space="preserve">nalysis is done </w:t>
      </w:r>
      <w:r w:rsidR="004C5427">
        <w:rPr>
          <w:rFonts w:asciiTheme="majorHAnsi" w:hAnsiTheme="majorHAnsi" w:cs="Arial"/>
          <w:color w:val="000000"/>
          <w:spacing w:val="0"/>
          <w:sz w:val="28"/>
          <w:szCs w:val="24"/>
        </w:rPr>
        <w:t>per</w:t>
      </w:r>
      <w:r>
        <w:rPr>
          <w:rFonts w:asciiTheme="majorHAnsi" w:hAnsiTheme="majorHAnsi" w:cs="Arial"/>
          <w:color w:val="000000"/>
          <w:spacing w:val="0"/>
          <w:sz w:val="28"/>
          <w:szCs w:val="24"/>
        </w:rPr>
        <w:t xml:space="preserve"> quarter.  For this analysis we take data from </w:t>
      </w:r>
    </w:p>
    <w:p w14:paraId="62A36189" w14:textId="1B0CA676" w:rsidR="00FE1FA3" w:rsidRPr="005D139C" w:rsidRDefault="004C5427" w:rsidP="005D139C">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2013 Q</w:t>
      </w:r>
      <w:r w:rsidR="00FE1FA3">
        <w:rPr>
          <w:rFonts w:asciiTheme="majorHAnsi" w:hAnsiTheme="majorHAnsi" w:cs="Arial"/>
          <w:color w:val="000000"/>
          <w:spacing w:val="0"/>
          <w:sz w:val="28"/>
          <w:szCs w:val="24"/>
        </w:rPr>
        <w:t>4. The reason for choosing this data is to have a recent year data with enough monthly data.</w:t>
      </w:r>
    </w:p>
    <w:p w14:paraId="2BC4A554" w14:textId="1F3F8B90" w:rsidR="00AB6705" w:rsidRDefault="00FE1FA3" w:rsidP="003B5BCA">
      <w:pPr>
        <w:pStyle w:val="ListParagraph"/>
        <w:ind w:left="810"/>
        <w:jc w:val="both"/>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To analyze each </w:t>
      </w:r>
      <w:r w:rsidR="005D139C">
        <w:rPr>
          <w:rFonts w:asciiTheme="majorHAnsi" w:hAnsiTheme="majorHAnsi" w:cs="Arial"/>
          <w:color w:val="000000"/>
          <w:spacing w:val="0"/>
          <w:sz w:val="28"/>
          <w:szCs w:val="24"/>
        </w:rPr>
        <w:t>feature</w:t>
      </w:r>
      <w:r>
        <w:rPr>
          <w:rFonts w:asciiTheme="majorHAnsi" w:hAnsiTheme="majorHAnsi" w:cs="Arial"/>
          <w:color w:val="000000"/>
          <w:spacing w:val="0"/>
          <w:sz w:val="28"/>
          <w:szCs w:val="24"/>
        </w:rPr>
        <w:t xml:space="preserve"> against Loan Performance, we group the data for each feature and calculate the mean of </w:t>
      </w:r>
      <w:r w:rsidR="005D139C">
        <w:rPr>
          <w:rFonts w:asciiTheme="majorHAnsi" w:hAnsiTheme="majorHAnsi" w:cs="Arial"/>
          <w:color w:val="000000"/>
          <w:spacing w:val="0"/>
          <w:sz w:val="28"/>
          <w:szCs w:val="24"/>
        </w:rPr>
        <w:t>“Performing”</w:t>
      </w:r>
      <w:r>
        <w:rPr>
          <w:rFonts w:asciiTheme="majorHAnsi" w:hAnsiTheme="majorHAnsi" w:cs="Arial"/>
          <w:color w:val="000000"/>
          <w:spacing w:val="0"/>
          <w:sz w:val="28"/>
          <w:szCs w:val="24"/>
        </w:rPr>
        <w:t xml:space="preserve"> </w:t>
      </w:r>
      <w:r w:rsidR="005A4308">
        <w:rPr>
          <w:rFonts w:asciiTheme="majorHAnsi" w:hAnsiTheme="majorHAnsi" w:cs="Arial"/>
          <w:color w:val="000000"/>
          <w:spacing w:val="0"/>
          <w:sz w:val="28"/>
          <w:szCs w:val="24"/>
        </w:rPr>
        <w:t>column,</w:t>
      </w:r>
      <w:r>
        <w:rPr>
          <w:rFonts w:asciiTheme="majorHAnsi" w:hAnsiTheme="majorHAnsi" w:cs="Arial"/>
          <w:color w:val="000000"/>
          <w:spacing w:val="0"/>
          <w:sz w:val="28"/>
          <w:szCs w:val="24"/>
        </w:rPr>
        <w:t xml:space="preserve"> </w:t>
      </w:r>
      <w:r w:rsidR="00C54471">
        <w:rPr>
          <w:rFonts w:asciiTheme="majorHAnsi" w:hAnsiTheme="majorHAnsi" w:cs="Arial"/>
          <w:color w:val="000000"/>
          <w:spacing w:val="0"/>
          <w:sz w:val="28"/>
          <w:szCs w:val="24"/>
        </w:rPr>
        <w:t>which</w:t>
      </w:r>
      <w:r>
        <w:rPr>
          <w:rFonts w:asciiTheme="majorHAnsi" w:hAnsiTheme="majorHAnsi" w:cs="Arial"/>
          <w:color w:val="000000"/>
          <w:spacing w:val="0"/>
          <w:sz w:val="28"/>
          <w:szCs w:val="24"/>
        </w:rPr>
        <w:t xml:space="preserve"> gives us percentage of Non Performing loan</w:t>
      </w:r>
      <w:r w:rsidR="00C54471">
        <w:rPr>
          <w:rFonts w:asciiTheme="majorHAnsi" w:hAnsiTheme="majorHAnsi" w:cs="Arial"/>
          <w:color w:val="000000"/>
          <w:spacing w:val="0"/>
          <w:sz w:val="28"/>
          <w:szCs w:val="24"/>
        </w:rPr>
        <w:t>s</w:t>
      </w:r>
      <w:r>
        <w:rPr>
          <w:rFonts w:asciiTheme="majorHAnsi" w:hAnsiTheme="majorHAnsi" w:cs="Arial"/>
          <w:color w:val="000000"/>
          <w:spacing w:val="0"/>
          <w:sz w:val="28"/>
          <w:szCs w:val="24"/>
        </w:rPr>
        <w:t xml:space="preserve"> in that group</w:t>
      </w:r>
    </w:p>
    <w:p w14:paraId="1E26EAD0" w14:textId="77777777" w:rsidR="0010497D" w:rsidRPr="003B5BCA" w:rsidRDefault="0010497D" w:rsidP="003B5BCA">
      <w:pPr>
        <w:pStyle w:val="ListParagraph"/>
        <w:ind w:left="810"/>
        <w:jc w:val="both"/>
        <w:rPr>
          <w:rFonts w:asciiTheme="majorHAnsi" w:hAnsiTheme="majorHAnsi" w:cs="Arial"/>
          <w:color w:val="000000"/>
          <w:spacing w:val="0"/>
          <w:sz w:val="28"/>
          <w:szCs w:val="24"/>
        </w:rPr>
      </w:pPr>
    </w:p>
    <w:p w14:paraId="168F182C" w14:textId="01D57413" w:rsidR="00AB6705" w:rsidRDefault="00AB6705" w:rsidP="00CF08A0">
      <w:pPr>
        <w:pStyle w:val="ListParagraph"/>
        <w:numPr>
          <w:ilvl w:val="0"/>
          <w:numId w:val="24"/>
        </w:numPr>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Credit Score </w:t>
      </w:r>
      <w:r w:rsidR="00913AE2">
        <w:rPr>
          <w:rFonts w:asciiTheme="majorHAnsi" w:hAnsiTheme="majorHAnsi" w:cs="Arial"/>
          <w:color w:val="000000"/>
          <w:spacing w:val="0"/>
          <w:sz w:val="28"/>
          <w:szCs w:val="24"/>
        </w:rPr>
        <w:t>cor</w:t>
      </w:r>
      <w:r w:rsidR="00997079">
        <w:rPr>
          <w:rFonts w:asciiTheme="majorHAnsi" w:hAnsiTheme="majorHAnsi" w:cs="Arial"/>
          <w:color w:val="000000"/>
          <w:spacing w:val="0"/>
          <w:sz w:val="28"/>
          <w:szCs w:val="24"/>
        </w:rPr>
        <w:t>relation to</w:t>
      </w:r>
      <w:r>
        <w:rPr>
          <w:rFonts w:asciiTheme="majorHAnsi" w:hAnsiTheme="majorHAnsi" w:cs="Arial"/>
          <w:color w:val="000000"/>
          <w:spacing w:val="0"/>
          <w:sz w:val="28"/>
          <w:szCs w:val="24"/>
        </w:rPr>
        <w:t xml:space="preserve"> Loan Performance</w:t>
      </w:r>
    </w:p>
    <w:p w14:paraId="170F4BE2" w14:textId="00ED16CF" w:rsidR="00CF08A0" w:rsidRPr="00CF08A0" w:rsidRDefault="00113F3D" w:rsidP="00CF08A0">
      <w:pPr>
        <w:pStyle w:val="ListParagraph"/>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0C6038">
        <w:rPr>
          <w:rFonts w:asciiTheme="majorHAnsi" w:hAnsiTheme="majorHAnsi" w:cs="Arial"/>
          <w:color w:val="000000"/>
          <w:spacing w:val="0"/>
          <w:sz w:val="28"/>
          <w:szCs w:val="24"/>
        </w:rPr>
        <w:t>We</w:t>
      </w:r>
      <w:r w:rsidR="00913AE2">
        <w:rPr>
          <w:rFonts w:asciiTheme="majorHAnsi" w:hAnsiTheme="majorHAnsi" w:cs="Arial"/>
          <w:color w:val="000000"/>
          <w:spacing w:val="0"/>
          <w:sz w:val="28"/>
          <w:szCs w:val="24"/>
        </w:rPr>
        <w:t xml:space="preserve"> plot </w:t>
      </w:r>
      <w:r w:rsidR="000C6038">
        <w:rPr>
          <w:rFonts w:asciiTheme="majorHAnsi" w:hAnsiTheme="majorHAnsi" w:cs="Arial"/>
          <w:color w:val="000000"/>
          <w:spacing w:val="0"/>
          <w:sz w:val="28"/>
          <w:szCs w:val="24"/>
        </w:rPr>
        <w:t>credit score</w:t>
      </w:r>
      <w:r w:rsidR="00913AE2">
        <w:rPr>
          <w:rFonts w:asciiTheme="majorHAnsi" w:hAnsiTheme="majorHAnsi" w:cs="Arial"/>
          <w:color w:val="000000"/>
          <w:spacing w:val="0"/>
          <w:sz w:val="28"/>
          <w:szCs w:val="24"/>
        </w:rPr>
        <w:t xml:space="preserve"> grouped in</w:t>
      </w:r>
      <w:r w:rsidR="000C6038">
        <w:rPr>
          <w:rFonts w:asciiTheme="majorHAnsi" w:hAnsiTheme="majorHAnsi" w:cs="Arial"/>
          <w:color w:val="000000"/>
          <w:spacing w:val="0"/>
          <w:sz w:val="28"/>
          <w:szCs w:val="24"/>
        </w:rPr>
        <w:t>to</w:t>
      </w:r>
      <w:r w:rsidR="00913AE2">
        <w:rPr>
          <w:rFonts w:asciiTheme="majorHAnsi" w:hAnsiTheme="majorHAnsi" w:cs="Arial"/>
          <w:color w:val="000000"/>
          <w:spacing w:val="0"/>
          <w:sz w:val="28"/>
          <w:szCs w:val="24"/>
        </w:rPr>
        <w:t xml:space="preserve"> </w:t>
      </w:r>
      <w:r w:rsidR="000C6038">
        <w:rPr>
          <w:rFonts w:asciiTheme="majorHAnsi" w:hAnsiTheme="majorHAnsi" w:cs="Arial"/>
          <w:color w:val="000000"/>
          <w:spacing w:val="0"/>
          <w:sz w:val="28"/>
          <w:szCs w:val="24"/>
        </w:rPr>
        <w:t>group</w:t>
      </w:r>
      <w:r w:rsidR="00913AE2">
        <w:rPr>
          <w:rFonts w:asciiTheme="majorHAnsi" w:hAnsiTheme="majorHAnsi" w:cs="Arial"/>
          <w:color w:val="000000"/>
          <w:spacing w:val="0"/>
          <w:sz w:val="28"/>
          <w:szCs w:val="24"/>
        </w:rPr>
        <w:t xml:space="preserve"> of 50, on x-axis and plot the mean of “Performing” column that represents percentage of non-performing loan in each credit score group on y-axis.</w:t>
      </w:r>
    </w:p>
    <w:p w14:paraId="584E10ED" w14:textId="2290C67D" w:rsidR="00913AE2" w:rsidRPr="00913AE2" w:rsidRDefault="00113F3D" w:rsidP="00913AE2">
      <w:pPr>
        <w:pStyle w:val="ListParagraph"/>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DD13E7">
        <w:rPr>
          <w:rFonts w:asciiTheme="majorHAnsi" w:hAnsiTheme="majorHAnsi" w:cs="Arial"/>
          <w:color w:val="000000"/>
          <w:spacing w:val="0"/>
          <w:sz w:val="28"/>
          <w:szCs w:val="24"/>
        </w:rPr>
        <w:t xml:space="preserve">The </w:t>
      </w:r>
      <w:r w:rsidR="00DC67D2">
        <w:rPr>
          <w:rFonts w:asciiTheme="majorHAnsi" w:hAnsiTheme="majorHAnsi" w:cs="Arial"/>
          <w:color w:val="000000"/>
          <w:spacing w:val="0"/>
          <w:sz w:val="28"/>
          <w:szCs w:val="24"/>
        </w:rPr>
        <w:t>scatter graph</w:t>
      </w:r>
      <w:r w:rsidR="00DD13E7">
        <w:rPr>
          <w:rFonts w:asciiTheme="majorHAnsi" w:hAnsiTheme="majorHAnsi" w:cs="Arial"/>
          <w:color w:val="000000"/>
          <w:spacing w:val="0"/>
          <w:sz w:val="28"/>
          <w:szCs w:val="24"/>
        </w:rPr>
        <w:t xml:space="preserve"> gives us negative correlation between credit score and </w:t>
      </w:r>
      <w:r>
        <w:rPr>
          <w:rFonts w:asciiTheme="majorHAnsi" w:hAnsiTheme="majorHAnsi" w:cs="Arial"/>
          <w:color w:val="000000"/>
          <w:spacing w:val="0"/>
          <w:sz w:val="28"/>
          <w:szCs w:val="24"/>
        </w:rPr>
        <w:t xml:space="preserve">percentage of </w:t>
      </w:r>
      <w:r w:rsidR="00DD13E7">
        <w:rPr>
          <w:rFonts w:asciiTheme="majorHAnsi" w:hAnsiTheme="majorHAnsi" w:cs="Arial"/>
          <w:color w:val="000000"/>
          <w:spacing w:val="0"/>
          <w:sz w:val="28"/>
          <w:szCs w:val="24"/>
        </w:rPr>
        <w:t xml:space="preserve">non-performing loan. Which illustrates that loans with higher credit score are less likely to </w:t>
      </w:r>
      <w:r w:rsidR="005140A1">
        <w:rPr>
          <w:rFonts w:asciiTheme="majorHAnsi" w:hAnsiTheme="majorHAnsi" w:cs="Arial"/>
          <w:color w:val="000000"/>
          <w:spacing w:val="0"/>
          <w:sz w:val="28"/>
          <w:szCs w:val="24"/>
        </w:rPr>
        <w:t xml:space="preserve">be </w:t>
      </w:r>
      <w:r>
        <w:rPr>
          <w:rFonts w:asciiTheme="majorHAnsi" w:hAnsiTheme="majorHAnsi" w:cs="Arial"/>
          <w:color w:val="000000"/>
          <w:spacing w:val="0"/>
          <w:sz w:val="28"/>
          <w:szCs w:val="24"/>
        </w:rPr>
        <w:t xml:space="preserve">a </w:t>
      </w:r>
      <w:r w:rsidR="00C542C5">
        <w:rPr>
          <w:rFonts w:asciiTheme="majorHAnsi" w:hAnsiTheme="majorHAnsi" w:cs="Arial"/>
          <w:color w:val="000000"/>
          <w:spacing w:val="0"/>
          <w:sz w:val="28"/>
          <w:szCs w:val="24"/>
        </w:rPr>
        <w:t>non-performing</w:t>
      </w:r>
      <w:r>
        <w:rPr>
          <w:rFonts w:asciiTheme="majorHAnsi" w:hAnsiTheme="majorHAnsi" w:cs="Arial"/>
          <w:color w:val="000000"/>
          <w:spacing w:val="0"/>
          <w:sz w:val="28"/>
          <w:szCs w:val="24"/>
        </w:rPr>
        <w:t xml:space="preserve"> loan.</w:t>
      </w:r>
      <w:r w:rsidR="005140A1">
        <w:rPr>
          <w:rFonts w:asciiTheme="majorHAnsi" w:hAnsiTheme="majorHAnsi" w:cs="Arial"/>
          <w:color w:val="000000"/>
          <w:spacing w:val="0"/>
          <w:sz w:val="28"/>
          <w:szCs w:val="24"/>
        </w:rPr>
        <w:t xml:space="preserve"> </w:t>
      </w:r>
    </w:p>
    <w:p w14:paraId="574D9535" w14:textId="77777777" w:rsidR="00DC67D2" w:rsidRDefault="00DC67D2" w:rsidP="00DD13E7">
      <w:pPr>
        <w:pStyle w:val="ListParagraph"/>
        <w:ind w:left="1170"/>
        <w:rPr>
          <w:rFonts w:asciiTheme="majorHAnsi" w:hAnsiTheme="majorHAnsi" w:cs="Arial"/>
          <w:color w:val="000000"/>
          <w:spacing w:val="0"/>
          <w:sz w:val="28"/>
          <w:szCs w:val="24"/>
        </w:rPr>
      </w:pPr>
    </w:p>
    <w:p w14:paraId="09B01D9D" w14:textId="77777777" w:rsidR="00C43D7E" w:rsidRDefault="00D37F8B" w:rsidP="00B57F5F">
      <w:pPr>
        <w:pStyle w:val="ListParagraph"/>
        <w:ind w:left="810" w:hanging="360"/>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14829E6C" wp14:editId="72045033">
            <wp:extent cx="6400800" cy="454085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540854"/>
                    </a:xfrm>
                    <a:prstGeom prst="rect">
                      <a:avLst/>
                    </a:prstGeom>
                    <a:noFill/>
                    <a:ln>
                      <a:noFill/>
                    </a:ln>
                  </pic:spPr>
                </pic:pic>
              </a:graphicData>
            </a:graphic>
          </wp:inline>
        </w:drawing>
      </w:r>
    </w:p>
    <w:p w14:paraId="35017EF6" w14:textId="77777777" w:rsidR="00DD13E7" w:rsidRDefault="00DD13E7" w:rsidP="00776FDE">
      <w:pPr>
        <w:rPr>
          <w:rFonts w:asciiTheme="majorHAnsi" w:hAnsiTheme="majorHAnsi" w:cs="Arial"/>
          <w:color w:val="000000"/>
          <w:spacing w:val="0"/>
          <w:sz w:val="28"/>
          <w:szCs w:val="24"/>
        </w:rPr>
      </w:pPr>
    </w:p>
    <w:p w14:paraId="28F16A11" w14:textId="77777777" w:rsidR="00C542C5" w:rsidRDefault="00C542C5" w:rsidP="00776FDE">
      <w:pPr>
        <w:rPr>
          <w:rFonts w:asciiTheme="majorHAnsi" w:hAnsiTheme="majorHAnsi" w:cs="Arial"/>
          <w:color w:val="000000"/>
          <w:spacing w:val="0"/>
          <w:sz w:val="28"/>
          <w:szCs w:val="24"/>
        </w:rPr>
      </w:pPr>
    </w:p>
    <w:p w14:paraId="507ED7E8" w14:textId="77777777" w:rsidR="00C542C5" w:rsidRDefault="00C542C5" w:rsidP="00776FDE">
      <w:pPr>
        <w:rPr>
          <w:rFonts w:asciiTheme="majorHAnsi" w:hAnsiTheme="majorHAnsi" w:cs="Arial"/>
          <w:color w:val="000000"/>
          <w:spacing w:val="0"/>
          <w:sz w:val="28"/>
          <w:szCs w:val="24"/>
        </w:rPr>
      </w:pPr>
    </w:p>
    <w:p w14:paraId="38B475A1" w14:textId="77777777" w:rsidR="00C542C5" w:rsidRDefault="00C542C5" w:rsidP="00776FDE">
      <w:pPr>
        <w:rPr>
          <w:rFonts w:asciiTheme="majorHAnsi" w:hAnsiTheme="majorHAnsi" w:cs="Arial"/>
          <w:color w:val="000000"/>
          <w:spacing w:val="0"/>
          <w:sz w:val="28"/>
          <w:szCs w:val="24"/>
        </w:rPr>
      </w:pPr>
    </w:p>
    <w:p w14:paraId="7E117FD2" w14:textId="77777777" w:rsidR="00C542C5" w:rsidRDefault="00C542C5" w:rsidP="00776FDE">
      <w:pPr>
        <w:rPr>
          <w:rFonts w:asciiTheme="majorHAnsi" w:hAnsiTheme="majorHAnsi" w:cs="Arial"/>
          <w:color w:val="000000"/>
          <w:spacing w:val="0"/>
          <w:sz w:val="28"/>
          <w:szCs w:val="24"/>
        </w:rPr>
      </w:pPr>
    </w:p>
    <w:p w14:paraId="00618F6F" w14:textId="77777777" w:rsidR="00C542C5" w:rsidRDefault="00C542C5" w:rsidP="00776FDE">
      <w:pPr>
        <w:rPr>
          <w:rFonts w:asciiTheme="majorHAnsi" w:hAnsiTheme="majorHAnsi" w:cs="Arial"/>
          <w:color w:val="000000"/>
          <w:spacing w:val="0"/>
          <w:sz w:val="28"/>
          <w:szCs w:val="24"/>
        </w:rPr>
      </w:pPr>
    </w:p>
    <w:p w14:paraId="5102D026" w14:textId="77777777" w:rsidR="00C542C5" w:rsidRPr="00776FDE" w:rsidRDefault="00C542C5" w:rsidP="00776FDE">
      <w:pPr>
        <w:rPr>
          <w:rFonts w:asciiTheme="majorHAnsi" w:hAnsiTheme="majorHAnsi" w:cs="Arial"/>
          <w:color w:val="000000"/>
          <w:spacing w:val="0"/>
          <w:sz w:val="28"/>
          <w:szCs w:val="24"/>
        </w:rPr>
      </w:pPr>
    </w:p>
    <w:p w14:paraId="7E9AECF5" w14:textId="70CEDEB2" w:rsidR="00776FDE" w:rsidRDefault="00133BEF" w:rsidP="00133BEF">
      <w:pPr>
        <w:pStyle w:val="ListParagraph"/>
        <w:numPr>
          <w:ilvl w:val="0"/>
          <w:numId w:val="24"/>
        </w:numPr>
        <w:tabs>
          <w:tab w:val="left" w:pos="1080"/>
        </w:tabs>
        <w:ind w:left="1260" w:hanging="45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AB6705">
        <w:rPr>
          <w:rFonts w:asciiTheme="majorHAnsi" w:hAnsiTheme="majorHAnsi" w:cs="Arial"/>
          <w:color w:val="000000"/>
          <w:spacing w:val="0"/>
          <w:sz w:val="28"/>
          <w:szCs w:val="24"/>
        </w:rPr>
        <w:t>Loan to Value</w:t>
      </w:r>
      <w:r w:rsidR="000C6038">
        <w:rPr>
          <w:rFonts w:asciiTheme="majorHAnsi" w:hAnsiTheme="majorHAnsi" w:cs="Arial"/>
          <w:color w:val="000000"/>
          <w:spacing w:val="0"/>
          <w:sz w:val="28"/>
          <w:szCs w:val="24"/>
        </w:rPr>
        <w:t xml:space="preserve"> (LTV) </w:t>
      </w:r>
      <w:r w:rsidR="00AB6705">
        <w:rPr>
          <w:rFonts w:asciiTheme="majorHAnsi" w:hAnsiTheme="majorHAnsi" w:cs="Arial"/>
          <w:color w:val="000000"/>
          <w:spacing w:val="0"/>
          <w:sz w:val="28"/>
          <w:szCs w:val="24"/>
        </w:rPr>
        <w:t>Ratio</w:t>
      </w:r>
      <w:r w:rsidR="000C6038">
        <w:rPr>
          <w:rFonts w:asciiTheme="majorHAnsi" w:hAnsiTheme="majorHAnsi" w:cs="Arial"/>
          <w:color w:val="000000"/>
          <w:spacing w:val="0"/>
          <w:sz w:val="28"/>
          <w:szCs w:val="24"/>
        </w:rPr>
        <w:t xml:space="preserve"> </w:t>
      </w:r>
      <w:r w:rsidR="00913AE2">
        <w:rPr>
          <w:rFonts w:asciiTheme="majorHAnsi" w:hAnsiTheme="majorHAnsi" w:cs="Arial"/>
          <w:color w:val="000000"/>
          <w:spacing w:val="0"/>
          <w:sz w:val="28"/>
          <w:szCs w:val="24"/>
        </w:rPr>
        <w:t>cor</w:t>
      </w:r>
      <w:r w:rsidR="00AB6705">
        <w:rPr>
          <w:rFonts w:asciiTheme="majorHAnsi" w:hAnsiTheme="majorHAnsi" w:cs="Arial"/>
          <w:color w:val="000000"/>
          <w:spacing w:val="0"/>
          <w:sz w:val="28"/>
          <w:szCs w:val="24"/>
        </w:rPr>
        <w:t>relation to Loan Performance</w:t>
      </w:r>
    </w:p>
    <w:p w14:paraId="3C596260" w14:textId="77777777" w:rsidR="000C6038" w:rsidRDefault="000C6038" w:rsidP="00776FDE">
      <w:pPr>
        <w:ind w:left="1027"/>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The loan to value ration varies from 0% to 100 %, with some outlier values above 100%. </w:t>
      </w:r>
    </w:p>
    <w:p w14:paraId="13960811" w14:textId="32BFBE1C" w:rsidR="00113F3D" w:rsidRDefault="00113F3D" w:rsidP="00113F3D">
      <w:pPr>
        <w:pStyle w:val="ListParagraph"/>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0C6038">
        <w:rPr>
          <w:rFonts w:asciiTheme="majorHAnsi" w:hAnsiTheme="majorHAnsi" w:cs="Arial"/>
          <w:color w:val="000000"/>
          <w:spacing w:val="0"/>
          <w:sz w:val="28"/>
          <w:szCs w:val="24"/>
        </w:rPr>
        <w:t>We plot loan to value ratio grouped into group of 20% on x-</w:t>
      </w:r>
      <w:r>
        <w:rPr>
          <w:rFonts w:asciiTheme="majorHAnsi" w:hAnsiTheme="majorHAnsi" w:cs="Arial"/>
          <w:color w:val="000000"/>
          <w:spacing w:val="0"/>
          <w:sz w:val="28"/>
          <w:szCs w:val="24"/>
        </w:rPr>
        <w:t>axis and plot the mean of “Performing” column that represents percentage of non-performing loan in each credit score group on y-axis.</w:t>
      </w:r>
    </w:p>
    <w:p w14:paraId="24767485" w14:textId="6040D888" w:rsidR="00113F3D" w:rsidRPr="00CF08A0" w:rsidRDefault="00113F3D" w:rsidP="00113F3D">
      <w:pPr>
        <w:pStyle w:val="ListParagraph"/>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The scatter plot shows positive correlation between loan to value ratio and percentage of non-performing loan. This shows loans with higher loan to value ratio is more likely to be a non-performing loan.</w:t>
      </w:r>
    </w:p>
    <w:p w14:paraId="0FB1D5FB" w14:textId="4FBB50AA" w:rsidR="00776FDE" w:rsidRPr="00776FDE" w:rsidRDefault="00776FDE" w:rsidP="00776FDE">
      <w:pPr>
        <w:ind w:left="1027"/>
        <w:rPr>
          <w:rFonts w:asciiTheme="majorHAnsi" w:hAnsiTheme="majorHAnsi" w:cs="Arial"/>
          <w:color w:val="000000"/>
          <w:spacing w:val="0"/>
          <w:sz w:val="28"/>
          <w:szCs w:val="24"/>
        </w:rPr>
      </w:pPr>
    </w:p>
    <w:p w14:paraId="01D540ED" w14:textId="77777777" w:rsidR="00E94710" w:rsidRDefault="00D37F8B" w:rsidP="00B57F5F">
      <w:pPr>
        <w:pStyle w:val="ListParagraph"/>
        <w:ind w:left="1027" w:hanging="487"/>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2A85B2DC" wp14:editId="662B5EFD">
            <wp:extent cx="6400800" cy="454085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40854"/>
                    </a:xfrm>
                    <a:prstGeom prst="rect">
                      <a:avLst/>
                    </a:prstGeom>
                    <a:noFill/>
                    <a:ln>
                      <a:noFill/>
                    </a:ln>
                  </pic:spPr>
                </pic:pic>
              </a:graphicData>
            </a:graphic>
          </wp:inline>
        </w:drawing>
      </w:r>
    </w:p>
    <w:p w14:paraId="7B9CA93C" w14:textId="77777777" w:rsidR="000E6428" w:rsidRDefault="000E6428" w:rsidP="00B57F5F">
      <w:pPr>
        <w:pStyle w:val="ListParagraph"/>
        <w:ind w:left="1027" w:hanging="487"/>
        <w:rPr>
          <w:rFonts w:asciiTheme="majorHAnsi" w:hAnsiTheme="majorHAnsi" w:cs="Arial"/>
          <w:color w:val="000000"/>
          <w:spacing w:val="0"/>
          <w:sz w:val="28"/>
          <w:szCs w:val="24"/>
        </w:rPr>
      </w:pPr>
    </w:p>
    <w:p w14:paraId="44155330" w14:textId="77777777" w:rsidR="000E6428" w:rsidRDefault="000E6428" w:rsidP="00B57F5F">
      <w:pPr>
        <w:pStyle w:val="ListParagraph"/>
        <w:ind w:left="1027" w:hanging="487"/>
        <w:rPr>
          <w:rFonts w:asciiTheme="majorHAnsi" w:hAnsiTheme="majorHAnsi" w:cs="Arial"/>
          <w:color w:val="000000"/>
          <w:spacing w:val="0"/>
          <w:sz w:val="28"/>
          <w:szCs w:val="24"/>
        </w:rPr>
      </w:pPr>
    </w:p>
    <w:p w14:paraId="1D089DA7" w14:textId="77777777" w:rsidR="00D709F8" w:rsidRDefault="00D709F8" w:rsidP="009E06F1">
      <w:pPr>
        <w:rPr>
          <w:rFonts w:asciiTheme="majorHAnsi" w:hAnsiTheme="majorHAnsi" w:cs="Arial"/>
          <w:color w:val="000000"/>
          <w:spacing w:val="0"/>
          <w:sz w:val="28"/>
          <w:szCs w:val="24"/>
        </w:rPr>
      </w:pPr>
    </w:p>
    <w:p w14:paraId="05F67291" w14:textId="77777777" w:rsidR="009E06F1" w:rsidRDefault="009E06F1" w:rsidP="009E06F1">
      <w:pPr>
        <w:rPr>
          <w:rFonts w:asciiTheme="majorHAnsi" w:hAnsiTheme="majorHAnsi" w:cs="Arial"/>
          <w:color w:val="000000"/>
          <w:spacing w:val="0"/>
          <w:sz w:val="28"/>
          <w:szCs w:val="24"/>
        </w:rPr>
      </w:pPr>
    </w:p>
    <w:p w14:paraId="560B024E" w14:textId="77777777" w:rsidR="0010497D" w:rsidRPr="009E06F1" w:rsidRDefault="0010497D" w:rsidP="009E06F1">
      <w:pPr>
        <w:rPr>
          <w:rFonts w:asciiTheme="majorHAnsi" w:hAnsiTheme="majorHAnsi" w:cs="Arial"/>
          <w:color w:val="000000"/>
          <w:spacing w:val="0"/>
          <w:sz w:val="28"/>
          <w:szCs w:val="24"/>
        </w:rPr>
      </w:pPr>
    </w:p>
    <w:p w14:paraId="736C5BE3" w14:textId="29075DFC" w:rsidR="000E6428" w:rsidRDefault="000E6428" w:rsidP="00133BEF">
      <w:pPr>
        <w:pStyle w:val="ListParagraph"/>
        <w:numPr>
          <w:ilvl w:val="0"/>
          <w:numId w:val="24"/>
        </w:numPr>
        <w:ind w:left="1170"/>
        <w:rPr>
          <w:rFonts w:asciiTheme="majorHAnsi" w:hAnsiTheme="majorHAnsi" w:cs="Arial"/>
          <w:color w:val="000000"/>
          <w:spacing w:val="0"/>
          <w:sz w:val="28"/>
          <w:szCs w:val="24"/>
        </w:rPr>
      </w:pPr>
      <w:r w:rsidRPr="000E6428">
        <w:rPr>
          <w:rFonts w:asciiTheme="majorHAnsi" w:hAnsiTheme="majorHAnsi" w:cs="Arial"/>
          <w:color w:val="000000"/>
          <w:spacing w:val="0"/>
          <w:sz w:val="28"/>
          <w:szCs w:val="24"/>
        </w:rPr>
        <w:t xml:space="preserve">Interest Rate </w:t>
      </w:r>
      <w:r w:rsidR="00855D7F">
        <w:rPr>
          <w:rFonts w:asciiTheme="majorHAnsi" w:hAnsiTheme="majorHAnsi" w:cs="Arial"/>
          <w:color w:val="000000"/>
          <w:spacing w:val="0"/>
          <w:sz w:val="28"/>
          <w:szCs w:val="24"/>
        </w:rPr>
        <w:t>cor</w:t>
      </w:r>
      <w:r>
        <w:rPr>
          <w:rFonts w:asciiTheme="majorHAnsi" w:hAnsiTheme="majorHAnsi" w:cs="Arial"/>
          <w:color w:val="000000"/>
          <w:spacing w:val="0"/>
          <w:sz w:val="28"/>
          <w:szCs w:val="24"/>
        </w:rPr>
        <w:t>relation to Loan Performance</w:t>
      </w:r>
    </w:p>
    <w:p w14:paraId="513C4C11" w14:textId="0A3159B2" w:rsidR="000E6428" w:rsidRPr="00D06214" w:rsidRDefault="00D06214" w:rsidP="00D06214">
      <w:pPr>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0E6428" w:rsidRPr="00D06214">
        <w:rPr>
          <w:rFonts w:asciiTheme="majorHAnsi" w:hAnsiTheme="majorHAnsi" w:cs="Arial"/>
          <w:color w:val="000000"/>
          <w:spacing w:val="0"/>
          <w:sz w:val="28"/>
          <w:szCs w:val="24"/>
        </w:rPr>
        <w:t>The interest rates on the loan are in percentage</w:t>
      </w:r>
      <w:r w:rsidRPr="00D06214">
        <w:rPr>
          <w:rFonts w:asciiTheme="majorHAnsi" w:hAnsiTheme="majorHAnsi" w:cs="Arial"/>
          <w:color w:val="000000"/>
          <w:spacing w:val="0"/>
          <w:sz w:val="28"/>
          <w:szCs w:val="24"/>
        </w:rPr>
        <w:t xml:space="preserve"> form</w:t>
      </w:r>
      <w:r w:rsidR="000E6428" w:rsidRPr="00D06214">
        <w:rPr>
          <w:rFonts w:asciiTheme="majorHAnsi" w:hAnsiTheme="majorHAnsi" w:cs="Arial"/>
          <w:color w:val="000000"/>
          <w:spacing w:val="0"/>
          <w:sz w:val="28"/>
          <w:szCs w:val="24"/>
        </w:rPr>
        <w:t xml:space="preserve"> </w:t>
      </w:r>
      <w:r w:rsidR="00AA06D0" w:rsidRPr="00D06214">
        <w:rPr>
          <w:rFonts w:asciiTheme="majorHAnsi" w:hAnsiTheme="majorHAnsi" w:cs="Arial"/>
          <w:color w:val="000000"/>
          <w:spacing w:val="0"/>
          <w:sz w:val="28"/>
          <w:szCs w:val="24"/>
        </w:rPr>
        <w:t xml:space="preserve">with continuous values </w:t>
      </w:r>
      <w:r w:rsidRPr="00D06214">
        <w:rPr>
          <w:rFonts w:asciiTheme="majorHAnsi" w:hAnsiTheme="majorHAnsi" w:cs="Arial"/>
          <w:color w:val="000000"/>
          <w:spacing w:val="0"/>
          <w:sz w:val="28"/>
          <w:szCs w:val="24"/>
        </w:rPr>
        <w:t>varying by</w:t>
      </w:r>
      <w:r w:rsidR="00AA06D0" w:rsidRPr="00D06214">
        <w:rPr>
          <w:rFonts w:asciiTheme="majorHAnsi" w:hAnsiTheme="majorHAnsi" w:cs="Arial"/>
          <w:color w:val="000000"/>
          <w:spacing w:val="0"/>
          <w:sz w:val="28"/>
          <w:szCs w:val="24"/>
        </w:rPr>
        <w:t xml:space="preserve"> 0.001. To simplify the analysis we group the </w:t>
      </w:r>
      <w:r w:rsidRPr="00D06214">
        <w:rPr>
          <w:rFonts w:asciiTheme="majorHAnsi" w:hAnsiTheme="majorHAnsi" w:cs="Arial"/>
          <w:color w:val="000000"/>
          <w:spacing w:val="0"/>
          <w:sz w:val="28"/>
          <w:szCs w:val="24"/>
        </w:rPr>
        <w:t>values</w:t>
      </w:r>
      <w:r w:rsidR="00AA06D0" w:rsidRPr="00D06214">
        <w:rPr>
          <w:rFonts w:asciiTheme="majorHAnsi" w:hAnsiTheme="majorHAnsi" w:cs="Arial"/>
          <w:color w:val="000000"/>
          <w:spacing w:val="0"/>
          <w:sz w:val="28"/>
          <w:szCs w:val="24"/>
        </w:rPr>
        <w:t xml:space="preserve"> in range of their inte</w:t>
      </w:r>
      <w:r w:rsidRPr="00D06214">
        <w:rPr>
          <w:rFonts w:asciiTheme="majorHAnsi" w:hAnsiTheme="majorHAnsi" w:cs="Arial"/>
          <w:color w:val="000000"/>
          <w:spacing w:val="0"/>
          <w:sz w:val="28"/>
          <w:szCs w:val="24"/>
        </w:rPr>
        <w:t>ger value and give it value of i</w:t>
      </w:r>
      <w:r w:rsidR="00AA06D0" w:rsidRPr="00D06214">
        <w:rPr>
          <w:rFonts w:asciiTheme="majorHAnsi" w:hAnsiTheme="majorHAnsi" w:cs="Arial"/>
          <w:color w:val="000000"/>
          <w:spacing w:val="0"/>
          <w:sz w:val="28"/>
          <w:szCs w:val="24"/>
        </w:rPr>
        <w:t>nteger value plus 0.5 as follows</w:t>
      </w:r>
    </w:p>
    <w:p w14:paraId="0A3033D7" w14:textId="2843A808" w:rsidR="00AA06D0" w:rsidRDefault="00AA06D0" w:rsidP="00133BEF">
      <w:pPr>
        <w:pStyle w:val="ListParagraph"/>
        <w:ind w:left="2700" w:hanging="36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0% to 1 % </w:t>
      </w:r>
      <w:r w:rsidRPr="00AA06D0">
        <w:rPr>
          <w:rFonts w:asciiTheme="majorHAnsi" w:hAnsiTheme="majorHAnsi" w:cs="Arial"/>
          <w:color w:val="000000"/>
          <w:spacing w:val="0"/>
          <w:sz w:val="28"/>
          <w:szCs w:val="24"/>
        </w:rPr>
        <w:sym w:font="Wingdings" w:char="F0E0"/>
      </w:r>
      <w:r>
        <w:rPr>
          <w:rFonts w:asciiTheme="majorHAnsi" w:hAnsiTheme="majorHAnsi" w:cs="Arial"/>
          <w:color w:val="000000"/>
          <w:spacing w:val="0"/>
          <w:sz w:val="28"/>
          <w:szCs w:val="24"/>
        </w:rPr>
        <w:t xml:space="preserve"> 0.5%</w:t>
      </w:r>
    </w:p>
    <w:p w14:paraId="49C3F98E" w14:textId="729C1C2D" w:rsidR="00AA06D0" w:rsidRDefault="00AA06D0" w:rsidP="00133BEF">
      <w:pPr>
        <w:pStyle w:val="ListParagraph"/>
        <w:ind w:left="2700" w:hanging="36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1% to 2 % </w:t>
      </w:r>
      <w:r w:rsidRPr="00AA06D0">
        <w:rPr>
          <w:rFonts w:asciiTheme="majorHAnsi" w:hAnsiTheme="majorHAnsi" w:cs="Arial"/>
          <w:color w:val="000000"/>
          <w:spacing w:val="0"/>
          <w:sz w:val="28"/>
          <w:szCs w:val="24"/>
        </w:rPr>
        <w:sym w:font="Wingdings" w:char="F0E0"/>
      </w:r>
      <w:r>
        <w:rPr>
          <w:rFonts w:asciiTheme="majorHAnsi" w:hAnsiTheme="majorHAnsi" w:cs="Arial"/>
          <w:color w:val="000000"/>
          <w:spacing w:val="0"/>
          <w:sz w:val="28"/>
          <w:szCs w:val="24"/>
        </w:rPr>
        <w:t xml:space="preserve"> 1.5%</w:t>
      </w:r>
    </w:p>
    <w:p w14:paraId="1B7413D8" w14:textId="76077D82" w:rsidR="00AA06D0" w:rsidRPr="00AA06D0" w:rsidRDefault="00AA06D0" w:rsidP="00133BEF">
      <w:pPr>
        <w:pStyle w:val="ListParagraph"/>
        <w:ind w:left="2700" w:hanging="36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2% to 3 % </w:t>
      </w:r>
      <w:r w:rsidRPr="00AA06D0">
        <w:rPr>
          <w:rFonts w:asciiTheme="majorHAnsi" w:hAnsiTheme="majorHAnsi" w:cs="Arial"/>
          <w:color w:val="000000"/>
          <w:spacing w:val="0"/>
          <w:sz w:val="28"/>
          <w:szCs w:val="24"/>
        </w:rPr>
        <w:sym w:font="Wingdings" w:char="F0E0"/>
      </w:r>
      <w:r>
        <w:rPr>
          <w:rFonts w:asciiTheme="majorHAnsi" w:hAnsiTheme="majorHAnsi" w:cs="Arial"/>
          <w:color w:val="000000"/>
          <w:spacing w:val="0"/>
          <w:sz w:val="28"/>
          <w:szCs w:val="24"/>
        </w:rPr>
        <w:t xml:space="preserve"> 2.5%</w:t>
      </w:r>
    </w:p>
    <w:p w14:paraId="418F827C" w14:textId="77777777" w:rsidR="00855D7F" w:rsidRDefault="00D06214" w:rsidP="00855D7F">
      <w:pPr>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AA06D0" w:rsidRPr="00D06214">
        <w:rPr>
          <w:rFonts w:asciiTheme="majorHAnsi" w:hAnsiTheme="majorHAnsi" w:cs="Arial"/>
          <w:color w:val="000000"/>
          <w:spacing w:val="0"/>
          <w:sz w:val="28"/>
          <w:szCs w:val="24"/>
        </w:rPr>
        <w:t xml:space="preserve">We </w:t>
      </w:r>
      <w:r>
        <w:rPr>
          <w:rFonts w:asciiTheme="majorHAnsi" w:hAnsiTheme="majorHAnsi" w:cs="Arial"/>
          <w:color w:val="000000"/>
          <w:spacing w:val="0"/>
          <w:sz w:val="28"/>
          <w:szCs w:val="24"/>
        </w:rPr>
        <w:t xml:space="preserve">plot each interest group on x-axis of bar graph with height of each bar representing percentage of </w:t>
      </w:r>
      <w:r w:rsidR="00970B9D">
        <w:rPr>
          <w:rFonts w:asciiTheme="majorHAnsi" w:hAnsiTheme="majorHAnsi" w:cs="Arial"/>
          <w:color w:val="000000"/>
          <w:spacing w:val="0"/>
          <w:sz w:val="28"/>
          <w:szCs w:val="24"/>
        </w:rPr>
        <w:t>non-performing</w:t>
      </w:r>
      <w:r>
        <w:rPr>
          <w:rFonts w:asciiTheme="majorHAnsi" w:hAnsiTheme="majorHAnsi" w:cs="Arial"/>
          <w:color w:val="000000"/>
          <w:spacing w:val="0"/>
          <w:sz w:val="28"/>
          <w:szCs w:val="24"/>
        </w:rPr>
        <w:t xml:space="preserve"> loan in that group.</w:t>
      </w:r>
      <w:r w:rsidR="002F6895">
        <w:rPr>
          <w:rFonts w:asciiTheme="majorHAnsi" w:hAnsiTheme="majorHAnsi" w:cs="Arial"/>
          <w:color w:val="000000"/>
          <w:spacing w:val="0"/>
          <w:sz w:val="28"/>
          <w:szCs w:val="24"/>
        </w:rPr>
        <w:t xml:space="preserve"> </w:t>
      </w:r>
    </w:p>
    <w:p w14:paraId="782ED5D1" w14:textId="041E8AA3" w:rsidR="000E6428" w:rsidRDefault="00855D7F" w:rsidP="00855D7F">
      <w:pPr>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2F6895">
        <w:rPr>
          <w:rFonts w:asciiTheme="majorHAnsi" w:hAnsiTheme="majorHAnsi" w:cs="Arial"/>
          <w:color w:val="000000"/>
          <w:spacing w:val="0"/>
          <w:sz w:val="28"/>
          <w:szCs w:val="24"/>
        </w:rPr>
        <w:t>The plot shows a</w:t>
      </w:r>
      <w:r w:rsidR="00ED0DEF">
        <w:rPr>
          <w:rFonts w:asciiTheme="majorHAnsi" w:hAnsiTheme="majorHAnsi" w:cs="Arial"/>
          <w:color w:val="000000"/>
          <w:spacing w:val="0"/>
          <w:sz w:val="28"/>
          <w:szCs w:val="24"/>
        </w:rPr>
        <w:t>n</w:t>
      </w:r>
      <w:r w:rsidR="002F6895">
        <w:rPr>
          <w:rFonts w:asciiTheme="majorHAnsi" w:hAnsiTheme="majorHAnsi" w:cs="Arial"/>
          <w:color w:val="000000"/>
          <w:spacing w:val="0"/>
          <w:sz w:val="28"/>
          <w:szCs w:val="24"/>
        </w:rPr>
        <w:t xml:space="preserve"> interest rate range </w:t>
      </w:r>
      <w:r w:rsidR="00ED0DEF">
        <w:rPr>
          <w:rFonts w:asciiTheme="majorHAnsi" w:hAnsiTheme="majorHAnsi" w:cs="Arial"/>
          <w:color w:val="000000"/>
          <w:spacing w:val="0"/>
          <w:sz w:val="28"/>
          <w:szCs w:val="24"/>
        </w:rPr>
        <w:t xml:space="preserve">between 5% and 8% that has lowest percent of non-performing loan. </w:t>
      </w:r>
    </w:p>
    <w:p w14:paraId="261C14E7" w14:textId="77777777" w:rsidR="00ED0DEF" w:rsidRDefault="00ED0DEF" w:rsidP="00B57F5F">
      <w:pPr>
        <w:pStyle w:val="ListParagraph"/>
        <w:ind w:left="1027" w:hanging="487"/>
        <w:rPr>
          <w:rFonts w:asciiTheme="majorHAnsi" w:hAnsiTheme="majorHAnsi" w:cs="Arial"/>
          <w:color w:val="000000"/>
          <w:spacing w:val="0"/>
          <w:sz w:val="28"/>
          <w:szCs w:val="24"/>
        </w:rPr>
      </w:pPr>
    </w:p>
    <w:p w14:paraId="113B0C55" w14:textId="58991745" w:rsidR="00133BEF" w:rsidRPr="00855D7F" w:rsidRDefault="00D37F8B" w:rsidP="00855D7F">
      <w:pPr>
        <w:pStyle w:val="ListParagraph"/>
        <w:ind w:firstLine="90"/>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28E7EB2D" wp14:editId="6435D9F6">
            <wp:extent cx="6400800" cy="456829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568297"/>
                    </a:xfrm>
                    <a:prstGeom prst="rect">
                      <a:avLst/>
                    </a:prstGeom>
                    <a:noFill/>
                    <a:ln>
                      <a:noFill/>
                    </a:ln>
                  </pic:spPr>
                </pic:pic>
              </a:graphicData>
            </a:graphic>
          </wp:inline>
        </w:drawing>
      </w:r>
      <w:r w:rsidR="00E94710">
        <w:rPr>
          <w:rFonts w:asciiTheme="majorHAnsi" w:hAnsiTheme="majorHAnsi" w:cs="Arial"/>
          <w:color w:val="000000"/>
          <w:spacing w:val="0"/>
          <w:sz w:val="28"/>
          <w:szCs w:val="24"/>
        </w:rPr>
        <w:tab/>
      </w:r>
    </w:p>
    <w:p w14:paraId="5A95D202" w14:textId="77777777" w:rsidR="009E06F1" w:rsidRPr="0096654C" w:rsidRDefault="009E06F1" w:rsidP="0096654C">
      <w:pPr>
        <w:pStyle w:val="ListParagraph"/>
        <w:ind w:firstLine="90"/>
        <w:rPr>
          <w:rFonts w:asciiTheme="majorHAnsi" w:hAnsiTheme="majorHAnsi" w:cs="Arial"/>
          <w:color w:val="000000"/>
          <w:spacing w:val="0"/>
          <w:sz w:val="28"/>
          <w:szCs w:val="24"/>
        </w:rPr>
      </w:pPr>
    </w:p>
    <w:p w14:paraId="6056E601" w14:textId="5CD74ABE" w:rsidR="00904C8C" w:rsidRDefault="00855D7F" w:rsidP="00133BEF">
      <w:pPr>
        <w:pStyle w:val="ListParagraph"/>
        <w:numPr>
          <w:ilvl w:val="0"/>
          <w:numId w:val="24"/>
        </w:numPr>
        <w:ind w:left="1170"/>
        <w:rPr>
          <w:rFonts w:asciiTheme="majorHAnsi" w:hAnsiTheme="majorHAnsi" w:cs="Arial"/>
          <w:color w:val="000000"/>
          <w:spacing w:val="0"/>
          <w:sz w:val="28"/>
          <w:szCs w:val="24"/>
        </w:rPr>
      </w:pPr>
      <w:r>
        <w:rPr>
          <w:rFonts w:asciiTheme="majorHAnsi" w:hAnsiTheme="majorHAnsi" w:cs="Arial"/>
          <w:color w:val="000000"/>
          <w:spacing w:val="0"/>
          <w:sz w:val="28"/>
          <w:szCs w:val="24"/>
        </w:rPr>
        <w:t>Debt to Income (DTI) Ratio cor</w:t>
      </w:r>
      <w:r w:rsidR="00904C8C">
        <w:rPr>
          <w:rFonts w:asciiTheme="majorHAnsi" w:hAnsiTheme="majorHAnsi" w:cs="Arial"/>
          <w:color w:val="000000"/>
          <w:spacing w:val="0"/>
          <w:sz w:val="28"/>
          <w:szCs w:val="24"/>
        </w:rPr>
        <w:t xml:space="preserve">relation to Loan Performance </w:t>
      </w:r>
    </w:p>
    <w:p w14:paraId="0351863A" w14:textId="405ACA80" w:rsidR="00904C8C" w:rsidRDefault="00B83685" w:rsidP="00167D25">
      <w:pPr>
        <w:ind w:left="810" w:firstLine="720"/>
        <w:rPr>
          <w:rFonts w:asciiTheme="majorHAnsi" w:hAnsiTheme="majorHAnsi" w:cs="Arial"/>
          <w:color w:val="000000"/>
          <w:spacing w:val="0"/>
          <w:sz w:val="28"/>
          <w:szCs w:val="24"/>
        </w:rPr>
      </w:pPr>
      <w:r>
        <w:rPr>
          <w:rFonts w:asciiTheme="majorHAnsi" w:hAnsiTheme="majorHAnsi" w:cs="Arial"/>
          <w:color w:val="000000"/>
          <w:spacing w:val="0"/>
          <w:sz w:val="28"/>
          <w:szCs w:val="24"/>
        </w:rPr>
        <w:t>Debt to Income ratio</w:t>
      </w:r>
      <w:r w:rsidRPr="00B83685">
        <w:rPr>
          <w:rFonts w:asciiTheme="majorHAnsi" w:hAnsiTheme="majorHAnsi" w:cs="Arial"/>
          <w:color w:val="000000"/>
          <w:spacing w:val="0"/>
          <w:sz w:val="28"/>
          <w:szCs w:val="24"/>
        </w:rPr>
        <w:t xml:space="preserve"> values varies from</w:t>
      </w:r>
      <w:r w:rsidR="0096654C" w:rsidRPr="00B83685">
        <w:rPr>
          <w:rFonts w:asciiTheme="majorHAnsi" w:hAnsiTheme="majorHAnsi" w:cs="Arial"/>
          <w:color w:val="000000"/>
          <w:spacing w:val="0"/>
          <w:sz w:val="28"/>
          <w:szCs w:val="24"/>
        </w:rPr>
        <w:t xml:space="preserve"> 0</w:t>
      </w:r>
      <w:r w:rsidRPr="00B83685">
        <w:rPr>
          <w:rFonts w:asciiTheme="majorHAnsi" w:hAnsiTheme="majorHAnsi" w:cs="Arial"/>
          <w:color w:val="000000"/>
          <w:spacing w:val="0"/>
          <w:sz w:val="28"/>
          <w:szCs w:val="24"/>
        </w:rPr>
        <w:t>%</w:t>
      </w:r>
      <w:r w:rsidR="0096654C" w:rsidRPr="00B83685">
        <w:rPr>
          <w:rFonts w:asciiTheme="majorHAnsi" w:hAnsiTheme="majorHAnsi" w:cs="Arial"/>
          <w:color w:val="000000"/>
          <w:spacing w:val="0"/>
          <w:sz w:val="28"/>
          <w:szCs w:val="24"/>
        </w:rPr>
        <w:t xml:space="preserve"> to 100%.</w:t>
      </w:r>
      <w:r w:rsidRPr="00B83685">
        <w:rPr>
          <w:rFonts w:asciiTheme="majorHAnsi" w:hAnsiTheme="majorHAnsi" w:cs="Arial"/>
          <w:color w:val="000000"/>
          <w:spacing w:val="0"/>
          <w:sz w:val="28"/>
          <w:szCs w:val="24"/>
        </w:rPr>
        <w:t xml:space="preserve"> </w:t>
      </w:r>
      <w:r w:rsidR="00143AE5">
        <w:rPr>
          <w:rFonts w:asciiTheme="majorHAnsi" w:hAnsiTheme="majorHAnsi" w:cs="Arial"/>
          <w:color w:val="000000"/>
          <w:spacing w:val="0"/>
          <w:sz w:val="28"/>
          <w:szCs w:val="24"/>
        </w:rPr>
        <w:t>We group the values into range of 10 and plot</w:t>
      </w:r>
      <w:r>
        <w:rPr>
          <w:rFonts w:asciiTheme="majorHAnsi" w:hAnsiTheme="majorHAnsi" w:cs="Arial"/>
          <w:color w:val="000000"/>
          <w:spacing w:val="0"/>
          <w:sz w:val="28"/>
          <w:szCs w:val="24"/>
        </w:rPr>
        <w:t xml:space="preserve"> </w:t>
      </w:r>
      <w:r w:rsidR="00143AE5">
        <w:rPr>
          <w:rFonts w:asciiTheme="majorHAnsi" w:hAnsiTheme="majorHAnsi" w:cs="Arial"/>
          <w:color w:val="000000"/>
          <w:spacing w:val="0"/>
          <w:sz w:val="28"/>
          <w:szCs w:val="24"/>
        </w:rPr>
        <w:t>them</w:t>
      </w:r>
      <w:r>
        <w:rPr>
          <w:rFonts w:asciiTheme="majorHAnsi" w:hAnsiTheme="majorHAnsi" w:cs="Arial"/>
          <w:color w:val="000000"/>
          <w:spacing w:val="0"/>
          <w:sz w:val="28"/>
          <w:szCs w:val="24"/>
        </w:rPr>
        <w:t xml:space="preserve"> on x-axis of bar graph with height of each bar representing percentage of non-performing loan in that group.</w:t>
      </w:r>
    </w:p>
    <w:p w14:paraId="621E52C9" w14:textId="4E93743F" w:rsidR="00143AE5" w:rsidRPr="00B83685" w:rsidRDefault="00167D25" w:rsidP="00167D25">
      <w:pPr>
        <w:ind w:left="810" w:firstLine="37"/>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The bar graph shows positive correlation between percentage of non-performing loan and debt to income ratio</w:t>
      </w:r>
      <w:r w:rsidR="00BF28B2">
        <w:rPr>
          <w:rFonts w:asciiTheme="majorHAnsi" w:hAnsiTheme="majorHAnsi" w:cs="Arial"/>
          <w:color w:val="000000"/>
          <w:spacing w:val="0"/>
          <w:sz w:val="28"/>
          <w:szCs w:val="24"/>
        </w:rPr>
        <w:t xml:space="preserve"> from 0% to 50%</w:t>
      </w:r>
      <w:r>
        <w:rPr>
          <w:rFonts w:asciiTheme="majorHAnsi" w:hAnsiTheme="majorHAnsi" w:cs="Arial"/>
          <w:color w:val="000000"/>
          <w:spacing w:val="0"/>
          <w:sz w:val="28"/>
          <w:szCs w:val="24"/>
        </w:rPr>
        <w:t xml:space="preserve">. </w:t>
      </w:r>
      <w:r w:rsidR="00BF28B2">
        <w:rPr>
          <w:rFonts w:asciiTheme="majorHAnsi" w:hAnsiTheme="majorHAnsi" w:cs="Arial"/>
          <w:color w:val="000000"/>
          <w:spacing w:val="0"/>
          <w:sz w:val="28"/>
          <w:szCs w:val="24"/>
        </w:rPr>
        <w:t>Within this range h</w:t>
      </w:r>
      <w:r>
        <w:rPr>
          <w:rFonts w:asciiTheme="majorHAnsi" w:hAnsiTheme="majorHAnsi" w:cs="Arial"/>
          <w:color w:val="000000"/>
          <w:spacing w:val="0"/>
          <w:sz w:val="28"/>
          <w:szCs w:val="24"/>
        </w:rPr>
        <w:t>igher value of debt to income ratio has high percentage of non-performing loan.</w:t>
      </w:r>
      <w:r w:rsidR="00BF28B2">
        <w:rPr>
          <w:rFonts w:asciiTheme="majorHAnsi" w:hAnsiTheme="majorHAnsi" w:cs="Arial"/>
          <w:color w:val="000000"/>
          <w:spacing w:val="0"/>
          <w:sz w:val="28"/>
          <w:szCs w:val="24"/>
        </w:rPr>
        <w:t xml:space="preserve"> </w:t>
      </w:r>
    </w:p>
    <w:p w14:paraId="2D291377" w14:textId="77777777" w:rsidR="00904C8C" w:rsidRDefault="00904C8C" w:rsidP="00904C8C">
      <w:pPr>
        <w:pStyle w:val="ListParagraph"/>
        <w:ind w:left="2880"/>
        <w:rPr>
          <w:rFonts w:asciiTheme="majorHAnsi" w:hAnsiTheme="majorHAnsi" w:cs="Arial"/>
          <w:color w:val="000000"/>
          <w:spacing w:val="0"/>
          <w:sz w:val="28"/>
          <w:szCs w:val="24"/>
        </w:rPr>
      </w:pPr>
    </w:p>
    <w:p w14:paraId="142F8779" w14:textId="77777777" w:rsidR="00E94710" w:rsidRDefault="00D37F8B" w:rsidP="00B57F5F">
      <w:pPr>
        <w:pStyle w:val="ListParagraph"/>
        <w:ind w:left="900" w:hanging="217"/>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00F7B08D" wp14:editId="393CC034">
            <wp:extent cx="6400800" cy="456829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568297"/>
                    </a:xfrm>
                    <a:prstGeom prst="rect">
                      <a:avLst/>
                    </a:prstGeom>
                    <a:noFill/>
                    <a:ln>
                      <a:noFill/>
                    </a:ln>
                  </pic:spPr>
                </pic:pic>
              </a:graphicData>
            </a:graphic>
          </wp:inline>
        </w:drawing>
      </w:r>
    </w:p>
    <w:p w14:paraId="7E6CD8DD" w14:textId="77777777" w:rsidR="00E94710" w:rsidRDefault="00E94710" w:rsidP="00E94710">
      <w:pPr>
        <w:pStyle w:val="ListParagraph"/>
        <w:ind w:left="1027" w:hanging="217"/>
        <w:rPr>
          <w:rFonts w:asciiTheme="majorHAnsi" w:hAnsiTheme="majorHAnsi" w:cs="Arial"/>
          <w:color w:val="000000"/>
          <w:spacing w:val="0"/>
          <w:sz w:val="28"/>
          <w:szCs w:val="24"/>
        </w:rPr>
      </w:pPr>
    </w:p>
    <w:p w14:paraId="6BD82590" w14:textId="77777777" w:rsidR="00C56A57" w:rsidRDefault="00C56A57" w:rsidP="00E94710">
      <w:pPr>
        <w:pStyle w:val="ListParagraph"/>
        <w:ind w:left="1027" w:hanging="217"/>
        <w:rPr>
          <w:rFonts w:asciiTheme="majorHAnsi" w:hAnsiTheme="majorHAnsi" w:cs="Arial"/>
          <w:color w:val="000000"/>
          <w:spacing w:val="0"/>
          <w:sz w:val="28"/>
          <w:szCs w:val="24"/>
        </w:rPr>
      </w:pPr>
    </w:p>
    <w:p w14:paraId="5E2607D6" w14:textId="77777777" w:rsidR="00C56A57" w:rsidRDefault="00C56A57" w:rsidP="00E94710">
      <w:pPr>
        <w:pStyle w:val="ListParagraph"/>
        <w:ind w:left="1027" w:hanging="217"/>
        <w:rPr>
          <w:rFonts w:asciiTheme="majorHAnsi" w:hAnsiTheme="majorHAnsi" w:cs="Arial"/>
          <w:color w:val="000000"/>
          <w:spacing w:val="0"/>
          <w:sz w:val="28"/>
          <w:szCs w:val="24"/>
        </w:rPr>
      </w:pPr>
    </w:p>
    <w:p w14:paraId="740786C3" w14:textId="77777777" w:rsidR="00C56A57" w:rsidRDefault="00C56A57" w:rsidP="00E94710">
      <w:pPr>
        <w:pStyle w:val="ListParagraph"/>
        <w:ind w:left="1027" w:hanging="217"/>
        <w:rPr>
          <w:rFonts w:asciiTheme="majorHAnsi" w:hAnsiTheme="majorHAnsi" w:cs="Arial"/>
          <w:color w:val="000000"/>
          <w:spacing w:val="0"/>
          <w:sz w:val="28"/>
          <w:szCs w:val="24"/>
        </w:rPr>
      </w:pPr>
    </w:p>
    <w:p w14:paraId="4736B701" w14:textId="77777777" w:rsidR="0010497D" w:rsidRDefault="0010497D" w:rsidP="00A457D6">
      <w:pPr>
        <w:rPr>
          <w:rFonts w:asciiTheme="majorHAnsi" w:hAnsiTheme="majorHAnsi" w:cs="Arial"/>
          <w:color w:val="000000"/>
          <w:spacing w:val="0"/>
          <w:sz w:val="28"/>
          <w:szCs w:val="24"/>
        </w:rPr>
      </w:pPr>
    </w:p>
    <w:p w14:paraId="4886FC5B" w14:textId="77777777" w:rsidR="00E81A28" w:rsidRPr="00A457D6" w:rsidRDefault="00E81A28" w:rsidP="00A457D6">
      <w:pPr>
        <w:rPr>
          <w:rFonts w:asciiTheme="majorHAnsi" w:hAnsiTheme="majorHAnsi" w:cs="Arial"/>
          <w:color w:val="000000"/>
          <w:spacing w:val="0"/>
          <w:sz w:val="28"/>
          <w:szCs w:val="24"/>
        </w:rPr>
      </w:pPr>
    </w:p>
    <w:p w14:paraId="5D8340FD" w14:textId="48D51375" w:rsidR="00B36BA1" w:rsidRPr="00B36BA1" w:rsidRDefault="00C5226D" w:rsidP="00A457D6">
      <w:pPr>
        <w:pStyle w:val="ListParagraph"/>
        <w:numPr>
          <w:ilvl w:val="0"/>
          <w:numId w:val="20"/>
        </w:numPr>
        <w:rPr>
          <w:rFonts w:asciiTheme="majorHAnsi" w:eastAsiaTheme="majorEastAsia" w:hAnsiTheme="majorHAnsi" w:cstheme="majorBidi"/>
          <w:bCs/>
          <w:color w:val="7272AE" w:themeColor="text2" w:themeTint="99"/>
          <w:sz w:val="28"/>
          <w:szCs w:val="36"/>
        </w:rPr>
      </w:pPr>
      <w:r w:rsidRPr="00B36BA1">
        <w:rPr>
          <w:rFonts w:asciiTheme="majorHAnsi" w:eastAsiaTheme="majorEastAsia" w:hAnsiTheme="majorHAnsi" w:cstheme="majorBidi"/>
          <w:bCs/>
          <w:color w:val="7272AE" w:themeColor="text2" w:themeTint="99"/>
          <w:sz w:val="28"/>
          <w:szCs w:val="36"/>
        </w:rPr>
        <w:t>Checking The Correlation Between Features</w:t>
      </w:r>
    </w:p>
    <w:p w14:paraId="0A5F2A6C" w14:textId="3C4B7CFE" w:rsidR="00E94710" w:rsidRDefault="00A457D6" w:rsidP="00A457D6">
      <w:pPr>
        <w:pStyle w:val="ListParagraph"/>
        <w:ind w:left="1027"/>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We did additional analysis and constructed </w:t>
      </w:r>
      <w:r w:rsidR="002A607D">
        <w:rPr>
          <w:rFonts w:asciiTheme="majorHAnsi" w:hAnsiTheme="majorHAnsi" w:cs="Arial"/>
          <w:color w:val="000000"/>
          <w:spacing w:val="0"/>
          <w:sz w:val="28"/>
          <w:szCs w:val="24"/>
        </w:rPr>
        <w:t>a correlation</w:t>
      </w:r>
      <w:r>
        <w:rPr>
          <w:rFonts w:asciiTheme="majorHAnsi" w:hAnsiTheme="majorHAnsi" w:cs="Arial"/>
          <w:color w:val="000000"/>
          <w:spacing w:val="0"/>
          <w:sz w:val="28"/>
          <w:szCs w:val="24"/>
        </w:rPr>
        <w:t xml:space="preserve"> matrix </w:t>
      </w:r>
      <w:r w:rsidR="00B36BA1" w:rsidRPr="00B36BA1">
        <w:rPr>
          <w:rFonts w:asciiTheme="majorHAnsi" w:hAnsiTheme="majorHAnsi" w:cs="Arial"/>
          <w:color w:val="000000"/>
          <w:spacing w:val="0"/>
          <w:sz w:val="28"/>
          <w:szCs w:val="24"/>
        </w:rPr>
        <w:t>to make sure there is no high correlation between the features.</w:t>
      </w:r>
    </w:p>
    <w:p w14:paraId="2D0D971D" w14:textId="77777777" w:rsidR="001601D6" w:rsidRDefault="001601D6" w:rsidP="00B36BA1">
      <w:pPr>
        <w:pStyle w:val="ListParagraph"/>
        <w:ind w:left="1027" w:hanging="217"/>
        <w:rPr>
          <w:rFonts w:asciiTheme="majorHAnsi" w:hAnsiTheme="majorHAnsi" w:cs="Arial"/>
          <w:color w:val="000000"/>
          <w:spacing w:val="0"/>
          <w:sz w:val="28"/>
          <w:szCs w:val="24"/>
        </w:rPr>
      </w:pPr>
    </w:p>
    <w:p w14:paraId="7D6AEC07" w14:textId="5BCBE4C3" w:rsidR="001601D6" w:rsidRDefault="001601D6" w:rsidP="00CD79FF">
      <w:pPr>
        <w:pStyle w:val="ListParagraph"/>
        <w:numPr>
          <w:ilvl w:val="0"/>
          <w:numId w:val="24"/>
        </w:numPr>
        <w:ind w:left="1080" w:hanging="90"/>
        <w:rPr>
          <w:rFonts w:asciiTheme="majorHAnsi" w:hAnsiTheme="majorHAnsi" w:cs="Arial"/>
          <w:color w:val="000000"/>
          <w:spacing w:val="0"/>
          <w:sz w:val="28"/>
          <w:szCs w:val="24"/>
        </w:rPr>
      </w:pPr>
      <w:r>
        <w:rPr>
          <w:rFonts w:asciiTheme="majorHAnsi" w:hAnsiTheme="majorHAnsi" w:cs="Arial"/>
          <w:color w:val="000000"/>
          <w:spacing w:val="0"/>
          <w:sz w:val="28"/>
          <w:szCs w:val="24"/>
        </w:rPr>
        <w:t>Credit Score and Interest Rate Correlation</w:t>
      </w:r>
    </w:p>
    <w:p w14:paraId="3632F41E" w14:textId="64A9A02D" w:rsidR="001601D6" w:rsidRDefault="002A607D" w:rsidP="002A607D">
      <w:pPr>
        <w:ind w:left="144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To test the correlation we plotted violin g</w:t>
      </w:r>
      <w:r w:rsidR="001601D6" w:rsidRPr="002A607D">
        <w:rPr>
          <w:rFonts w:asciiTheme="majorHAnsi" w:hAnsiTheme="majorHAnsi" w:cs="Arial"/>
          <w:color w:val="000000"/>
          <w:spacing w:val="0"/>
          <w:sz w:val="28"/>
          <w:szCs w:val="24"/>
        </w:rPr>
        <w:t xml:space="preserve">raph </w:t>
      </w:r>
      <w:r>
        <w:rPr>
          <w:rFonts w:asciiTheme="majorHAnsi" w:hAnsiTheme="majorHAnsi" w:cs="Arial"/>
          <w:color w:val="000000"/>
          <w:spacing w:val="0"/>
          <w:sz w:val="28"/>
          <w:szCs w:val="24"/>
        </w:rPr>
        <w:t>with credit score on x-axis and current interest rate on the y-axis.</w:t>
      </w:r>
    </w:p>
    <w:p w14:paraId="134C7654" w14:textId="676017D0" w:rsidR="002A607D" w:rsidRPr="002A607D" w:rsidRDefault="002A607D" w:rsidP="002A607D">
      <w:pPr>
        <w:ind w:left="144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The violin plot suggests that interest rate is not highly correlated with the cred</w:t>
      </w:r>
      <w:r w:rsidR="00B77C49">
        <w:rPr>
          <w:rFonts w:asciiTheme="majorHAnsi" w:hAnsiTheme="majorHAnsi" w:cs="Arial"/>
          <w:color w:val="000000"/>
          <w:spacing w:val="0"/>
          <w:sz w:val="28"/>
          <w:szCs w:val="24"/>
        </w:rPr>
        <w:t>it</w:t>
      </w:r>
      <w:r>
        <w:rPr>
          <w:rFonts w:asciiTheme="majorHAnsi" w:hAnsiTheme="majorHAnsi" w:cs="Arial"/>
          <w:color w:val="000000"/>
          <w:spacing w:val="0"/>
          <w:sz w:val="28"/>
          <w:szCs w:val="24"/>
        </w:rPr>
        <w:t xml:space="preserve"> score but at credit score 825 the variance in interested rate is much lower. Credit score of 825 is very close to the maximum possible credit score. The plot suggests that at this level all the loans tend to have same interest rate.</w:t>
      </w:r>
    </w:p>
    <w:p w14:paraId="7FEB2ADA" w14:textId="77777777" w:rsidR="00E94710" w:rsidRDefault="00E94710" w:rsidP="00E94710">
      <w:pPr>
        <w:pStyle w:val="ListParagraph"/>
        <w:ind w:left="1027" w:hanging="217"/>
        <w:rPr>
          <w:rFonts w:asciiTheme="majorHAnsi" w:hAnsiTheme="majorHAnsi" w:cs="Arial"/>
          <w:color w:val="000000"/>
          <w:spacing w:val="0"/>
          <w:sz w:val="28"/>
          <w:szCs w:val="24"/>
        </w:rPr>
      </w:pPr>
    </w:p>
    <w:p w14:paraId="21E63C17" w14:textId="0E5FE35A" w:rsidR="001601D6" w:rsidRDefault="001601D6" w:rsidP="001601D6">
      <w:pPr>
        <w:pStyle w:val="ListParagraph"/>
        <w:ind w:hanging="90"/>
        <w:rPr>
          <w:rFonts w:asciiTheme="majorHAnsi" w:hAnsiTheme="majorHAnsi" w:cs="Arial"/>
          <w:color w:val="000000"/>
          <w:spacing w:val="0"/>
          <w:sz w:val="28"/>
          <w:szCs w:val="24"/>
        </w:rPr>
      </w:pPr>
      <w:r>
        <w:rPr>
          <w:rFonts w:ascii="Helvetica" w:hAnsi="Helvetica" w:cs="Helvetica"/>
          <w:noProof/>
          <w:color w:val="auto"/>
          <w:spacing w:val="0"/>
          <w:sz w:val="24"/>
          <w:szCs w:val="24"/>
        </w:rPr>
        <w:drawing>
          <wp:inline distT="0" distB="0" distL="0" distR="0" wp14:anchorId="334C0E79" wp14:editId="3BED909E">
            <wp:extent cx="6453539" cy="464921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4216" cy="4649701"/>
                    </a:xfrm>
                    <a:prstGeom prst="rect">
                      <a:avLst/>
                    </a:prstGeom>
                    <a:noFill/>
                    <a:ln>
                      <a:noFill/>
                    </a:ln>
                  </pic:spPr>
                </pic:pic>
              </a:graphicData>
            </a:graphic>
          </wp:inline>
        </w:drawing>
      </w:r>
    </w:p>
    <w:p w14:paraId="46191E43" w14:textId="77777777" w:rsidR="00B36BA1" w:rsidRDefault="00B36BA1" w:rsidP="00E94710">
      <w:pPr>
        <w:pStyle w:val="ListParagraph"/>
        <w:ind w:left="1027" w:hanging="217"/>
        <w:rPr>
          <w:rFonts w:asciiTheme="majorHAnsi" w:hAnsiTheme="majorHAnsi" w:cs="Arial"/>
          <w:color w:val="000000"/>
          <w:spacing w:val="0"/>
          <w:sz w:val="28"/>
          <w:szCs w:val="24"/>
        </w:rPr>
      </w:pPr>
    </w:p>
    <w:p w14:paraId="1646B215" w14:textId="77777777" w:rsidR="00D709F8" w:rsidRDefault="00D709F8" w:rsidP="00E94710">
      <w:pPr>
        <w:pStyle w:val="ListParagraph"/>
        <w:ind w:left="1027" w:hanging="217"/>
        <w:rPr>
          <w:rFonts w:asciiTheme="majorHAnsi" w:hAnsiTheme="majorHAnsi" w:cs="Arial"/>
          <w:color w:val="000000"/>
          <w:spacing w:val="0"/>
          <w:sz w:val="28"/>
          <w:szCs w:val="24"/>
        </w:rPr>
      </w:pPr>
    </w:p>
    <w:p w14:paraId="26E5BA35" w14:textId="77777777" w:rsidR="00D709F8" w:rsidRPr="0010497D" w:rsidRDefault="00D709F8" w:rsidP="0010497D">
      <w:pPr>
        <w:rPr>
          <w:rFonts w:asciiTheme="majorHAnsi" w:hAnsiTheme="majorHAnsi" w:cs="Arial"/>
          <w:color w:val="000000"/>
          <w:spacing w:val="0"/>
          <w:sz w:val="28"/>
          <w:szCs w:val="24"/>
        </w:rPr>
      </w:pPr>
    </w:p>
    <w:p w14:paraId="6262DB76" w14:textId="2DF37320" w:rsidR="006F7E23" w:rsidRDefault="006F7E23" w:rsidP="005A5B6D">
      <w:pPr>
        <w:pStyle w:val="ListParagraph"/>
        <w:numPr>
          <w:ilvl w:val="0"/>
          <w:numId w:val="24"/>
        </w:numPr>
        <w:ind w:left="1260" w:hanging="45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Credit Score and </w:t>
      </w:r>
      <w:r w:rsidR="002A607D">
        <w:rPr>
          <w:rFonts w:asciiTheme="majorHAnsi" w:hAnsiTheme="majorHAnsi" w:cs="Arial"/>
          <w:color w:val="000000"/>
          <w:spacing w:val="0"/>
          <w:sz w:val="28"/>
          <w:szCs w:val="24"/>
        </w:rPr>
        <w:t xml:space="preserve">Combined </w:t>
      </w:r>
      <w:r>
        <w:rPr>
          <w:rFonts w:asciiTheme="majorHAnsi" w:hAnsiTheme="majorHAnsi" w:cs="Arial"/>
          <w:color w:val="000000"/>
          <w:spacing w:val="0"/>
          <w:sz w:val="28"/>
          <w:szCs w:val="24"/>
        </w:rPr>
        <w:t xml:space="preserve">Loan To </w:t>
      </w:r>
      <w:r w:rsidR="00E81A28">
        <w:rPr>
          <w:rFonts w:asciiTheme="majorHAnsi" w:hAnsiTheme="majorHAnsi" w:cs="Arial"/>
          <w:color w:val="000000"/>
          <w:spacing w:val="0"/>
          <w:sz w:val="28"/>
          <w:szCs w:val="24"/>
        </w:rPr>
        <w:t>Value (</w:t>
      </w:r>
      <w:r w:rsidR="002A607D">
        <w:rPr>
          <w:rFonts w:asciiTheme="majorHAnsi" w:hAnsiTheme="majorHAnsi" w:cs="Arial"/>
          <w:color w:val="000000"/>
          <w:spacing w:val="0"/>
          <w:sz w:val="28"/>
          <w:szCs w:val="24"/>
        </w:rPr>
        <w:t>CLTV)</w:t>
      </w:r>
      <w:r>
        <w:rPr>
          <w:rFonts w:asciiTheme="majorHAnsi" w:hAnsiTheme="majorHAnsi" w:cs="Arial"/>
          <w:color w:val="000000"/>
          <w:spacing w:val="0"/>
          <w:sz w:val="28"/>
          <w:szCs w:val="24"/>
        </w:rPr>
        <w:t xml:space="preserve"> </w:t>
      </w:r>
      <w:r w:rsidR="005A5B6D">
        <w:rPr>
          <w:rFonts w:asciiTheme="majorHAnsi" w:hAnsiTheme="majorHAnsi" w:cs="Arial"/>
          <w:color w:val="000000"/>
          <w:spacing w:val="0"/>
          <w:sz w:val="28"/>
          <w:szCs w:val="24"/>
        </w:rPr>
        <w:t xml:space="preserve">Ratio </w:t>
      </w:r>
      <w:r>
        <w:rPr>
          <w:rFonts w:asciiTheme="majorHAnsi" w:hAnsiTheme="majorHAnsi" w:cs="Arial"/>
          <w:color w:val="000000"/>
          <w:spacing w:val="0"/>
          <w:sz w:val="28"/>
          <w:szCs w:val="24"/>
        </w:rPr>
        <w:t>Correlation</w:t>
      </w:r>
    </w:p>
    <w:p w14:paraId="48A54ABF" w14:textId="18662B91" w:rsidR="006F7E23" w:rsidRPr="005A5B6D" w:rsidRDefault="006F7E23" w:rsidP="005A5B6D">
      <w:pPr>
        <w:ind w:left="1260" w:firstLine="180"/>
        <w:rPr>
          <w:rFonts w:asciiTheme="majorHAnsi" w:hAnsiTheme="majorHAnsi" w:cs="Arial"/>
          <w:color w:val="000000"/>
          <w:spacing w:val="0"/>
          <w:sz w:val="28"/>
          <w:szCs w:val="24"/>
        </w:rPr>
      </w:pPr>
      <w:r w:rsidRPr="005A5B6D">
        <w:rPr>
          <w:rFonts w:asciiTheme="majorHAnsi" w:hAnsiTheme="majorHAnsi" w:cs="Arial"/>
          <w:color w:val="000000"/>
          <w:spacing w:val="0"/>
          <w:sz w:val="28"/>
          <w:szCs w:val="24"/>
        </w:rPr>
        <w:t xml:space="preserve">We use correlation matrix to test the correlation </w:t>
      </w:r>
      <w:r w:rsidR="005A5B6D">
        <w:rPr>
          <w:rFonts w:asciiTheme="majorHAnsi" w:hAnsiTheme="majorHAnsi" w:cs="Arial"/>
          <w:color w:val="000000"/>
          <w:spacing w:val="0"/>
          <w:sz w:val="28"/>
          <w:szCs w:val="24"/>
        </w:rPr>
        <w:t>between credit score and combined loan to value ratio. The correlation coefficient value of -0.391254 shows weak negative correlation.</w:t>
      </w:r>
    </w:p>
    <w:p w14:paraId="4A1A2882" w14:textId="77777777" w:rsidR="006F7E23" w:rsidRPr="006F7E23" w:rsidRDefault="006F7E23" w:rsidP="006F7E23">
      <w:pPr>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p>
    <w:tbl>
      <w:tblPr>
        <w:tblStyle w:val="TableGrid"/>
        <w:tblW w:w="0" w:type="auto"/>
        <w:tblInd w:w="1818" w:type="dxa"/>
        <w:tblLook w:val="04A0" w:firstRow="1" w:lastRow="0" w:firstColumn="1" w:lastColumn="0" w:noHBand="0" w:noVBand="1"/>
      </w:tblPr>
      <w:tblGrid>
        <w:gridCol w:w="2340"/>
        <w:gridCol w:w="2706"/>
        <w:gridCol w:w="3054"/>
      </w:tblGrid>
      <w:tr w:rsidR="006F7E23" w14:paraId="40EE04D7" w14:textId="77777777" w:rsidTr="006F7E23">
        <w:tc>
          <w:tcPr>
            <w:tcW w:w="2340" w:type="dxa"/>
            <w:vAlign w:val="center"/>
          </w:tcPr>
          <w:p w14:paraId="630E51B9" w14:textId="77777777" w:rsidR="006F7E23" w:rsidRDefault="006F7E23" w:rsidP="006F7E23">
            <w:pPr>
              <w:ind w:left="432" w:firstLine="270"/>
              <w:rPr>
                <w:rFonts w:asciiTheme="majorHAnsi" w:hAnsiTheme="majorHAnsi" w:cs="Arial"/>
                <w:color w:val="000000"/>
                <w:spacing w:val="0"/>
                <w:sz w:val="28"/>
                <w:szCs w:val="24"/>
              </w:rPr>
            </w:pPr>
          </w:p>
        </w:tc>
        <w:tc>
          <w:tcPr>
            <w:tcW w:w="2706" w:type="dxa"/>
            <w:vAlign w:val="center"/>
          </w:tcPr>
          <w:p w14:paraId="376216FA" w14:textId="332D7FC2" w:rsidR="006F7E23" w:rsidRDefault="006F7E23" w:rsidP="006F7E23">
            <w:pPr>
              <w:rPr>
                <w:rFonts w:asciiTheme="majorHAnsi" w:hAnsiTheme="majorHAnsi" w:cs="Arial"/>
                <w:color w:val="000000"/>
                <w:spacing w:val="0"/>
                <w:sz w:val="28"/>
                <w:szCs w:val="24"/>
              </w:rPr>
            </w:pPr>
            <w:r>
              <w:rPr>
                <w:rFonts w:ascii="Helvetica Neue" w:hAnsi="Helvetica Neue" w:cs="Helvetica Neue"/>
                <w:b/>
                <w:bCs/>
                <w:color w:val="auto"/>
                <w:spacing w:val="0"/>
                <w:sz w:val="28"/>
                <w:szCs w:val="28"/>
              </w:rPr>
              <w:t>CREDIT SCORE</w:t>
            </w:r>
          </w:p>
        </w:tc>
        <w:tc>
          <w:tcPr>
            <w:tcW w:w="3054" w:type="dxa"/>
            <w:vAlign w:val="center"/>
          </w:tcPr>
          <w:p w14:paraId="49183675" w14:textId="196413E0" w:rsidR="006F7E23" w:rsidRDefault="006F7E23" w:rsidP="006F7E23">
            <w:pPr>
              <w:rPr>
                <w:rFonts w:asciiTheme="majorHAnsi" w:hAnsiTheme="majorHAnsi" w:cs="Arial"/>
                <w:color w:val="000000"/>
                <w:spacing w:val="0"/>
                <w:sz w:val="28"/>
                <w:szCs w:val="24"/>
              </w:rPr>
            </w:pPr>
            <w:r>
              <w:rPr>
                <w:rFonts w:ascii="Helvetica Neue" w:hAnsi="Helvetica Neue" w:cs="Helvetica Neue"/>
                <w:b/>
                <w:bCs/>
                <w:color w:val="auto"/>
                <w:spacing w:val="0"/>
                <w:sz w:val="28"/>
                <w:szCs w:val="28"/>
              </w:rPr>
              <w:t>CLT</w:t>
            </w:r>
            <w:r w:rsidR="002A607D">
              <w:rPr>
                <w:rFonts w:ascii="Helvetica Neue" w:hAnsi="Helvetica Neue" w:cs="Helvetica Neue"/>
                <w:b/>
                <w:bCs/>
                <w:color w:val="auto"/>
                <w:spacing w:val="0"/>
                <w:sz w:val="28"/>
                <w:szCs w:val="28"/>
              </w:rPr>
              <w:t>V</w:t>
            </w:r>
          </w:p>
        </w:tc>
      </w:tr>
      <w:tr w:rsidR="006F7E23" w14:paraId="697878AE" w14:textId="77777777" w:rsidTr="006F7E23">
        <w:tc>
          <w:tcPr>
            <w:tcW w:w="2340" w:type="dxa"/>
            <w:vAlign w:val="center"/>
          </w:tcPr>
          <w:p w14:paraId="063C79E3" w14:textId="5BF1F8EC" w:rsidR="006F7E23" w:rsidRDefault="006F7E23" w:rsidP="006F7E23">
            <w:pPr>
              <w:rPr>
                <w:rFonts w:asciiTheme="majorHAnsi" w:hAnsiTheme="majorHAnsi" w:cs="Arial"/>
                <w:color w:val="000000"/>
                <w:spacing w:val="0"/>
                <w:sz w:val="28"/>
                <w:szCs w:val="24"/>
              </w:rPr>
            </w:pPr>
            <w:r>
              <w:rPr>
                <w:rFonts w:ascii="Helvetica Neue" w:hAnsi="Helvetica Neue" w:cs="Helvetica Neue"/>
                <w:b/>
                <w:bCs/>
                <w:color w:val="auto"/>
                <w:spacing w:val="0"/>
                <w:sz w:val="28"/>
                <w:szCs w:val="28"/>
              </w:rPr>
              <w:t>CREDIT SCORE</w:t>
            </w:r>
          </w:p>
        </w:tc>
        <w:tc>
          <w:tcPr>
            <w:tcW w:w="2706" w:type="dxa"/>
            <w:vAlign w:val="center"/>
          </w:tcPr>
          <w:p w14:paraId="591C9B68" w14:textId="6D57FBC4" w:rsidR="006F7E23" w:rsidRDefault="006F7E23" w:rsidP="006F7E23">
            <w:pPr>
              <w:rPr>
                <w:rFonts w:asciiTheme="majorHAnsi" w:hAnsiTheme="majorHAnsi" w:cs="Arial"/>
                <w:color w:val="000000"/>
                <w:spacing w:val="0"/>
                <w:sz w:val="28"/>
                <w:szCs w:val="24"/>
              </w:rPr>
            </w:pPr>
            <w:r>
              <w:rPr>
                <w:rFonts w:ascii="Helvetica Neue" w:hAnsi="Helvetica Neue" w:cs="Helvetica Neue"/>
                <w:color w:val="auto"/>
                <w:spacing w:val="0"/>
                <w:sz w:val="28"/>
                <w:szCs w:val="28"/>
              </w:rPr>
              <w:t>1.000000</w:t>
            </w:r>
          </w:p>
        </w:tc>
        <w:tc>
          <w:tcPr>
            <w:tcW w:w="3054" w:type="dxa"/>
            <w:vAlign w:val="center"/>
          </w:tcPr>
          <w:p w14:paraId="3982C97C" w14:textId="63627215" w:rsidR="006F7E23" w:rsidRDefault="006F7E23" w:rsidP="006F7E23">
            <w:pPr>
              <w:rPr>
                <w:rFonts w:asciiTheme="majorHAnsi" w:hAnsiTheme="majorHAnsi" w:cs="Arial"/>
                <w:color w:val="000000"/>
                <w:spacing w:val="0"/>
                <w:sz w:val="28"/>
                <w:szCs w:val="24"/>
              </w:rPr>
            </w:pPr>
            <w:r>
              <w:rPr>
                <w:rFonts w:ascii="Helvetica Neue" w:hAnsi="Helvetica Neue" w:cs="Helvetica Neue"/>
                <w:color w:val="auto"/>
                <w:spacing w:val="0"/>
                <w:sz w:val="28"/>
                <w:szCs w:val="28"/>
              </w:rPr>
              <w:t>-0.391254</w:t>
            </w:r>
          </w:p>
        </w:tc>
      </w:tr>
      <w:tr w:rsidR="006F7E23" w14:paraId="106117A4" w14:textId="77777777" w:rsidTr="006F7E23">
        <w:tc>
          <w:tcPr>
            <w:tcW w:w="2340" w:type="dxa"/>
            <w:vAlign w:val="center"/>
          </w:tcPr>
          <w:p w14:paraId="4DBA94DC" w14:textId="52BF6E6A" w:rsidR="006F7E23" w:rsidRDefault="006F7E23" w:rsidP="006F7E23">
            <w:pPr>
              <w:rPr>
                <w:rFonts w:asciiTheme="majorHAnsi" w:hAnsiTheme="majorHAnsi" w:cs="Arial"/>
                <w:color w:val="000000"/>
                <w:spacing w:val="0"/>
                <w:sz w:val="28"/>
                <w:szCs w:val="24"/>
              </w:rPr>
            </w:pPr>
            <w:r>
              <w:rPr>
                <w:rFonts w:ascii="Helvetica Neue" w:hAnsi="Helvetica Neue" w:cs="Helvetica Neue"/>
                <w:b/>
                <w:bCs/>
                <w:color w:val="auto"/>
                <w:spacing w:val="0"/>
                <w:sz w:val="28"/>
                <w:szCs w:val="28"/>
              </w:rPr>
              <w:t>CLTV</w:t>
            </w:r>
          </w:p>
        </w:tc>
        <w:tc>
          <w:tcPr>
            <w:tcW w:w="2706" w:type="dxa"/>
            <w:vAlign w:val="center"/>
          </w:tcPr>
          <w:p w14:paraId="09ED9A1C" w14:textId="14FBA9BC" w:rsidR="006F7E23" w:rsidRDefault="006F7E23" w:rsidP="006F7E23">
            <w:pPr>
              <w:rPr>
                <w:rFonts w:asciiTheme="majorHAnsi" w:hAnsiTheme="majorHAnsi" w:cs="Arial"/>
                <w:color w:val="000000"/>
                <w:spacing w:val="0"/>
                <w:sz w:val="28"/>
                <w:szCs w:val="24"/>
              </w:rPr>
            </w:pPr>
            <w:r>
              <w:rPr>
                <w:rFonts w:ascii="Helvetica Neue" w:hAnsi="Helvetica Neue" w:cs="Helvetica Neue"/>
                <w:color w:val="auto"/>
                <w:spacing w:val="0"/>
                <w:sz w:val="28"/>
                <w:szCs w:val="28"/>
              </w:rPr>
              <w:t>-0.391254</w:t>
            </w:r>
          </w:p>
        </w:tc>
        <w:tc>
          <w:tcPr>
            <w:tcW w:w="3054" w:type="dxa"/>
            <w:vAlign w:val="center"/>
          </w:tcPr>
          <w:p w14:paraId="7B3DE402" w14:textId="15AB40E1" w:rsidR="006F7E23" w:rsidRDefault="006F7E23" w:rsidP="006F7E23">
            <w:pPr>
              <w:rPr>
                <w:rFonts w:asciiTheme="majorHAnsi" w:hAnsiTheme="majorHAnsi" w:cs="Arial"/>
                <w:color w:val="000000"/>
                <w:spacing w:val="0"/>
                <w:sz w:val="28"/>
                <w:szCs w:val="24"/>
              </w:rPr>
            </w:pPr>
            <w:r>
              <w:rPr>
                <w:rFonts w:ascii="Helvetica Neue" w:hAnsi="Helvetica Neue" w:cs="Helvetica Neue"/>
                <w:color w:val="auto"/>
                <w:spacing w:val="0"/>
                <w:sz w:val="28"/>
                <w:szCs w:val="28"/>
              </w:rPr>
              <w:t>1.000000</w:t>
            </w:r>
          </w:p>
        </w:tc>
      </w:tr>
    </w:tbl>
    <w:p w14:paraId="684EF432" w14:textId="141022F7" w:rsidR="006F7E23" w:rsidRDefault="006F7E23" w:rsidP="006F7E23">
      <w:pPr>
        <w:rPr>
          <w:rFonts w:asciiTheme="majorHAnsi" w:hAnsiTheme="majorHAnsi" w:cs="Arial"/>
          <w:color w:val="000000"/>
          <w:spacing w:val="0"/>
          <w:sz w:val="28"/>
          <w:szCs w:val="24"/>
        </w:rPr>
      </w:pPr>
    </w:p>
    <w:p w14:paraId="22A21326" w14:textId="77777777" w:rsidR="005A5B6D" w:rsidRDefault="005A5B6D" w:rsidP="006F7E23">
      <w:pPr>
        <w:rPr>
          <w:rFonts w:asciiTheme="majorHAnsi" w:hAnsiTheme="majorHAnsi" w:cs="Arial"/>
          <w:color w:val="000000"/>
          <w:spacing w:val="0"/>
          <w:sz w:val="28"/>
          <w:szCs w:val="24"/>
        </w:rPr>
      </w:pPr>
    </w:p>
    <w:p w14:paraId="31D83F5D" w14:textId="37F8C9A8" w:rsidR="006F7E23" w:rsidRDefault="006F7E23" w:rsidP="00CD79FF">
      <w:pPr>
        <w:pStyle w:val="ListParagraph"/>
        <w:numPr>
          <w:ilvl w:val="0"/>
          <w:numId w:val="24"/>
        </w:numPr>
        <w:ind w:left="1350"/>
        <w:rPr>
          <w:rFonts w:asciiTheme="majorHAnsi" w:hAnsiTheme="majorHAnsi" w:cs="Arial"/>
          <w:color w:val="000000"/>
          <w:spacing w:val="0"/>
          <w:sz w:val="28"/>
          <w:szCs w:val="24"/>
        </w:rPr>
      </w:pPr>
      <w:r>
        <w:rPr>
          <w:rFonts w:asciiTheme="majorHAnsi" w:hAnsiTheme="majorHAnsi" w:cs="Arial"/>
          <w:color w:val="000000"/>
          <w:spacing w:val="0"/>
          <w:sz w:val="28"/>
          <w:szCs w:val="24"/>
        </w:rPr>
        <w:t>Credit Score and Debt to Income Ratio</w:t>
      </w:r>
    </w:p>
    <w:p w14:paraId="55E11BEA" w14:textId="19200063" w:rsidR="006F7E23" w:rsidRPr="005A5B6D" w:rsidRDefault="005A5B6D" w:rsidP="005A5B6D">
      <w:pPr>
        <w:ind w:left="720" w:firstLine="720"/>
        <w:rPr>
          <w:rFonts w:asciiTheme="majorHAnsi" w:hAnsiTheme="majorHAnsi" w:cs="Arial"/>
          <w:color w:val="000000"/>
          <w:spacing w:val="0"/>
          <w:sz w:val="28"/>
          <w:szCs w:val="24"/>
        </w:rPr>
      </w:pPr>
      <w:r>
        <w:rPr>
          <w:rFonts w:asciiTheme="majorHAnsi" w:hAnsiTheme="majorHAnsi" w:cs="Arial"/>
          <w:color w:val="000000"/>
          <w:spacing w:val="0"/>
          <w:sz w:val="28"/>
          <w:szCs w:val="24"/>
        </w:rPr>
        <w:t>We use s</w:t>
      </w:r>
      <w:r w:rsidR="006F7E23" w:rsidRPr="005A5B6D">
        <w:rPr>
          <w:rFonts w:asciiTheme="majorHAnsi" w:hAnsiTheme="majorHAnsi" w:cs="Arial"/>
          <w:color w:val="000000"/>
          <w:spacing w:val="0"/>
          <w:sz w:val="28"/>
          <w:szCs w:val="24"/>
        </w:rPr>
        <w:t xml:space="preserve">catter plot </w:t>
      </w:r>
      <w:r>
        <w:rPr>
          <w:rFonts w:asciiTheme="majorHAnsi" w:hAnsiTheme="majorHAnsi" w:cs="Arial"/>
          <w:color w:val="000000"/>
          <w:spacing w:val="0"/>
          <w:sz w:val="28"/>
          <w:szCs w:val="24"/>
        </w:rPr>
        <w:t>with credit score on x-axis and debt to income ratio on the y-axis. According to the scatter plot, there seems to be no correlation between cred score and DTI ratio.</w:t>
      </w:r>
    </w:p>
    <w:p w14:paraId="7123C264" w14:textId="7CF0ABB9" w:rsidR="00D709F8" w:rsidRPr="000C1EFF" w:rsidRDefault="006F7E23" w:rsidP="000C1EFF">
      <w:pPr>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Pr>
          <w:rFonts w:ascii="Helvetica" w:hAnsi="Helvetica" w:cs="Helvetica"/>
          <w:noProof/>
          <w:color w:val="auto"/>
          <w:spacing w:val="0"/>
          <w:sz w:val="24"/>
          <w:szCs w:val="24"/>
        </w:rPr>
        <w:drawing>
          <wp:inline distT="0" distB="0" distL="0" distR="0" wp14:anchorId="1D0B9B9F" wp14:editId="5C682E25">
            <wp:extent cx="6400800" cy="4567277"/>
            <wp:effectExtent l="0" t="0" r="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67277"/>
                    </a:xfrm>
                    <a:prstGeom prst="rect">
                      <a:avLst/>
                    </a:prstGeom>
                    <a:noFill/>
                    <a:ln>
                      <a:noFill/>
                    </a:ln>
                  </pic:spPr>
                </pic:pic>
              </a:graphicData>
            </a:graphic>
          </wp:inline>
        </w:drawing>
      </w:r>
      <w:r w:rsidR="005A5B6D" w:rsidRPr="000C1EFF">
        <w:rPr>
          <w:rFonts w:asciiTheme="majorHAnsi" w:hAnsiTheme="majorHAnsi" w:cs="Arial"/>
          <w:color w:val="000000"/>
          <w:spacing w:val="0"/>
          <w:sz w:val="28"/>
          <w:szCs w:val="24"/>
        </w:rPr>
        <w:t>The previous</w:t>
      </w:r>
      <w:r w:rsidR="00462E89" w:rsidRPr="000C1EFF">
        <w:rPr>
          <w:rFonts w:asciiTheme="majorHAnsi" w:hAnsiTheme="majorHAnsi" w:cs="Arial"/>
          <w:color w:val="000000"/>
          <w:spacing w:val="0"/>
          <w:sz w:val="28"/>
          <w:szCs w:val="24"/>
        </w:rPr>
        <w:t xml:space="preserve"> analysis gives us </w:t>
      </w:r>
      <w:r w:rsidR="005A5B6D" w:rsidRPr="000C1EFF">
        <w:rPr>
          <w:rFonts w:asciiTheme="majorHAnsi" w:hAnsiTheme="majorHAnsi" w:cs="Arial"/>
          <w:color w:val="000000"/>
          <w:spacing w:val="0"/>
          <w:sz w:val="28"/>
          <w:szCs w:val="24"/>
        </w:rPr>
        <w:t xml:space="preserve">a </w:t>
      </w:r>
      <w:r w:rsidR="00462E89" w:rsidRPr="000C1EFF">
        <w:rPr>
          <w:rFonts w:asciiTheme="majorHAnsi" w:hAnsiTheme="majorHAnsi" w:cs="Arial"/>
          <w:color w:val="000000"/>
          <w:spacing w:val="0"/>
          <w:sz w:val="28"/>
          <w:szCs w:val="24"/>
        </w:rPr>
        <w:t>list of feature</w:t>
      </w:r>
      <w:r w:rsidR="00BF7523" w:rsidRPr="000C1EFF">
        <w:rPr>
          <w:rFonts w:asciiTheme="majorHAnsi" w:hAnsiTheme="majorHAnsi" w:cs="Arial"/>
          <w:color w:val="000000"/>
          <w:spacing w:val="0"/>
          <w:sz w:val="28"/>
          <w:szCs w:val="24"/>
        </w:rPr>
        <w:t>s</w:t>
      </w:r>
      <w:r w:rsidR="005A5B6D" w:rsidRPr="000C1EFF">
        <w:rPr>
          <w:rFonts w:asciiTheme="majorHAnsi" w:hAnsiTheme="majorHAnsi" w:cs="Arial"/>
          <w:color w:val="000000"/>
          <w:spacing w:val="0"/>
          <w:sz w:val="28"/>
          <w:szCs w:val="24"/>
        </w:rPr>
        <w:t xml:space="preserve"> that we will use to train the l</w:t>
      </w:r>
      <w:r w:rsidR="00BF7523" w:rsidRPr="000C1EFF">
        <w:rPr>
          <w:rFonts w:asciiTheme="majorHAnsi" w:hAnsiTheme="majorHAnsi" w:cs="Arial"/>
          <w:color w:val="000000"/>
          <w:spacing w:val="0"/>
          <w:sz w:val="28"/>
          <w:szCs w:val="24"/>
        </w:rPr>
        <w:t>ogistic</w:t>
      </w:r>
      <w:r w:rsidR="005A5B6D" w:rsidRPr="000C1EFF">
        <w:rPr>
          <w:rFonts w:asciiTheme="majorHAnsi" w:hAnsiTheme="majorHAnsi" w:cs="Arial"/>
          <w:color w:val="000000"/>
          <w:spacing w:val="0"/>
          <w:sz w:val="28"/>
          <w:szCs w:val="24"/>
        </w:rPr>
        <w:t xml:space="preserve"> regression m</w:t>
      </w:r>
      <w:r w:rsidR="00462E89" w:rsidRPr="000C1EFF">
        <w:rPr>
          <w:rFonts w:asciiTheme="majorHAnsi" w:hAnsiTheme="majorHAnsi" w:cs="Arial"/>
          <w:color w:val="000000"/>
          <w:spacing w:val="0"/>
          <w:sz w:val="28"/>
          <w:szCs w:val="24"/>
        </w:rPr>
        <w:t>odel</w:t>
      </w:r>
    </w:p>
    <w:p w14:paraId="578BE89A" w14:textId="0C275815" w:rsidR="00BF7523" w:rsidRDefault="00BF7523" w:rsidP="00BF7523">
      <w:pPr>
        <w:pStyle w:val="ListParagraph"/>
        <w:numPr>
          <w:ilvl w:val="0"/>
          <w:numId w:val="32"/>
        </w:numPr>
        <w:rPr>
          <w:rFonts w:asciiTheme="majorHAnsi" w:hAnsiTheme="majorHAnsi" w:cs="Arial"/>
          <w:color w:val="000000"/>
          <w:spacing w:val="0"/>
          <w:sz w:val="28"/>
          <w:szCs w:val="24"/>
        </w:rPr>
      </w:pPr>
      <w:r>
        <w:rPr>
          <w:rFonts w:asciiTheme="majorHAnsi" w:hAnsiTheme="majorHAnsi" w:cs="Arial"/>
          <w:color w:val="000000"/>
          <w:spacing w:val="0"/>
          <w:sz w:val="28"/>
          <w:szCs w:val="24"/>
        </w:rPr>
        <w:t>CREDIT SCORE</w:t>
      </w:r>
    </w:p>
    <w:p w14:paraId="5C6ACDCE" w14:textId="7B9D5D15" w:rsidR="00BF7523" w:rsidRDefault="00BF7523" w:rsidP="00BF7523">
      <w:pPr>
        <w:pStyle w:val="ListParagraph"/>
        <w:numPr>
          <w:ilvl w:val="0"/>
          <w:numId w:val="32"/>
        </w:numPr>
        <w:rPr>
          <w:rFonts w:asciiTheme="majorHAnsi" w:hAnsiTheme="majorHAnsi" w:cs="Arial"/>
          <w:color w:val="000000"/>
          <w:spacing w:val="0"/>
          <w:sz w:val="28"/>
          <w:szCs w:val="24"/>
        </w:rPr>
      </w:pPr>
      <w:r>
        <w:rPr>
          <w:rFonts w:asciiTheme="majorHAnsi" w:hAnsiTheme="majorHAnsi" w:cs="Arial"/>
          <w:color w:val="000000"/>
          <w:spacing w:val="0"/>
          <w:sz w:val="28"/>
          <w:szCs w:val="24"/>
        </w:rPr>
        <w:t>CURRENT INTEREST RATE</w:t>
      </w:r>
    </w:p>
    <w:p w14:paraId="5F08F101" w14:textId="7E5ACFED" w:rsidR="00BF7523" w:rsidRDefault="00BF7523" w:rsidP="00BF7523">
      <w:pPr>
        <w:pStyle w:val="ListParagraph"/>
        <w:numPr>
          <w:ilvl w:val="0"/>
          <w:numId w:val="32"/>
        </w:numPr>
        <w:rPr>
          <w:rFonts w:asciiTheme="majorHAnsi" w:hAnsiTheme="majorHAnsi" w:cs="Arial"/>
          <w:color w:val="000000"/>
          <w:spacing w:val="0"/>
          <w:sz w:val="28"/>
          <w:szCs w:val="24"/>
        </w:rPr>
      </w:pPr>
      <w:r>
        <w:rPr>
          <w:rFonts w:asciiTheme="majorHAnsi" w:hAnsiTheme="majorHAnsi" w:cs="Arial"/>
          <w:color w:val="000000"/>
          <w:spacing w:val="0"/>
          <w:sz w:val="28"/>
          <w:szCs w:val="24"/>
        </w:rPr>
        <w:t>CLTV</w:t>
      </w:r>
    </w:p>
    <w:p w14:paraId="11D675A0" w14:textId="77F67D4E" w:rsidR="00D709F8" w:rsidRPr="0050018F" w:rsidRDefault="00BF7523" w:rsidP="0050018F">
      <w:pPr>
        <w:pStyle w:val="ListParagraph"/>
        <w:numPr>
          <w:ilvl w:val="0"/>
          <w:numId w:val="32"/>
        </w:numPr>
        <w:rPr>
          <w:rFonts w:asciiTheme="majorHAnsi" w:hAnsiTheme="majorHAnsi" w:cs="Arial"/>
          <w:color w:val="000000"/>
          <w:spacing w:val="0"/>
          <w:sz w:val="28"/>
          <w:szCs w:val="24"/>
        </w:rPr>
      </w:pPr>
      <w:r w:rsidRPr="00462E89">
        <w:rPr>
          <w:rFonts w:asciiTheme="majorHAnsi" w:hAnsiTheme="majorHAnsi" w:cs="Arial"/>
          <w:color w:val="000000"/>
          <w:spacing w:val="0"/>
          <w:sz w:val="28"/>
          <w:szCs w:val="24"/>
        </w:rPr>
        <w:t xml:space="preserve">DTI </w:t>
      </w:r>
      <w:r>
        <w:rPr>
          <w:rFonts w:asciiTheme="majorHAnsi" w:hAnsiTheme="majorHAnsi" w:cs="Arial"/>
          <w:color w:val="000000"/>
          <w:spacing w:val="0"/>
          <w:sz w:val="28"/>
          <w:szCs w:val="24"/>
        </w:rPr>
        <w:t>Ratio</w:t>
      </w:r>
    </w:p>
    <w:p w14:paraId="5FAF217F" w14:textId="77777777" w:rsidR="005A5B6D" w:rsidRPr="002D1FD9" w:rsidRDefault="005A5B6D" w:rsidP="00E94710">
      <w:pPr>
        <w:pStyle w:val="ListParagraph"/>
        <w:ind w:left="1027" w:hanging="217"/>
        <w:rPr>
          <w:rFonts w:asciiTheme="majorHAnsi" w:hAnsiTheme="majorHAnsi" w:cs="Arial"/>
          <w:color w:val="000000"/>
          <w:spacing w:val="0"/>
          <w:sz w:val="28"/>
          <w:szCs w:val="24"/>
        </w:rPr>
      </w:pPr>
    </w:p>
    <w:p w14:paraId="23E6A8CF" w14:textId="07544238" w:rsidR="003D6C8D" w:rsidRPr="00CD79FF" w:rsidRDefault="00D37A00" w:rsidP="00CD79FF">
      <w:pPr>
        <w:rPr>
          <w:rFonts w:asciiTheme="majorHAnsi" w:eastAsiaTheme="majorEastAsia" w:hAnsiTheme="majorHAnsi" w:cstheme="majorBidi"/>
          <w:bCs/>
          <w:color w:val="7272AE" w:themeColor="text2" w:themeTint="99"/>
          <w:sz w:val="28"/>
          <w:szCs w:val="36"/>
        </w:rPr>
      </w:pPr>
      <w:r>
        <w:rPr>
          <w:rFonts w:asciiTheme="majorHAnsi" w:eastAsiaTheme="majorEastAsia" w:hAnsiTheme="majorHAnsi" w:cstheme="majorBidi"/>
          <w:bCs/>
          <w:color w:val="7272AE" w:themeColor="text2" w:themeTint="99"/>
          <w:sz w:val="28"/>
          <w:szCs w:val="36"/>
        </w:rPr>
        <w:t xml:space="preserve">  </w:t>
      </w:r>
      <w:r w:rsidR="005A5B6D">
        <w:rPr>
          <w:rFonts w:asciiTheme="majorHAnsi" w:eastAsiaTheme="majorEastAsia" w:hAnsiTheme="majorHAnsi" w:cstheme="majorBidi"/>
          <w:bCs/>
          <w:color w:val="7272AE" w:themeColor="text2" w:themeTint="99"/>
          <w:sz w:val="28"/>
          <w:szCs w:val="36"/>
        </w:rPr>
        <w:t>TRAINING</w:t>
      </w:r>
      <w:r w:rsidR="002D1FD9" w:rsidRPr="00CD79FF">
        <w:rPr>
          <w:rFonts w:asciiTheme="majorHAnsi" w:eastAsiaTheme="majorEastAsia" w:hAnsiTheme="majorHAnsi" w:cstheme="majorBidi"/>
          <w:bCs/>
          <w:color w:val="7272AE" w:themeColor="text2" w:themeTint="99"/>
          <w:sz w:val="28"/>
          <w:szCs w:val="36"/>
        </w:rPr>
        <w:t xml:space="preserve"> </w:t>
      </w:r>
      <w:r w:rsidR="003D6C8D" w:rsidRPr="00CD79FF">
        <w:rPr>
          <w:rFonts w:asciiTheme="majorHAnsi" w:eastAsiaTheme="majorEastAsia" w:hAnsiTheme="majorHAnsi" w:cstheme="majorBidi"/>
          <w:bCs/>
          <w:color w:val="7272AE" w:themeColor="text2" w:themeTint="99"/>
          <w:sz w:val="28"/>
          <w:szCs w:val="36"/>
        </w:rPr>
        <w:t>THE MODEL</w:t>
      </w:r>
      <w:r w:rsidR="002D1FD9" w:rsidRPr="00CD79FF">
        <w:rPr>
          <w:rFonts w:asciiTheme="majorHAnsi" w:eastAsiaTheme="majorEastAsia" w:hAnsiTheme="majorHAnsi" w:cstheme="majorBidi"/>
          <w:bCs/>
          <w:color w:val="7272AE" w:themeColor="text2" w:themeTint="99"/>
          <w:sz w:val="28"/>
          <w:szCs w:val="36"/>
        </w:rPr>
        <w:t>:</w:t>
      </w:r>
    </w:p>
    <w:p w14:paraId="62E6D3DB" w14:textId="2FD48738" w:rsidR="002D1FD9" w:rsidRDefault="002D1FD9" w:rsidP="00D37A00">
      <w:pPr>
        <w:pStyle w:val="ListParagraph"/>
        <w:ind w:left="900"/>
        <w:rPr>
          <w:rFonts w:asciiTheme="majorHAnsi" w:hAnsiTheme="majorHAnsi" w:cs="Arial"/>
          <w:color w:val="000000"/>
          <w:spacing w:val="0"/>
          <w:sz w:val="28"/>
          <w:szCs w:val="24"/>
        </w:rPr>
      </w:pPr>
      <w:r w:rsidRPr="002D1FD9">
        <w:rPr>
          <w:rFonts w:asciiTheme="majorHAnsi" w:hAnsiTheme="majorHAnsi" w:cs="Arial"/>
          <w:color w:val="000000"/>
          <w:spacing w:val="0"/>
          <w:sz w:val="28"/>
          <w:szCs w:val="24"/>
        </w:rPr>
        <w:t xml:space="preserve">The dataset is divided into train and test data. The training data is used to define </w:t>
      </w:r>
      <w:r w:rsidR="005A5B6D">
        <w:rPr>
          <w:rFonts w:asciiTheme="majorHAnsi" w:hAnsiTheme="majorHAnsi" w:cs="Arial"/>
          <w:color w:val="000000"/>
          <w:spacing w:val="0"/>
          <w:sz w:val="28"/>
          <w:szCs w:val="24"/>
        </w:rPr>
        <w:t>the</w:t>
      </w:r>
      <w:r w:rsidRPr="002D1FD9">
        <w:rPr>
          <w:rFonts w:asciiTheme="majorHAnsi" w:hAnsiTheme="majorHAnsi" w:cs="Arial"/>
          <w:color w:val="000000"/>
          <w:spacing w:val="0"/>
          <w:sz w:val="28"/>
          <w:szCs w:val="24"/>
        </w:rPr>
        <w:t xml:space="preserve"> model. The test data is then used to compare predicted output of the</w:t>
      </w:r>
      <w:r w:rsidR="005A5B6D">
        <w:rPr>
          <w:rFonts w:asciiTheme="majorHAnsi" w:hAnsiTheme="majorHAnsi" w:cs="Arial"/>
          <w:color w:val="000000"/>
          <w:spacing w:val="0"/>
          <w:sz w:val="28"/>
          <w:szCs w:val="24"/>
        </w:rPr>
        <w:t xml:space="preserve"> model with the expected output to determine best fit.</w:t>
      </w:r>
    </w:p>
    <w:p w14:paraId="6B6B405B" w14:textId="77777777" w:rsidR="00D709F8" w:rsidRDefault="00D709F8" w:rsidP="002D1FD9">
      <w:pPr>
        <w:pStyle w:val="ListParagraph"/>
        <w:ind w:left="1027"/>
        <w:rPr>
          <w:rFonts w:asciiTheme="majorHAnsi" w:hAnsiTheme="majorHAnsi" w:cs="Arial"/>
          <w:color w:val="000000"/>
          <w:spacing w:val="0"/>
          <w:sz w:val="28"/>
          <w:szCs w:val="24"/>
        </w:rPr>
      </w:pPr>
    </w:p>
    <w:p w14:paraId="719077F3" w14:textId="4E568962" w:rsidR="00944F02" w:rsidRDefault="0065503D" w:rsidP="00944F02">
      <w:pPr>
        <w:rPr>
          <w:rFonts w:asciiTheme="majorHAnsi" w:eastAsiaTheme="majorEastAsia" w:hAnsiTheme="majorHAnsi" w:cstheme="majorBidi"/>
          <w:bCs/>
          <w:color w:val="7272AE" w:themeColor="text2" w:themeTint="99"/>
          <w:sz w:val="28"/>
          <w:szCs w:val="36"/>
        </w:rPr>
      </w:pPr>
      <w:r>
        <w:rPr>
          <w:rFonts w:asciiTheme="majorHAnsi" w:eastAsiaTheme="majorEastAsia" w:hAnsiTheme="majorHAnsi" w:cstheme="majorBidi"/>
          <w:bCs/>
          <w:color w:val="7272AE" w:themeColor="text2" w:themeTint="99"/>
          <w:sz w:val="28"/>
          <w:szCs w:val="36"/>
        </w:rPr>
        <w:t xml:space="preserve">   </w:t>
      </w:r>
      <w:r w:rsidR="00795A43" w:rsidRPr="0065503D">
        <w:rPr>
          <w:rFonts w:asciiTheme="majorHAnsi" w:eastAsiaTheme="majorEastAsia" w:hAnsiTheme="majorHAnsi" w:cstheme="majorBidi"/>
          <w:bCs/>
          <w:color w:val="7272AE" w:themeColor="text2" w:themeTint="99"/>
          <w:sz w:val="28"/>
          <w:szCs w:val="36"/>
        </w:rPr>
        <w:t>Steps</w:t>
      </w:r>
      <w:r w:rsidR="005A5B6D" w:rsidRPr="0065503D">
        <w:rPr>
          <w:rFonts w:asciiTheme="majorHAnsi" w:eastAsiaTheme="majorEastAsia" w:hAnsiTheme="majorHAnsi" w:cstheme="majorBidi"/>
          <w:bCs/>
          <w:color w:val="7272AE" w:themeColor="text2" w:themeTint="99"/>
          <w:sz w:val="28"/>
          <w:szCs w:val="36"/>
        </w:rPr>
        <w:t xml:space="preserve"> To Train The </w:t>
      </w:r>
      <w:r w:rsidR="00795A43" w:rsidRPr="0065503D">
        <w:rPr>
          <w:rFonts w:asciiTheme="majorHAnsi" w:eastAsiaTheme="majorEastAsia" w:hAnsiTheme="majorHAnsi" w:cstheme="majorBidi"/>
          <w:bCs/>
          <w:color w:val="7272AE" w:themeColor="text2" w:themeTint="99"/>
          <w:sz w:val="28"/>
          <w:szCs w:val="36"/>
        </w:rPr>
        <w:t>Model</w:t>
      </w:r>
    </w:p>
    <w:p w14:paraId="423CBBFA" w14:textId="5141CE97" w:rsidR="00FF3A0C" w:rsidRPr="00944F02" w:rsidRDefault="00FF3A0C" w:rsidP="00944F02">
      <w:pPr>
        <w:pStyle w:val="ListParagraph"/>
        <w:numPr>
          <w:ilvl w:val="2"/>
          <w:numId w:val="41"/>
        </w:numPr>
        <w:tabs>
          <w:tab w:val="left" w:pos="630"/>
        </w:tabs>
        <w:ind w:left="900"/>
        <w:rPr>
          <w:rFonts w:asciiTheme="majorHAnsi" w:hAnsiTheme="majorHAnsi" w:cs="Arial"/>
          <w:color w:val="000000"/>
          <w:spacing w:val="0"/>
          <w:sz w:val="28"/>
          <w:szCs w:val="24"/>
        </w:rPr>
      </w:pPr>
      <w:r w:rsidRPr="00944F02">
        <w:rPr>
          <w:rFonts w:asciiTheme="majorHAnsi" w:hAnsiTheme="majorHAnsi" w:cs="Arial"/>
          <w:color w:val="000000"/>
          <w:spacing w:val="0"/>
          <w:sz w:val="28"/>
          <w:szCs w:val="24"/>
        </w:rPr>
        <w:t xml:space="preserve">The objective of the model is to </w:t>
      </w:r>
      <w:r w:rsidR="005A5B6D" w:rsidRPr="00944F02">
        <w:rPr>
          <w:rFonts w:asciiTheme="majorHAnsi" w:hAnsiTheme="majorHAnsi" w:cs="Arial"/>
          <w:color w:val="000000"/>
          <w:spacing w:val="0"/>
          <w:sz w:val="28"/>
          <w:szCs w:val="24"/>
        </w:rPr>
        <w:t>predict</w:t>
      </w:r>
      <w:r w:rsidRPr="00944F02">
        <w:rPr>
          <w:rFonts w:asciiTheme="majorHAnsi" w:hAnsiTheme="majorHAnsi" w:cs="Arial"/>
          <w:color w:val="000000"/>
          <w:spacing w:val="0"/>
          <w:sz w:val="28"/>
          <w:szCs w:val="24"/>
        </w:rPr>
        <w:t xml:space="preserve"> Non Performing loan in a given quarter. Hence we take dataset for one quarter. In this case </w:t>
      </w:r>
      <w:r w:rsidR="00F07834" w:rsidRPr="00944F02">
        <w:rPr>
          <w:rFonts w:asciiTheme="majorHAnsi" w:hAnsiTheme="majorHAnsi" w:cs="Arial"/>
          <w:color w:val="000000"/>
          <w:spacing w:val="0"/>
          <w:sz w:val="28"/>
          <w:szCs w:val="24"/>
        </w:rPr>
        <w:t>2013</w:t>
      </w:r>
      <w:r w:rsidR="00D37A00" w:rsidRPr="00944F02">
        <w:rPr>
          <w:rFonts w:asciiTheme="majorHAnsi" w:hAnsiTheme="majorHAnsi" w:cs="Arial"/>
          <w:color w:val="000000"/>
          <w:spacing w:val="0"/>
          <w:sz w:val="28"/>
          <w:szCs w:val="24"/>
        </w:rPr>
        <w:t xml:space="preserve"> Q4</w:t>
      </w:r>
      <w:r w:rsidR="00944F02">
        <w:rPr>
          <w:rFonts w:asciiTheme="majorHAnsi" w:hAnsiTheme="majorHAnsi" w:cs="Arial"/>
          <w:color w:val="000000"/>
          <w:spacing w:val="0"/>
          <w:sz w:val="28"/>
          <w:szCs w:val="24"/>
        </w:rPr>
        <w:t xml:space="preserve"> </w:t>
      </w:r>
      <w:r w:rsidR="0065503D" w:rsidRPr="00944F02">
        <w:rPr>
          <w:rFonts w:asciiTheme="majorHAnsi" w:hAnsiTheme="majorHAnsi" w:cs="Arial"/>
          <w:color w:val="000000"/>
          <w:spacing w:val="0"/>
          <w:sz w:val="28"/>
          <w:szCs w:val="24"/>
        </w:rPr>
        <w:t>and we look at the loan delinquency at the quarter level.</w:t>
      </w:r>
      <w:r w:rsidRPr="00944F02">
        <w:rPr>
          <w:rFonts w:asciiTheme="majorHAnsi" w:hAnsiTheme="majorHAnsi" w:cs="Arial"/>
          <w:color w:val="000000"/>
          <w:spacing w:val="0"/>
          <w:sz w:val="28"/>
          <w:szCs w:val="24"/>
        </w:rPr>
        <w:tab/>
      </w:r>
    </w:p>
    <w:p w14:paraId="01BF2421" w14:textId="7D6E6ADA" w:rsidR="00F07834" w:rsidRPr="00944F02" w:rsidRDefault="00F07834" w:rsidP="00944F02">
      <w:pPr>
        <w:pStyle w:val="ListParagraph"/>
        <w:numPr>
          <w:ilvl w:val="2"/>
          <w:numId w:val="41"/>
        </w:numPr>
        <w:ind w:left="900"/>
        <w:rPr>
          <w:rFonts w:asciiTheme="majorHAnsi" w:hAnsiTheme="majorHAnsi" w:cs="Arial"/>
          <w:color w:val="000000"/>
          <w:spacing w:val="0"/>
          <w:sz w:val="28"/>
          <w:szCs w:val="24"/>
        </w:rPr>
      </w:pPr>
      <w:r w:rsidRPr="00944F02">
        <w:rPr>
          <w:rFonts w:asciiTheme="majorHAnsi" w:hAnsiTheme="majorHAnsi" w:cs="Arial"/>
          <w:color w:val="000000"/>
          <w:spacing w:val="0"/>
          <w:sz w:val="28"/>
          <w:szCs w:val="24"/>
        </w:rPr>
        <w:t>We define</w:t>
      </w:r>
      <w:r w:rsidR="0065503D" w:rsidRPr="00944F02">
        <w:rPr>
          <w:rFonts w:asciiTheme="majorHAnsi" w:hAnsiTheme="majorHAnsi" w:cs="Arial"/>
          <w:color w:val="000000"/>
          <w:spacing w:val="0"/>
          <w:sz w:val="28"/>
          <w:szCs w:val="24"/>
        </w:rPr>
        <w:t>d</w:t>
      </w:r>
      <w:r w:rsidRPr="00944F02">
        <w:rPr>
          <w:rFonts w:asciiTheme="majorHAnsi" w:hAnsiTheme="majorHAnsi" w:cs="Arial"/>
          <w:color w:val="000000"/>
          <w:spacing w:val="0"/>
          <w:sz w:val="28"/>
          <w:szCs w:val="24"/>
        </w:rPr>
        <w:t xml:space="preserve"> </w:t>
      </w:r>
      <w:r w:rsidR="0065503D" w:rsidRPr="00944F02">
        <w:rPr>
          <w:rFonts w:asciiTheme="majorHAnsi" w:hAnsiTheme="majorHAnsi" w:cs="Arial"/>
          <w:color w:val="000000"/>
          <w:spacing w:val="0"/>
          <w:sz w:val="28"/>
          <w:szCs w:val="24"/>
        </w:rPr>
        <w:t xml:space="preserve">a </w:t>
      </w:r>
      <w:r w:rsidRPr="00944F02">
        <w:rPr>
          <w:rFonts w:asciiTheme="majorHAnsi" w:hAnsiTheme="majorHAnsi" w:cs="Arial"/>
          <w:color w:val="000000"/>
          <w:spacing w:val="0"/>
          <w:sz w:val="28"/>
          <w:szCs w:val="24"/>
        </w:rPr>
        <w:t>new column to capture Non Performing</w:t>
      </w:r>
      <w:r w:rsidR="0065503D" w:rsidRPr="00944F02">
        <w:rPr>
          <w:rFonts w:asciiTheme="majorHAnsi" w:hAnsiTheme="majorHAnsi" w:cs="Arial"/>
          <w:color w:val="000000"/>
          <w:spacing w:val="0"/>
          <w:sz w:val="28"/>
          <w:szCs w:val="24"/>
        </w:rPr>
        <w:t xml:space="preserve"> Loan status</w:t>
      </w:r>
      <w:r w:rsidR="000A2332" w:rsidRPr="00944F02">
        <w:rPr>
          <w:rFonts w:asciiTheme="majorHAnsi" w:hAnsiTheme="majorHAnsi" w:cs="Arial"/>
          <w:color w:val="000000"/>
          <w:spacing w:val="0"/>
          <w:sz w:val="28"/>
          <w:szCs w:val="24"/>
        </w:rPr>
        <w:t xml:space="preserve"> as binary value.</w:t>
      </w:r>
    </w:p>
    <w:p w14:paraId="26C01FA3" w14:textId="338A85DC" w:rsidR="000C1EFF" w:rsidRPr="00944F02" w:rsidRDefault="000A2332" w:rsidP="00944F02">
      <w:pPr>
        <w:pStyle w:val="ListParagraph"/>
        <w:numPr>
          <w:ilvl w:val="2"/>
          <w:numId w:val="41"/>
        </w:numPr>
        <w:ind w:left="900"/>
        <w:rPr>
          <w:rFonts w:asciiTheme="majorHAnsi" w:hAnsiTheme="majorHAnsi" w:cs="Arial"/>
          <w:color w:val="000000"/>
          <w:spacing w:val="0"/>
          <w:sz w:val="28"/>
          <w:szCs w:val="24"/>
        </w:rPr>
      </w:pPr>
      <w:r w:rsidRPr="00944F02">
        <w:rPr>
          <w:rFonts w:asciiTheme="majorHAnsi" w:hAnsiTheme="majorHAnsi" w:cs="Arial"/>
          <w:color w:val="000000"/>
          <w:spacing w:val="0"/>
          <w:sz w:val="28"/>
          <w:szCs w:val="24"/>
        </w:rPr>
        <w:t>There are 391192 loans and 72332 of them, 18.5%, are non-performing. Since the percentage is so low we rebalanced the dataset so that 50% of the loans are non-performing by sampling from the both classes with replacement</w:t>
      </w:r>
      <w:r w:rsidR="0015779C" w:rsidRPr="00944F02">
        <w:rPr>
          <w:rFonts w:asciiTheme="majorHAnsi" w:hAnsiTheme="majorHAnsi" w:cs="Arial"/>
          <w:color w:val="000000"/>
          <w:spacing w:val="0"/>
          <w:sz w:val="28"/>
          <w:szCs w:val="24"/>
        </w:rPr>
        <w:t>.</w:t>
      </w:r>
    </w:p>
    <w:p w14:paraId="092269C0" w14:textId="1AE33B99" w:rsidR="00D62F02" w:rsidRPr="00944F02" w:rsidRDefault="008A267E" w:rsidP="00944F02">
      <w:pPr>
        <w:pStyle w:val="ListParagraph"/>
        <w:numPr>
          <w:ilvl w:val="2"/>
          <w:numId w:val="41"/>
        </w:numPr>
        <w:ind w:left="900"/>
        <w:rPr>
          <w:rFonts w:asciiTheme="majorHAnsi" w:hAnsiTheme="majorHAnsi" w:cs="Arial"/>
          <w:color w:val="000000"/>
          <w:spacing w:val="0"/>
          <w:sz w:val="28"/>
          <w:szCs w:val="24"/>
        </w:rPr>
      </w:pPr>
      <w:r w:rsidRPr="00944F02">
        <w:rPr>
          <w:rFonts w:asciiTheme="majorHAnsi" w:hAnsiTheme="majorHAnsi" w:cs="Arial"/>
          <w:color w:val="000000"/>
          <w:spacing w:val="0"/>
          <w:sz w:val="28"/>
          <w:szCs w:val="24"/>
        </w:rPr>
        <w:t>We use scikit-learn cross_validation to get training and test data</w:t>
      </w:r>
      <w:r w:rsidR="00D62F02" w:rsidRPr="00944F02">
        <w:rPr>
          <w:rFonts w:asciiTheme="majorHAnsi" w:hAnsiTheme="majorHAnsi" w:cs="Arial"/>
          <w:color w:val="000000"/>
          <w:spacing w:val="0"/>
          <w:sz w:val="28"/>
          <w:szCs w:val="24"/>
        </w:rPr>
        <w:t>, w</w:t>
      </w:r>
      <w:r w:rsidRPr="00944F02">
        <w:rPr>
          <w:rFonts w:asciiTheme="majorHAnsi" w:hAnsiTheme="majorHAnsi" w:cs="Arial"/>
          <w:color w:val="000000"/>
          <w:spacing w:val="0"/>
          <w:sz w:val="28"/>
          <w:szCs w:val="24"/>
        </w:rPr>
        <w:t xml:space="preserve">e then use scikit-learn GridSearchCV with 5 folds to get best </w:t>
      </w:r>
      <w:r w:rsidR="00117170" w:rsidRPr="00944F02">
        <w:rPr>
          <w:rFonts w:asciiTheme="majorHAnsi" w:hAnsiTheme="majorHAnsi" w:cs="Arial"/>
          <w:color w:val="000000"/>
          <w:spacing w:val="0"/>
          <w:sz w:val="28"/>
          <w:szCs w:val="24"/>
        </w:rPr>
        <w:t xml:space="preserve">regularization </w:t>
      </w:r>
      <w:r w:rsidRPr="00944F02">
        <w:rPr>
          <w:rFonts w:asciiTheme="majorHAnsi" w:hAnsiTheme="majorHAnsi" w:cs="Arial"/>
          <w:color w:val="000000"/>
          <w:spacing w:val="0"/>
          <w:sz w:val="28"/>
          <w:szCs w:val="24"/>
        </w:rPr>
        <w:t xml:space="preserve">parameters for </w:t>
      </w:r>
      <w:r w:rsidR="00462E89" w:rsidRPr="00944F02">
        <w:rPr>
          <w:rFonts w:asciiTheme="majorHAnsi" w:hAnsiTheme="majorHAnsi" w:cs="Arial"/>
          <w:color w:val="000000"/>
          <w:spacing w:val="0"/>
          <w:sz w:val="28"/>
          <w:szCs w:val="24"/>
        </w:rPr>
        <w:t>Logistic Regression.</w:t>
      </w:r>
    </w:p>
    <w:p w14:paraId="1974ACC2" w14:textId="77777777" w:rsidR="005078F9" w:rsidRDefault="005078F9" w:rsidP="005078F9">
      <w:pPr>
        <w:ind w:left="990" w:hanging="90"/>
        <w:rPr>
          <w:rFonts w:asciiTheme="majorHAnsi" w:hAnsiTheme="majorHAnsi" w:cs="Arial"/>
          <w:color w:val="000000"/>
          <w:spacing w:val="0"/>
          <w:sz w:val="28"/>
          <w:szCs w:val="24"/>
        </w:rPr>
      </w:pPr>
    </w:p>
    <w:p w14:paraId="1933228E" w14:textId="2246C764" w:rsidR="000C1EFF" w:rsidRPr="000C1EFF" w:rsidRDefault="005078F9" w:rsidP="005078F9">
      <w:pPr>
        <w:ind w:left="990" w:hanging="90"/>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      </w:t>
      </w:r>
      <w:r w:rsidR="00D62F02" w:rsidRPr="00D62F02">
        <w:rPr>
          <w:rFonts w:asciiTheme="majorHAnsi" w:hAnsiTheme="majorHAnsi" w:cs="Arial"/>
          <w:color w:val="000000"/>
          <w:spacing w:val="0"/>
          <w:sz w:val="28"/>
          <w:szCs w:val="24"/>
        </w:rPr>
        <w:t xml:space="preserve">The table below shows the estimated regression </w:t>
      </w:r>
      <w:r w:rsidR="00275CEE" w:rsidRPr="00D62F02">
        <w:rPr>
          <w:rFonts w:asciiTheme="majorHAnsi" w:hAnsiTheme="majorHAnsi" w:cs="Arial"/>
          <w:color w:val="000000"/>
          <w:spacing w:val="0"/>
          <w:sz w:val="28"/>
          <w:szCs w:val="24"/>
        </w:rPr>
        <w:t>coefficient.</w:t>
      </w:r>
    </w:p>
    <w:tbl>
      <w:tblPr>
        <w:tblStyle w:val="TableGrid"/>
        <w:tblW w:w="0" w:type="auto"/>
        <w:tblInd w:w="1620" w:type="dxa"/>
        <w:tblLook w:val="04A0" w:firstRow="1" w:lastRow="0" w:firstColumn="1" w:lastColumn="0" w:noHBand="0" w:noVBand="1"/>
      </w:tblPr>
      <w:tblGrid>
        <w:gridCol w:w="3888"/>
        <w:gridCol w:w="3510"/>
      </w:tblGrid>
      <w:tr w:rsidR="00462E89" w14:paraId="3FADFB59" w14:textId="77777777" w:rsidTr="00DF55CA">
        <w:tc>
          <w:tcPr>
            <w:tcW w:w="3888" w:type="dxa"/>
            <w:vAlign w:val="center"/>
          </w:tcPr>
          <w:p w14:paraId="214ABE26" w14:textId="24516A37" w:rsidR="00462E89" w:rsidRPr="00DF55CA" w:rsidRDefault="00462E89" w:rsidP="00462E89">
            <w:pPr>
              <w:pStyle w:val="ListParagraph"/>
              <w:ind w:left="0"/>
              <w:rPr>
                <w:rFonts w:asciiTheme="majorHAnsi" w:hAnsiTheme="majorHAnsi" w:cs="Arial"/>
                <w:b/>
                <w:color w:val="000000"/>
                <w:spacing w:val="0"/>
                <w:sz w:val="24"/>
                <w:szCs w:val="24"/>
              </w:rPr>
            </w:pPr>
            <w:r w:rsidRPr="00DF55CA">
              <w:rPr>
                <w:rFonts w:asciiTheme="majorHAnsi" w:hAnsiTheme="majorHAnsi" w:cs="Arial"/>
                <w:b/>
                <w:color w:val="000000"/>
                <w:spacing w:val="0"/>
                <w:sz w:val="24"/>
                <w:szCs w:val="24"/>
              </w:rPr>
              <w:t>FEATURES</w:t>
            </w:r>
          </w:p>
        </w:tc>
        <w:tc>
          <w:tcPr>
            <w:tcW w:w="3510" w:type="dxa"/>
            <w:vAlign w:val="center"/>
          </w:tcPr>
          <w:p w14:paraId="4B6D6AFB" w14:textId="0396301C" w:rsidR="00462E89" w:rsidRPr="00DF55CA" w:rsidRDefault="00462E89" w:rsidP="00462E89">
            <w:pPr>
              <w:pStyle w:val="ListParagraph"/>
              <w:ind w:left="0"/>
              <w:rPr>
                <w:rFonts w:asciiTheme="majorHAnsi" w:hAnsiTheme="majorHAnsi" w:cs="Arial"/>
                <w:b/>
                <w:color w:val="000000"/>
                <w:spacing w:val="0"/>
                <w:sz w:val="24"/>
                <w:szCs w:val="24"/>
              </w:rPr>
            </w:pPr>
            <w:r w:rsidRPr="00DF55CA">
              <w:rPr>
                <w:rFonts w:asciiTheme="majorHAnsi" w:hAnsiTheme="majorHAnsi" w:cs="Arial"/>
                <w:b/>
                <w:color w:val="000000"/>
                <w:spacing w:val="0"/>
                <w:sz w:val="24"/>
                <w:szCs w:val="24"/>
              </w:rPr>
              <w:t>COEF</w:t>
            </w:r>
            <w:r w:rsidR="009A2746" w:rsidRPr="00DF55CA">
              <w:rPr>
                <w:rFonts w:asciiTheme="majorHAnsi" w:hAnsiTheme="majorHAnsi" w:cs="Arial"/>
                <w:b/>
                <w:color w:val="000000"/>
                <w:spacing w:val="0"/>
                <w:sz w:val="24"/>
                <w:szCs w:val="24"/>
              </w:rPr>
              <w:t xml:space="preserve">FICIENT </w:t>
            </w:r>
          </w:p>
        </w:tc>
      </w:tr>
      <w:tr w:rsidR="00462E89" w14:paraId="6D4F7F00" w14:textId="77777777" w:rsidTr="00DF55CA">
        <w:tc>
          <w:tcPr>
            <w:tcW w:w="3888" w:type="dxa"/>
            <w:vAlign w:val="center"/>
          </w:tcPr>
          <w:p w14:paraId="109048D8" w14:textId="12A6635B" w:rsidR="00462E89" w:rsidRPr="00DF55CA" w:rsidRDefault="00117170" w:rsidP="00462E89">
            <w:pPr>
              <w:pStyle w:val="ListParagraph"/>
              <w:ind w:left="0"/>
              <w:rPr>
                <w:rFonts w:asciiTheme="majorHAnsi" w:hAnsiTheme="majorHAnsi" w:cs="Arial"/>
                <w:color w:val="000000"/>
                <w:spacing w:val="0"/>
                <w:sz w:val="24"/>
                <w:szCs w:val="24"/>
              </w:rPr>
            </w:pPr>
            <w:r w:rsidRPr="00DF55CA">
              <w:rPr>
                <w:rFonts w:asciiTheme="majorHAnsi" w:hAnsiTheme="majorHAnsi" w:cs="Arial"/>
                <w:color w:val="000000"/>
                <w:spacing w:val="0"/>
                <w:sz w:val="24"/>
                <w:szCs w:val="24"/>
              </w:rPr>
              <w:t>Credit Score</w:t>
            </w:r>
          </w:p>
        </w:tc>
        <w:tc>
          <w:tcPr>
            <w:tcW w:w="3510" w:type="dxa"/>
            <w:vAlign w:val="center"/>
          </w:tcPr>
          <w:p w14:paraId="0A475333" w14:textId="3F0A9BE7" w:rsidR="00462E89" w:rsidRPr="00DF55CA" w:rsidRDefault="00537D80" w:rsidP="00462E89">
            <w:pPr>
              <w:pStyle w:val="ListParagraph"/>
              <w:ind w:left="0"/>
              <w:rPr>
                <w:rFonts w:asciiTheme="majorHAnsi" w:hAnsiTheme="majorHAnsi" w:cs="Arial"/>
                <w:color w:val="000000"/>
                <w:spacing w:val="0"/>
                <w:sz w:val="24"/>
                <w:szCs w:val="24"/>
              </w:rPr>
            </w:pPr>
            <w:r w:rsidRPr="00DF55CA">
              <w:rPr>
                <w:rFonts w:asciiTheme="majorHAnsi" w:hAnsiTheme="majorHAnsi" w:cs="Arial"/>
                <w:color w:val="000000"/>
                <w:spacing w:val="0"/>
                <w:sz w:val="24"/>
                <w:szCs w:val="24"/>
              </w:rPr>
              <w:t>-0.00963969</w:t>
            </w:r>
          </w:p>
        </w:tc>
      </w:tr>
      <w:tr w:rsidR="00462E89" w14:paraId="4DCC3E5C" w14:textId="77777777" w:rsidTr="00DF55CA">
        <w:tc>
          <w:tcPr>
            <w:tcW w:w="3888" w:type="dxa"/>
            <w:vAlign w:val="center"/>
          </w:tcPr>
          <w:p w14:paraId="1DC81B0A" w14:textId="10374412" w:rsidR="00462E89" w:rsidRPr="00DF55CA" w:rsidRDefault="00117170" w:rsidP="00462E89">
            <w:pPr>
              <w:pStyle w:val="ListParagraph"/>
              <w:ind w:left="0"/>
              <w:rPr>
                <w:rFonts w:asciiTheme="majorHAnsi" w:hAnsiTheme="majorHAnsi" w:cs="Arial"/>
                <w:color w:val="000000"/>
                <w:spacing w:val="0"/>
                <w:sz w:val="24"/>
                <w:szCs w:val="24"/>
              </w:rPr>
            </w:pPr>
            <w:r w:rsidRPr="00DF55CA">
              <w:rPr>
                <w:rFonts w:asciiTheme="majorHAnsi" w:hAnsiTheme="majorHAnsi" w:cs="Arial"/>
                <w:color w:val="000000"/>
                <w:spacing w:val="0"/>
                <w:sz w:val="24"/>
                <w:szCs w:val="24"/>
              </w:rPr>
              <w:t>Current Interest Rate</w:t>
            </w:r>
          </w:p>
        </w:tc>
        <w:tc>
          <w:tcPr>
            <w:tcW w:w="3510" w:type="dxa"/>
            <w:vAlign w:val="center"/>
          </w:tcPr>
          <w:p w14:paraId="20C201D0" w14:textId="46403BA0" w:rsidR="00462E89" w:rsidRPr="00DF55CA" w:rsidRDefault="00537D80" w:rsidP="00462E89">
            <w:pPr>
              <w:pStyle w:val="ListParagraph"/>
              <w:ind w:left="0"/>
              <w:rPr>
                <w:rFonts w:asciiTheme="majorHAnsi" w:hAnsiTheme="majorHAnsi" w:cs="Arial"/>
                <w:color w:val="000000"/>
                <w:spacing w:val="0"/>
                <w:sz w:val="24"/>
                <w:szCs w:val="24"/>
              </w:rPr>
            </w:pPr>
            <w:r w:rsidRPr="00DF55CA">
              <w:rPr>
                <w:rFonts w:asciiTheme="majorHAnsi" w:hAnsiTheme="majorHAnsi" w:cs="Arial"/>
                <w:color w:val="000000"/>
                <w:spacing w:val="0"/>
                <w:sz w:val="24"/>
                <w:szCs w:val="24"/>
              </w:rPr>
              <w:t>0.05448207</w:t>
            </w:r>
          </w:p>
        </w:tc>
      </w:tr>
      <w:tr w:rsidR="00462E89" w14:paraId="448DEE15" w14:textId="77777777" w:rsidTr="00DF55CA">
        <w:tc>
          <w:tcPr>
            <w:tcW w:w="3888" w:type="dxa"/>
            <w:vAlign w:val="center"/>
          </w:tcPr>
          <w:p w14:paraId="2F81394C" w14:textId="570F5114" w:rsidR="00462E89" w:rsidRPr="00DF55CA" w:rsidRDefault="00117170" w:rsidP="00462E89">
            <w:pPr>
              <w:pStyle w:val="ListParagraph"/>
              <w:ind w:left="0"/>
              <w:rPr>
                <w:rFonts w:asciiTheme="majorHAnsi" w:hAnsiTheme="majorHAnsi" w:cs="Arial"/>
                <w:color w:val="000000"/>
                <w:spacing w:val="0"/>
                <w:sz w:val="24"/>
                <w:szCs w:val="24"/>
              </w:rPr>
            </w:pPr>
            <w:r w:rsidRPr="00DF55CA">
              <w:rPr>
                <w:rFonts w:asciiTheme="majorHAnsi" w:hAnsiTheme="majorHAnsi" w:cs="Arial"/>
                <w:color w:val="000000"/>
                <w:spacing w:val="0"/>
                <w:sz w:val="24"/>
                <w:szCs w:val="24"/>
              </w:rPr>
              <w:t>CLTV</w:t>
            </w:r>
          </w:p>
        </w:tc>
        <w:tc>
          <w:tcPr>
            <w:tcW w:w="3510" w:type="dxa"/>
            <w:vAlign w:val="center"/>
          </w:tcPr>
          <w:p w14:paraId="0B7FE557" w14:textId="72A158D8" w:rsidR="00462E89" w:rsidRPr="00DF55CA" w:rsidRDefault="00537D80" w:rsidP="00462E89">
            <w:pPr>
              <w:pStyle w:val="ListParagraph"/>
              <w:ind w:left="0"/>
              <w:rPr>
                <w:rFonts w:asciiTheme="majorHAnsi" w:hAnsiTheme="majorHAnsi" w:cs="Arial"/>
                <w:color w:val="000000"/>
                <w:spacing w:val="0"/>
                <w:sz w:val="24"/>
                <w:szCs w:val="24"/>
              </w:rPr>
            </w:pPr>
            <w:r w:rsidRPr="00DF55CA">
              <w:rPr>
                <w:rFonts w:asciiTheme="majorHAnsi" w:hAnsiTheme="majorHAnsi" w:cs="Arial"/>
                <w:color w:val="000000"/>
                <w:spacing w:val="0"/>
                <w:sz w:val="24"/>
                <w:szCs w:val="24"/>
              </w:rPr>
              <w:t>0.02589876</w:t>
            </w:r>
          </w:p>
        </w:tc>
      </w:tr>
      <w:tr w:rsidR="00462E89" w14:paraId="46424A03" w14:textId="77777777" w:rsidTr="00DF55CA">
        <w:tc>
          <w:tcPr>
            <w:tcW w:w="3888" w:type="dxa"/>
            <w:vAlign w:val="center"/>
          </w:tcPr>
          <w:p w14:paraId="13F36D4E" w14:textId="06D01311" w:rsidR="00462E89" w:rsidRPr="00DF55CA" w:rsidRDefault="00462E89" w:rsidP="00462E89">
            <w:pPr>
              <w:pStyle w:val="ListParagraph"/>
              <w:ind w:left="0"/>
              <w:rPr>
                <w:rFonts w:asciiTheme="majorHAnsi" w:hAnsiTheme="majorHAnsi" w:cs="Arial"/>
                <w:color w:val="000000"/>
                <w:spacing w:val="0"/>
                <w:sz w:val="24"/>
                <w:szCs w:val="24"/>
              </w:rPr>
            </w:pPr>
            <w:r w:rsidRPr="00DF55CA">
              <w:rPr>
                <w:rFonts w:asciiTheme="majorHAnsi" w:hAnsiTheme="majorHAnsi" w:cs="Arial"/>
                <w:color w:val="000000"/>
                <w:spacing w:val="0"/>
                <w:sz w:val="24"/>
                <w:szCs w:val="24"/>
              </w:rPr>
              <w:t>DTI Ratio</w:t>
            </w:r>
          </w:p>
        </w:tc>
        <w:tc>
          <w:tcPr>
            <w:tcW w:w="3510" w:type="dxa"/>
            <w:vAlign w:val="center"/>
          </w:tcPr>
          <w:p w14:paraId="7CB4FC5C" w14:textId="6A1DF9C4" w:rsidR="00462E89" w:rsidRPr="00DF55CA" w:rsidRDefault="00537D80" w:rsidP="00462E89">
            <w:pPr>
              <w:pStyle w:val="ListParagraph"/>
              <w:ind w:left="0"/>
              <w:rPr>
                <w:rFonts w:asciiTheme="majorHAnsi" w:hAnsiTheme="majorHAnsi" w:cs="Arial"/>
                <w:color w:val="000000"/>
                <w:spacing w:val="0"/>
                <w:sz w:val="24"/>
                <w:szCs w:val="24"/>
              </w:rPr>
            </w:pPr>
            <w:r w:rsidRPr="00DF55CA">
              <w:rPr>
                <w:rFonts w:asciiTheme="majorHAnsi" w:hAnsiTheme="majorHAnsi" w:cs="Arial"/>
                <w:color w:val="000000"/>
                <w:spacing w:val="0"/>
                <w:sz w:val="24"/>
                <w:szCs w:val="24"/>
              </w:rPr>
              <w:t>0.00706395</w:t>
            </w:r>
          </w:p>
        </w:tc>
      </w:tr>
      <w:tr w:rsidR="00462E89" w14:paraId="6C15CD30" w14:textId="77777777" w:rsidTr="00DF55CA">
        <w:tc>
          <w:tcPr>
            <w:tcW w:w="3888" w:type="dxa"/>
            <w:vAlign w:val="center"/>
          </w:tcPr>
          <w:p w14:paraId="67022B70" w14:textId="62DC4B7B" w:rsidR="00462E89" w:rsidRPr="00DF55CA" w:rsidRDefault="00117170" w:rsidP="00462E89">
            <w:pPr>
              <w:pStyle w:val="ListParagraph"/>
              <w:ind w:left="0"/>
              <w:rPr>
                <w:rFonts w:asciiTheme="majorHAnsi" w:hAnsiTheme="majorHAnsi" w:cs="Arial"/>
                <w:color w:val="000000" w:themeColor="text1"/>
                <w:spacing w:val="0"/>
                <w:sz w:val="24"/>
                <w:szCs w:val="24"/>
                <w:highlight w:val="yellow"/>
              </w:rPr>
            </w:pPr>
            <w:r w:rsidRPr="00DF55CA">
              <w:rPr>
                <w:rFonts w:asciiTheme="majorHAnsi" w:hAnsiTheme="majorHAnsi" w:cs="Arial"/>
                <w:color w:val="000000"/>
                <w:spacing w:val="0"/>
                <w:sz w:val="24"/>
                <w:szCs w:val="24"/>
              </w:rPr>
              <w:t xml:space="preserve">Intercept </w:t>
            </w:r>
          </w:p>
        </w:tc>
        <w:tc>
          <w:tcPr>
            <w:tcW w:w="3510" w:type="dxa"/>
            <w:vAlign w:val="center"/>
          </w:tcPr>
          <w:p w14:paraId="59494CD8" w14:textId="79204959" w:rsidR="00462E89" w:rsidRPr="00DF55CA" w:rsidRDefault="00537D80" w:rsidP="00462E89">
            <w:pPr>
              <w:pStyle w:val="ListParagraph"/>
              <w:ind w:left="0"/>
              <w:rPr>
                <w:rFonts w:asciiTheme="majorHAnsi" w:hAnsiTheme="majorHAnsi" w:cs="Arial"/>
                <w:color w:val="000000" w:themeColor="text1"/>
                <w:spacing w:val="0"/>
                <w:sz w:val="24"/>
                <w:szCs w:val="24"/>
                <w:highlight w:val="yellow"/>
              </w:rPr>
            </w:pPr>
            <w:r w:rsidRPr="00DF55CA">
              <w:rPr>
                <w:rFonts w:asciiTheme="majorHAnsi" w:hAnsiTheme="majorHAnsi" w:cs="Arial"/>
                <w:color w:val="000000"/>
                <w:spacing w:val="0"/>
                <w:sz w:val="24"/>
                <w:szCs w:val="24"/>
              </w:rPr>
              <w:t>4.07803818</w:t>
            </w:r>
          </w:p>
        </w:tc>
      </w:tr>
    </w:tbl>
    <w:p w14:paraId="3519FD95" w14:textId="77777777" w:rsidR="001A7FEE" w:rsidRDefault="001A7FEE" w:rsidP="000C1EFF">
      <w:pPr>
        <w:rPr>
          <w:rFonts w:asciiTheme="majorHAnsi" w:eastAsiaTheme="majorEastAsia" w:hAnsiTheme="majorHAnsi" w:cstheme="majorBidi"/>
          <w:bCs/>
          <w:color w:val="7272AE" w:themeColor="text2" w:themeTint="99"/>
          <w:sz w:val="28"/>
          <w:szCs w:val="36"/>
        </w:rPr>
      </w:pPr>
    </w:p>
    <w:p w14:paraId="41BE71B7" w14:textId="77777777" w:rsidR="003D6C8D" w:rsidRPr="00CD79FF" w:rsidRDefault="003D6C8D" w:rsidP="000C1EFF">
      <w:pPr>
        <w:rPr>
          <w:rFonts w:asciiTheme="majorHAnsi" w:eastAsiaTheme="majorEastAsia" w:hAnsiTheme="majorHAnsi" w:cstheme="majorBidi"/>
          <w:bCs/>
          <w:color w:val="7272AE" w:themeColor="text2" w:themeTint="99"/>
          <w:sz w:val="28"/>
          <w:szCs w:val="36"/>
        </w:rPr>
      </w:pPr>
      <w:r w:rsidRPr="00CD79FF">
        <w:rPr>
          <w:rFonts w:asciiTheme="majorHAnsi" w:eastAsiaTheme="majorEastAsia" w:hAnsiTheme="majorHAnsi" w:cstheme="majorBidi"/>
          <w:bCs/>
          <w:color w:val="7272AE" w:themeColor="text2" w:themeTint="99"/>
          <w:sz w:val="28"/>
          <w:szCs w:val="36"/>
        </w:rPr>
        <w:t>EVALUATE THE MODEL</w:t>
      </w:r>
      <w:r w:rsidR="002D1FD9" w:rsidRPr="00CD79FF">
        <w:rPr>
          <w:rFonts w:asciiTheme="majorHAnsi" w:eastAsiaTheme="majorEastAsia" w:hAnsiTheme="majorHAnsi" w:cstheme="majorBidi"/>
          <w:bCs/>
          <w:color w:val="7272AE" w:themeColor="text2" w:themeTint="99"/>
          <w:sz w:val="28"/>
          <w:szCs w:val="36"/>
        </w:rPr>
        <w:t>:</w:t>
      </w:r>
    </w:p>
    <w:p w14:paraId="2B544937" w14:textId="572C7824" w:rsidR="002D1FD9" w:rsidRDefault="002D1FD9" w:rsidP="00B230BD">
      <w:pPr>
        <w:pStyle w:val="ListParagraph"/>
        <w:ind w:left="1027"/>
        <w:rPr>
          <w:rFonts w:asciiTheme="majorHAnsi" w:hAnsiTheme="majorHAnsi" w:cs="Arial"/>
          <w:color w:val="000000"/>
          <w:spacing w:val="0"/>
          <w:sz w:val="28"/>
          <w:szCs w:val="24"/>
        </w:rPr>
      </w:pPr>
      <w:r>
        <w:rPr>
          <w:rFonts w:asciiTheme="majorHAnsi" w:eastAsiaTheme="majorEastAsia" w:hAnsiTheme="majorHAnsi" w:cstheme="majorBidi"/>
          <w:bCs/>
          <w:color w:val="7272AE" w:themeColor="text2" w:themeTint="99"/>
          <w:sz w:val="28"/>
          <w:szCs w:val="36"/>
        </w:rPr>
        <w:t xml:space="preserve">  </w:t>
      </w:r>
      <w:r w:rsidRPr="002D1FD9">
        <w:rPr>
          <w:rFonts w:asciiTheme="majorHAnsi" w:hAnsiTheme="majorHAnsi" w:cs="Arial"/>
          <w:color w:val="000000"/>
          <w:spacing w:val="0"/>
          <w:sz w:val="28"/>
          <w:szCs w:val="24"/>
        </w:rPr>
        <w:t xml:space="preserve">After we </w:t>
      </w:r>
      <w:r w:rsidR="003302B1">
        <w:rPr>
          <w:rFonts w:asciiTheme="majorHAnsi" w:hAnsiTheme="majorHAnsi" w:cs="Arial"/>
          <w:color w:val="000000"/>
          <w:spacing w:val="0"/>
          <w:sz w:val="28"/>
          <w:szCs w:val="24"/>
        </w:rPr>
        <w:t>trained</w:t>
      </w:r>
      <w:r w:rsidRPr="002D1FD9">
        <w:rPr>
          <w:rFonts w:asciiTheme="majorHAnsi" w:hAnsiTheme="majorHAnsi" w:cs="Arial"/>
          <w:color w:val="000000"/>
          <w:spacing w:val="0"/>
          <w:sz w:val="28"/>
          <w:szCs w:val="24"/>
        </w:rPr>
        <w:t xml:space="preserve"> our model, we run the standard evaluation and scoring function to test the quality of the mode</w:t>
      </w:r>
      <w:r w:rsidR="003302B1">
        <w:rPr>
          <w:rFonts w:asciiTheme="majorHAnsi" w:hAnsiTheme="majorHAnsi" w:cs="Arial"/>
          <w:color w:val="000000"/>
          <w:spacing w:val="0"/>
          <w:sz w:val="28"/>
          <w:szCs w:val="24"/>
        </w:rPr>
        <w:t>l</w:t>
      </w:r>
      <w:r w:rsidRPr="002D1FD9">
        <w:rPr>
          <w:rFonts w:asciiTheme="majorHAnsi" w:hAnsiTheme="majorHAnsi" w:cs="Arial"/>
          <w:color w:val="000000"/>
          <w:spacing w:val="0"/>
          <w:sz w:val="28"/>
          <w:szCs w:val="24"/>
        </w:rPr>
        <w:t>.</w:t>
      </w:r>
    </w:p>
    <w:p w14:paraId="2FC4A10A" w14:textId="77777777" w:rsidR="00B230BD" w:rsidRPr="00B230BD" w:rsidRDefault="00B230BD" w:rsidP="00B230BD">
      <w:pPr>
        <w:pStyle w:val="ListParagraph"/>
        <w:ind w:left="1027"/>
        <w:rPr>
          <w:rFonts w:asciiTheme="majorHAnsi" w:eastAsiaTheme="majorEastAsia" w:hAnsiTheme="majorHAnsi" w:cstheme="majorBidi"/>
          <w:bCs/>
          <w:color w:val="7272AE" w:themeColor="text2" w:themeTint="99"/>
          <w:sz w:val="28"/>
          <w:szCs w:val="36"/>
        </w:rPr>
      </w:pPr>
    </w:p>
    <w:p w14:paraId="34810992" w14:textId="74FF819C" w:rsidR="00F216D0" w:rsidRPr="00CD79FF" w:rsidRDefault="00F216D0" w:rsidP="00F216D0">
      <w:pPr>
        <w:widowControl w:val="0"/>
        <w:autoSpaceDE w:val="0"/>
        <w:autoSpaceDN w:val="0"/>
        <w:adjustRightInd w:val="0"/>
        <w:spacing w:line="240" w:lineRule="auto"/>
        <w:rPr>
          <w:rFonts w:ascii="Helvetica Neue" w:hAnsi="Helvetica Neue" w:cs="Helvetica Neue"/>
          <w:b/>
          <w:bCs/>
          <w:color w:val="auto"/>
          <w:spacing w:val="0"/>
          <w:sz w:val="28"/>
          <w:szCs w:val="28"/>
        </w:rPr>
      </w:pPr>
      <w:r>
        <w:rPr>
          <w:rFonts w:asciiTheme="majorHAnsi" w:eastAsiaTheme="majorEastAsia" w:hAnsiTheme="majorHAnsi" w:cstheme="majorBidi"/>
          <w:bCs/>
          <w:color w:val="7272AE" w:themeColor="text2" w:themeTint="99"/>
          <w:sz w:val="36"/>
          <w:szCs w:val="36"/>
        </w:rPr>
        <w:t xml:space="preserve">     </w:t>
      </w:r>
      <w:r w:rsidRPr="00CD79FF">
        <w:rPr>
          <w:rFonts w:asciiTheme="majorHAnsi" w:eastAsiaTheme="majorEastAsia" w:hAnsiTheme="majorHAnsi" w:cstheme="majorBidi"/>
          <w:bCs/>
          <w:color w:val="7272AE" w:themeColor="text2" w:themeTint="99"/>
          <w:sz w:val="28"/>
          <w:szCs w:val="28"/>
        </w:rPr>
        <w:t>1</w:t>
      </w:r>
      <w:r w:rsidRPr="00CD79FF">
        <w:rPr>
          <w:rFonts w:ascii="Helvetica Neue" w:hAnsi="Helvetica Neue" w:cs="Helvetica Neue"/>
          <w:b/>
          <w:bCs/>
          <w:color w:val="auto"/>
          <w:spacing w:val="0"/>
          <w:sz w:val="28"/>
          <w:szCs w:val="28"/>
        </w:rPr>
        <w:t xml:space="preserve"> </w:t>
      </w:r>
      <w:r w:rsidR="003302B1">
        <w:rPr>
          <w:rFonts w:asciiTheme="majorHAnsi" w:eastAsiaTheme="majorEastAsia" w:hAnsiTheme="majorHAnsi" w:cstheme="majorBidi"/>
          <w:bCs/>
          <w:color w:val="7272AE" w:themeColor="text2" w:themeTint="99"/>
          <w:sz w:val="28"/>
          <w:szCs w:val="28"/>
        </w:rPr>
        <w:t>Getting key m</w:t>
      </w:r>
      <w:r w:rsidRPr="00CD79FF">
        <w:rPr>
          <w:rFonts w:asciiTheme="majorHAnsi" w:eastAsiaTheme="majorEastAsia" w:hAnsiTheme="majorHAnsi" w:cstheme="majorBidi"/>
          <w:bCs/>
          <w:color w:val="7272AE" w:themeColor="text2" w:themeTint="99"/>
          <w:sz w:val="28"/>
          <w:szCs w:val="28"/>
        </w:rPr>
        <w:t>etrics using scikit</w:t>
      </w:r>
      <w:r w:rsidR="009D3A71" w:rsidRPr="00CD79FF">
        <w:rPr>
          <w:rFonts w:asciiTheme="majorHAnsi" w:eastAsiaTheme="majorEastAsia" w:hAnsiTheme="majorHAnsi" w:cstheme="majorBidi"/>
          <w:bCs/>
          <w:color w:val="7272AE" w:themeColor="text2" w:themeTint="99"/>
          <w:sz w:val="28"/>
          <w:szCs w:val="28"/>
        </w:rPr>
        <w:t>-</w:t>
      </w:r>
      <w:r w:rsidRPr="00CD79FF">
        <w:rPr>
          <w:rFonts w:asciiTheme="majorHAnsi" w:eastAsiaTheme="majorEastAsia" w:hAnsiTheme="majorHAnsi" w:cstheme="majorBidi"/>
          <w:bCs/>
          <w:color w:val="7272AE" w:themeColor="text2" w:themeTint="99"/>
          <w:sz w:val="28"/>
          <w:szCs w:val="28"/>
        </w:rPr>
        <w:t>learn API</w:t>
      </w:r>
    </w:p>
    <w:p w14:paraId="7AA65E0B" w14:textId="77777777" w:rsidR="00CD79FF" w:rsidRDefault="00CD79FF" w:rsidP="00CD79FF">
      <w:pPr>
        <w:pStyle w:val="ListParagraph"/>
        <w:ind w:left="1027"/>
        <w:rPr>
          <w:rFonts w:asciiTheme="majorHAnsi" w:hAnsiTheme="majorHAnsi" w:cs="Arial"/>
          <w:color w:val="000000"/>
          <w:spacing w:val="0"/>
          <w:sz w:val="28"/>
          <w:szCs w:val="24"/>
        </w:rPr>
      </w:pPr>
    </w:p>
    <w:p w14:paraId="4ECDF568" w14:textId="5FBE6F7D" w:rsidR="00F216D0" w:rsidRPr="00CD79FF" w:rsidRDefault="003302B1" w:rsidP="00CD79FF">
      <w:pPr>
        <w:pStyle w:val="ListParagraph"/>
        <w:ind w:left="1027"/>
        <w:rPr>
          <w:rFonts w:asciiTheme="majorHAnsi" w:hAnsiTheme="majorHAnsi" w:cs="Arial"/>
          <w:color w:val="000000"/>
          <w:spacing w:val="0"/>
          <w:sz w:val="28"/>
          <w:szCs w:val="24"/>
        </w:rPr>
      </w:pPr>
      <w:r>
        <w:rPr>
          <w:rFonts w:asciiTheme="majorHAnsi" w:hAnsiTheme="majorHAnsi" w:cs="Arial"/>
          <w:color w:val="000000"/>
          <w:spacing w:val="0"/>
          <w:sz w:val="28"/>
          <w:szCs w:val="24"/>
        </w:rPr>
        <w:t xml:space="preserve">Precision = </w:t>
      </w:r>
      <w:r w:rsidR="00117170">
        <w:rPr>
          <w:rFonts w:asciiTheme="majorHAnsi" w:hAnsiTheme="majorHAnsi" w:cs="Arial"/>
          <w:color w:val="000000"/>
          <w:spacing w:val="0"/>
          <w:sz w:val="28"/>
          <w:szCs w:val="24"/>
        </w:rPr>
        <w:t>true positive</w:t>
      </w:r>
      <w:r>
        <w:rPr>
          <w:rFonts w:asciiTheme="majorHAnsi" w:hAnsiTheme="majorHAnsi" w:cs="Arial"/>
          <w:color w:val="000000"/>
          <w:spacing w:val="0"/>
          <w:sz w:val="28"/>
          <w:szCs w:val="24"/>
        </w:rPr>
        <w:t xml:space="preserve"> / (t</w:t>
      </w:r>
      <w:r w:rsidR="00117170">
        <w:rPr>
          <w:rFonts w:asciiTheme="majorHAnsi" w:hAnsiTheme="majorHAnsi" w:cs="Arial"/>
          <w:color w:val="000000"/>
          <w:spacing w:val="0"/>
          <w:sz w:val="28"/>
          <w:szCs w:val="24"/>
        </w:rPr>
        <w:t xml:space="preserve">rue </w:t>
      </w:r>
      <w:r>
        <w:rPr>
          <w:rFonts w:asciiTheme="majorHAnsi" w:hAnsiTheme="majorHAnsi" w:cs="Arial"/>
          <w:color w:val="000000"/>
          <w:spacing w:val="0"/>
          <w:sz w:val="28"/>
          <w:szCs w:val="24"/>
        </w:rPr>
        <w:t>p</w:t>
      </w:r>
      <w:r w:rsidR="00117170">
        <w:rPr>
          <w:rFonts w:asciiTheme="majorHAnsi" w:hAnsiTheme="majorHAnsi" w:cs="Arial"/>
          <w:color w:val="000000"/>
          <w:spacing w:val="0"/>
          <w:sz w:val="28"/>
          <w:szCs w:val="24"/>
        </w:rPr>
        <w:t>ositive</w:t>
      </w:r>
      <w:r>
        <w:rPr>
          <w:rFonts w:asciiTheme="majorHAnsi" w:hAnsiTheme="majorHAnsi" w:cs="Arial"/>
          <w:color w:val="000000"/>
          <w:spacing w:val="0"/>
          <w:sz w:val="28"/>
          <w:szCs w:val="24"/>
        </w:rPr>
        <w:t xml:space="preserve"> + f</w:t>
      </w:r>
      <w:r w:rsidR="00117170">
        <w:rPr>
          <w:rFonts w:asciiTheme="majorHAnsi" w:hAnsiTheme="majorHAnsi" w:cs="Arial"/>
          <w:color w:val="000000"/>
          <w:spacing w:val="0"/>
          <w:sz w:val="28"/>
          <w:szCs w:val="24"/>
        </w:rPr>
        <w:t xml:space="preserve">alse </w:t>
      </w:r>
      <w:r>
        <w:rPr>
          <w:rFonts w:asciiTheme="majorHAnsi" w:hAnsiTheme="majorHAnsi" w:cs="Arial"/>
          <w:color w:val="000000"/>
          <w:spacing w:val="0"/>
          <w:sz w:val="28"/>
          <w:szCs w:val="24"/>
        </w:rPr>
        <w:t>p</w:t>
      </w:r>
      <w:r w:rsidR="00117170">
        <w:rPr>
          <w:rFonts w:asciiTheme="majorHAnsi" w:hAnsiTheme="majorHAnsi" w:cs="Arial"/>
          <w:color w:val="000000"/>
          <w:spacing w:val="0"/>
          <w:sz w:val="28"/>
          <w:szCs w:val="24"/>
        </w:rPr>
        <w:t>ositive</w:t>
      </w:r>
      <w:r w:rsidR="00F216D0" w:rsidRPr="00CD79FF">
        <w:rPr>
          <w:rFonts w:asciiTheme="majorHAnsi" w:hAnsiTheme="majorHAnsi" w:cs="Arial"/>
          <w:color w:val="000000"/>
          <w:spacing w:val="0"/>
          <w:sz w:val="28"/>
          <w:szCs w:val="24"/>
        </w:rPr>
        <w:t>)</w:t>
      </w:r>
    </w:p>
    <w:p w14:paraId="5D995C16" w14:textId="471E7A97" w:rsidR="003705AA" w:rsidRDefault="00F216D0" w:rsidP="003705AA">
      <w:pPr>
        <w:pStyle w:val="ListParagraph"/>
        <w:ind w:left="1027" w:firstLine="413"/>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The precision is intuitively the ability of</w:t>
      </w:r>
      <w:r w:rsidR="00DF55CA">
        <w:rPr>
          <w:rFonts w:asciiTheme="majorHAnsi" w:hAnsiTheme="majorHAnsi" w:cs="Arial"/>
          <w:color w:val="000000"/>
          <w:spacing w:val="0"/>
          <w:sz w:val="28"/>
          <w:szCs w:val="24"/>
        </w:rPr>
        <w:t xml:space="preserve"> the classifier not to label as </w:t>
      </w:r>
      <w:r w:rsidRPr="00CD79FF">
        <w:rPr>
          <w:rFonts w:asciiTheme="majorHAnsi" w:hAnsiTheme="majorHAnsi" w:cs="Arial"/>
          <w:color w:val="000000"/>
          <w:spacing w:val="0"/>
          <w:sz w:val="28"/>
          <w:szCs w:val="24"/>
        </w:rPr>
        <w:t>positive a sample that is negative.</w:t>
      </w:r>
      <w:r w:rsidR="003302B1">
        <w:rPr>
          <w:rFonts w:asciiTheme="majorHAnsi" w:hAnsiTheme="majorHAnsi" w:cs="Arial"/>
          <w:color w:val="000000"/>
          <w:spacing w:val="0"/>
          <w:sz w:val="28"/>
          <w:szCs w:val="24"/>
        </w:rPr>
        <w:t xml:space="preserve"> </w:t>
      </w:r>
      <w:r w:rsidR="00117170">
        <w:rPr>
          <w:rFonts w:asciiTheme="majorHAnsi" w:hAnsiTheme="majorHAnsi" w:cs="Arial"/>
          <w:color w:val="000000"/>
          <w:spacing w:val="0"/>
          <w:sz w:val="28"/>
          <w:szCs w:val="24"/>
        </w:rPr>
        <w:t xml:space="preserve">As we see </w:t>
      </w:r>
      <w:r w:rsidR="003705AA">
        <w:rPr>
          <w:rFonts w:asciiTheme="majorHAnsi" w:hAnsiTheme="majorHAnsi" w:cs="Arial"/>
          <w:color w:val="000000"/>
          <w:spacing w:val="0"/>
          <w:sz w:val="28"/>
          <w:szCs w:val="24"/>
        </w:rPr>
        <w:t>the table below, the model precision for predicting non-performing loan is 0.65; it means there is 65% chance that predicted non-performing loan is correct.</w:t>
      </w:r>
    </w:p>
    <w:p w14:paraId="3586E5A3" w14:textId="5F6EA17D" w:rsidR="00CD79FF" w:rsidRPr="00CD79FF" w:rsidRDefault="003705AA" w:rsidP="00CD79FF">
      <w:pPr>
        <w:pStyle w:val="ListParagraph"/>
        <w:ind w:left="1027"/>
        <w:rPr>
          <w:rFonts w:asciiTheme="majorHAnsi" w:hAnsiTheme="majorHAnsi" w:cs="Arial"/>
          <w:color w:val="000000"/>
          <w:spacing w:val="0"/>
          <w:sz w:val="28"/>
          <w:szCs w:val="24"/>
        </w:rPr>
      </w:pPr>
      <w:r>
        <w:rPr>
          <w:rFonts w:asciiTheme="majorHAnsi" w:hAnsiTheme="majorHAnsi" w:cs="Arial"/>
          <w:color w:val="000000"/>
          <w:spacing w:val="0"/>
          <w:sz w:val="28"/>
          <w:szCs w:val="24"/>
        </w:rPr>
        <w:tab/>
      </w:r>
    </w:p>
    <w:p w14:paraId="5A6D68CD" w14:textId="4FCDF47C" w:rsidR="00B230BD" w:rsidRPr="00CD79FF" w:rsidRDefault="00B230BD" w:rsidP="00CD79FF">
      <w:pPr>
        <w:pStyle w:val="ListParagraph"/>
        <w:ind w:left="1027"/>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Recall = t</w:t>
      </w:r>
      <w:r w:rsidR="003705AA">
        <w:rPr>
          <w:rFonts w:asciiTheme="majorHAnsi" w:hAnsiTheme="majorHAnsi" w:cs="Arial"/>
          <w:color w:val="000000"/>
          <w:spacing w:val="0"/>
          <w:sz w:val="28"/>
          <w:szCs w:val="24"/>
        </w:rPr>
        <w:t>rue positive</w:t>
      </w:r>
      <w:r w:rsidRPr="00CD79FF">
        <w:rPr>
          <w:rFonts w:asciiTheme="majorHAnsi" w:hAnsiTheme="majorHAnsi" w:cs="Arial"/>
          <w:color w:val="000000"/>
          <w:spacing w:val="0"/>
          <w:sz w:val="28"/>
          <w:szCs w:val="24"/>
        </w:rPr>
        <w:t xml:space="preserve"> / (t</w:t>
      </w:r>
      <w:r w:rsidR="003705AA">
        <w:rPr>
          <w:rFonts w:asciiTheme="majorHAnsi" w:hAnsiTheme="majorHAnsi" w:cs="Arial"/>
          <w:color w:val="000000"/>
          <w:spacing w:val="0"/>
          <w:sz w:val="28"/>
          <w:szCs w:val="24"/>
        </w:rPr>
        <w:t xml:space="preserve">rue </w:t>
      </w:r>
      <w:r w:rsidRPr="00CD79FF">
        <w:rPr>
          <w:rFonts w:asciiTheme="majorHAnsi" w:hAnsiTheme="majorHAnsi" w:cs="Arial"/>
          <w:color w:val="000000"/>
          <w:spacing w:val="0"/>
          <w:sz w:val="28"/>
          <w:szCs w:val="24"/>
        </w:rPr>
        <w:t>p</w:t>
      </w:r>
      <w:r w:rsidR="003705AA">
        <w:rPr>
          <w:rFonts w:asciiTheme="majorHAnsi" w:hAnsiTheme="majorHAnsi" w:cs="Arial"/>
          <w:color w:val="000000"/>
          <w:spacing w:val="0"/>
          <w:sz w:val="28"/>
          <w:szCs w:val="24"/>
        </w:rPr>
        <w:t>ositive</w:t>
      </w:r>
      <w:r w:rsidRPr="00CD79FF">
        <w:rPr>
          <w:rFonts w:asciiTheme="majorHAnsi" w:hAnsiTheme="majorHAnsi" w:cs="Arial"/>
          <w:color w:val="000000"/>
          <w:spacing w:val="0"/>
          <w:sz w:val="28"/>
          <w:szCs w:val="24"/>
        </w:rPr>
        <w:t xml:space="preserve"> + f</w:t>
      </w:r>
      <w:r w:rsidR="003705AA">
        <w:rPr>
          <w:rFonts w:asciiTheme="majorHAnsi" w:hAnsiTheme="majorHAnsi" w:cs="Arial"/>
          <w:color w:val="000000"/>
          <w:spacing w:val="0"/>
          <w:sz w:val="28"/>
          <w:szCs w:val="24"/>
        </w:rPr>
        <w:t xml:space="preserve">alse </w:t>
      </w:r>
      <w:r w:rsidRPr="00CD79FF">
        <w:rPr>
          <w:rFonts w:asciiTheme="majorHAnsi" w:hAnsiTheme="majorHAnsi" w:cs="Arial"/>
          <w:color w:val="000000"/>
          <w:spacing w:val="0"/>
          <w:sz w:val="28"/>
          <w:szCs w:val="24"/>
        </w:rPr>
        <w:t>n</w:t>
      </w:r>
      <w:r w:rsidR="003705AA">
        <w:rPr>
          <w:rFonts w:asciiTheme="majorHAnsi" w:hAnsiTheme="majorHAnsi" w:cs="Arial"/>
          <w:color w:val="000000"/>
          <w:spacing w:val="0"/>
          <w:sz w:val="28"/>
          <w:szCs w:val="24"/>
        </w:rPr>
        <w:t>egative</w:t>
      </w:r>
      <w:r w:rsidRPr="00CD79FF">
        <w:rPr>
          <w:rFonts w:asciiTheme="majorHAnsi" w:hAnsiTheme="majorHAnsi" w:cs="Arial"/>
          <w:color w:val="000000"/>
          <w:spacing w:val="0"/>
          <w:sz w:val="28"/>
          <w:szCs w:val="24"/>
        </w:rPr>
        <w:t>)</w:t>
      </w:r>
    </w:p>
    <w:p w14:paraId="23BF1F67" w14:textId="4B0112A9" w:rsidR="004350FA" w:rsidRPr="00CD79FF" w:rsidRDefault="00F216D0" w:rsidP="003705AA">
      <w:pPr>
        <w:pStyle w:val="ListParagraph"/>
        <w:ind w:left="1027" w:firstLine="413"/>
        <w:rPr>
          <w:rFonts w:asciiTheme="majorHAnsi" w:hAnsiTheme="majorHAnsi" w:cs="Arial"/>
          <w:color w:val="000000"/>
          <w:spacing w:val="0"/>
          <w:sz w:val="28"/>
          <w:szCs w:val="24"/>
        </w:rPr>
      </w:pPr>
      <w:r w:rsidRPr="00CD79FF">
        <w:rPr>
          <w:rFonts w:asciiTheme="majorHAnsi" w:hAnsiTheme="majorHAnsi" w:cs="Arial"/>
          <w:color w:val="000000"/>
          <w:spacing w:val="0"/>
          <w:sz w:val="28"/>
          <w:szCs w:val="24"/>
        </w:rPr>
        <w:t>The recall is intuitively the ability of the classifier to find all the positive samples.</w:t>
      </w:r>
      <w:r w:rsidR="003705AA">
        <w:rPr>
          <w:rFonts w:asciiTheme="majorHAnsi" w:hAnsiTheme="majorHAnsi" w:cs="Arial"/>
          <w:color w:val="000000"/>
          <w:spacing w:val="0"/>
          <w:sz w:val="28"/>
          <w:szCs w:val="24"/>
        </w:rPr>
        <w:t xml:space="preserve"> As we see in the table below, model recall for predicting non-performing loan is 0.68; it means the model predicts 68% of non-performing loans correctly.</w:t>
      </w:r>
    </w:p>
    <w:p w14:paraId="5BF00FF2" w14:textId="77777777" w:rsidR="00B230BD" w:rsidRPr="00CD79FF" w:rsidRDefault="00B230BD" w:rsidP="00CD79FF">
      <w:pPr>
        <w:pStyle w:val="ListParagraph"/>
        <w:ind w:left="1027"/>
        <w:rPr>
          <w:rFonts w:asciiTheme="majorHAnsi" w:hAnsiTheme="majorHAnsi" w:cs="Arial"/>
          <w:color w:val="000000"/>
          <w:spacing w:val="0"/>
          <w:sz w:val="28"/>
          <w:szCs w:val="24"/>
        </w:rPr>
      </w:pPr>
    </w:p>
    <w:tbl>
      <w:tblPr>
        <w:tblStyle w:val="TableGrid"/>
        <w:tblW w:w="8820" w:type="dxa"/>
        <w:tblInd w:w="1188" w:type="dxa"/>
        <w:tblLayout w:type="fixed"/>
        <w:tblLook w:val="04A0" w:firstRow="1" w:lastRow="0" w:firstColumn="1" w:lastColumn="0" w:noHBand="0" w:noVBand="1"/>
      </w:tblPr>
      <w:tblGrid>
        <w:gridCol w:w="2759"/>
        <w:gridCol w:w="1561"/>
        <w:gridCol w:w="1440"/>
        <w:gridCol w:w="1530"/>
        <w:gridCol w:w="1530"/>
      </w:tblGrid>
      <w:tr w:rsidR="003705AA" w:rsidRPr="00CD79FF" w14:paraId="2D774C49" w14:textId="77777777" w:rsidTr="00C573CD">
        <w:trPr>
          <w:trHeight w:val="479"/>
        </w:trPr>
        <w:tc>
          <w:tcPr>
            <w:tcW w:w="2759" w:type="dxa"/>
          </w:tcPr>
          <w:p w14:paraId="78A12290" w14:textId="77777777" w:rsidR="00283629" w:rsidRPr="00CD79FF" w:rsidRDefault="00283629" w:rsidP="00C573CD">
            <w:pPr>
              <w:pStyle w:val="ListParagraph"/>
              <w:ind w:left="1027"/>
              <w:jc w:val="center"/>
              <w:rPr>
                <w:rFonts w:asciiTheme="majorHAnsi" w:hAnsiTheme="majorHAnsi" w:cs="Arial"/>
                <w:color w:val="000000"/>
                <w:spacing w:val="0"/>
                <w:sz w:val="28"/>
                <w:szCs w:val="24"/>
              </w:rPr>
            </w:pPr>
          </w:p>
        </w:tc>
        <w:tc>
          <w:tcPr>
            <w:tcW w:w="1561" w:type="dxa"/>
          </w:tcPr>
          <w:p w14:paraId="58B7F34F" w14:textId="0911C137" w:rsidR="00283629" w:rsidRPr="00CD79FF" w:rsidRDefault="003302B1" w:rsidP="00C573CD">
            <w:pPr>
              <w:jc w:val="center"/>
              <w:rPr>
                <w:rFonts w:asciiTheme="majorHAnsi" w:hAnsiTheme="majorHAnsi" w:cs="Arial"/>
                <w:color w:val="000000"/>
                <w:spacing w:val="0"/>
                <w:sz w:val="28"/>
                <w:szCs w:val="24"/>
              </w:rPr>
            </w:pPr>
            <w:r>
              <w:rPr>
                <w:rFonts w:asciiTheme="majorHAnsi" w:hAnsiTheme="majorHAnsi" w:cs="Arial"/>
                <w:color w:val="000000"/>
                <w:spacing w:val="0"/>
                <w:sz w:val="28"/>
                <w:szCs w:val="24"/>
              </w:rPr>
              <w:t>P</w:t>
            </w:r>
            <w:r w:rsidR="00283629" w:rsidRPr="00CD79FF">
              <w:rPr>
                <w:rFonts w:asciiTheme="majorHAnsi" w:hAnsiTheme="majorHAnsi" w:cs="Arial"/>
                <w:color w:val="000000"/>
                <w:spacing w:val="0"/>
                <w:sz w:val="28"/>
                <w:szCs w:val="24"/>
              </w:rPr>
              <w:t>recision</w:t>
            </w:r>
          </w:p>
        </w:tc>
        <w:tc>
          <w:tcPr>
            <w:tcW w:w="1440" w:type="dxa"/>
          </w:tcPr>
          <w:p w14:paraId="23FE076D" w14:textId="2CEEA459" w:rsidR="00283629" w:rsidRPr="00CD79FF" w:rsidRDefault="003302B1" w:rsidP="00C573CD">
            <w:pPr>
              <w:jc w:val="center"/>
              <w:rPr>
                <w:rFonts w:asciiTheme="majorHAnsi" w:hAnsiTheme="majorHAnsi" w:cs="Arial"/>
                <w:color w:val="000000"/>
                <w:spacing w:val="0"/>
                <w:sz w:val="28"/>
                <w:szCs w:val="24"/>
              </w:rPr>
            </w:pPr>
            <w:r>
              <w:rPr>
                <w:rFonts w:asciiTheme="majorHAnsi" w:hAnsiTheme="majorHAnsi" w:cs="Arial"/>
                <w:color w:val="000000"/>
                <w:spacing w:val="0"/>
                <w:sz w:val="28"/>
                <w:szCs w:val="24"/>
              </w:rPr>
              <w:t>R</w:t>
            </w:r>
            <w:r w:rsidR="00283629" w:rsidRPr="00CD79FF">
              <w:rPr>
                <w:rFonts w:asciiTheme="majorHAnsi" w:hAnsiTheme="majorHAnsi" w:cs="Arial"/>
                <w:color w:val="000000"/>
                <w:spacing w:val="0"/>
                <w:sz w:val="28"/>
                <w:szCs w:val="24"/>
              </w:rPr>
              <w:t>ecall</w:t>
            </w:r>
          </w:p>
        </w:tc>
        <w:tc>
          <w:tcPr>
            <w:tcW w:w="1530" w:type="dxa"/>
          </w:tcPr>
          <w:p w14:paraId="636F9F63" w14:textId="255849A1" w:rsidR="00283629" w:rsidRPr="00CD79FF" w:rsidRDefault="003302B1" w:rsidP="00C573CD">
            <w:pPr>
              <w:jc w:val="center"/>
              <w:rPr>
                <w:rFonts w:asciiTheme="majorHAnsi" w:hAnsiTheme="majorHAnsi" w:cs="Arial"/>
                <w:color w:val="000000"/>
                <w:spacing w:val="0"/>
                <w:sz w:val="28"/>
                <w:szCs w:val="24"/>
              </w:rPr>
            </w:pPr>
            <w:r>
              <w:rPr>
                <w:rFonts w:asciiTheme="majorHAnsi" w:hAnsiTheme="majorHAnsi" w:cs="Arial"/>
                <w:color w:val="000000"/>
                <w:spacing w:val="0"/>
                <w:sz w:val="28"/>
                <w:szCs w:val="24"/>
              </w:rPr>
              <w:t>F</w:t>
            </w:r>
            <w:r w:rsidR="00283629" w:rsidRPr="00CD79FF">
              <w:rPr>
                <w:rFonts w:asciiTheme="majorHAnsi" w:hAnsiTheme="majorHAnsi" w:cs="Arial"/>
                <w:color w:val="000000"/>
                <w:spacing w:val="0"/>
                <w:sz w:val="28"/>
                <w:szCs w:val="24"/>
              </w:rPr>
              <w:t>1-score</w:t>
            </w:r>
          </w:p>
        </w:tc>
        <w:tc>
          <w:tcPr>
            <w:tcW w:w="1530" w:type="dxa"/>
          </w:tcPr>
          <w:p w14:paraId="4C427B0C" w14:textId="690BEB84" w:rsidR="00283629" w:rsidRPr="00CD79FF" w:rsidRDefault="003302B1" w:rsidP="00C573CD">
            <w:pPr>
              <w:jc w:val="center"/>
              <w:rPr>
                <w:rFonts w:asciiTheme="majorHAnsi" w:hAnsiTheme="majorHAnsi" w:cs="Arial"/>
                <w:color w:val="000000"/>
                <w:spacing w:val="0"/>
                <w:sz w:val="28"/>
                <w:szCs w:val="24"/>
              </w:rPr>
            </w:pPr>
            <w:r>
              <w:rPr>
                <w:rFonts w:asciiTheme="majorHAnsi" w:hAnsiTheme="majorHAnsi" w:cs="Arial"/>
                <w:color w:val="000000"/>
                <w:spacing w:val="0"/>
                <w:sz w:val="28"/>
                <w:szCs w:val="24"/>
              </w:rPr>
              <w:t>S</w:t>
            </w:r>
            <w:r w:rsidR="00283629" w:rsidRPr="00CD79FF">
              <w:rPr>
                <w:rFonts w:asciiTheme="majorHAnsi" w:hAnsiTheme="majorHAnsi" w:cs="Arial"/>
                <w:color w:val="000000"/>
                <w:spacing w:val="0"/>
                <w:sz w:val="28"/>
                <w:szCs w:val="24"/>
              </w:rPr>
              <w:t>upport</w:t>
            </w:r>
          </w:p>
        </w:tc>
      </w:tr>
      <w:tr w:rsidR="003705AA" w:rsidRPr="00CD79FF" w14:paraId="7E66E9EC" w14:textId="77777777" w:rsidTr="00C573CD">
        <w:trPr>
          <w:trHeight w:val="479"/>
        </w:trPr>
        <w:tc>
          <w:tcPr>
            <w:tcW w:w="2759" w:type="dxa"/>
          </w:tcPr>
          <w:p w14:paraId="4B87D5F1" w14:textId="04B21B15" w:rsidR="00F216D0" w:rsidRPr="00CD79FF" w:rsidRDefault="003705AA" w:rsidP="00C573CD">
            <w:pPr>
              <w:pStyle w:val="ListParagraph"/>
              <w:ind w:left="162" w:right="-151" w:hanging="180"/>
              <w:jc w:val="center"/>
              <w:rPr>
                <w:rFonts w:asciiTheme="majorHAnsi" w:hAnsiTheme="majorHAnsi" w:cs="Arial"/>
                <w:color w:val="000000"/>
                <w:spacing w:val="0"/>
                <w:sz w:val="28"/>
                <w:szCs w:val="24"/>
              </w:rPr>
            </w:pPr>
            <w:r>
              <w:rPr>
                <w:rFonts w:asciiTheme="majorHAnsi" w:hAnsiTheme="majorHAnsi" w:cs="Arial"/>
                <w:color w:val="000000"/>
                <w:spacing w:val="0"/>
                <w:sz w:val="28"/>
                <w:szCs w:val="24"/>
              </w:rPr>
              <w:t>Non-Performing</w:t>
            </w:r>
          </w:p>
        </w:tc>
        <w:tc>
          <w:tcPr>
            <w:tcW w:w="1561" w:type="dxa"/>
          </w:tcPr>
          <w:p w14:paraId="352766ED" w14:textId="4CDC1D73" w:rsidR="00F216D0" w:rsidRPr="003705AA" w:rsidRDefault="00283629" w:rsidP="00C573CD">
            <w:pPr>
              <w:jc w:val="center"/>
              <w:rPr>
                <w:rFonts w:asciiTheme="majorHAnsi" w:hAnsiTheme="majorHAnsi" w:cs="Arial"/>
                <w:color w:val="000000"/>
                <w:spacing w:val="0"/>
                <w:sz w:val="28"/>
                <w:szCs w:val="24"/>
              </w:rPr>
            </w:pPr>
            <w:r w:rsidRPr="003705AA">
              <w:rPr>
                <w:rFonts w:asciiTheme="majorHAnsi" w:hAnsiTheme="majorHAnsi" w:cs="Arial"/>
                <w:color w:val="000000"/>
                <w:spacing w:val="0"/>
                <w:sz w:val="28"/>
                <w:szCs w:val="24"/>
              </w:rPr>
              <w:t>0.6</w:t>
            </w:r>
            <w:r w:rsidR="00537D80" w:rsidRPr="003705AA">
              <w:rPr>
                <w:rFonts w:asciiTheme="majorHAnsi" w:hAnsiTheme="majorHAnsi" w:cs="Arial"/>
                <w:color w:val="000000"/>
                <w:spacing w:val="0"/>
                <w:sz w:val="28"/>
                <w:szCs w:val="24"/>
              </w:rPr>
              <w:t>5</w:t>
            </w:r>
          </w:p>
        </w:tc>
        <w:tc>
          <w:tcPr>
            <w:tcW w:w="1440" w:type="dxa"/>
          </w:tcPr>
          <w:p w14:paraId="43A46CE9" w14:textId="307D6B84" w:rsidR="00F216D0" w:rsidRPr="003705AA" w:rsidRDefault="00283629" w:rsidP="00C573CD">
            <w:pPr>
              <w:jc w:val="center"/>
              <w:rPr>
                <w:rFonts w:asciiTheme="majorHAnsi" w:hAnsiTheme="majorHAnsi" w:cs="Arial"/>
                <w:color w:val="000000"/>
                <w:spacing w:val="0"/>
                <w:sz w:val="28"/>
                <w:szCs w:val="24"/>
              </w:rPr>
            </w:pPr>
            <w:r w:rsidRPr="003705AA">
              <w:rPr>
                <w:rFonts w:asciiTheme="majorHAnsi" w:hAnsiTheme="majorHAnsi" w:cs="Arial"/>
                <w:color w:val="000000"/>
                <w:spacing w:val="0"/>
                <w:sz w:val="28"/>
                <w:szCs w:val="24"/>
              </w:rPr>
              <w:t>0.</w:t>
            </w:r>
            <w:r w:rsidR="00537D80" w:rsidRPr="003705AA">
              <w:rPr>
                <w:rFonts w:asciiTheme="majorHAnsi" w:hAnsiTheme="majorHAnsi" w:cs="Arial"/>
                <w:color w:val="000000"/>
                <w:spacing w:val="0"/>
                <w:sz w:val="28"/>
                <w:szCs w:val="24"/>
              </w:rPr>
              <w:t>68</w:t>
            </w:r>
          </w:p>
        </w:tc>
        <w:tc>
          <w:tcPr>
            <w:tcW w:w="1530" w:type="dxa"/>
          </w:tcPr>
          <w:p w14:paraId="15F3062E" w14:textId="65A34B6A" w:rsidR="00F216D0" w:rsidRPr="00C573CD" w:rsidRDefault="00283629" w:rsidP="00C573CD">
            <w:pPr>
              <w:jc w:val="center"/>
              <w:rPr>
                <w:rFonts w:asciiTheme="majorHAnsi" w:hAnsiTheme="majorHAnsi" w:cs="Arial"/>
                <w:color w:val="000000"/>
                <w:spacing w:val="0"/>
                <w:sz w:val="28"/>
                <w:szCs w:val="24"/>
              </w:rPr>
            </w:pPr>
            <w:r w:rsidRPr="00C573CD">
              <w:rPr>
                <w:rFonts w:asciiTheme="majorHAnsi" w:hAnsiTheme="majorHAnsi" w:cs="Arial"/>
                <w:color w:val="000000"/>
                <w:spacing w:val="0"/>
                <w:sz w:val="28"/>
                <w:szCs w:val="24"/>
              </w:rPr>
              <w:t>0.6</w:t>
            </w:r>
            <w:r w:rsidR="00537D80" w:rsidRPr="00C573CD">
              <w:rPr>
                <w:rFonts w:asciiTheme="majorHAnsi" w:hAnsiTheme="majorHAnsi" w:cs="Arial"/>
                <w:color w:val="000000"/>
                <w:spacing w:val="0"/>
                <w:sz w:val="28"/>
                <w:szCs w:val="24"/>
              </w:rPr>
              <w:t>7</w:t>
            </w:r>
          </w:p>
        </w:tc>
        <w:tc>
          <w:tcPr>
            <w:tcW w:w="1530" w:type="dxa"/>
          </w:tcPr>
          <w:p w14:paraId="2740DCE4" w14:textId="245D3899" w:rsidR="00F216D0" w:rsidRPr="00C573CD" w:rsidRDefault="00283629" w:rsidP="00C573CD">
            <w:pPr>
              <w:jc w:val="center"/>
              <w:rPr>
                <w:rFonts w:asciiTheme="majorHAnsi" w:hAnsiTheme="majorHAnsi" w:cs="Arial"/>
                <w:color w:val="000000"/>
                <w:spacing w:val="0"/>
                <w:sz w:val="28"/>
                <w:szCs w:val="24"/>
              </w:rPr>
            </w:pPr>
            <w:r w:rsidRPr="00C573CD">
              <w:rPr>
                <w:rFonts w:asciiTheme="majorHAnsi" w:hAnsiTheme="majorHAnsi" w:cs="Arial"/>
                <w:color w:val="000000"/>
                <w:spacing w:val="0"/>
                <w:sz w:val="28"/>
                <w:szCs w:val="24"/>
              </w:rPr>
              <w:t>33</w:t>
            </w:r>
            <w:r w:rsidR="00537D80" w:rsidRPr="00C573CD">
              <w:rPr>
                <w:rFonts w:asciiTheme="majorHAnsi" w:hAnsiTheme="majorHAnsi" w:cs="Arial"/>
                <w:color w:val="000000"/>
                <w:spacing w:val="0"/>
                <w:sz w:val="28"/>
                <w:szCs w:val="24"/>
              </w:rPr>
              <w:t>5</w:t>
            </w:r>
          </w:p>
        </w:tc>
      </w:tr>
    </w:tbl>
    <w:p w14:paraId="37EABE78" w14:textId="77777777" w:rsidR="00F216D0" w:rsidRPr="00CD79FF" w:rsidRDefault="00F216D0" w:rsidP="00CD79FF">
      <w:pPr>
        <w:pStyle w:val="ListParagraph"/>
        <w:ind w:left="1027"/>
        <w:rPr>
          <w:rFonts w:asciiTheme="majorHAnsi" w:hAnsiTheme="majorHAnsi" w:cs="Arial"/>
          <w:color w:val="000000"/>
          <w:spacing w:val="0"/>
          <w:sz w:val="28"/>
          <w:szCs w:val="24"/>
        </w:rPr>
      </w:pPr>
    </w:p>
    <w:p w14:paraId="5B72B4AB" w14:textId="77777777" w:rsidR="00CD79FF" w:rsidRDefault="00CD79FF" w:rsidP="000D5EE8">
      <w:pPr>
        <w:rPr>
          <w:rFonts w:asciiTheme="majorHAnsi" w:eastAsiaTheme="majorEastAsia" w:hAnsiTheme="majorHAnsi" w:cstheme="majorBidi"/>
          <w:bCs/>
          <w:color w:val="7272AE" w:themeColor="text2" w:themeTint="99"/>
          <w:sz w:val="36"/>
          <w:szCs w:val="36"/>
        </w:rPr>
      </w:pPr>
    </w:p>
    <w:p w14:paraId="54F2060B" w14:textId="77777777" w:rsidR="00703B54" w:rsidRDefault="00703B54" w:rsidP="000D5EE8">
      <w:pPr>
        <w:rPr>
          <w:rFonts w:asciiTheme="majorHAnsi" w:eastAsiaTheme="majorEastAsia" w:hAnsiTheme="majorHAnsi" w:cstheme="majorBidi"/>
          <w:bCs/>
          <w:color w:val="7272AE" w:themeColor="text2" w:themeTint="99"/>
          <w:sz w:val="36"/>
          <w:szCs w:val="36"/>
        </w:rPr>
      </w:pPr>
    </w:p>
    <w:p w14:paraId="1C85E009" w14:textId="77777777" w:rsidR="00DF55CA" w:rsidRDefault="00DF55CA" w:rsidP="000D5EE8">
      <w:pPr>
        <w:rPr>
          <w:rFonts w:asciiTheme="majorHAnsi" w:eastAsiaTheme="majorEastAsia" w:hAnsiTheme="majorHAnsi" w:cstheme="majorBidi"/>
          <w:bCs/>
          <w:color w:val="7272AE" w:themeColor="text2" w:themeTint="99"/>
          <w:sz w:val="36"/>
          <w:szCs w:val="36"/>
        </w:rPr>
      </w:pPr>
    </w:p>
    <w:p w14:paraId="774580F2" w14:textId="77777777" w:rsidR="001904C7" w:rsidRDefault="001904C7" w:rsidP="000D5EE8">
      <w:pPr>
        <w:rPr>
          <w:rFonts w:asciiTheme="majorHAnsi" w:eastAsiaTheme="majorEastAsia" w:hAnsiTheme="majorHAnsi" w:cstheme="majorBidi"/>
          <w:bCs/>
          <w:color w:val="7272AE" w:themeColor="text2" w:themeTint="99"/>
          <w:sz w:val="36"/>
          <w:szCs w:val="36"/>
        </w:rPr>
      </w:pPr>
    </w:p>
    <w:p w14:paraId="4070BB5A" w14:textId="77777777" w:rsidR="001904C7" w:rsidRDefault="001904C7" w:rsidP="000D5EE8">
      <w:pPr>
        <w:rPr>
          <w:rFonts w:asciiTheme="majorHAnsi" w:eastAsiaTheme="majorEastAsia" w:hAnsiTheme="majorHAnsi" w:cstheme="majorBidi"/>
          <w:bCs/>
          <w:color w:val="7272AE" w:themeColor="text2" w:themeTint="99"/>
          <w:sz w:val="36"/>
          <w:szCs w:val="36"/>
        </w:rPr>
      </w:pPr>
    </w:p>
    <w:p w14:paraId="3FD033DA" w14:textId="77777777" w:rsidR="001904C7" w:rsidRDefault="001904C7" w:rsidP="000D5EE8">
      <w:pPr>
        <w:rPr>
          <w:rFonts w:asciiTheme="majorHAnsi" w:eastAsiaTheme="majorEastAsia" w:hAnsiTheme="majorHAnsi" w:cstheme="majorBidi"/>
          <w:bCs/>
          <w:color w:val="7272AE" w:themeColor="text2" w:themeTint="99"/>
          <w:sz w:val="36"/>
          <w:szCs w:val="36"/>
        </w:rPr>
      </w:pPr>
    </w:p>
    <w:p w14:paraId="316208F7" w14:textId="77777777" w:rsidR="001904C7" w:rsidRDefault="001904C7" w:rsidP="000D5EE8">
      <w:pPr>
        <w:rPr>
          <w:rFonts w:asciiTheme="majorHAnsi" w:eastAsiaTheme="majorEastAsia" w:hAnsiTheme="majorHAnsi" w:cstheme="majorBidi"/>
          <w:bCs/>
          <w:color w:val="7272AE" w:themeColor="text2" w:themeTint="99"/>
          <w:sz w:val="36"/>
          <w:szCs w:val="36"/>
        </w:rPr>
      </w:pPr>
    </w:p>
    <w:p w14:paraId="18FEAC3F" w14:textId="77777777" w:rsidR="001904C7" w:rsidRDefault="001904C7" w:rsidP="000D5EE8">
      <w:pPr>
        <w:rPr>
          <w:rFonts w:asciiTheme="majorHAnsi" w:eastAsiaTheme="majorEastAsia" w:hAnsiTheme="majorHAnsi" w:cstheme="majorBidi"/>
          <w:bCs/>
          <w:color w:val="7272AE" w:themeColor="text2" w:themeTint="99"/>
          <w:sz w:val="36"/>
          <w:szCs w:val="36"/>
        </w:rPr>
      </w:pPr>
    </w:p>
    <w:p w14:paraId="2E1AE4CE" w14:textId="77777777" w:rsidR="009503AF" w:rsidRDefault="009503AF" w:rsidP="000D5EE8">
      <w:pPr>
        <w:rPr>
          <w:rFonts w:asciiTheme="majorHAnsi" w:eastAsiaTheme="majorEastAsia" w:hAnsiTheme="majorHAnsi" w:cstheme="majorBidi"/>
          <w:bCs/>
          <w:color w:val="7272AE" w:themeColor="text2" w:themeTint="99"/>
          <w:sz w:val="36"/>
          <w:szCs w:val="36"/>
        </w:rPr>
      </w:pPr>
    </w:p>
    <w:p w14:paraId="6F945D97" w14:textId="77777777" w:rsidR="00E81A28" w:rsidRDefault="00E81A28" w:rsidP="000D5EE8">
      <w:pPr>
        <w:rPr>
          <w:rFonts w:asciiTheme="majorHAnsi" w:eastAsiaTheme="majorEastAsia" w:hAnsiTheme="majorHAnsi" w:cstheme="majorBidi"/>
          <w:bCs/>
          <w:color w:val="7272AE" w:themeColor="text2" w:themeTint="99"/>
          <w:sz w:val="36"/>
          <w:szCs w:val="36"/>
        </w:rPr>
      </w:pPr>
    </w:p>
    <w:p w14:paraId="4399CE18" w14:textId="4092377F" w:rsidR="00F216D0" w:rsidRPr="00CD79FF" w:rsidRDefault="00283629" w:rsidP="00BD0C5C">
      <w:pPr>
        <w:pStyle w:val="ListParagraph"/>
        <w:numPr>
          <w:ilvl w:val="0"/>
          <w:numId w:val="28"/>
        </w:numPr>
        <w:ind w:left="1080"/>
        <w:rPr>
          <w:rFonts w:asciiTheme="majorHAnsi" w:eastAsiaTheme="majorEastAsia" w:hAnsiTheme="majorHAnsi" w:cstheme="majorBidi"/>
          <w:bCs/>
          <w:color w:val="7272AE" w:themeColor="text2" w:themeTint="99"/>
          <w:sz w:val="28"/>
          <w:szCs w:val="28"/>
        </w:rPr>
      </w:pPr>
      <w:r w:rsidRPr="00CD79FF">
        <w:rPr>
          <w:rFonts w:asciiTheme="majorHAnsi" w:eastAsiaTheme="majorEastAsia" w:hAnsiTheme="majorHAnsi" w:cstheme="majorBidi"/>
          <w:bCs/>
          <w:color w:val="7272AE" w:themeColor="text2" w:themeTint="99"/>
          <w:sz w:val="28"/>
          <w:szCs w:val="28"/>
        </w:rPr>
        <w:t xml:space="preserve">ROC </w:t>
      </w:r>
    </w:p>
    <w:p w14:paraId="768B06F0" w14:textId="1527376C" w:rsidR="00283629" w:rsidRDefault="00283629" w:rsidP="00BD0C5C">
      <w:pPr>
        <w:pStyle w:val="ListParagraph"/>
        <w:widowControl w:val="0"/>
        <w:autoSpaceDE w:val="0"/>
        <w:autoSpaceDN w:val="0"/>
        <w:adjustRightInd w:val="0"/>
        <w:spacing w:line="240" w:lineRule="auto"/>
        <w:ind w:left="1080"/>
        <w:rPr>
          <w:rFonts w:ascii="Helvetica Neue" w:hAnsi="Helvetica Neue" w:cs="Helvetica Neue"/>
          <w:color w:val="auto"/>
          <w:spacing w:val="0"/>
          <w:sz w:val="28"/>
          <w:szCs w:val="28"/>
        </w:rPr>
      </w:pPr>
      <w:r w:rsidRPr="00283629">
        <w:rPr>
          <w:rFonts w:ascii="Helvetica Neue" w:hAnsi="Helvetica Neue" w:cs="Helvetica Neue"/>
          <w:color w:val="auto"/>
          <w:spacing w:val="0"/>
          <w:sz w:val="28"/>
          <w:szCs w:val="28"/>
        </w:rPr>
        <w:t xml:space="preserve">Receiver Operating Characteristic (ROC) metric </w:t>
      </w:r>
      <w:r>
        <w:rPr>
          <w:rFonts w:ascii="Helvetica Neue" w:hAnsi="Helvetica Neue" w:cs="Helvetica Neue"/>
          <w:color w:val="auto"/>
          <w:spacing w:val="0"/>
          <w:sz w:val="28"/>
          <w:szCs w:val="28"/>
        </w:rPr>
        <w:t xml:space="preserve">is used </w:t>
      </w:r>
      <w:r w:rsidRPr="00283629">
        <w:rPr>
          <w:rFonts w:ascii="Helvetica Neue" w:hAnsi="Helvetica Neue" w:cs="Helvetica Neue"/>
          <w:color w:val="auto"/>
          <w:spacing w:val="0"/>
          <w:sz w:val="28"/>
          <w:szCs w:val="28"/>
        </w:rPr>
        <w:t>to evaluate classifier output quality</w:t>
      </w:r>
      <w:r w:rsidR="00DA01BA">
        <w:rPr>
          <w:rFonts w:ascii="Helvetica Neue" w:hAnsi="Helvetica Neue" w:cs="Helvetica Neue"/>
          <w:color w:val="auto"/>
          <w:spacing w:val="0"/>
          <w:sz w:val="28"/>
          <w:szCs w:val="28"/>
        </w:rPr>
        <w:t xml:space="preserve"> across many different thresholds</w:t>
      </w:r>
      <w:r w:rsidRPr="00283629">
        <w:rPr>
          <w:rFonts w:ascii="Helvetica Neue" w:hAnsi="Helvetica Neue" w:cs="Helvetica Neue"/>
          <w:color w:val="auto"/>
          <w:spacing w:val="0"/>
          <w:sz w:val="28"/>
          <w:szCs w:val="28"/>
        </w:rPr>
        <w:t>. ROC curves feature true positive rate on the Y-axis, and false positive rate on the X-axis.</w:t>
      </w:r>
      <w:r>
        <w:rPr>
          <w:rFonts w:ascii="Helvetica Neue" w:hAnsi="Helvetica Neue" w:cs="Helvetica Neue"/>
          <w:color w:val="auto"/>
          <w:spacing w:val="0"/>
          <w:sz w:val="28"/>
          <w:szCs w:val="28"/>
        </w:rPr>
        <w:t xml:space="preserve"> </w:t>
      </w:r>
      <w:r w:rsidR="00DA01BA">
        <w:rPr>
          <w:rFonts w:ascii="Helvetica Neue" w:hAnsi="Helvetica Neue" w:cs="Helvetica Neue"/>
          <w:color w:val="auto"/>
          <w:spacing w:val="0"/>
          <w:sz w:val="28"/>
          <w:szCs w:val="28"/>
        </w:rPr>
        <w:t xml:space="preserve">The </w:t>
      </w:r>
      <w:r>
        <w:rPr>
          <w:rFonts w:ascii="Helvetica Neue" w:hAnsi="Helvetica Neue" w:cs="Helvetica Neue"/>
          <w:color w:val="auto"/>
          <w:spacing w:val="0"/>
          <w:sz w:val="28"/>
          <w:szCs w:val="28"/>
        </w:rPr>
        <w:t xml:space="preserve">Area Under the Curve </w:t>
      </w:r>
      <w:r>
        <w:rPr>
          <w:rFonts w:ascii="Helvetica Neue" w:hAnsi="Helvetica Neue" w:cs="Helvetica Neue"/>
          <w:b/>
          <w:bCs/>
          <w:color w:val="auto"/>
          <w:spacing w:val="0"/>
          <w:sz w:val="28"/>
          <w:szCs w:val="28"/>
        </w:rPr>
        <w:t>(AUC)</w:t>
      </w:r>
      <w:r>
        <w:rPr>
          <w:rFonts w:ascii="Helvetica Neue" w:hAnsi="Helvetica Neue" w:cs="Helvetica Neue"/>
          <w:color w:val="auto"/>
          <w:spacing w:val="0"/>
          <w:sz w:val="28"/>
          <w:szCs w:val="28"/>
        </w:rPr>
        <w:t xml:space="preserve"> measures the </w:t>
      </w:r>
      <w:r w:rsidR="00DA01BA">
        <w:rPr>
          <w:rFonts w:ascii="Helvetica Neue" w:hAnsi="Helvetica Neue" w:cs="Helvetica Neue"/>
          <w:color w:val="auto"/>
          <w:spacing w:val="0"/>
          <w:sz w:val="28"/>
          <w:szCs w:val="28"/>
        </w:rPr>
        <w:t xml:space="preserve">overall quality across </w:t>
      </w:r>
      <w:r w:rsidR="00DF55CA">
        <w:rPr>
          <w:rFonts w:ascii="Helvetica Neue" w:hAnsi="Helvetica Neue" w:cs="Helvetica Neue"/>
          <w:color w:val="auto"/>
          <w:spacing w:val="0"/>
          <w:sz w:val="28"/>
          <w:szCs w:val="28"/>
        </w:rPr>
        <w:t>thresholds</w:t>
      </w:r>
      <w:r w:rsidR="00DA01BA">
        <w:rPr>
          <w:rFonts w:ascii="Helvetica Neue" w:hAnsi="Helvetica Neue" w:cs="Helvetica Neue"/>
          <w:color w:val="auto"/>
          <w:spacing w:val="0"/>
          <w:sz w:val="28"/>
          <w:szCs w:val="28"/>
        </w:rPr>
        <w:t>.</w:t>
      </w:r>
    </w:p>
    <w:p w14:paraId="5A5FD528" w14:textId="77777777" w:rsidR="00B230BD" w:rsidRDefault="00B230BD" w:rsidP="00283629">
      <w:pPr>
        <w:pStyle w:val="ListParagraph"/>
        <w:widowControl w:val="0"/>
        <w:autoSpaceDE w:val="0"/>
        <w:autoSpaceDN w:val="0"/>
        <w:adjustRightInd w:val="0"/>
        <w:spacing w:line="240" w:lineRule="auto"/>
        <w:ind w:left="1467"/>
        <w:rPr>
          <w:rFonts w:asciiTheme="majorHAnsi" w:eastAsiaTheme="majorEastAsia" w:hAnsiTheme="majorHAnsi" w:cstheme="majorBidi"/>
          <w:bCs/>
          <w:color w:val="7272AE" w:themeColor="text2" w:themeTint="99"/>
          <w:sz w:val="36"/>
          <w:szCs w:val="36"/>
        </w:rPr>
      </w:pPr>
    </w:p>
    <w:p w14:paraId="6156F715" w14:textId="6051C82E" w:rsidR="00B230BD" w:rsidRDefault="00283629"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 xml:space="preserve">     </w:t>
      </w:r>
      <w:r>
        <w:rPr>
          <w:rFonts w:ascii="Helvetica" w:hAnsi="Helvetica" w:cs="Helvetica"/>
          <w:noProof/>
          <w:color w:val="auto"/>
          <w:spacing w:val="0"/>
          <w:sz w:val="24"/>
          <w:szCs w:val="24"/>
        </w:rPr>
        <w:drawing>
          <wp:inline distT="0" distB="0" distL="0" distR="0" wp14:anchorId="4D1221F6" wp14:editId="7DD7F63A">
            <wp:extent cx="5945457" cy="4234441"/>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083" cy="4234887"/>
                    </a:xfrm>
                    <a:prstGeom prst="rect">
                      <a:avLst/>
                    </a:prstGeom>
                    <a:noFill/>
                    <a:ln>
                      <a:noFill/>
                    </a:ln>
                  </pic:spPr>
                </pic:pic>
              </a:graphicData>
            </a:graphic>
          </wp:inline>
        </w:drawing>
      </w:r>
    </w:p>
    <w:p w14:paraId="4B3F4CB9" w14:textId="77777777" w:rsidR="00BD0C5C" w:rsidRDefault="00344ABD" w:rsidP="00AB6287">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ab/>
      </w:r>
      <w:r>
        <w:rPr>
          <w:rFonts w:asciiTheme="majorHAnsi" w:eastAsiaTheme="majorEastAsia" w:hAnsiTheme="majorHAnsi" w:cstheme="majorBidi"/>
          <w:bCs/>
          <w:color w:val="7272AE" w:themeColor="text2" w:themeTint="99"/>
          <w:sz w:val="36"/>
          <w:szCs w:val="36"/>
        </w:rPr>
        <w:tab/>
      </w:r>
    </w:p>
    <w:p w14:paraId="20A1D66C" w14:textId="566F2CF2" w:rsidR="00DA01BA" w:rsidRDefault="00344ABD" w:rsidP="00BD0C5C">
      <w:pPr>
        <w:tabs>
          <w:tab w:val="left" w:pos="990"/>
        </w:tabs>
        <w:ind w:left="990"/>
        <w:rPr>
          <w:rFonts w:asciiTheme="majorHAnsi" w:eastAsiaTheme="majorEastAsia" w:hAnsiTheme="majorHAnsi" w:cstheme="majorBidi"/>
          <w:bCs/>
          <w:color w:val="7272AE" w:themeColor="text2" w:themeTint="99"/>
          <w:sz w:val="36"/>
          <w:szCs w:val="36"/>
        </w:rPr>
      </w:pPr>
      <w:r>
        <w:rPr>
          <w:rFonts w:ascii="Helvetica Neue" w:hAnsi="Helvetica Neue" w:cs="Helvetica Neue"/>
          <w:color w:val="auto"/>
          <w:spacing w:val="0"/>
          <w:sz w:val="28"/>
          <w:szCs w:val="28"/>
        </w:rPr>
        <w:t xml:space="preserve">The above ROC curve graph has AUC </w:t>
      </w:r>
      <w:r w:rsidR="00A416DB">
        <w:rPr>
          <w:rFonts w:ascii="Helvetica Neue" w:hAnsi="Helvetica Neue" w:cs="Helvetica Neue"/>
          <w:color w:val="auto"/>
          <w:spacing w:val="0"/>
          <w:sz w:val="28"/>
          <w:szCs w:val="28"/>
        </w:rPr>
        <w:t xml:space="preserve">of 0.71, </w:t>
      </w:r>
      <w:r w:rsidR="00297572">
        <w:rPr>
          <w:rFonts w:ascii="Helvetica Neue" w:hAnsi="Helvetica Neue" w:cs="Helvetica Neue"/>
          <w:color w:val="auto"/>
          <w:spacing w:val="0"/>
          <w:sz w:val="28"/>
          <w:szCs w:val="28"/>
        </w:rPr>
        <w:t xml:space="preserve">which means if we take </w:t>
      </w:r>
      <w:r w:rsidR="005A3CA2">
        <w:rPr>
          <w:rFonts w:ascii="Helvetica Neue" w:hAnsi="Helvetica Neue" w:cs="Helvetica Neue"/>
          <w:color w:val="auto"/>
          <w:spacing w:val="0"/>
          <w:sz w:val="28"/>
          <w:szCs w:val="28"/>
        </w:rPr>
        <w:t xml:space="preserve">random </w:t>
      </w:r>
      <w:r w:rsidR="00A416DB">
        <w:rPr>
          <w:rFonts w:ascii="Helvetica Neue" w:hAnsi="Helvetica Neue" w:cs="Helvetica Neue"/>
          <w:color w:val="auto"/>
          <w:spacing w:val="0"/>
          <w:sz w:val="28"/>
          <w:szCs w:val="28"/>
        </w:rPr>
        <w:t>pair of loans from dataset then the</w:t>
      </w:r>
      <w:r w:rsidR="005A3CA2">
        <w:rPr>
          <w:rFonts w:ascii="Helvetica Neue" w:hAnsi="Helvetica Neue" w:cs="Helvetica Neue"/>
          <w:color w:val="auto"/>
          <w:spacing w:val="0"/>
          <w:sz w:val="28"/>
          <w:szCs w:val="28"/>
        </w:rPr>
        <w:t>re is 71% chance the</w:t>
      </w:r>
      <w:r w:rsidR="00A416DB">
        <w:rPr>
          <w:rFonts w:ascii="Helvetica Neue" w:hAnsi="Helvetica Neue" w:cs="Helvetica Neue"/>
          <w:color w:val="auto"/>
          <w:spacing w:val="0"/>
          <w:sz w:val="28"/>
          <w:szCs w:val="28"/>
        </w:rPr>
        <w:t xml:space="preserve"> model will correctly classify loan as being non-</w:t>
      </w:r>
      <w:r w:rsidR="005A3CA2">
        <w:rPr>
          <w:rFonts w:ascii="Helvetica Neue" w:hAnsi="Helvetica Neue" w:cs="Helvetica Neue"/>
          <w:color w:val="auto"/>
          <w:spacing w:val="0"/>
          <w:sz w:val="28"/>
          <w:szCs w:val="28"/>
        </w:rPr>
        <w:t>performing</w:t>
      </w:r>
      <w:r w:rsidR="00A416DB">
        <w:rPr>
          <w:rFonts w:ascii="Helvetica Neue" w:hAnsi="Helvetica Neue" w:cs="Helvetica Neue"/>
          <w:color w:val="auto"/>
          <w:spacing w:val="0"/>
          <w:sz w:val="28"/>
          <w:szCs w:val="28"/>
        </w:rPr>
        <w:t>.</w:t>
      </w:r>
    </w:p>
    <w:p w14:paraId="7BABA248" w14:textId="77777777" w:rsidR="00DA01BA" w:rsidRDefault="00DA01BA" w:rsidP="00AB6287">
      <w:pPr>
        <w:rPr>
          <w:rFonts w:asciiTheme="majorHAnsi" w:eastAsiaTheme="majorEastAsia" w:hAnsiTheme="majorHAnsi" w:cstheme="majorBidi"/>
          <w:bCs/>
          <w:color w:val="7272AE" w:themeColor="text2" w:themeTint="99"/>
          <w:sz w:val="36"/>
          <w:szCs w:val="36"/>
        </w:rPr>
      </w:pPr>
    </w:p>
    <w:p w14:paraId="027D9514" w14:textId="77777777" w:rsidR="00DA01BA" w:rsidRDefault="00DA01BA" w:rsidP="00AB6287">
      <w:pPr>
        <w:rPr>
          <w:rFonts w:asciiTheme="majorHAnsi" w:eastAsiaTheme="majorEastAsia" w:hAnsiTheme="majorHAnsi" w:cstheme="majorBidi"/>
          <w:bCs/>
          <w:color w:val="7272AE" w:themeColor="text2" w:themeTint="99"/>
          <w:sz w:val="36"/>
          <w:szCs w:val="36"/>
        </w:rPr>
      </w:pPr>
    </w:p>
    <w:p w14:paraId="26CCC98E" w14:textId="77777777" w:rsidR="00DA01BA" w:rsidRDefault="00DA01BA" w:rsidP="00AB6287">
      <w:pPr>
        <w:rPr>
          <w:rFonts w:asciiTheme="majorHAnsi" w:eastAsiaTheme="majorEastAsia" w:hAnsiTheme="majorHAnsi" w:cstheme="majorBidi"/>
          <w:bCs/>
          <w:color w:val="7272AE" w:themeColor="text2" w:themeTint="99"/>
          <w:sz w:val="36"/>
          <w:szCs w:val="36"/>
        </w:rPr>
      </w:pPr>
    </w:p>
    <w:p w14:paraId="321542FE" w14:textId="77777777" w:rsidR="001904C7" w:rsidRDefault="001904C7" w:rsidP="001904C7">
      <w:pPr>
        <w:rPr>
          <w:rFonts w:asciiTheme="majorHAnsi" w:eastAsiaTheme="majorEastAsia" w:hAnsiTheme="majorHAnsi" w:cstheme="majorBidi"/>
          <w:bCs/>
          <w:color w:val="7272AE" w:themeColor="text2" w:themeTint="99"/>
          <w:sz w:val="36"/>
          <w:szCs w:val="36"/>
        </w:rPr>
      </w:pPr>
    </w:p>
    <w:p w14:paraId="49A15862" w14:textId="77777777" w:rsidR="00A86AFD" w:rsidRDefault="00A86AFD" w:rsidP="001904C7">
      <w:pPr>
        <w:rPr>
          <w:rFonts w:asciiTheme="majorHAnsi" w:eastAsiaTheme="majorEastAsia" w:hAnsiTheme="majorHAnsi" w:cstheme="majorBidi"/>
          <w:bCs/>
          <w:color w:val="7272AE" w:themeColor="text2" w:themeTint="99"/>
          <w:sz w:val="36"/>
          <w:szCs w:val="36"/>
        </w:rPr>
      </w:pPr>
    </w:p>
    <w:p w14:paraId="4E250402" w14:textId="32750A55" w:rsidR="00AB6287" w:rsidRDefault="00AB6287" w:rsidP="001904C7">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4.Statistics Metrics from Statmodels API</w:t>
      </w:r>
    </w:p>
    <w:p w14:paraId="0FFB828C" w14:textId="092933BC" w:rsidR="00AB6287" w:rsidRDefault="00AB6287" w:rsidP="00EF2742">
      <w:pPr>
        <w:tabs>
          <w:tab w:val="left" w:pos="1080"/>
        </w:tabs>
        <w:rPr>
          <w:rFonts w:ascii="Helvetica Neue" w:hAnsi="Helvetica Neue" w:cs="Helvetica Neue"/>
          <w:color w:val="auto"/>
          <w:spacing w:val="0"/>
          <w:sz w:val="28"/>
          <w:szCs w:val="28"/>
        </w:rPr>
      </w:pPr>
      <w:r>
        <w:rPr>
          <w:rFonts w:asciiTheme="majorHAnsi" w:eastAsiaTheme="majorEastAsia" w:hAnsiTheme="majorHAnsi" w:cstheme="majorBidi"/>
          <w:bCs/>
          <w:color w:val="7272AE" w:themeColor="text2" w:themeTint="99"/>
          <w:sz w:val="36"/>
          <w:szCs w:val="36"/>
        </w:rPr>
        <w:t xml:space="preserve">       </w:t>
      </w:r>
      <w:r>
        <w:rPr>
          <w:rFonts w:ascii="Helvetica Neue" w:hAnsi="Helvetica Neue" w:cs="Helvetica Neue"/>
          <w:color w:val="auto"/>
          <w:spacing w:val="0"/>
          <w:sz w:val="28"/>
          <w:szCs w:val="28"/>
        </w:rPr>
        <w:t>Scikit-lea</w:t>
      </w:r>
      <w:r w:rsidR="00C40D61">
        <w:rPr>
          <w:rFonts w:ascii="Helvetica Neue" w:hAnsi="Helvetica Neue" w:cs="Helvetica Neue"/>
          <w:color w:val="auto"/>
          <w:spacing w:val="0"/>
          <w:sz w:val="28"/>
          <w:szCs w:val="28"/>
        </w:rPr>
        <w:t>r</w:t>
      </w:r>
      <w:r>
        <w:rPr>
          <w:rFonts w:ascii="Helvetica Neue" w:hAnsi="Helvetica Neue" w:cs="Helvetica Neue"/>
          <w:color w:val="auto"/>
          <w:spacing w:val="0"/>
          <w:sz w:val="28"/>
          <w:szCs w:val="28"/>
        </w:rPr>
        <w:t>n does not give us the stati</w:t>
      </w:r>
      <w:r w:rsidR="00C40D61">
        <w:rPr>
          <w:rFonts w:ascii="Helvetica Neue" w:hAnsi="Helvetica Neue" w:cs="Helvetica Neue"/>
          <w:color w:val="auto"/>
          <w:spacing w:val="0"/>
          <w:sz w:val="28"/>
          <w:szCs w:val="28"/>
        </w:rPr>
        <w:t>stic</w:t>
      </w:r>
      <w:r>
        <w:rPr>
          <w:rFonts w:ascii="Helvetica Neue" w:hAnsi="Helvetica Neue" w:cs="Helvetica Neue"/>
          <w:color w:val="auto"/>
          <w:spacing w:val="0"/>
          <w:sz w:val="28"/>
          <w:szCs w:val="28"/>
        </w:rPr>
        <w:t xml:space="preserve">s metrics of the model so we use the statmodels API. We use the training data used in logistic regression model to fit a model using statmodels </w:t>
      </w:r>
      <w:r w:rsidR="00C40D61">
        <w:rPr>
          <w:rFonts w:ascii="Helvetica Neue" w:hAnsi="Helvetica Neue" w:cs="Helvetica Neue"/>
          <w:color w:val="auto"/>
          <w:spacing w:val="0"/>
          <w:sz w:val="28"/>
          <w:szCs w:val="28"/>
        </w:rPr>
        <w:t>API</w:t>
      </w:r>
      <w:r>
        <w:rPr>
          <w:rFonts w:ascii="Helvetica Neue" w:hAnsi="Helvetica Neue" w:cs="Helvetica Neue"/>
          <w:color w:val="auto"/>
          <w:spacing w:val="0"/>
          <w:sz w:val="28"/>
          <w:szCs w:val="28"/>
        </w:rPr>
        <w:t xml:space="preserve"> Logit Regression. The models give us summary of the statistics metrics.</w:t>
      </w:r>
    </w:p>
    <w:p w14:paraId="245CB741" w14:textId="77777777" w:rsidR="00DA01BA" w:rsidRDefault="00DA01BA" w:rsidP="00AB6287">
      <w:pPr>
        <w:rPr>
          <w:rFonts w:ascii="Helvetica Neue" w:hAnsi="Helvetica Neue" w:cs="Helvetica Neue"/>
          <w:color w:val="auto"/>
          <w:spacing w:val="0"/>
          <w:sz w:val="28"/>
          <w:szCs w:val="28"/>
        </w:rPr>
      </w:pPr>
    </w:p>
    <w:p w14:paraId="21EDB581" w14:textId="64E8D800" w:rsidR="00897287" w:rsidRDefault="00897287" w:rsidP="00AB6287">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                                           </w:t>
      </w:r>
      <w:r w:rsidRPr="00AB6287">
        <w:rPr>
          <w:rFonts w:ascii="Helvetica Neue" w:hAnsi="Helvetica Neue" w:cs="Helvetica Neue"/>
          <w:color w:val="auto"/>
          <w:spacing w:val="0"/>
          <w:sz w:val="28"/>
          <w:szCs w:val="28"/>
        </w:rPr>
        <w:t xml:space="preserve">Logit Regression Results                           </w:t>
      </w:r>
    </w:p>
    <w:tbl>
      <w:tblPr>
        <w:tblStyle w:val="TableGrid"/>
        <w:tblW w:w="10368" w:type="dxa"/>
        <w:tblLayout w:type="fixed"/>
        <w:tblLook w:val="04A0" w:firstRow="1" w:lastRow="0" w:firstColumn="1" w:lastColumn="0" w:noHBand="0" w:noVBand="1"/>
      </w:tblPr>
      <w:tblGrid>
        <w:gridCol w:w="1998"/>
        <w:gridCol w:w="990"/>
        <w:gridCol w:w="1080"/>
        <w:gridCol w:w="990"/>
        <w:gridCol w:w="1260"/>
        <w:gridCol w:w="2250"/>
        <w:gridCol w:w="1800"/>
      </w:tblGrid>
      <w:tr w:rsidR="00897287" w14:paraId="100749D3" w14:textId="4C5DDCAD" w:rsidTr="003C62D1">
        <w:tc>
          <w:tcPr>
            <w:tcW w:w="1998" w:type="dxa"/>
          </w:tcPr>
          <w:p w14:paraId="548EAD5B" w14:textId="77777777" w:rsidR="00897287" w:rsidRPr="00897287" w:rsidRDefault="00897287" w:rsidP="00897287">
            <w:pPr>
              <w:jc w:val="center"/>
              <w:rPr>
                <w:rFonts w:ascii="Helvetica Neue" w:hAnsi="Helvetica Neue" w:cs="Helvetica Neue"/>
                <w:color w:val="auto"/>
                <w:spacing w:val="0"/>
                <w:sz w:val="24"/>
                <w:szCs w:val="28"/>
              </w:rPr>
            </w:pPr>
          </w:p>
        </w:tc>
        <w:tc>
          <w:tcPr>
            <w:tcW w:w="990" w:type="dxa"/>
          </w:tcPr>
          <w:p w14:paraId="009D5899" w14:textId="6C082ED4" w:rsidR="00897287" w:rsidRPr="00897287" w:rsidRDefault="00897287" w:rsidP="00897287">
            <w:pPr>
              <w:jc w:val="center"/>
              <w:rPr>
                <w:rFonts w:ascii="Helvetica Neue" w:hAnsi="Helvetica Neue" w:cs="Helvetica Neue"/>
                <w:color w:val="auto"/>
                <w:spacing w:val="0"/>
                <w:sz w:val="24"/>
                <w:szCs w:val="28"/>
              </w:rPr>
            </w:pPr>
            <w:r w:rsidRPr="00897287">
              <w:rPr>
                <w:rFonts w:ascii="Helvetica Neue" w:hAnsi="Helvetica Neue" w:cs="Helvetica Neue"/>
                <w:b/>
                <w:color w:val="auto"/>
                <w:spacing w:val="0"/>
                <w:sz w:val="24"/>
                <w:szCs w:val="28"/>
              </w:rPr>
              <w:t>Coef</w:t>
            </w:r>
          </w:p>
        </w:tc>
        <w:tc>
          <w:tcPr>
            <w:tcW w:w="1080" w:type="dxa"/>
          </w:tcPr>
          <w:p w14:paraId="2F5CA592" w14:textId="6E228CF6" w:rsidR="00897287" w:rsidRPr="00897287" w:rsidRDefault="00897287" w:rsidP="00897287">
            <w:pPr>
              <w:jc w:val="center"/>
              <w:rPr>
                <w:rFonts w:ascii="Helvetica Neue" w:hAnsi="Helvetica Neue" w:cs="Helvetica Neue"/>
                <w:color w:val="auto"/>
                <w:spacing w:val="0"/>
                <w:sz w:val="24"/>
                <w:szCs w:val="28"/>
              </w:rPr>
            </w:pPr>
            <w:r w:rsidRPr="00897287">
              <w:rPr>
                <w:rFonts w:ascii="Helvetica Neue" w:hAnsi="Helvetica Neue" w:cs="Helvetica Neue"/>
                <w:b/>
                <w:color w:val="auto"/>
                <w:spacing w:val="0"/>
                <w:sz w:val="24"/>
                <w:szCs w:val="28"/>
              </w:rPr>
              <w:t>Std err</w:t>
            </w:r>
          </w:p>
        </w:tc>
        <w:tc>
          <w:tcPr>
            <w:tcW w:w="990" w:type="dxa"/>
          </w:tcPr>
          <w:p w14:paraId="1048B087" w14:textId="7D527C60" w:rsidR="00897287" w:rsidRPr="00897287" w:rsidRDefault="00897287" w:rsidP="00897287">
            <w:pPr>
              <w:jc w:val="center"/>
              <w:rPr>
                <w:rFonts w:ascii="Helvetica Neue" w:hAnsi="Helvetica Neue" w:cs="Helvetica Neue"/>
                <w:b/>
                <w:color w:val="auto"/>
                <w:spacing w:val="0"/>
                <w:sz w:val="24"/>
                <w:szCs w:val="28"/>
              </w:rPr>
            </w:pPr>
            <w:r w:rsidRPr="00897287">
              <w:rPr>
                <w:rFonts w:ascii="Helvetica Neue" w:hAnsi="Helvetica Neue" w:cs="Helvetica Neue"/>
                <w:b/>
                <w:color w:val="auto"/>
                <w:spacing w:val="0"/>
                <w:sz w:val="24"/>
                <w:szCs w:val="28"/>
              </w:rPr>
              <w:t>Z</w:t>
            </w:r>
          </w:p>
        </w:tc>
        <w:tc>
          <w:tcPr>
            <w:tcW w:w="1260" w:type="dxa"/>
          </w:tcPr>
          <w:p w14:paraId="4FA8EBE5" w14:textId="529CD441" w:rsidR="00897287" w:rsidRPr="00897287" w:rsidRDefault="00897287" w:rsidP="00897287">
            <w:pPr>
              <w:jc w:val="center"/>
              <w:rPr>
                <w:rFonts w:ascii="Helvetica Neue" w:hAnsi="Helvetica Neue" w:cs="Helvetica Neue"/>
                <w:color w:val="auto"/>
                <w:spacing w:val="0"/>
                <w:sz w:val="24"/>
                <w:szCs w:val="28"/>
              </w:rPr>
            </w:pPr>
            <w:r>
              <w:rPr>
                <w:rFonts w:ascii="Helvetica Neue" w:hAnsi="Helvetica Neue" w:cs="Helvetica Neue"/>
                <w:b/>
                <w:color w:val="auto"/>
                <w:spacing w:val="0"/>
                <w:sz w:val="24"/>
                <w:szCs w:val="28"/>
              </w:rPr>
              <w:t>P&gt;|Z</w:t>
            </w:r>
            <w:r w:rsidRPr="00897287">
              <w:rPr>
                <w:rFonts w:ascii="Helvetica Neue" w:hAnsi="Helvetica Neue" w:cs="Helvetica Neue"/>
                <w:b/>
                <w:color w:val="auto"/>
                <w:spacing w:val="0"/>
                <w:sz w:val="24"/>
                <w:szCs w:val="28"/>
              </w:rPr>
              <w:t>|</w:t>
            </w:r>
          </w:p>
        </w:tc>
        <w:tc>
          <w:tcPr>
            <w:tcW w:w="2250" w:type="dxa"/>
          </w:tcPr>
          <w:p w14:paraId="1E6E7EE8" w14:textId="4E004367" w:rsidR="00897287" w:rsidRPr="00897287" w:rsidRDefault="00897287" w:rsidP="00897287">
            <w:pPr>
              <w:jc w:val="center"/>
              <w:rPr>
                <w:rFonts w:ascii="Helvetica Neue" w:hAnsi="Helvetica Neue" w:cs="Helvetica Neue"/>
                <w:color w:val="auto"/>
                <w:spacing w:val="0"/>
                <w:sz w:val="24"/>
                <w:szCs w:val="28"/>
              </w:rPr>
            </w:pPr>
            <w:r w:rsidRPr="00897287">
              <w:rPr>
                <w:rFonts w:ascii="Helvetica Neue" w:hAnsi="Helvetica Neue" w:cs="Helvetica Neue"/>
                <w:b/>
                <w:color w:val="auto"/>
                <w:spacing w:val="0"/>
                <w:sz w:val="24"/>
                <w:szCs w:val="28"/>
              </w:rPr>
              <w:t>[95.0% Conf. Int.]</w:t>
            </w:r>
          </w:p>
        </w:tc>
        <w:tc>
          <w:tcPr>
            <w:tcW w:w="1800" w:type="dxa"/>
          </w:tcPr>
          <w:p w14:paraId="47E7C232" w14:textId="49E519C3" w:rsidR="00897287" w:rsidRPr="00897287" w:rsidRDefault="00897287" w:rsidP="00897287">
            <w:pPr>
              <w:jc w:val="center"/>
              <w:rPr>
                <w:rFonts w:ascii="Helvetica Neue" w:hAnsi="Helvetica Neue" w:cs="Helvetica Neue"/>
                <w:b/>
                <w:color w:val="auto"/>
                <w:spacing w:val="0"/>
                <w:sz w:val="24"/>
                <w:szCs w:val="28"/>
              </w:rPr>
            </w:pPr>
            <w:r w:rsidRPr="00897287">
              <w:rPr>
                <w:rFonts w:ascii="Helvetica Neue" w:hAnsi="Helvetica Neue" w:cs="Helvetica Neue"/>
                <w:b/>
                <w:color w:val="auto"/>
                <w:spacing w:val="0"/>
                <w:sz w:val="24"/>
                <w:szCs w:val="28"/>
              </w:rPr>
              <w:t>Odds Ratio</w:t>
            </w:r>
          </w:p>
        </w:tc>
      </w:tr>
      <w:tr w:rsidR="00897287" w14:paraId="02F70B31" w14:textId="2111E0D7" w:rsidTr="003C62D1">
        <w:trPr>
          <w:trHeight w:val="260"/>
        </w:trPr>
        <w:tc>
          <w:tcPr>
            <w:tcW w:w="1998" w:type="dxa"/>
          </w:tcPr>
          <w:p w14:paraId="02A7D855" w14:textId="60B19469"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Credit Score</w:t>
            </w:r>
          </w:p>
        </w:tc>
        <w:tc>
          <w:tcPr>
            <w:tcW w:w="990" w:type="dxa"/>
          </w:tcPr>
          <w:p w14:paraId="7C22DC96" w14:textId="4BE7FCE3"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-0.0062</w:t>
            </w:r>
          </w:p>
        </w:tc>
        <w:tc>
          <w:tcPr>
            <w:tcW w:w="1080" w:type="dxa"/>
          </w:tcPr>
          <w:p w14:paraId="60757109" w14:textId="1DDD67D5"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0.000</w:t>
            </w:r>
          </w:p>
        </w:tc>
        <w:tc>
          <w:tcPr>
            <w:tcW w:w="990" w:type="dxa"/>
          </w:tcPr>
          <w:p w14:paraId="147E517F" w14:textId="51E52846"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-13.109</w:t>
            </w:r>
          </w:p>
        </w:tc>
        <w:tc>
          <w:tcPr>
            <w:tcW w:w="1260" w:type="dxa"/>
          </w:tcPr>
          <w:p w14:paraId="4D0925D7" w14:textId="5F46F3B9"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0.000</w:t>
            </w:r>
          </w:p>
        </w:tc>
        <w:tc>
          <w:tcPr>
            <w:tcW w:w="2250" w:type="dxa"/>
          </w:tcPr>
          <w:p w14:paraId="72FD857D" w14:textId="3700DE86"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-0.007    -0.005</w:t>
            </w:r>
          </w:p>
        </w:tc>
        <w:tc>
          <w:tcPr>
            <w:tcW w:w="1800" w:type="dxa"/>
          </w:tcPr>
          <w:p w14:paraId="45EB686E" w14:textId="2506DFB9" w:rsidR="00897287" w:rsidRPr="00897287" w:rsidRDefault="00897287" w:rsidP="00897287">
            <w:pPr>
              <w:jc w:val="center"/>
              <w:rPr>
                <w:rFonts w:ascii="Helvetica Neue" w:hAnsi="Helvetica Neue" w:cs="Helvetica Neue"/>
                <w:color w:val="auto"/>
                <w:spacing w:val="0"/>
                <w:sz w:val="22"/>
                <w:szCs w:val="28"/>
              </w:rPr>
            </w:pPr>
            <w:r w:rsidRPr="005F3660">
              <w:rPr>
                <w:rFonts w:ascii="Helvetica Neue" w:hAnsi="Helvetica Neue" w:cs="Helvetica Neue"/>
                <w:color w:val="auto"/>
                <w:spacing w:val="0"/>
                <w:sz w:val="22"/>
                <w:szCs w:val="28"/>
              </w:rPr>
              <w:t>0.99381918034</w:t>
            </w:r>
          </w:p>
        </w:tc>
      </w:tr>
      <w:tr w:rsidR="00897287" w14:paraId="29511A07" w14:textId="73121302" w:rsidTr="003C62D1">
        <w:tc>
          <w:tcPr>
            <w:tcW w:w="1998" w:type="dxa"/>
          </w:tcPr>
          <w:p w14:paraId="5A75172A" w14:textId="349B3D6D"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Cur</w:t>
            </w:r>
            <w:r>
              <w:rPr>
                <w:rFonts w:ascii="Helvetica Neue" w:hAnsi="Helvetica Neue" w:cs="Helvetica Neue"/>
                <w:color w:val="auto"/>
                <w:spacing w:val="0"/>
                <w:sz w:val="22"/>
                <w:szCs w:val="28"/>
              </w:rPr>
              <w:t>.</w:t>
            </w:r>
            <w:r w:rsidRPr="00897287">
              <w:rPr>
                <w:rFonts w:ascii="Helvetica Neue" w:hAnsi="Helvetica Neue" w:cs="Helvetica Neue"/>
                <w:color w:val="auto"/>
                <w:spacing w:val="0"/>
                <w:sz w:val="22"/>
                <w:szCs w:val="28"/>
              </w:rPr>
              <w:t xml:space="preserve"> Interest Rate</w:t>
            </w:r>
          </w:p>
        </w:tc>
        <w:tc>
          <w:tcPr>
            <w:tcW w:w="990" w:type="dxa"/>
          </w:tcPr>
          <w:p w14:paraId="59068139" w14:textId="7DE1B732"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0.1909</w:t>
            </w:r>
          </w:p>
        </w:tc>
        <w:tc>
          <w:tcPr>
            <w:tcW w:w="1080" w:type="dxa"/>
          </w:tcPr>
          <w:p w14:paraId="699845D1" w14:textId="573E074D"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0.044</w:t>
            </w:r>
          </w:p>
        </w:tc>
        <w:tc>
          <w:tcPr>
            <w:tcW w:w="990" w:type="dxa"/>
          </w:tcPr>
          <w:p w14:paraId="11BB422A" w14:textId="01AB04D8"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4.315</w:t>
            </w:r>
          </w:p>
        </w:tc>
        <w:tc>
          <w:tcPr>
            <w:tcW w:w="1260" w:type="dxa"/>
          </w:tcPr>
          <w:p w14:paraId="57E5F390" w14:textId="18E58D37"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0.000</w:t>
            </w:r>
          </w:p>
        </w:tc>
        <w:tc>
          <w:tcPr>
            <w:tcW w:w="2250" w:type="dxa"/>
          </w:tcPr>
          <w:p w14:paraId="2BBDBEE5" w14:textId="59D19AFE"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0.104     0.278</w:t>
            </w:r>
          </w:p>
        </w:tc>
        <w:tc>
          <w:tcPr>
            <w:tcW w:w="1800" w:type="dxa"/>
          </w:tcPr>
          <w:p w14:paraId="177025C5" w14:textId="01AF3E2D" w:rsidR="00897287" w:rsidRPr="00897287" w:rsidRDefault="00897287" w:rsidP="00897287">
            <w:pPr>
              <w:jc w:val="center"/>
              <w:rPr>
                <w:rFonts w:ascii="Helvetica Neue" w:hAnsi="Helvetica Neue" w:cs="Helvetica Neue"/>
                <w:color w:val="auto"/>
                <w:spacing w:val="0"/>
                <w:sz w:val="22"/>
                <w:szCs w:val="28"/>
              </w:rPr>
            </w:pPr>
            <w:r w:rsidRPr="005F3660">
              <w:rPr>
                <w:rFonts w:ascii="Helvetica Neue" w:hAnsi="Helvetica Neue" w:cs="Helvetica Neue"/>
                <w:color w:val="auto"/>
                <w:spacing w:val="0"/>
                <w:sz w:val="22"/>
                <w:szCs w:val="28"/>
              </w:rPr>
              <w:t>1.21033841219</w:t>
            </w:r>
          </w:p>
        </w:tc>
      </w:tr>
      <w:tr w:rsidR="00897287" w14:paraId="13F12B8B" w14:textId="4465BBBA" w:rsidTr="003C62D1">
        <w:tc>
          <w:tcPr>
            <w:tcW w:w="1998" w:type="dxa"/>
          </w:tcPr>
          <w:p w14:paraId="27605948" w14:textId="72C1D1F5" w:rsidR="00897287" w:rsidRPr="00897287" w:rsidRDefault="00897287" w:rsidP="00897287">
            <w:pPr>
              <w:jc w:val="center"/>
              <w:rPr>
                <w:rFonts w:ascii="Helvetica Neue" w:hAnsi="Helvetica Neue" w:cs="Helvetica Neue"/>
                <w:color w:val="auto"/>
                <w:spacing w:val="0"/>
                <w:sz w:val="22"/>
                <w:szCs w:val="28"/>
              </w:rPr>
            </w:pPr>
            <w:r>
              <w:rPr>
                <w:rFonts w:ascii="Helvetica Neue" w:hAnsi="Helvetica Neue" w:cs="Helvetica Neue"/>
                <w:color w:val="auto"/>
                <w:spacing w:val="0"/>
                <w:sz w:val="22"/>
                <w:szCs w:val="28"/>
              </w:rPr>
              <w:t>CLTV</w:t>
            </w:r>
          </w:p>
        </w:tc>
        <w:tc>
          <w:tcPr>
            <w:tcW w:w="990" w:type="dxa"/>
          </w:tcPr>
          <w:p w14:paraId="364DF7B9" w14:textId="482A9847"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0.0340</w:t>
            </w:r>
          </w:p>
        </w:tc>
        <w:tc>
          <w:tcPr>
            <w:tcW w:w="1080" w:type="dxa"/>
          </w:tcPr>
          <w:p w14:paraId="68254281" w14:textId="2520C54B"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0.003</w:t>
            </w:r>
          </w:p>
        </w:tc>
        <w:tc>
          <w:tcPr>
            <w:tcW w:w="990" w:type="dxa"/>
          </w:tcPr>
          <w:p w14:paraId="787547F2" w14:textId="753D9E7E"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12.323</w:t>
            </w:r>
          </w:p>
        </w:tc>
        <w:tc>
          <w:tcPr>
            <w:tcW w:w="1260" w:type="dxa"/>
          </w:tcPr>
          <w:p w14:paraId="4655FD22" w14:textId="57F63637"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0.000</w:t>
            </w:r>
          </w:p>
        </w:tc>
        <w:tc>
          <w:tcPr>
            <w:tcW w:w="2250" w:type="dxa"/>
          </w:tcPr>
          <w:p w14:paraId="6BDCE2AE" w14:textId="226C7F22"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0.029     0.039</w:t>
            </w:r>
          </w:p>
        </w:tc>
        <w:tc>
          <w:tcPr>
            <w:tcW w:w="1800" w:type="dxa"/>
          </w:tcPr>
          <w:p w14:paraId="0DDF9B27" w14:textId="33EA271D" w:rsidR="00897287" w:rsidRPr="00897287" w:rsidRDefault="005F3660" w:rsidP="00897287">
            <w:pPr>
              <w:jc w:val="center"/>
              <w:rPr>
                <w:rFonts w:ascii="Helvetica Neue" w:hAnsi="Helvetica Neue" w:cs="Helvetica Neue"/>
                <w:color w:val="auto"/>
                <w:spacing w:val="0"/>
                <w:sz w:val="22"/>
                <w:szCs w:val="28"/>
              </w:rPr>
            </w:pPr>
            <w:r w:rsidRPr="005F3660">
              <w:rPr>
                <w:rFonts w:ascii="Helvetica Neue" w:hAnsi="Helvetica Neue" w:cs="Helvetica Neue"/>
                <w:color w:val="auto"/>
                <w:spacing w:val="0"/>
                <w:sz w:val="22"/>
                <w:szCs w:val="28"/>
              </w:rPr>
              <w:t>1.03458460673</w:t>
            </w:r>
          </w:p>
        </w:tc>
      </w:tr>
      <w:tr w:rsidR="00897287" w14:paraId="3A5E3A55" w14:textId="564FCCB5" w:rsidTr="003C62D1">
        <w:tc>
          <w:tcPr>
            <w:tcW w:w="1998" w:type="dxa"/>
          </w:tcPr>
          <w:p w14:paraId="26203091" w14:textId="6266EE0C" w:rsidR="00897287" w:rsidRPr="00897287" w:rsidRDefault="00897287" w:rsidP="00897287">
            <w:pPr>
              <w:jc w:val="center"/>
              <w:rPr>
                <w:rFonts w:ascii="Helvetica Neue" w:hAnsi="Helvetica Neue" w:cs="Helvetica Neue"/>
                <w:color w:val="auto"/>
                <w:spacing w:val="0"/>
                <w:sz w:val="22"/>
                <w:szCs w:val="28"/>
              </w:rPr>
            </w:pPr>
            <w:r>
              <w:rPr>
                <w:rFonts w:ascii="Helvetica Neue" w:hAnsi="Helvetica Neue" w:cs="Helvetica Neue"/>
                <w:color w:val="auto"/>
                <w:spacing w:val="0"/>
                <w:sz w:val="22"/>
                <w:szCs w:val="28"/>
              </w:rPr>
              <w:t>DTI</w:t>
            </w:r>
            <w:r w:rsidRPr="00897287">
              <w:rPr>
                <w:rFonts w:ascii="Helvetica Neue" w:hAnsi="Helvetica Neue" w:cs="Helvetica Neue"/>
                <w:color w:val="auto"/>
                <w:spacing w:val="0"/>
                <w:sz w:val="22"/>
                <w:szCs w:val="28"/>
              </w:rPr>
              <w:t xml:space="preserve"> Ratio</w:t>
            </w:r>
          </w:p>
        </w:tc>
        <w:tc>
          <w:tcPr>
            <w:tcW w:w="990" w:type="dxa"/>
          </w:tcPr>
          <w:p w14:paraId="3BF3DF93" w14:textId="37B259D1"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0.0103</w:t>
            </w:r>
          </w:p>
        </w:tc>
        <w:tc>
          <w:tcPr>
            <w:tcW w:w="1080" w:type="dxa"/>
          </w:tcPr>
          <w:p w14:paraId="15D4ED63" w14:textId="502C8735"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0.003</w:t>
            </w:r>
          </w:p>
        </w:tc>
        <w:tc>
          <w:tcPr>
            <w:tcW w:w="990" w:type="dxa"/>
          </w:tcPr>
          <w:p w14:paraId="24A3A06B" w14:textId="574BE5C0"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3.393</w:t>
            </w:r>
          </w:p>
        </w:tc>
        <w:tc>
          <w:tcPr>
            <w:tcW w:w="1260" w:type="dxa"/>
          </w:tcPr>
          <w:p w14:paraId="344DFE37" w14:textId="5048CEED"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0.001</w:t>
            </w:r>
          </w:p>
        </w:tc>
        <w:tc>
          <w:tcPr>
            <w:tcW w:w="2250" w:type="dxa"/>
          </w:tcPr>
          <w:p w14:paraId="2F1E598D" w14:textId="26A7BAA7" w:rsidR="00897287" w:rsidRPr="00897287" w:rsidRDefault="00897287" w:rsidP="00897287">
            <w:pPr>
              <w:jc w:val="center"/>
              <w:rPr>
                <w:rFonts w:ascii="Helvetica Neue" w:hAnsi="Helvetica Neue" w:cs="Helvetica Neue"/>
                <w:color w:val="auto"/>
                <w:spacing w:val="0"/>
                <w:sz w:val="22"/>
                <w:szCs w:val="28"/>
              </w:rPr>
            </w:pPr>
            <w:r w:rsidRPr="00897287">
              <w:rPr>
                <w:rFonts w:ascii="Helvetica Neue" w:hAnsi="Helvetica Neue" w:cs="Helvetica Neue"/>
                <w:color w:val="auto"/>
                <w:spacing w:val="0"/>
                <w:sz w:val="22"/>
                <w:szCs w:val="28"/>
              </w:rPr>
              <w:t>0.004     0.016</w:t>
            </w:r>
          </w:p>
        </w:tc>
        <w:tc>
          <w:tcPr>
            <w:tcW w:w="1800" w:type="dxa"/>
          </w:tcPr>
          <w:p w14:paraId="4E6D15AB" w14:textId="34790AF1" w:rsidR="00897287" w:rsidRPr="00897287" w:rsidRDefault="005F3660" w:rsidP="00897287">
            <w:pPr>
              <w:jc w:val="center"/>
              <w:rPr>
                <w:rFonts w:ascii="Helvetica Neue" w:hAnsi="Helvetica Neue" w:cs="Helvetica Neue"/>
                <w:color w:val="auto"/>
                <w:spacing w:val="0"/>
                <w:sz w:val="22"/>
                <w:szCs w:val="28"/>
              </w:rPr>
            </w:pPr>
            <w:r w:rsidRPr="005F3660">
              <w:rPr>
                <w:rFonts w:ascii="Helvetica Neue" w:hAnsi="Helvetica Neue" w:cs="Helvetica Neue"/>
                <w:color w:val="auto"/>
                <w:spacing w:val="0"/>
                <w:sz w:val="22"/>
                <w:szCs w:val="28"/>
              </w:rPr>
              <w:t>1.01035322759</w:t>
            </w:r>
          </w:p>
        </w:tc>
      </w:tr>
    </w:tbl>
    <w:p w14:paraId="13EF0FFC" w14:textId="77777777" w:rsidR="00DA01BA" w:rsidRDefault="00DA01BA" w:rsidP="00AB6287">
      <w:pPr>
        <w:rPr>
          <w:rFonts w:ascii="Helvetica Neue" w:hAnsi="Helvetica Neue" w:cs="Helvetica Neue"/>
          <w:color w:val="auto"/>
          <w:spacing w:val="0"/>
          <w:sz w:val="28"/>
          <w:szCs w:val="28"/>
        </w:rPr>
      </w:pPr>
    </w:p>
    <w:p w14:paraId="07BB41B5" w14:textId="33211FA8" w:rsidR="00FF4AAD" w:rsidRDefault="007421C5" w:rsidP="00FF4AAD">
      <w:pPr>
        <w:pStyle w:val="ListParagraph"/>
        <w:ind w:left="180" w:hanging="270"/>
        <w:rPr>
          <w:rFonts w:ascii="AppleSystemUIFont" w:hAnsi="AppleSystemUIFont" w:cs="AppleSystemUIFont"/>
          <w:color w:val="353535"/>
          <w:spacing w:val="0"/>
          <w:sz w:val="24"/>
          <w:szCs w:val="24"/>
        </w:rPr>
      </w:pPr>
      <w:r w:rsidRPr="00FF4AAD">
        <w:rPr>
          <w:rFonts w:asciiTheme="majorHAnsi" w:eastAsiaTheme="majorEastAsia" w:hAnsiTheme="majorHAnsi" w:cstheme="majorBidi"/>
          <w:bCs/>
          <w:color w:val="7272AE" w:themeColor="text2" w:themeTint="99"/>
          <w:sz w:val="28"/>
          <w:szCs w:val="28"/>
        </w:rPr>
        <w:t>Summarizing the Result</w:t>
      </w:r>
      <w:r>
        <w:rPr>
          <w:rFonts w:ascii="AppleSystemUIFont" w:hAnsi="AppleSystemUIFont" w:cs="AppleSystemUIFont"/>
          <w:color w:val="353535"/>
          <w:spacing w:val="0"/>
          <w:sz w:val="24"/>
          <w:szCs w:val="24"/>
        </w:rPr>
        <w:t xml:space="preserve"> </w:t>
      </w:r>
    </w:p>
    <w:p w14:paraId="10287CC0" w14:textId="3E390BB4" w:rsidR="00C85783" w:rsidRDefault="00C85783" w:rsidP="00FF4AAD">
      <w:pPr>
        <w:pStyle w:val="ListParagraph"/>
        <w:ind w:left="180" w:hanging="270"/>
        <w:rPr>
          <w:rFonts w:ascii="AppleSystemUIFont" w:hAnsi="AppleSystemUIFont" w:cs="AppleSystemUIFont"/>
          <w:color w:val="353535"/>
          <w:spacing w:val="0"/>
          <w:sz w:val="24"/>
          <w:szCs w:val="24"/>
        </w:rPr>
      </w:pPr>
      <w:r>
        <w:rPr>
          <w:rFonts w:ascii="AppleSystemUIFont" w:hAnsi="AppleSystemUIFont" w:cs="AppleSystemUIFont"/>
          <w:color w:val="353535"/>
          <w:spacing w:val="0"/>
          <w:sz w:val="24"/>
          <w:szCs w:val="24"/>
        </w:rPr>
        <w:t xml:space="preserve">     </w:t>
      </w:r>
      <w:r w:rsidRPr="00C85783">
        <w:rPr>
          <w:rFonts w:asciiTheme="majorHAnsi" w:eastAsiaTheme="majorEastAsia" w:hAnsiTheme="majorHAnsi" w:cstheme="majorBidi"/>
          <w:bCs/>
          <w:color w:val="7272AE" w:themeColor="text2" w:themeTint="99"/>
          <w:sz w:val="28"/>
          <w:szCs w:val="28"/>
        </w:rPr>
        <w:t>1.</w:t>
      </w:r>
      <w:r>
        <w:rPr>
          <w:rFonts w:asciiTheme="majorHAnsi" w:eastAsiaTheme="majorEastAsia" w:hAnsiTheme="majorHAnsi" w:cstheme="majorBidi"/>
          <w:bCs/>
          <w:color w:val="7272AE" w:themeColor="text2" w:themeTint="99"/>
          <w:sz w:val="28"/>
          <w:szCs w:val="28"/>
        </w:rPr>
        <w:t xml:space="preserve"> </w:t>
      </w:r>
      <w:r w:rsidRPr="00C85783">
        <w:rPr>
          <w:rFonts w:asciiTheme="majorHAnsi" w:eastAsiaTheme="majorEastAsia" w:hAnsiTheme="majorHAnsi" w:cstheme="majorBidi"/>
          <w:bCs/>
          <w:color w:val="7272AE" w:themeColor="text2" w:themeTint="99"/>
          <w:sz w:val="28"/>
          <w:szCs w:val="28"/>
        </w:rPr>
        <w:t>p-values</w:t>
      </w:r>
    </w:p>
    <w:p w14:paraId="203D3610" w14:textId="3FB58156" w:rsidR="00FF4AAD" w:rsidRPr="00FF4AAD" w:rsidRDefault="00DF55CA" w:rsidP="00FF4AAD">
      <w:pPr>
        <w:ind w:firstLine="720"/>
        <w:rPr>
          <w:rFonts w:ascii="Helvetica Neue" w:hAnsi="Helvetica Neue" w:cs="Helvetica Neue"/>
          <w:color w:val="auto"/>
          <w:spacing w:val="0"/>
          <w:sz w:val="28"/>
          <w:szCs w:val="28"/>
        </w:rPr>
      </w:pPr>
      <w:r w:rsidRPr="00FF4AAD">
        <w:rPr>
          <w:rFonts w:ascii="Helvetica Neue" w:hAnsi="Helvetica Neue" w:cs="Helvetica Neue"/>
          <w:color w:val="auto"/>
          <w:spacing w:val="0"/>
          <w:sz w:val="28"/>
          <w:szCs w:val="28"/>
        </w:rPr>
        <w:t xml:space="preserve">The p-value for </w:t>
      </w:r>
      <w:r w:rsidR="00FF4AAD" w:rsidRPr="00FF4AAD">
        <w:rPr>
          <w:rFonts w:ascii="Helvetica Neue" w:hAnsi="Helvetica Neue" w:cs="Helvetica Neue"/>
          <w:color w:val="auto"/>
          <w:spacing w:val="0"/>
          <w:sz w:val="28"/>
          <w:szCs w:val="28"/>
        </w:rPr>
        <w:t>above</w:t>
      </w:r>
      <w:r w:rsidRPr="00FF4AAD">
        <w:rPr>
          <w:rFonts w:ascii="Helvetica Neue" w:hAnsi="Helvetica Neue" w:cs="Helvetica Neue"/>
          <w:color w:val="auto"/>
          <w:spacing w:val="0"/>
          <w:sz w:val="28"/>
          <w:szCs w:val="28"/>
        </w:rPr>
        <w:t xml:space="preserve"> feature tests the null hypothesis that the </w:t>
      </w:r>
      <w:r w:rsidR="00FF4AAD" w:rsidRPr="00FF4AAD">
        <w:rPr>
          <w:rFonts w:ascii="Helvetica Neue" w:hAnsi="Helvetica Neue" w:cs="Helvetica Neue"/>
          <w:color w:val="auto"/>
          <w:spacing w:val="0"/>
          <w:sz w:val="28"/>
          <w:szCs w:val="28"/>
        </w:rPr>
        <w:t xml:space="preserve">features have no effect on loan being non-performing. A low p-value (&lt; 0.05) indicates that you can reject the null hypothesis. </w:t>
      </w:r>
    </w:p>
    <w:p w14:paraId="7751DC80" w14:textId="312FA433" w:rsidR="00DF55CA" w:rsidRDefault="00FF4AAD" w:rsidP="00FF4AAD">
      <w:pPr>
        <w:ind w:firstLine="720"/>
        <w:rPr>
          <w:rFonts w:ascii="Helvetica Neue" w:hAnsi="Helvetica Neue" w:cs="Helvetica Neue"/>
          <w:color w:val="auto"/>
          <w:spacing w:val="0"/>
          <w:sz w:val="28"/>
          <w:szCs w:val="28"/>
        </w:rPr>
      </w:pPr>
      <w:r w:rsidRPr="00FF4AAD">
        <w:rPr>
          <w:rFonts w:ascii="Helvetica Neue" w:hAnsi="Helvetica Neue" w:cs="Helvetica Neue"/>
          <w:color w:val="auto"/>
          <w:spacing w:val="0"/>
          <w:sz w:val="28"/>
          <w:szCs w:val="28"/>
        </w:rPr>
        <w:t xml:space="preserve">All features have low </w:t>
      </w:r>
      <w:r w:rsidR="00DF55CA" w:rsidRPr="00FF4AAD">
        <w:rPr>
          <w:rFonts w:ascii="Helvetica Neue" w:hAnsi="Helvetica Neue" w:cs="Helvetica Neue"/>
          <w:color w:val="auto"/>
          <w:spacing w:val="0"/>
          <w:sz w:val="28"/>
          <w:szCs w:val="28"/>
        </w:rPr>
        <w:t>p-value (&lt; 0.05) indicat</w:t>
      </w:r>
      <w:r w:rsidRPr="00FF4AAD">
        <w:rPr>
          <w:rFonts w:ascii="Helvetica Neue" w:hAnsi="Helvetica Neue" w:cs="Helvetica Neue"/>
          <w:color w:val="auto"/>
          <w:spacing w:val="0"/>
          <w:sz w:val="28"/>
          <w:szCs w:val="28"/>
        </w:rPr>
        <w:t>ing that all the feature</w:t>
      </w:r>
      <w:r w:rsidR="00DF55CA" w:rsidRPr="00FF4AAD">
        <w:rPr>
          <w:rFonts w:ascii="Helvetica Neue" w:hAnsi="Helvetica Neue" w:cs="Helvetica Neue"/>
          <w:color w:val="auto"/>
          <w:spacing w:val="0"/>
          <w:sz w:val="28"/>
          <w:szCs w:val="28"/>
        </w:rPr>
        <w:t>s</w:t>
      </w:r>
      <w:r w:rsidRPr="00FF4AAD">
        <w:rPr>
          <w:rFonts w:ascii="Helvetica Neue" w:hAnsi="Helvetica Neue" w:cs="Helvetica Neue"/>
          <w:color w:val="auto"/>
          <w:spacing w:val="0"/>
          <w:sz w:val="28"/>
          <w:szCs w:val="28"/>
        </w:rPr>
        <w:t xml:space="preserve"> contribute to the out</w:t>
      </w:r>
      <w:r>
        <w:rPr>
          <w:rFonts w:ascii="Helvetica Neue" w:hAnsi="Helvetica Neue" w:cs="Helvetica Neue"/>
          <w:color w:val="auto"/>
          <w:spacing w:val="0"/>
          <w:sz w:val="28"/>
          <w:szCs w:val="28"/>
        </w:rPr>
        <w:t>come</w:t>
      </w:r>
      <w:r w:rsidRPr="00FF4AAD">
        <w:rPr>
          <w:rFonts w:ascii="Helvetica Neue" w:hAnsi="Helvetica Neue" w:cs="Helvetica Neue"/>
          <w:color w:val="auto"/>
          <w:spacing w:val="0"/>
          <w:sz w:val="28"/>
          <w:szCs w:val="28"/>
        </w:rPr>
        <w:t xml:space="preserve"> of loan performance. Since none of the feature have p-value &gt; 0.05, hence we cannot reject any feature.</w:t>
      </w:r>
      <w:r w:rsidR="00DF55CA" w:rsidRPr="00FF4AAD">
        <w:rPr>
          <w:rFonts w:ascii="Helvetica Neue" w:hAnsi="Helvetica Neue" w:cs="Helvetica Neue"/>
          <w:color w:val="auto"/>
          <w:spacing w:val="0"/>
          <w:sz w:val="28"/>
          <w:szCs w:val="28"/>
        </w:rPr>
        <w:t xml:space="preserve"> </w:t>
      </w:r>
    </w:p>
    <w:p w14:paraId="3819B068" w14:textId="77777777" w:rsidR="005F3660" w:rsidRDefault="005F3660" w:rsidP="00AB6287">
      <w:pPr>
        <w:rPr>
          <w:rFonts w:ascii="Helvetica Neue" w:hAnsi="Helvetica Neue" w:cs="Helvetica Neue"/>
          <w:color w:val="auto"/>
          <w:spacing w:val="0"/>
          <w:sz w:val="28"/>
          <w:szCs w:val="28"/>
        </w:rPr>
      </w:pPr>
    </w:p>
    <w:p w14:paraId="7D1BF087" w14:textId="2D82BD1A" w:rsidR="00C85783" w:rsidRDefault="00C85783" w:rsidP="00C85783">
      <w:pPr>
        <w:pStyle w:val="ListParagraph"/>
        <w:ind w:left="180" w:hanging="270"/>
        <w:rPr>
          <w:rFonts w:asciiTheme="majorHAnsi" w:eastAsiaTheme="majorEastAsia" w:hAnsiTheme="majorHAnsi" w:cstheme="majorBidi"/>
          <w:bCs/>
          <w:color w:val="7272AE" w:themeColor="text2" w:themeTint="99"/>
          <w:sz w:val="28"/>
          <w:szCs w:val="28"/>
        </w:rPr>
      </w:pPr>
      <w:r>
        <w:rPr>
          <w:rFonts w:ascii="Helvetica Neue" w:hAnsi="Helvetica Neue" w:cs="Helvetica Neue"/>
          <w:color w:val="auto"/>
          <w:spacing w:val="0"/>
          <w:sz w:val="28"/>
          <w:szCs w:val="28"/>
        </w:rPr>
        <w:t xml:space="preserve">    </w:t>
      </w:r>
      <w:r w:rsidRPr="00C85783">
        <w:rPr>
          <w:rFonts w:asciiTheme="majorHAnsi" w:eastAsiaTheme="majorEastAsia" w:hAnsiTheme="majorHAnsi" w:cstheme="majorBidi"/>
          <w:bCs/>
          <w:color w:val="7272AE" w:themeColor="text2" w:themeTint="99"/>
          <w:sz w:val="28"/>
          <w:szCs w:val="28"/>
        </w:rPr>
        <w:t>2. Odds Ratio</w:t>
      </w:r>
    </w:p>
    <w:p w14:paraId="0B9D5794" w14:textId="0A13C874" w:rsidR="00C85783" w:rsidRDefault="00C85783" w:rsidP="00C85783">
      <w:pPr>
        <w:pStyle w:val="ListParagraph"/>
        <w:ind w:left="180" w:hanging="270"/>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          Odds ratio of a feature shows </w:t>
      </w:r>
      <w:r w:rsidR="00517ECC">
        <w:rPr>
          <w:rFonts w:ascii="Helvetica Neue" w:hAnsi="Helvetica Neue" w:cs="Helvetica Neue"/>
          <w:color w:val="auto"/>
          <w:spacing w:val="0"/>
          <w:sz w:val="28"/>
          <w:szCs w:val="28"/>
        </w:rPr>
        <w:t xml:space="preserve">how change in feature impacts odds of outcome in this case odds of loan </w:t>
      </w:r>
      <w:r w:rsidR="00967B4B">
        <w:rPr>
          <w:rFonts w:ascii="Helvetica Neue" w:hAnsi="Helvetica Neue" w:cs="Helvetica Neue"/>
          <w:color w:val="auto"/>
          <w:spacing w:val="0"/>
          <w:sz w:val="28"/>
          <w:szCs w:val="28"/>
        </w:rPr>
        <w:t xml:space="preserve">being </w:t>
      </w:r>
      <w:proofErr w:type="gramStart"/>
      <w:r w:rsidR="00967B4B">
        <w:rPr>
          <w:rFonts w:ascii="Helvetica Neue" w:hAnsi="Helvetica Neue" w:cs="Helvetica Neue"/>
          <w:color w:val="auto"/>
          <w:spacing w:val="0"/>
          <w:sz w:val="28"/>
          <w:szCs w:val="28"/>
        </w:rPr>
        <w:t>non</w:t>
      </w:r>
      <w:r w:rsidR="00517ECC">
        <w:rPr>
          <w:rFonts w:ascii="Helvetica Neue" w:hAnsi="Helvetica Neue" w:cs="Helvetica Neue"/>
          <w:color w:val="auto"/>
          <w:spacing w:val="0"/>
          <w:sz w:val="28"/>
          <w:szCs w:val="28"/>
        </w:rPr>
        <w:t xml:space="preserve"> performing</w:t>
      </w:r>
      <w:proofErr w:type="gramEnd"/>
      <w:r w:rsidR="00517ECC">
        <w:rPr>
          <w:rFonts w:ascii="Helvetica Neue" w:hAnsi="Helvetica Neue" w:cs="Helvetica Neue"/>
          <w:color w:val="auto"/>
          <w:spacing w:val="0"/>
          <w:sz w:val="28"/>
          <w:szCs w:val="28"/>
        </w:rPr>
        <w:t xml:space="preserve">. Credit score has odds ratio value &lt;0.05, that </w:t>
      </w:r>
      <w:r w:rsidR="00967B4B">
        <w:rPr>
          <w:rFonts w:ascii="Helvetica Neue" w:hAnsi="Helvetica Neue" w:cs="Helvetica Neue"/>
          <w:color w:val="auto"/>
          <w:spacing w:val="0"/>
          <w:sz w:val="28"/>
          <w:szCs w:val="28"/>
        </w:rPr>
        <w:t>means</w:t>
      </w:r>
      <w:r w:rsidR="00517ECC">
        <w:rPr>
          <w:rFonts w:ascii="Helvetica Neue" w:hAnsi="Helvetica Neue" w:cs="Helvetica Neue"/>
          <w:color w:val="auto"/>
          <w:spacing w:val="0"/>
          <w:sz w:val="28"/>
          <w:szCs w:val="28"/>
        </w:rPr>
        <w:t xml:space="preserve"> it has negative impact on the odds of loan </w:t>
      </w:r>
      <w:r w:rsidR="00967B4B">
        <w:rPr>
          <w:rFonts w:ascii="Helvetica Neue" w:hAnsi="Helvetica Neue" w:cs="Helvetica Neue"/>
          <w:color w:val="auto"/>
          <w:spacing w:val="0"/>
          <w:sz w:val="28"/>
          <w:szCs w:val="28"/>
        </w:rPr>
        <w:t>being non-performing</w:t>
      </w:r>
      <w:r w:rsidR="00517ECC">
        <w:rPr>
          <w:rFonts w:ascii="Helvetica Neue" w:hAnsi="Helvetica Neue" w:cs="Helvetica Neue"/>
          <w:color w:val="auto"/>
          <w:spacing w:val="0"/>
          <w:sz w:val="28"/>
          <w:szCs w:val="28"/>
        </w:rPr>
        <w:t xml:space="preserve">. The other three features, Current Interest </w:t>
      </w:r>
      <w:r w:rsidR="00967B4B">
        <w:rPr>
          <w:rFonts w:ascii="Helvetica Neue" w:hAnsi="Helvetica Neue" w:cs="Helvetica Neue"/>
          <w:color w:val="auto"/>
          <w:spacing w:val="0"/>
          <w:sz w:val="28"/>
          <w:szCs w:val="28"/>
        </w:rPr>
        <w:t>Rate,</w:t>
      </w:r>
      <w:r w:rsidR="00517ECC">
        <w:rPr>
          <w:rFonts w:ascii="Helvetica Neue" w:hAnsi="Helvetica Neue" w:cs="Helvetica Neue"/>
          <w:color w:val="auto"/>
          <w:spacing w:val="0"/>
          <w:sz w:val="28"/>
          <w:szCs w:val="28"/>
        </w:rPr>
        <w:t xml:space="preserve"> Combined loan to value ratio and Debt to Income ratio have </w:t>
      </w:r>
      <w:r w:rsidR="00967B4B">
        <w:rPr>
          <w:rFonts w:ascii="Helvetica Neue" w:hAnsi="Helvetica Neue" w:cs="Helvetica Neue"/>
          <w:color w:val="auto"/>
          <w:spacing w:val="0"/>
          <w:sz w:val="28"/>
          <w:szCs w:val="28"/>
        </w:rPr>
        <w:t>odds ratio &gt;0. All these features have positive impact on the odds of loan being non-performing.</w:t>
      </w:r>
    </w:p>
    <w:p w14:paraId="30503603" w14:textId="77777777" w:rsidR="00C85783" w:rsidRDefault="00C85783" w:rsidP="00C85783">
      <w:pPr>
        <w:pStyle w:val="ListParagraph"/>
        <w:ind w:left="180" w:hanging="270"/>
        <w:rPr>
          <w:rFonts w:ascii="Helvetica Neue" w:hAnsi="Helvetica Neue" w:cs="Helvetica Neue"/>
          <w:color w:val="auto"/>
          <w:spacing w:val="0"/>
          <w:sz w:val="28"/>
          <w:szCs w:val="28"/>
        </w:rPr>
      </w:pPr>
    </w:p>
    <w:p w14:paraId="19DEA73C" w14:textId="77777777" w:rsidR="00283629" w:rsidRDefault="00283629" w:rsidP="000D5EE8">
      <w:pPr>
        <w:rPr>
          <w:rFonts w:asciiTheme="majorHAnsi" w:eastAsiaTheme="majorEastAsia" w:hAnsiTheme="majorHAnsi" w:cstheme="majorBidi"/>
          <w:bCs/>
          <w:color w:val="7272AE" w:themeColor="text2" w:themeTint="99"/>
          <w:sz w:val="36"/>
          <w:szCs w:val="36"/>
        </w:rPr>
      </w:pPr>
    </w:p>
    <w:p w14:paraId="33FDB17B" w14:textId="77777777" w:rsidR="00967B4B" w:rsidRDefault="00967B4B" w:rsidP="000D5EE8">
      <w:pPr>
        <w:rPr>
          <w:rFonts w:asciiTheme="majorHAnsi" w:eastAsiaTheme="majorEastAsia" w:hAnsiTheme="majorHAnsi" w:cstheme="majorBidi"/>
          <w:bCs/>
          <w:color w:val="7272AE" w:themeColor="text2" w:themeTint="99"/>
          <w:sz w:val="36"/>
          <w:szCs w:val="36"/>
        </w:rPr>
      </w:pPr>
    </w:p>
    <w:p w14:paraId="268E7D06" w14:textId="77777777" w:rsidR="00967B4B" w:rsidRDefault="00967B4B" w:rsidP="000D5EE8">
      <w:pPr>
        <w:rPr>
          <w:rFonts w:asciiTheme="majorHAnsi" w:eastAsiaTheme="majorEastAsia" w:hAnsiTheme="majorHAnsi" w:cstheme="majorBidi"/>
          <w:bCs/>
          <w:color w:val="7272AE" w:themeColor="text2" w:themeTint="99"/>
          <w:sz w:val="36"/>
          <w:szCs w:val="36"/>
        </w:rPr>
      </w:pPr>
    </w:p>
    <w:p w14:paraId="74B7DE0A" w14:textId="77777777" w:rsidR="001904C7" w:rsidRDefault="001904C7" w:rsidP="000D5EE8">
      <w:pPr>
        <w:rPr>
          <w:rFonts w:asciiTheme="majorHAnsi" w:eastAsiaTheme="majorEastAsia" w:hAnsiTheme="majorHAnsi" w:cstheme="majorBidi"/>
          <w:bCs/>
          <w:color w:val="7272AE" w:themeColor="text2" w:themeTint="99"/>
          <w:sz w:val="36"/>
          <w:szCs w:val="36"/>
        </w:rPr>
      </w:pPr>
    </w:p>
    <w:p w14:paraId="5B8990D4" w14:textId="77777777" w:rsidR="00B57F5F" w:rsidRDefault="00B57F5F" w:rsidP="000D5EE8">
      <w:pPr>
        <w:rPr>
          <w:rFonts w:asciiTheme="majorHAnsi" w:eastAsiaTheme="majorEastAsia" w:hAnsiTheme="majorHAnsi" w:cstheme="majorBidi"/>
          <w:bCs/>
          <w:color w:val="7272AE" w:themeColor="text2" w:themeTint="99"/>
          <w:sz w:val="36"/>
          <w:szCs w:val="36"/>
        </w:rPr>
      </w:pPr>
      <w:r>
        <w:rPr>
          <w:rFonts w:asciiTheme="majorHAnsi" w:eastAsiaTheme="majorEastAsia" w:hAnsiTheme="majorHAnsi" w:cstheme="majorBidi"/>
          <w:bCs/>
          <w:color w:val="7272AE" w:themeColor="text2" w:themeTint="99"/>
          <w:sz w:val="36"/>
          <w:szCs w:val="36"/>
        </w:rPr>
        <w:t>RECOMENDATION</w:t>
      </w:r>
    </w:p>
    <w:p w14:paraId="29FD8FF7" w14:textId="7068E653" w:rsidR="007641EA" w:rsidRDefault="00F06993" w:rsidP="007641EA">
      <w:pPr>
        <w:rPr>
          <w:rFonts w:ascii="Helvetica Neue" w:hAnsi="Helvetica Neue" w:cs="Helvetica Neue"/>
          <w:color w:val="auto"/>
          <w:spacing w:val="0"/>
          <w:sz w:val="28"/>
          <w:szCs w:val="28"/>
        </w:rPr>
      </w:pPr>
      <w:r>
        <w:rPr>
          <w:rFonts w:asciiTheme="majorHAnsi" w:eastAsiaTheme="majorEastAsia" w:hAnsiTheme="majorHAnsi" w:cstheme="majorBidi"/>
          <w:bCs/>
          <w:color w:val="7272AE" w:themeColor="text2" w:themeTint="99"/>
          <w:sz w:val="36"/>
          <w:szCs w:val="36"/>
        </w:rPr>
        <w:tab/>
      </w:r>
      <w:r>
        <w:rPr>
          <w:rFonts w:ascii="Helvetica Neue" w:hAnsi="Helvetica Neue" w:cs="Helvetica Neue"/>
          <w:color w:val="auto"/>
          <w:spacing w:val="0"/>
          <w:sz w:val="28"/>
          <w:szCs w:val="28"/>
        </w:rPr>
        <w:t xml:space="preserve">The </w:t>
      </w:r>
      <w:r w:rsidR="00516418">
        <w:rPr>
          <w:rFonts w:ascii="Helvetica Neue" w:hAnsi="Helvetica Neue" w:cs="Helvetica Neue"/>
          <w:color w:val="auto"/>
          <w:spacing w:val="0"/>
          <w:sz w:val="28"/>
          <w:szCs w:val="28"/>
        </w:rPr>
        <w:t>large</w:t>
      </w:r>
      <w:r>
        <w:rPr>
          <w:rFonts w:ascii="Helvetica Neue" w:hAnsi="Helvetica Neue" w:cs="Helvetica Neue"/>
          <w:color w:val="auto"/>
          <w:spacing w:val="0"/>
          <w:sz w:val="28"/>
          <w:szCs w:val="28"/>
        </w:rPr>
        <w:t xml:space="preserve"> mortgage banks and other financial institutes buy loans from other banks </w:t>
      </w:r>
      <w:r w:rsidR="00D31077">
        <w:rPr>
          <w:rFonts w:ascii="Helvetica Neue" w:hAnsi="Helvetica Neue" w:cs="Helvetica Neue"/>
          <w:color w:val="auto"/>
          <w:spacing w:val="0"/>
          <w:sz w:val="28"/>
          <w:szCs w:val="28"/>
        </w:rPr>
        <w:t xml:space="preserve">and mortgage companies. </w:t>
      </w:r>
      <w:r w:rsidR="00516418">
        <w:rPr>
          <w:rFonts w:ascii="Helvetica Neue" w:hAnsi="Helvetica Neue" w:cs="Helvetica Neue"/>
          <w:color w:val="auto"/>
          <w:spacing w:val="0"/>
          <w:sz w:val="28"/>
          <w:szCs w:val="28"/>
        </w:rPr>
        <w:t>This results</w:t>
      </w:r>
      <w:r w:rsidR="00D31077">
        <w:rPr>
          <w:rFonts w:ascii="Helvetica Neue" w:hAnsi="Helvetica Neue" w:cs="Helvetica Neue"/>
          <w:color w:val="auto"/>
          <w:spacing w:val="0"/>
          <w:sz w:val="28"/>
          <w:szCs w:val="28"/>
        </w:rPr>
        <w:t xml:space="preserve"> in them </w:t>
      </w:r>
      <w:r w:rsidR="00516418">
        <w:rPr>
          <w:rFonts w:ascii="Helvetica Neue" w:hAnsi="Helvetica Neue" w:cs="Helvetica Neue"/>
          <w:color w:val="auto"/>
          <w:spacing w:val="0"/>
          <w:sz w:val="28"/>
          <w:szCs w:val="28"/>
        </w:rPr>
        <w:t>having</w:t>
      </w:r>
      <w:r>
        <w:rPr>
          <w:rFonts w:ascii="Helvetica Neue" w:hAnsi="Helvetica Neue" w:cs="Helvetica Neue"/>
          <w:color w:val="auto"/>
          <w:spacing w:val="0"/>
          <w:sz w:val="28"/>
          <w:szCs w:val="28"/>
        </w:rPr>
        <w:t xml:space="preserve"> </w:t>
      </w:r>
      <w:r w:rsidR="00516418">
        <w:rPr>
          <w:rFonts w:ascii="Helvetica Neue" w:hAnsi="Helvetica Neue" w:cs="Helvetica Neue"/>
          <w:color w:val="auto"/>
          <w:spacing w:val="0"/>
          <w:sz w:val="28"/>
          <w:szCs w:val="28"/>
        </w:rPr>
        <w:t xml:space="preserve">a </w:t>
      </w:r>
      <w:r>
        <w:rPr>
          <w:rFonts w:ascii="Helvetica Neue" w:hAnsi="Helvetica Neue" w:cs="Helvetica Neue"/>
          <w:color w:val="auto"/>
          <w:spacing w:val="0"/>
          <w:sz w:val="28"/>
          <w:szCs w:val="28"/>
        </w:rPr>
        <w:t xml:space="preserve">variety of loans in their portfolio. </w:t>
      </w:r>
      <w:r w:rsidR="007641EA">
        <w:rPr>
          <w:rFonts w:ascii="Helvetica Neue" w:hAnsi="Helvetica Neue" w:cs="Helvetica Neue"/>
          <w:color w:val="auto"/>
          <w:spacing w:val="0"/>
          <w:sz w:val="28"/>
          <w:szCs w:val="28"/>
        </w:rPr>
        <w:t>Using a model that can identify potential Non Performing loans</w:t>
      </w:r>
      <w:r w:rsidR="00516418">
        <w:rPr>
          <w:rFonts w:ascii="Helvetica Neue" w:hAnsi="Helvetica Neue" w:cs="Helvetica Neue"/>
          <w:color w:val="auto"/>
          <w:spacing w:val="0"/>
          <w:sz w:val="28"/>
          <w:szCs w:val="28"/>
        </w:rPr>
        <w:t xml:space="preserve"> in advance</w:t>
      </w:r>
      <w:r w:rsidR="007641EA">
        <w:rPr>
          <w:rFonts w:ascii="Helvetica Neue" w:hAnsi="Helvetica Neue" w:cs="Helvetica Neue"/>
          <w:color w:val="auto"/>
          <w:spacing w:val="0"/>
          <w:sz w:val="28"/>
          <w:szCs w:val="28"/>
        </w:rPr>
        <w:t xml:space="preserve"> gives these financial institution useful metrics that they can use to </w:t>
      </w:r>
      <w:r w:rsidR="00516418">
        <w:rPr>
          <w:rFonts w:ascii="Helvetica Neue" w:hAnsi="Helvetica Neue" w:cs="Helvetica Neue"/>
          <w:color w:val="auto"/>
          <w:spacing w:val="0"/>
          <w:sz w:val="28"/>
          <w:szCs w:val="28"/>
        </w:rPr>
        <w:t>perform</w:t>
      </w:r>
      <w:r w:rsidR="007641EA">
        <w:rPr>
          <w:rFonts w:ascii="Helvetica Neue" w:hAnsi="Helvetica Neue" w:cs="Helvetica Neue"/>
          <w:color w:val="auto"/>
          <w:spacing w:val="0"/>
          <w:sz w:val="28"/>
          <w:szCs w:val="28"/>
        </w:rPr>
        <w:t xml:space="preserve"> their risk analysis.</w:t>
      </w:r>
    </w:p>
    <w:p w14:paraId="7A895A19" w14:textId="6C9FC0DE" w:rsidR="00F06993" w:rsidRPr="00F06993" w:rsidRDefault="0010497D" w:rsidP="007641EA">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    </w:t>
      </w:r>
      <w:r w:rsidR="007D3643">
        <w:rPr>
          <w:rFonts w:ascii="Helvetica Neue" w:hAnsi="Helvetica Neue" w:cs="Helvetica Neue"/>
          <w:color w:val="auto"/>
          <w:spacing w:val="0"/>
          <w:sz w:val="28"/>
          <w:szCs w:val="28"/>
        </w:rPr>
        <w:t xml:space="preserve">   </w:t>
      </w:r>
      <w:r w:rsidR="007641EA">
        <w:rPr>
          <w:rFonts w:ascii="Helvetica Neue" w:hAnsi="Helvetica Neue" w:cs="Helvetica Neue"/>
          <w:color w:val="auto"/>
          <w:spacing w:val="0"/>
          <w:sz w:val="28"/>
          <w:szCs w:val="28"/>
        </w:rPr>
        <w:t>After t</w:t>
      </w:r>
      <w:r w:rsidR="00516418">
        <w:rPr>
          <w:rFonts w:ascii="Helvetica Neue" w:hAnsi="Helvetica Neue" w:cs="Helvetica Neue"/>
          <w:color w:val="auto"/>
          <w:spacing w:val="0"/>
          <w:sz w:val="28"/>
          <w:szCs w:val="28"/>
        </w:rPr>
        <w:t xml:space="preserve">he mortgage crisis of 2008, </w:t>
      </w:r>
      <w:r w:rsidR="007641EA">
        <w:rPr>
          <w:rFonts w:ascii="Helvetica Neue" w:hAnsi="Helvetica Neue" w:cs="Helvetica Neue"/>
          <w:color w:val="auto"/>
          <w:spacing w:val="0"/>
          <w:sz w:val="28"/>
          <w:szCs w:val="28"/>
        </w:rPr>
        <w:t xml:space="preserve">consumer habits have changed. </w:t>
      </w:r>
      <w:r w:rsidR="00516418">
        <w:rPr>
          <w:rFonts w:ascii="Helvetica Neue" w:hAnsi="Helvetica Neue" w:cs="Helvetica Neue"/>
          <w:color w:val="auto"/>
          <w:spacing w:val="0"/>
          <w:sz w:val="28"/>
          <w:szCs w:val="28"/>
        </w:rPr>
        <w:t>Consumers</w:t>
      </w:r>
      <w:r w:rsidR="007641EA">
        <w:rPr>
          <w:rFonts w:ascii="Helvetica Neue" w:hAnsi="Helvetica Neue" w:cs="Helvetica Neue"/>
          <w:color w:val="auto"/>
          <w:spacing w:val="0"/>
          <w:sz w:val="28"/>
          <w:szCs w:val="28"/>
        </w:rPr>
        <w:t xml:space="preserve"> constantly make choices between paying their mortgage </w:t>
      </w:r>
      <w:r w:rsidR="00F11423">
        <w:rPr>
          <w:rFonts w:ascii="Helvetica Neue" w:hAnsi="Helvetica Neue" w:cs="Helvetica Neue"/>
          <w:color w:val="auto"/>
          <w:spacing w:val="0"/>
          <w:sz w:val="28"/>
          <w:szCs w:val="28"/>
        </w:rPr>
        <w:t>and</w:t>
      </w:r>
      <w:r w:rsidR="007641EA">
        <w:rPr>
          <w:rFonts w:ascii="Helvetica Neue" w:hAnsi="Helvetica Neue" w:cs="Helvetica Neue"/>
          <w:color w:val="auto"/>
          <w:spacing w:val="0"/>
          <w:sz w:val="28"/>
          <w:szCs w:val="28"/>
        </w:rPr>
        <w:t xml:space="preserve"> walking out. </w:t>
      </w:r>
      <w:r w:rsidR="00F06993">
        <w:rPr>
          <w:rFonts w:ascii="Helvetica Neue" w:hAnsi="Helvetica Neue" w:cs="Helvetica Neue"/>
          <w:color w:val="auto"/>
          <w:spacing w:val="0"/>
          <w:sz w:val="28"/>
          <w:szCs w:val="28"/>
        </w:rPr>
        <w:t xml:space="preserve">Its prudent for these </w:t>
      </w:r>
      <w:r w:rsidR="00D31077">
        <w:rPr>
          <w:rFonts w:ascii="Helvetica Neue" w:hAnsi="Helvetica Neue" w:cs="Helvetica Neue"/>
          <w:color w:val="auto"/>
          <w:spacing w:val="0"/>
          <w:sz w:val="28"/>
          <w:szCs w:val="28"/>
        </w:rPr>
        <w:t>financial</w:t>
      </w:r>
      <w:r w:rsidR="00F06993">
        <w:rPr>
          <w:rFonts w:ascii="Helvetica Neue" w:hAnsi="Helvetica Neue" w:cs="Helvetica Neue"/>
          <w:color w:val="auto"/>
          <w:spacing w:val="0"/>
          <w:sz w:val="28"/>
          <w:szCs w:val="28"/>
        </w:rPr>
        <w:t xml:space="preserve"> institutes to </w:t>
      </w:r>
      <w:r w:rsidR="00D31077">
        <w:rPr>
          <w:rFonts w:ascii="Helvetica Neue" w:hAnsi="Helvetica Neue" w:cs="Helvetica Neue"/>
          <w:color w:val="auto"/>
          <w:spacing w:val="0"/>
          <w:sz w:val="28"/>
          <w:szCs w:val="28"/>
        </w:rPr>
        <w:t>identify loans that are at risk of default and provide them with incentives and other offers to keep them current in the mortgage payment.</w:t>
      </w:r>
    </w:p>
    <w:p w14:paraId="28FE2411" w14:textId="0BF004EC" w:rsidR="00651C95" w:rsidRPr="00D353DD" w:rsidRDefault="00D31077" w:rsidP="00D353DD">
      <w:pPr>
        <w:rPr>
          <w:rFonts w:ascii="Helvetica Neue" w:hAnsi="Helvetica Neue" w:cs="Helvetica Neue"/>
          <w:color w:val="auto"/>
          <w:spacing w:val="0"/>
          <w:sz w:val="28"/>
          <w:szCs w:val="28"/>
        </w:rPr>
      </w:pPr>
      <w:r>
        <w:rPr>
          <w:rFonts w:ascii="Helvetica Neue" w:hAnsi="Helvetica Neue" w:cs="Helvetica Neue"/>
          <w:color w:val="auto"/>
          <w:spacing w:val="0"/>
          <w:sz w:val="28"/>
          <w:szCs w:val="28"/>
        </w:rPr>
        <w:t xml:space="preserve"> </w:t>
      </w:r>
      <w:r w:rsidR="007D3643">
        <w:rPr>
          <w:rFonts w:ascii="Helvetica Neue" w:hAnsi="Helvetica Neue" w:cs="Helvetica Neue"/>
          <w:color w:val="auto"/>
          <w:spacing w:val="0"/>
          <w:sz w:val="28"/>
          <w:szCs w:val="28"/>
        </w:rPr>
        <w:tab/>
      </w:r>
      <w:r w:rsidR="0038510E">
        <w:rPr>
          <w:rFonts w:ascii="Helvetica Neue" w:hAnsi="Helvetica Neue" w:cs="Helvetica Neue"/>
          <w:color w:val="auto"/>
          <w:spacing w:val="0"/>
          <w:sz w:val="28"/>
          <w:szCs w:val="28"/>
        </w:rPr>
        <w:t>Loan</w:t>
      </w:r>
      <w:r w:rsidR="007D3643">
        <w:rPr>
          <w:rFonts w:ascii="Helvetica Neue" w:hAnsi="Helvetica Neue" w:cs="Helvetica Neue"/>
          <w:color w:val="auto"/>
          <w:spacing w:val="0"/>
          <w:sz w:val="28"/>
          <w:szCs w:val="28"/>
        </w:rPr>
        <w:t xml:space="preserve"> performance is also impacted by macroeconomic factors like GDP growth, unemployment rate and share market movement. </w:t>
      </w:r>
      <w:r w:rsidR="000A7ABC">
        <w:rPr>
          <w:rFonts w:ascii="Helvetica Neue" w:hAnsi="Helvetica Neue" w:cs="Helvetica Neue"/>
          <w:color w:val="auto"/>
          <w:spacing w:val="0"/>
          <w:sz w:val="28"/>
          <w:szCs w:val="28"/>
        </w:rPr>
        <w:t xml:space="preserve">Model can be </w:t>
      </w:r>
      <w:r w:rsidR="0038510E">
        <w:rPr>
          <w:rFonts w:ascii="Helvetica Neue" w:hAnsi="Helvetica Neue" w:cs="Helvetica Neue"/>
          <w:color w:val="auto"/>
          <w:spacing w:val="0"/>
          <w:sz w:val="28"/>
          <w:szCs w:val="28"/>
        </w:rPr>
        <w:t>further improved by incorporating</w:t>
      </w:r>
      <w:r w:rsidR="00563272">
        <w:rPr>
          <w:rFonts w:ascii="Helvetica Neue" w:hAnsi="Helvetica Neue" w:cs="Helvetica Neue"/>
          <w:color w:val="auto"/>
          <w:spacing w:val="0"/>
          <w:sz w:val="28"/>
          <w:szCs w:val="28"/>
        </w:rPr>
        <w:t xml:space="preserve"> these</w:t>
      </w:r>
      <w:r w:rsidR="000A7ABC">
        <w:rPr>
          <w:rFonts w:ascii="Helvetica Neue" w:hAnsi="Helvetica Neue" w:cs="Helvetica Neue"/>
          <w:color w:val="auto"/>
          <w:spacing w:val="0"/>
          <w:sz w:val="28"/>
          <w:szCs w:val="28"/>
        </w:rPr>
        <w:t xml:space="preserve"> macroeconomic factors</w:t>
      </w:r>
      <w:r w:rsidR="00563272">
        <w:rPr>
          <w:rFonts w:ascii="Helvetica Neue" w:hAnsi="Helvetica Neue" w:cs="Helvetica Neue"/>
          <w:color w:val="auto"/>
          <w:spacing w:val="0"/>
          <w:sz w:val="28"/>
          <w:szCs w:val="28"/>
        </w:rPr>
        <w:t>.</w:t>
      </w:r>
    </w:p>
    <w:sectPr w:rsidR="00651C95" w:rsidRPr="00D353DD" w:rsidSect="004521B9">
      <w:headerReference w:type="default" r:id="rId18"/>
      <w:pgSz w:w="12240" w:h="15840"/>
      <w:pgMar w:top="432" w:right="1080" w:bottom="446"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10263" w14:textId="77777777" w:rsidR="00B77C49" w:rsidRDefault="00B77C49">
      <w:pPr>
        <w:spacing w:line="240" w:lineRule="auto"/>
      </w:pPr>
      <w:r>
        <w:separator/>
      </w:r>
    </w:p>
  </w:endnote>
  <w:endnote w:type="continuationSeparator" w:id="0">
    <w:p w14:paraId="7F6014C9" w14:textId="77777777" w:rsidR="00B77C49" w:rsidRDefault="00B77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6EB25" w14:textId="77777777" w:rsidR="00B77C49" w:rsidRDefault="00B77C49">
      <w:pPr>
        <w:spacing w:line="240" w:lineRule="auto"/>
      </w:pPr>
      <w:r>
        <w:separator/>
      </w:r>
    </w:p>
  </w:footnote>
  <w:footnote w:type="continuationSeparator" w:id="0">
    <w:p w14:paraId="205FC35C" w14:textId="77777777" w:rsidR="00B77C49" w:rsidRDefault="00B77C49">
      <w:pPr>
        <w:spacing w:line="240" w:lineRule="auto"/>
      </w:pPr>
      <w:r>
        <w:continuationSeparator/>
      </w:r>
    </w:p>
  </w:footnote>
  <w:footnote w:id="1">
    <w:p w14:paraId="62A87900" w14:textId="77777777" w:rsidR="00B77C49" w:rsidRPr="00F11423" w:rsidRDefault="00B77C49" w:rsidP="00F11423">
      <w:pPr>
        <w:spacing w:before="220" w:line="240" w:lineRule="auto"/>
        <w:rPr>
          <w:rStyle w:val="FootnoteReference"/>
        </w:rPr>
      </w:pPr>
      <w:r w:rsidRPr="00F11423">
        <w:rPr>
          <w:rStyle w:val="FootnoteReference"/>
        </w:rPr>
        <w:footnoteRef/>
      </w:r>
      <w:r w:rsidRPr="00F11423">
        <w:rPr>
          <w:rStyle w:val="FootnoteReference"/>
        </w:rPr>
        <w:t xml:space="preserve"> </w:t>
      </w:r>
      <w:hyperlink r:id="rId1" w:history="1">
        <w:r w:rsidRPr="00F11423">
          <w:rPr>
            <w:rStyle w:val="FootnoteReference"/>
          </w:rPr>
          <w:t>Wikipedia: Probability of default</w:t>
        </w:r>
      </w:hyperlink>
    </w:p>
    <w:p w14:paraId="47A989A8" w14:textId="42D91389" w:rsidR="00B77C49" w:rsidRDefault="00B77C49">
      <w:pPr>
        <w:pStyle w:val="FootnoteText"/>
      </w:pPr>
    </w:p>
  </w:footnote>
  <w:footnote w:id="2">
    <w:p w14:paraId="3054D21B" w14:textId="77777777" w:rsidR="00B77C49" w:rsidRPr="008872D6" w:rsidRDefault="00B77C49" w:rsidP="008872D6">
      <w:pPr>
        <w:spacing w:before="220" w:line="240" w:lineRule="auto"/>
        <w:rPr>
          <w:rFonts w:asciiTheme="majorHAnsi" w:hAnsiTheme="majorHAnsi" w:cs="Arial"/>
          <w:color w:val="000000"/>
          <w:spacing w:val="0"/>
          <w:sz w:val="28"/>
          <w:szCs w:val="24"/>
          <w:u w:val="single"/>
        </w:rPr>
      </w:pPr>
      <w:r w:rsidRPr="008872D6">
        <w:rPr>
          <w:rStyle w:val="FootnoteReference"/>
          <w:sz w:val="14"/>
        </w:rPr>
        <w:footnoteRef/>
      </w:r>
      <w:r w:rsidRPr="008872D6">
        <w:rPr>
          <w:sz w:val="14"/>
        </w:rPr>
        <w:t xml:space="preserve"> </w:t>
      </w:r>
      <w:hyperlink r:id="rId2" w:history="1">
        <w:r w:rsidRPr="008872D6">
          <w:rPr>
            <w:rStyle w:val="Hyperlink"/>
            <w:rFonts w:asciiTheme="majorHAnsi" w:hAnsiTheme="majorHAnsi" w:cs="Arial"/>
            <w:spacing w:val="0"/>
            <w:szCs w:val="24"/>
          </w:rPr>
          <w:t>http://www.freddiemac.com/news/finance/sf_loanlevel_dataset.html</w:t>
        </w:r>
      </w:hyperlink>
    </w:p>
    <w:p w14:paraId="5966D8E5" w14:textId="41C4A759" w:rsidR="00B77C49" w:rsidRDefault="00B77C49">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B77C49" w14:paraId="388323D4" w14:textId="77777777">
      <w:sdt>
        <w:sdtPr>
          <w:id w:val="6002733"/>
          <w:placeholder>
            <w:docPart w:val="E0FAEC8645B9F44FA5B9EFB4EC6EFB92"/>
          </w:placeholder>
        </w:sdtPr>
        <w:sdtContent>
          <w:tc>
            <w:tcPr>
              <w:tcW w:w="9288" w:type="dxa"/>
            </w:tcPr>
            <w:p w14:paraId="3C768013" w14:textId="77777777" w:rsidR="00B77C49" w:rsidRDefault="00B77C49" w:rsidP="000D5EE8">
              <w:pPr>
                <w:pStyle w:val="Header"/>
              </w:pPr>
              <w:r w:rsidRPr="000D5EE8">
                <w:rPr>
                  <w:sz w:val="20"/>
                </w:rPr>
                <w:t>CAPSTONE REPORT</w:t>
              </w:r>
            </w:p>
          </w:tc>
        </w:sdtContent>
      </w:sdt>
      <w:tc>
        <w:tcPr>
          <w:tcW w:w="1008" w:type="dxa"/>
        </w:tcPr>
        <w:p w14:paraId="291C29FA" w14:textId="77777777" w:rsidR="00B77C49" w:rsidRDefault="00B77C49">
          <w:pPr>
            <w:pStyle w:val="Header"/>
            <w:jc w:val="right"/>
          </w:pPr>
          <w:r>
            <w:fldChar w:fldCharType="begin"/>
          </w:r>
          <w:r>
            <w:instrText xml:space="preserve"> page </w:instrText>
          </w:r>
          <w:r>
            <w:fldChar w:fldCharType="separate"/>
          </w:r>
          <w:r w:rsidR="007D4C7A">
            <w:rPr>
              <w:noProof/>
            </w:rPr>
            <w:t>3</w:t>
          </w:r>
          <w:r>
            <w:rPr>
              <w:noProof/>
            </w:rPr>
            <w:fldChar w:fldCharType="end"/>
          </w:r>
        </w:p>
      </w:tc>
    </w:tr>
  </w:tbl>
  <w:p w14:paraId="1A0244D9" w14:textId="77777777" w:rsidR="00B77C49" w:rsidRDefault="00B77C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5025B2A"/>
    <w:multiLevelType w:val="hybridMultilevel"/>
    <w:tmpl w:val="67F0D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11616C"/>
    <w:multiLevelType w:val="hybridMultilevel"/>
    <w:tmpl w:val="5524CC9C"/>
    <w:lvl w:ilvl="0" w:tplc="EA009AAC">
      <w:start w:val="1"/>
      <w:numFmt w:val="decimal"/>
      <w:lvlText w:val="%1."/>
      <w:lvlJc w:val="left"/>
      <w:pPr>
        <w:ind w:left="1467" w:hanging="440"/>
      </w:pPr>
      <w:rPr>
        <w:rFonts w:hint="default"/>
      </w:r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13">
    <w:nsid w:val="0A0F14EF"/>
    <w:multiLevelType w:val="hybridMultilevel"/>
    <w:tmpl w:val="84FC5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620C7E"/>
    <w:multiLevelType w:val="hybridMultilevel"/>
    <w:tmpl w:val="82D81B5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5">
    <w:nsid w:val="110809E2"/>
    <w:multiLevelType w:val="hybridMultilevel"/>
    <w:tmpl w:val="BA9693C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6">
    <w:nsid w:val="13D50BF6"/>
    <w:multiLevelType w:val="hybridMultilevel"/>
    <w:tmpl w:val="D7D0C498"/>
    <w:lvl w:ilvl="0" w:tplc="CC4869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F14E38"/>
    <w:multiLevelType w:val="hybridMultilevel"/>
    <w:tmpl w:val="0E9E1510"/>
    <w:lvl w:ilvl="0" w:tplc="04090003">
      <w:start w:val="1"/>
      <w:numFmt w:val="bullet"/>
      <w:lvlText w:val="o"/>
      <w:lvlJc w:val="left"/>
      <w:pPr>
        <w:ind w:left="2467"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1F301FE7"/>
    <w:multiLevelType w:val="hybridMultilevel"/>
    <w:tmpl w:val="204432C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206621DE"/>
    <w:multiLevelType w:val="hybridMultilevel"/>
    <w:tmpl w:val="F528BF3A"/>
    <w:lvl w:ilvl="0" w:tplc="4D1EF00E">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16E3ADA"/>
    <w:multiLevelType w:val="hybridMultilevel"/>
    <w:tmpl w:val="CFE04CD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230C2F18"/>
    <w:multiLevelType w:val="hybridMultilevel"/>
    <w:tmpl w:val="E70EA386"/>
    <w:lvl w:ilvl="0" w:tplc="0409000F">
      <w:start w:val="1"/>
      <w:numFmt w:val="decimal"/>
      <w:lvlText w:val="%1."/>
      <w:lvlJc w:val="left"/>
      <w:pPr>
        <w:ind w:left="1027" w:hanging="360"/>
      </w:p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22">
    <w:nsid w:val="24E94210"/>
    <w:multiLevelType w:val="hybridMultilevel"/>
    <w:tmpl w:val="49CA4854"/>
    <w:lvl w:ilvl="0" w:tplc="04090003">
      <w:start w:val="1"/>
      <w:numFmt w:val="bullet"/>
      <w:lvlText w:val="o"/>
      <w:lvlJc w:val="left"/>
      <w:pPr>
        <w:ind w:left="1689" w:hanging="360"/>
      </w:pPr>
      <w:rPr>
        <w:rFonts w:ascii="Courier New" w:hAnsi="Courier New" w:cs="Courier New" w:hint="default"/>
      </w:rPr>
    </w:lvl>
    <w:lvl w:ilvl="1" w:tplc="04090003" w:tentative="1">
      <w:start w:val="1"/>
      <w:numFmt w:val="bullet"/>
      <w:lvlText w:val="o"/>
      <w:lvlJc w:val="left"/>
      <w:pPr>
        <w:ind w:left="2409" w:hanging="360"/>
      </w:pPr>
      <w:rPr>
        <w:rFonts w:ascii="Courier New" w:hAnsi="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23">
    <w:nsid w:val="2694404E"/>
    <w:multiLevelType w:val="hybridMultilevel"/>
    <w:tmpl w:val="5524A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13339D"/>
    <w:multiLevelType w:val="hybridMultilevel"/>
    <w:tmpl w:val="964417F6"/>
    <w:lvl w:ilvl="0" w:tplc="04090003">
      <w:start w:val="1"/>
      <w:numFmt w:val="bullet"/>
      <w:lvlText w:val="o"/>
      <w:lvlJc w:val="left"/>
      <w:pPr>
        <w:ind w:left="2467"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28964595"/>
    <w:multiLevelType w:val="hybridMultilevel"/>
    <w:tmpl w:val="5D481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3D3FD3"/>
    <w:multiLevelType w:val="hybridMultilevel"/>
    <w:tmpl w:val="7DB2B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6A7A56"/>
    <w:multiLevelType w:val="hybridMultilevel"/>
    <w:tmpl w:val="EF7CE8E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36DC42B1"/>
    <w:multiLevelType w:val="hybridMultilevel"/>
    <w:tmpl w:val="9260F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961B5"/>
    <w:multiLevelType w:val="multilevel"/>
    <w:tmpl w:val="749C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C77C60"/>
    <w:multiLevelType w:val="hybridMultilevel"/>
    <w:tmpl w:val="5766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C01D8D"/>
    <w:multiLevelType w:val="hybridMultilevel"/>
    <w:tmpl w:val="A004689A"/>
    <w:lvl w:ilvl="0" w:tplc="0409000B">
      <w:start w:val="1"/>
      <w:numFmt w:val="bullet"/>
      <w:lvlText w:val=""/>
      <w:lvlJc w:val="left"/>
      <w:pPr>
        <w:ind w:left="1747" w:hanging="360"/>
      </w:pPr>
      <w:rPr>
        <w:rFonts w:ascii="Wingdings" w:hAnsi="Wingdings" w:hint="default"/>
      </w:rPr>
    </w:lvl>
    <w:lvl w:ilvl="1" w:tplc="04090003">
      <w:start w:val="1"/>
      <w:numFmt w:val="bullet"/>
      <w:lvlText w:val="o"/>
      <w:lvlJc w:val="left"/>
      <w:pPr>
        <w:ind w:left="2467" w:hanging="360"/>
      </w:pPr>
      <w:rPr>
        <w:rFonts w:ascii="Courier New" w:hAnsi="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32">
    <w:nsid w:val="42416E38"/>
    <w:multiLevelType w:val="hybridMultilevel"/>
    <w:tmpl w:val="39D4E30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nsid w:val="43E31FB5"/>
    <w:multiLevelType w:val="multilevel"/>
    <w:tmpl w:val="48B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E375DC"/>
    <w:multiLevelType w:val="hybridMultilevel"/>
    <w:tmpl w:val="80F22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E024A7"/>
    <w:multiLevelType w:val="hybridMultilevel"/>
    <w:tmpl w:val="C57A61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715B9C"/>
    <w:multiLevelType w:val="hybridMultilevel"/>
    <w:tmpl w:val="5524CC9C"/>
    <w:lvl w:ilvl="0" w:tplc="EA009AAC">
      <w:start w:val="1"/>
      <w:numFmt w:val="decimal"/>
      <w:lvlText w:val="%1."/>
      <w:lvlJc w:val="left"/>
      <w:pPr>
        <w:ind w:left="1467" w:hanging="440"/>
      </w:pPr>
      <w:rPr>
        <w:rFonts w:hint="default"/>
      </w:r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37">
    <w:nsid w:val="6EC7284D"/>
    <w:multiLevelType w:val="hybridMultilevel"/>
    <w:tmpl w:val="B0A66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44C6617"/>
    <w:multiLevelType w:val="hybridMultilevel"/>
    <w:tmpl w:val="820E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83057B"/>
    <w:multiLevelType w:val="hybridMultilevel"/>
    <w:tmpl w:val="CD2EF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6F0F18"/>
    <w:multiLevelType w:val="hybridMultilevel"/>
    <w:tmpl w:val="0EEA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5"/>
  </w:num>
  <w:num w:numId="13">
    <w:abstractNumId w:val="26"/>
  </w:num>
  <w:num w:numId="14">
    <w:abstractNumId w:val="34"/>
  </w:num>
  <w:num w:numId="15">
    <w:abstractNumId w:val="28"/>
  </w:num>
  <w:num w:numId="16">
    <w:abstractNumId w:val="25"/>
  </w:num>
  <w:num w:numId="17">
    <w:abstractNumId w:val="40"/>
  </w:num>
  <w:num w:numId="18">
    <w:abstractNumId w:val="11"/>
  </w:num>
  <w:num w:numId="19">
    <w:abstractNumId w:val="16"/>
  </w:num>
  <w:num w:numId="20">
    <w:abstractNumId w:val="21"/>
  </w:num>
  <w:num w:numId="21">
    <w:abstractNumId w:val="33"/>
  </w:num>
  <w:num w:numId="22">
    <w:abstractNumId w:val="14"/>
  </w:num>
  <w:num w:numId="23">
    <w:abstractNumId w:val="30"/>
  </w:num>
  <w:num w:numId="24">
    <w:abstractNumId w:val="31"/>
  </w:num>
  <w:num w:numId="25">
    <w:abstractNumId w:val="27"/>
  </w:num>
  <w:num w:numId="26">
    <w:abstractNumId w:val="18"/>
  </w:num>
  <w:num w:numId="27">
    <w:abstractNumId w:val="39"/>
  </w:num>
  <w:num w:numId="28">
    <w:abstractNumId w:val="12"/>
  </w:num>
  <w:num w:numId="29">
    <w:abstractNumId w:val="20"/>
  </w:num>
  <w:num w:numId="30">
    <w:abstractNumId w:val="32"/>
  </w:num>
  <w:num w:numId="31">
    <w:abstractNumId w:val="22"/>
  </w:num>
  <w:num w:numId="32">
    <w:abstractNumId w:val="37"/>
  </w:num>
  <w:num w:numId="33">
    <w:abstractNumId w:val="38"/>
  </w:num>
  <w:num w:numId="34">
    <w:abstractNumId w:val="19"/>
  </w:num>
  <w:num w:numId="35">
    <w:abstractNumId w:val="10"/>
  </w:num>
  <w:num w:numId="36">
    <w:abstractNumId w:val="13"/>
  </w:num>
  <w:num w:numId="37">
    <w:abstractNumId w:val="17"/>
  </w:num>
  <w:num w:numId="38">
    <w:abstractNumId w:val="24"/>
  </w:num>
  <w:num w:numId="39">
    <w:abstractNumId w:val="36"/>
  </w:num>
  <w:num w:numId="40">
    <w:abstractNumId w:val="35"/>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D5EE8"/>
    <w:rsid w:val="00013996"/>
    <w:rsid w:val="00031D59"/>
    <w:rsid w:val="00053FCA"/>
    <w:rsid w:val="00087C86"/>
    <w:rsid w:val="000A2332"/>
    <w:rsid w:val="000A2FBE"/>
    <w:rsid w:val="000A7ABC"/>
    <w:rsid w:val="000B1756"/>
    <w:rsid w:val="000C1EFF"/>
    <w:rsid w:val="000C2CE7"/>
    <w:rsid w:val="000C6038"/>
    <w:rsid w:val="000D5EE8"/>
    <w:rsid w:val="000E6428"/>
    <w:rsid w:val="000F13F6"/>
    <w:rsid w:val="000F2B0B"/>
    <w:rsid w:val="000F594A"/>
    <w:rsid w:val="00103398"/>
    <w:rsid w:val="0010497D"/>
    <w:rsid w:val="00107148"/>
    <w:rsid w:val="00113F3D"/>
    <w:rsid w:val="00117170"/>
    <w:rsid w:val="00126A7B"/>
    <w:rsid w:val="00133BEF"/>
    <w:rsid w:val="00137A17"/>
    <w:rsid w:val="00143AE5"/>
    <w:rsid w:val="00157083"/>
    <w:rsid w:val="0015779C"/>
    <w:rsid w:val="001601D6"/>
    <w:rsid w:val="001665C8"/>
    <w:rsid w:val="00167D25"/>
    <w:rsid w:val="001904C7"/>
    <w:rsid w:val="001A7FEE"/>
    <w:rsid w:val="001C3F3C"/>
    <w:rsid w:val="001F1D1F"/>
    <w:rsid w:val="001F2239"/>
    <w:rsid w:val="0020083D"/>
    <w:rsid w:val="00211693"/>
    <w:rsid w:val="00255FB8"/>
    <w:rsid w:val="00260447"/>
    <w:rsid w:val="00275CEE"/>
    <w:rsid w:val="002820AD"/>
    <w:rsid w:val="00283629"/>
    <w:rsid w:val="00297572"/>
    <w:rsid w:val="002A607D"/>
    <w:rsid w:val="002B6C26"/>
    <w:rsid w:val="002C641C"/>
    <w:rsid w:val="002D1FD9"/>
    <w:rsid w:val="002E3E38"/>
    <w:rsid w:val="002F6895"/>
    <w:rsid w:val="00304BC0"/>
    <w:rsid w:val="003302B1"/>
    <w:rsid w:val="0033733A"/>
    <w:rsid w:val="00344ABD"/>
    <w:rsid w:val="003705AA"/>
    <w:rsid w:val="0038510E"/>
    <w:rsid w:val="0039493B"/>
    <w:rsid w:val="003B5BCA"/>
    <w:rsid w:val="003C3CE1"/>
    <w:rsid w:val="003C62D1"/>
    <w:rsid w:val="003C6A89"/>
    <w:rsid w:val="003D6C8D"/>
    <w:rsid w:val="003E7354"/>
    <w:rsid w:val="004350FA"/>
    <w:rsid w:val="004520E7"/>
    <w:rsid w:val="004521B9"/>
    <w:rsid w:val="00462E89"/>
    <w:rsid w:val="004856C7"/>
    <w:rsid w:val="004A34FC"/>
    <w:rsid w:val="004B193B"/>
    <w:rsid w:val="004C5427"/>
    <w:rsid w:val="0050018F"/>
    <w:rsid w:val="005078F9"/>
    <w:rsid w:val="005140A1"/>
    <w:rsid w:val="00516418"/>
    <w:rsid w:val="00517ECC"/>
    <w:rsid w:val="00537D80"/>
    <w:rsid w:val="005522A4"/>
    <w:rsid w:val="00563272"/>
    <w:rsid w:val="00571E50"/>
    <w:rsid w:val="00574F0D"/>
    <w:rsid w:val="005A06F8"/>
    <w:rsid w:val="005A14F6"/>
    <w:rsid w:val="005A15B2"/>
    <w:rsid w:val="005A3CA2"/>
    <w:rsid w:val="005A4308"/>
    <w:rsid w:val="005A5B6D"/>
    <w:rsid w:val="005D139C"/>
    <w:rsid w:val="005F3660"/>
    <w:rsid w:val="00611AA5"/>
    <w:rsid w:val="00625C8A"/>
    <w:rsid w:val="006441D5"/>
    <w:rsid w:val="00651C95"/>
    <w:rsid w:val="0065503D"/>
    <w:rsid w:val="00657280"/>
    <w:rsid w:val="006850FB"/>
    <w:rsid w:val="006903CF"/>
    <w:rsid w:val="00697B17"/>
    <w:rsid w:val="006A170C"/>
    <w:rsid w:val="006C20DB"/>
    <w:rsid w:val="006C6109"/>
    <w:rsid w:val="006F7E23"/>
    <w:rsid w:val="00703B54"/>
    <w:rsid w:val="0071425C"/>
    <w:rsid w:val="00737A32"/>
    <w:rsid w:val="007421C5"/>
    <w:rsid w:val="007641EA"/>
    <w:rsid w:val="00776FDE"/>
    <w:rsid w:val="0078188B"/>
    <w:rsid w:val="00785282"/>
    <w:rsid w:val="007949F9"/>
    <w:rsid w:val="00794F86"/>
    <w:rsid w:val="00795A43"/>
    <w:rsid w:val="007D3643"/>
    <w:rsid w:val="007D4C7A"/>
    <w:rsid w:val="007D7BB8"/>
    <w:rsid w:val="00855D7F"/>
    <w:rsid w:val="008872D6"/>
    <w:rsid w:val="00897287"/>
    <w:rsid w:val="008A015A"/>
    <w:rsid w:val="008A267E"/>
    <w:rsid w:val="008F0FFD"/>
    <w:rsid w:val="008F3EFC"/>
    <w:rsid w:val="008F3FDD"/>
    <w:rsid w:val="008F4F29"/>
    <w:rsid w:val="0090311B"/>
    <w:rsid w:val="00904C8C"/>
    <w:rsid w:val="00911525"/>
    <w:rsid w:val="009137B1"/>
    <w:rsid w:val="00913AE2"/>
    <w:rsid w:val="00944F02"/>
    <w:rsid w:val="00947427"/>
    <w:rsid w:val="00950077"/>
    <w:rsid w:val="009503AF"/>
    <w:rsid w:val="0096654C"/>
    <w:rsid w:val="00967B4B"/>
    <w:rsid w:val="00970B9D"/>
    <w:rsid w:val="009766D2"/>
    <w:rsid w:val="009803C1"/>
    <w:rsid w:val="009917A7"/>
    <w:rsid w:val="00997079"/>
    <w:rsid w:val="009A2746"/>
    <w:rsid w:val="009A66B6"/>
    <w:rsid w:val="009D3A71"/>
    <w:rsid w:val="009E06F1"/>
    <w:rsid w:val="009F3CE1"/>
    <w:rsid w:val="00A416DB"/>
    <w:rsid w:val="00A457D6"/>
    <w:rsid w:val="00A502AB"/>
    <w:rsid w:val="00A55031"/>
    <w:rsid w:val="00A57329"/>
    <w:rsid w:val="00A6004D"/>
    <w:rsid w:val="00A67553"/>
    <w:rsid w:val="00A84490"/>
    <w:rsid w:val="00A86AFD"/>
    <w:rsid w:val="00AA06D0"/>
    <w:rsid w:val="00AA751B"/>
    <w:rsid w:val="00AB6287"/>
    <w:rsid w:val="00AB6705"/>
    <w:rsid w:val="00AC6730"/>
    <w:rsid w:val="00AD095F"/>
    <w:rsid w:val="00AE1382"/>
    <w:rsid w:val="00AF0493"/>
    <w:rsid w:val="00AF4A56"/>
    <w:rsid w:val="00B06DD7"/>
    <w:rsid w:val="00B230BD"/>
    <w:rsid w:val="00B36BA1"/>
    <w:rsid w:val="00B50553"/>
    <w:rsid w:val="00B510FE"/>
    <w:rsid w:val="00B57F5F"/>
    <w:rsid w:val="00B60ED5"/>
    <w:rsid w:val="00B77C49"/>
    <w:rsid w:val="00B82B97"/>
    <w:rsid w:val="00B83685"/>
    <w:rsid w:val="00B8436C"/>
    <w:rsid w:val="00BD0C5C"/>
    <w:rsid w:val="00BF28B2"/>
    <w:rsid w:val="00BF7523"/>
    <w:rsid w:val="00C112E9"/>
    <w:rsid w:val="00C40D61"/>
    <w:rsid w:val="00C43D7E"/>
    <w:rsid w:val="00C5226D"/>
    <w:rsid w:val="00C52F40"/>
    <w:rsid w:val="00C542C5"/>
    <w:rsid w:val="00C54471"/>
    <w:rsid w:val="00C56A57"/>
    <w:rsid w:val="00C573CD"/>
    <w:rsid w:val="00C85783"/>
    <w:rsid w:val="00CA619E"/>
    <w:rsid w:val="00CB4A04"/>
    <w:rsid w:val="00CB6A7E"/>
    <w:rsid w:val="00CC15B0"/>
    <w:rsid w:val="00CC250A"/>
    <w:rsid w:val="00CC30C4"/>
    <w:rsid w:val="00CD79FF"/>
    <w:rsid w:val="00CE7A2B"/>
    <w:rsid w:val="00CF08A0"/>
    <w:rsid w:val="00D04ED1"/>
    <w:rsid w:val="00D06214"/>
    <w:rsid w:val="00D066C0"/>
    <w:rsid w:val="00D11CC4"/>
    <w:rsid w:val="00D31077"/>
    <w:rsid w:val="00D353DD"/>
    <w:rsid w:val="00D37A00"/>
    <w:rsid w:val="00D37F8B"/>
    <w:rsid w:val="00D62F02"/>
    <w:rsid w:val="00D673EB"/>
    <w:rsid w:val="00D709F8"/>
    <w:rsid w:val="00D936B9"/>
    <w:rsid w:val="00DA01BA"/>
    <w:rsid w:val="00DC67D2"/>
    <w:rsid w:val="00DC71A8"/>
    <w:rsid w:val="00DD13E7"/>
    <w:rsid w:val="00DF55CA"/>
    <w:rsid w:val="00E004FC"/>
    <w:rsid w:val="00E01D5F"/>
    <w:rsid w:val="00E725A9"/>
    <w:rsid w:val="00E77BFB"/>
    <w:rsid w:val="00E81A28"/>
    <w:rsid w:val="00E94710"/>
    <w:rsid w:val="00EA52AE"/>
    <w:rsid w:val="00ED0DEF"/>
    <w:rsid w:val="00ED3FEE"/>
    <w:rsid w:val="00EF2742"/>
    <w:rsid w:val="00F06993"/>
    <w:rsid w:val="00F07834"/>
    <w:rsid w:val="00F11423"/>
    <w:rsid w:val="00F216D0"/>
    <w:rsid w:val="00F45524"/>
    <w:rsid w:val="00F9619D"/>
    <w:rsid w:val="00FA3C31"/>
    <w:rsid w:val="00FC1ACD"/>
    <w:rsid w:val="00FC510D"/>
    <w:rsid w:val="00FE1FA3"/>
    <w:rsid w:val="00FE341F"/>
    <w:rsid w:val="00FF3A0C"/>
    <w:rsid w:val="00FF4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8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8B6496"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8B6496"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8B6496"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44314A"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44314A"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7272AE"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A1A1C9"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A1A1C9" w:themeColor="text2" w:themeTint="66"/>
      <w:spacing w:val="100"/>
      <w:sz w:val="36"/>
      <w:szCs w:val="36"/>
    </w:rPr>
  </w:style>
  <w:style w:type="paragraph" w:styleId="Header">
    <w:name w:val="header"/>
    <w:basedOn w:val="Normal"/>
    <w:link w:val="HeaderChar"/>
    <w:rsid w:val="000F13F6"/>
    <w:pPr>
      <w:spacing w:after="240"/>
    </w:pPr>
    <w:rPr>
      <w:color w:val="34345A" w:themeColor="text2"/>
      <w:sz w:val="24"/>
    </w:rPr>
  </w:style>
  <w:style w:type="character" w:customStyle="1" w:styleId="HeaderChar">
    <w:name w:val="Header Char"/>
    <w:basedOn w:val="DefaultParagraphFont"/>
    <w:link w:val="Header"/>
    <w:rsid w:val="000F13F6"/>
    <w:rPr>
      <w:color w:val="34345A"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paragraph" w:customStyle="1" w:styleId="TableText-Left">
    <w:name w:val="Table Text - Left"/>
    <w:basedOn w:val="Normal"/>
    <w:rsid w:val="000F13F6"/>
    <w:pPr>
      <w:spacing w:before="40" w:after="40"/>
    </w:pPr>
    <w:rPr>
      <w:color w:val="7272AE"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7272AE" w:themeColor="text2" w:themeTint="99"/>
      <w:sz w:val="18"/>
      <w:szCs w:val="18"/>
    </w:rPr>
  </w:style>
  <w:style w:type="paragraph" w:customStyle="1" w:styleId="TableText-Right">
    <w:name w:val="Table Text - Right"/>
    <w:basedOn w:val="Normal"/>
    <w:rsid w:val="000F13F6"/>
    <w:pPr>
      <w:spacing w:before="40" w:after="40"/>
      <w:jc w:val="right"/>
    </w:pPr>
    <w:rPr>
      <w:color w:val="7272AE"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8B6496" w:themeColor="accent1" w:shadow="1"/>
        <w:left w:val="single" w:sz="2" w:space="10" w:color="8B6496" w:themeColor="accent1" w:shadow="1"/>
        <w:bottom w:val="single" w:sz="2" w:space="10" w:color="8B6496" w:themeColor="accent1" w:shadow="1"/>
        <w:right w:val="single" w:sz="2" w:space="10" w:color="8B6496" w:themeColor="accent1" w:shadow="1"/>
      </w:pBdr>
      <w:ind w:left="1152" w:right="1152"/>
    </w:pPr>
    <w:rPr>
      <w:i/>
      <w:iCs/>
      <w:color w:val="8B6496"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8B6496"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unhideWhenUsed/>
    <w:rsid w:val="000F13F6"/>
    <w:pPr>
      <w:spacing w:line="240" w:lineRule="auto"/>
    </w:pPr>
    <w:rPr>
      <w:szCs w:val="20"/>
    </w:rPr>
  </w:style>
  <w:style w:type="character" w:customStyle="1" w:styleId="FootnoteTextChar">
    <w:name w:val="Footnote Text Char"/>
    <w:basedOn w:val="DefaultParagraphFont"/>
    <w:link w:val="FootnoteText"/>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8B6496"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8B6496"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8B6496"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44314A"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44314A"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8B6496" w:themeColor="accent1"/>
      </w:pBdr>
      <w:spacing w:before="200" w:after="280"/>
      <w:ind w:left="936" w:right="936"/>
    </w:pPr>
    <w:rPr>
      <w:b/>
      <w:bCs/>
      <w:i/>
      <w:iCs/>
      <w:color w:val="8B6496" w:themeColor="accent1"/>
    </w:rPr>
  </w:style>
  <w:style w:type="character" w:customStyle="1" w:styleId="IntenseQuoteChar">
    <w:name w:val="Intense Quote Char"/>
    <w:basedOn w:val="DefaultParagraphFont"/>
    <w:link w:val="IntenseQuote"/>
    <w:rsid w:val="000F13F6"/>
    <w:rPr>
      <w:b/>
      <w:bCs/>
      <w:i/>
      <w:iCs/>
      <w:color w:val="8B6496"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uiPriority w:val="99"/>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674A70"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A1A1C9" w:themeColor="text2" w:themeTint="66"/>
      <w:spacing w:val="0"/>
      <w:sz w:val="18"/>
      <w:szCs w:val="18"/>
    </w:rPr>
  </w:style>
  <w:style w:type="character" w:styleId="PlaceholderText">
    <w:name w:val="Placeholder Text"/>
    <w:basedOn w:val="DefaultParagraphFont"/>
    <w:semiHidden/>
    <w:rsid w:val="000F13F6"/>
    <w:rPr>
      <w:color w:val="808080"/>
    </w:rPr>
  </w:style>
  <w:style w:type="character" w:styleId="Hyperlink">
    <w:name w:val="Hyperlink"/>
    <w:basedOn w:val="DefaultParagraphFont"/>
    <w:uiPriority w:val="99"/>
    <w:unhideWhenUsed/>
    <w:rsid w:val="00651C95"/>
    <w:rPr>
      <w:color w:val="0000FF"/>
      <w:u w:val="single"/>
    </w:rPr>
  </w:style>
  <w:style w:type="table" w:styleId="LightList-Accent4">
    <w:name w:val="Light List Accent 4"/>
    <w:basedOn w:val="TableNormal"/>
    <w:uiPriority w:val="61"/>
    <w:rsid w:val="00107148"/>
    <w:tblPr>
      <w:tblStyleRowBandSize w:val="1"/>
      <w:tblStyleColBandSize w:val="1"/>
      <w:tblInd w:w="0" w:type="dxa"/>
      <w:tblBorders>
        <w:top w:val="single" w:sz="8" w:space="0" w:color="008683" w:themeColor="accent4"/>
        <w:left w:val="single" w:sz="8" w:space="0" w:color="008683" w:themeColor="accent4"/>
        <w:bottom w:val="single" w:sz="8" w:space="0" w:color="008683" w:themeColor="accent4"/>
        <w:right w:val="single" w:sz="8" w:space="0" w:color="00868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683" w:themeFill="accent4"/>
      </w:tcPr>
    </w:tblStylePr>
    <w:tblStylePr w:type="lastRow">
      <w:pPr>
        <w:spacing w:before="0" w:after="0" w:line="240" w:lineRule="auto"/>
      </w:pPr>
      <w:rPr>
        <w:b/>
        <w:bCs/>
      </w:rPr>
      <w:tblPr/>
      <w:tcPr>
        <w:tcBorders>
          <w:top w:val="double" w:sz="6" w:space="0" w:color="008683" w:themeColor="accent4"/>
          <w:left w:val="single" w:sz="8" w:space="0" w:color="008683" w:themeColor="accent4"/>
          <w:bottom w:val="single" w:sz="8" w:space="0" w:color="008683" w:themeColor="accent4"/>
          <w:right w:val="single" w:sz="8" w:space="0" w:color="008683" w:themeColor="accent4"/>
        </w:tcBorders>
      </w:tcPr>
    </w:tblStylePr>
    <w:tblStylePr w:type="firstCol">
      <w:rPr>
        <w:b/>
        <w:bCs/>
      </w:rPr>
    </w:tblStylePr>
    <w:tblStylePr w:type="lastCol">
      <w:rPr>
        <w:b/>
        <w:bCs/>
      </w:rPr>
    </w:tblStylePr>
    <w:tblStylePr w:type="band1Vert">
      <w:tblPr/>
      <w:tcPr>
        <w:tcBorders>
          <w:top w:val="single" w:sz="8" w:space="0" w:color="008683" w:themeColor="accent4"/>
          <w:left w:val="single" w:sz="8" w:space="0" w:color="008683" w:themeColor="accent4"/>
          <w:bottom w:val="single" w:sz="8" w:space="0" w:color="008683" w:themeColor="accent4"/>
          <w:right w:val="single" w:sz="8" w:space="0" w:color="008683" w:themeColor="accent4"/>
        </w:tcBorders>
      </w:tcPr>
    </w:tblStylePr>
    <w:tblStylePr w:type="band1Horz">
      <w:tblPr/>
      <w:tcPr>
        <w:tcBorders>
          <w:top w:val="single" w:sz="8" w:space="0" w:color="008683" w:themeColor="accent4"/>
          <w:left w:val="single" w:sz="8" w:space="0" w:color="008683" w:themeColor="accent4"/>
          <w:bottom w:val="single" w:sz="8" w:space="0" w:color="008683" w:themeColor="accent4"/>
          <w:right w:val="single" w:sz="8" w:space="0" w:color="008683" w:themeColor="accent4"/>
        </w:tcBorders>
      </w:tcPr>
    </w:tblStylePr>
  </w:style>
  <w:style w:type="character" w:styleId="FootnoteReference">
    <w:name w:val="footnote reference"/>
    <w:basedOn w:val="DefaultParagraphFont"/>
    <w:uiPriority w:val="99"/>
    <w:unhideWhenUsed/>
    <w:rsid w:val="008872D6"/>
    <w:rPr>
      <w:vertAlign w:val="superscript"/>
    </w:rPr>
  </w:style>
  <w:style w:type="character" w:styleId="FollowedHyperlink">
    <w:name w:val="FollowedHyperlink"/>
    <w:basedOn w:val="DefaultParagraphFont"/>
    <w:uiPriority w:val="99"/>
    <w:semiHidden/>
    <w:unhideWhenUsed/>
    <w:rsid w:val="008872D6"/>
    <w:rPr>
      <w:color w:val="BB8E2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8B6496"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8B6496"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8B6496"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44314A"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44314A"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7272AE"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A1A1C9"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A1A1C9" w:themeColor="text2" w:themeTint="66"/>
      <w:spacing w:val="100"/>
      <w:sz w:val="36"/>
      <w:szCs w:val="36"/>
    </w:rPr>
  </w:style>
  <w:style w:type="paragraph" w:styleId="Header">
    <w:name w:val="header"/>
    <w:basedOn w:val="Normal"/>
    <w:link w:val="HeaderChar"/>
    <w:rsid w:val="000F13F6"/>
    <w:pPr>
      <w:spacing w:after="240"/>
    </w:pPr>
    <w:rPr>
      <w:color w:val="34345A" w:themeColor="text2"/>
      <w:sz w:val="24"/>
    </w:rPr>
  </w:style>
  <w:style w:type="character" w:customStyle="1" w:styleId="HeaderChar">
    <w:name w:val="Header Char"/>
    <w:basedOn w:val="DefaultParagraphFont"/>
    <w:link w:val="Header"/>
    <w:rsid w:val="000F13F6"/>
    <w:rPr>
      <w:color w:val="34345A"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paragraph" w:customStyle="1" w:styleId="TableText-Left">
    <w:name w:val="Table Text - Left"/>
    <w:basedOn w:val="Normal"/>
    <w:rsid w:val="000F13F6"/>
    <w:pPr>
      <w:spacing w:before="40" w:after="40"/>
    </w:pPr>
    <w:rPr>
      <w:color w:val="7272AE"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7272AE" w:themeColor="text2" w:themeTint="99"/>
      <w:sz w:val="18"/>
      <w:szCs w:val="18"/>
    </w:rPr>
  </w:style>
  <w:style w:type="paragraph" w:customStyle="1" w:styleId="TableText-Right">
    <w:name w:val="Table Text - Right"/>
    <w:basedOn w:val="Normal"/>
    <w:rsid w:val="000F13F6"/>
    <w:pPr>
      <w:spacing w:before="40" w:after="40"/>
      <w:jc w:val="right"/>
    </w:pPr>
    <w:rPr>
      <w:color w:val="7272AE"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8B6496" w:themeColor="accent1" w:shadow="1"/>
        <w:left w:val="single" w:sz="2" w:space="10" w:color="8B6496" w:themeColor="accent1" w:shadow="1"/>
        <w:bottom w:val="single" w:sz="2" w:space="10" w:color="8B6496" w:themeColor="accent1" w:shadow="1"/>
        <w:right w:val="single" w:sz="2" w:space="10" w:color="8B6496" w:themeColor="accent1" w:shadow="1"/>
      </w:pBdr>
      <w:ind w:left="1152" w:right="1152"/>
    </w:pPr>
    <w:rPr>
      <w:i/>
      <w:iCs/>
      <w:color w:val="8B6496"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8B6496"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unhideWhenUsed/>
    <w:rsid w:val="000F13F6"/>
    <w:pPr>
      <w:spacing w:line="240" w:lineRule="auto"/>
    </w:pPr>
    <w:rPr>
      <w:szCs w:val="20"/>
    </w:rPr>
  </w:style>
  <w:style w:type="character" w:customStyle="1" w:styleId="FootnoteTextChar">
    <w:name w:val="Footnote Text Char"/>
    <w:basedOn w:val="DefaultParagraphFont"/>
    <w:link w:val="FootnoteText"/>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8B6496"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8B6496"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8B6496"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44314A"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44314A"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8B6496" w:themeColor="accent1"/>
      </w:pBdr>
      <w:spacing w:before="200" w:after="280"/>
      <w:ind w:left="936" w:right="936"/>
    </w:pPr>
    <w:rPr>
      <w:b/>
      <w:bCs/>
      <w:i/>
      <w:iCs/>
      <w:color w:val="8B6496" w:themeColor="accent1"/>
    </w:rPr>
  </w:style>
  <w:style w:type="character" w:customStyle="1" w:styleId="IntenseQuoteChar">
    <w:name w:val="Intense Quote Char"/>
    <w:basedOn w:val="DefaultParagraphFont"/>
    <w:link w:val="IntenseQuote"/>
    <w:rsid w:val="000F13F6"/>
    <w:rPr>
      <w:b/>
      <w:bCs/>
      <w:i/>
      <w:iCs/>
      <w:color w:val="8B6496"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uiPriority w:val="99"/>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674A70"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A1A1C9" w:themeColor="text2" w:themeTint="66"/>
      <w:spacing w:val="0"/>
      <w:sz w:val="18"/>
      <w:szCs w:val="18"/>
    </w:rPr>
  </w:style>
  <w:style w:type="character" w:styleId="PlaceholderText">
    <w:name w:val="Placeholder Text"/>
    <w:basedOn w:val="DefaultParagraphFont"/>
    <w:semiHidden/>
    <w:rsid w:val="000F13F6"/>
    <w:rPr>
      <w:color w:val="808080"/>
    </w:rPr>
  </w:style>
  <w:style w:type="character" w:styleId="Hyperlink">
    <w:name w:val="Hyperlink"/>
    <w:basedOn w:val="DefaultParagraphFont"/>
    <w:uiPriority w:val="99"/>
    <w:unhideWhenUsed/>
    <w:rsid w:val="00651C95"/>
    <w:rPr>
      <w:color w:val="0000FF"/>
      <w:u w:val="single"/>
    </w:rPr>
  </w:style>
  <w:style w:type="table" w:styleId="LightList-Accent4">
    <w:name w:val="Light List Accent 4"/>
    <w:basedOn w:val="TableNormal"/>
    <w:uiPriority w:val="61"/>
    <w:rsid w:val="00107148"/>
    <w:tblPr>
      <w:tblStyleRowBandSize w:val="1"/>
      <w:tblStyleColBandSize w:val="1"/>
      <w:tblInd w:w="0" w:type="dxa"/>
      <w:tblBorders>
        <w:top w:val="single" w:sz="8" w:space="0" w:color="008683" w:themeColor="accent4"/>
        <w:left w:val="single" w:sz="8" w:space="0" w:color="008683" w:themeColor="accent4"/>
        <w:bottom w:val="single" w:sz="8" w:space="0" w:color="008683" w:themeColor="accent4"/>
        <w:right w:val="single" w:sz="8" w:space="0" w:color="00868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683" w:themeFill="accent4"/>
      </w:tcPr>
    </w:tblStylePr>
    <w:tblStylePr w:type="lastRow">
      <w:pPr>
        <w:spacing w:before="0" w:after="0" w:line="240" w:lineRule="auto"/>
      </w:pPr>
      <w:rPr>
        <w:b/>
        <w:bCs/>
      </w:rPr>
      <w:tblPr/>
      <w:tcPr>
        <w:tcBorders>
          <w:top w:val="double" w:sz="6" w:space="0" w:color="008683" w:themeColor="accent4"/>
          <w:left w:val="single" w:sz="8" w:space="0" w:color="008683" w:themeColor="accent4"/>
          <w:bottom w:val="single" w:sz="8" w:space="0" w:color="008683" w:themeColor="accent4"/>
          <w:right w:val="single" w:sz="8" w:space="0" w:color="008683" w:themeColor="accent4"/>
        </w:tcBorders>
      </w:tcPr>
    </w:tblStylePr>
    <w:tblStylePr w:type="firstCol">
      <w:rPr>
        <w:b/>
        <w:bCs/>
      </w:rPr>
    </w:tblStylePr>
    <w:tblStylePr w:type="lastCol">
      <w:rPr>
        <w:b/>
        <w:bCs/>
      </w:rPr>
    </w:tblStylePr>
    <w:tblStylePr w:type="band1Vert">
      <w:tblPr/>
      <w:tcPr>
        <w:tcBorders>
          <w:top w:val="single" w:sz="8" w:space="0" w:color="008683" w:themeColor="accent4"/>
          <w:left w:val="single" w:sz="8" w:space="0" w:color="008683" w:themeColor="accent4"/>
          <w:bottom w:val="single" w:sz="8" w:space="0" w:color="008683" w:themeColor="accent4"/>
          <w:right w:val="single" w:sz="8" w:space="0" w:color="008683" w:themeColor="accent4"/>
        </w:tcBorders>
      </w:tcPr>
    </w:tblStylePr>
    <w:tblStylePr w:type="band1Horz">
      <w:tblPr/>
      <w:tcPr>
        <w:tcBorders>
          <w:top w:val="single" w:sz="8" w:space="0" w:color="008683" w:themeColor="accent4"/>
          <w:left w:val="single" w:sz="8" w:space="0" w:color="008683" w:themeColor="accent4"/>
          <w:bottom w:val="single" w:sz="8" w:space="0" w:color="008683" w:themeColor="accent4"/>
          <w:right w:val="single" w:sz="8" w:space="0" w:color="008683" w:themeColor="accent4"/>
        </w:tcBorders>
      </w:tcPr>
    </w:tblStylePr>
  </w:style>
  <w:style w:type="character" w:styleId="FootnoteReference">
    <w:name w:val="footnote reference"/>
    <w:basedOn w:val="DefaultParagraphFont"/>
    <w:uiPriority w:val="99"/>
    <w:unhideWhenUsed/>
    <w:rsid w:val="008872D6"/>
    <w:rPr>
      <w:vertAlign w:val="superscript"/>
    </w:rPr>
  </w:style>
  <w:style w:type="character" w:styleId="FollowedHyperlink">
    <w:name w:val="FollowedHyperlink"/>
    <w:basedOn w:val="DefaultParagraphFont"/>
    <w:uiPriority w:val="99"/>
    <w:semiHidden/>
    <w:unhideWhenUsed/>
    <w:rsid w:val="008872D6"/>
    <w:rPr>
      <w:color w:val="BB8E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531">
      <w:bodyDiv w:val="1"/>
      <w:marLeft w:val="0"/>
      <w:marRight w:val="0"/>
      <w:marTop w:val="0"/>
      <w:marBottom w:val="0"/>
      <w:divBdr>
        <w:top w:val="none" w:sz="0" w:space="0" w:color="auto"/>
        <w:left w:val="none" w:sz="0" w:space="0" w:color="auto"/>
        <w:bottom w:val="none" w:sz="0" w:space="0" w:color="auto"/>
        <w:right w:val="none" w:sz="0" w:space="0" w:color="auto"/>
      </w:divBdr>
    </w:div>
    <w:div w:id="46073672">
      <w:bodyDiv w:val="1"/>
      <w:marLeft w:val="0"/>
      <w:marRight w:val="0"/>
      <w:marTop w:val="0"/>
      <w:marBottom w:val="0"/>
      <w:divBdr>
        <w:top w:val="none" w:sz="0" w:space="0" w:color="auto"/>
        <w:left w:val="none" w:sz="0" w:space="0" w:color="auto"/>
        <w:bottom w:val="none" w:sz="0" w:space="0" w:color="auto"/>
        <w:right w:val="none" w:sz="0" w:space="0" w:color="auto"/>
      </w:divBdr>
    </w:div>
    <w:div w:id="139662742">
      <w:bodyDiv w:val="1"/>
      <w:marLeft w:val="0"/>
      <w:marRight w:val="0"/>
      <w:marTop w:val="0"/>
      <w:marBottom w:val="0"/>
      <w:divBdr>
        <w:top w:val="none" w:sz="0" w:space="0" w:color="auto"/>
        <w:left w:val="none" w:sz="0" w:space="0" w:color="auto"/>
        <w:bottom w:val="none" w:sz="0" w:space="0" w:color="auto"/>
        <w:right w:val="none" w:sz="0" w:space="0" w:color="auto"/>
      </w:divBdr>
    </w:div>
    <w:div w:id="339428827">
      <w:bodyDiv w:val="1"/>
      <w:marLeft w:val="0"/>
      <w:marRight w:val="0"/>
      <w:marTop w:val="0"/>
      <w:marBottom w:val="0"/>
      <w:divBdr>
        <w:top w:val="none" w:sz="0" w:space="0" w:color="auto"/>
        <w:left w:val="none" w:sz="0" w:space="0" w:color="auto"/>
        <w:bottom w:val="none" w:sz="0" w:space="0" w:color="auto"/>
        <w:right w:val="none" w:sz="0" w:space="0" w:color="auto"/>
      </w:divBdr>
    </w:div>
    <w:div w:id="371080566">
      <w:bodyDiv w:val="1"/>
      <w:marLeft w:val="0"/>
      <w:marRight w:val="0"/>
      <w:marTop w:val="0"/>
      <w:marBottom w:val="0"/>
      <w:divBdr>
        <w:top w:val="none" w:sz="0" w:space="0" w:color="auto"/>
        <w:left w:val="none" w:sz="0" w:space="0" w:color="auto"/>
        <w:bottom w:val="none" w:sz="0" w:space="0" w:color="auto"/>
        <w:right w:val="none" w:sz="0" w:space="0" w:color="auto"/>
      </w:divBdr>
      <w:divsChild>
        <w:div w:id="1719233080">
          <w:marLeft w:val="0"/>
          <w:marRight w:val="0"/>
          <w:marTop w:val="0"/>
          <w:marBottom w:val="0"/>
          <w:divBdr>
            <w:top w:val="none" w:sz="0" w:space="0" w:color="auto"/>
            <w:left w:val="none" w:sz="0" w:space="0" w:color="auto"/>
            <w:bottom w:val="none" w:sz="0" w:space="0" w:color="auto"/>
            <w:right w:val="none" w:sz="0" w:space="0" w:color="auto"/>
          </w:divBdr>
        </w:div>
      </w:divsChild>
    </w:div>
    <w:div w:id="409084926">
      <w:bodyDiv w:val="1"/>
      <w:marLeft w:val="0"/>
      <w:marRight w:val="0"/>
      <w:marTop w:val="0"/>
      <w:marBottom w:val="0"/>
      <w:divBdr>
        <w:top w:val="none" w:sz="0" w:space="0" w:color="auto"/>
        <w:left w:val="none" w:sz="0" w:space="0" w:color="auto"/>
        <w:bottom w:val="none" w:sz="0" w:space="0" w:color="auto"/>
        <w:right w:val="none" w:sz="0" w:space="0" w:color="auto"/>
      </w:divBdr>
      <w:divsChild>
        <w:div w:id="612979375">
          <w:marLeft w:val="0"/>
          <w:marRight w:val="0"/>
          <w:marTop w:val="0"/>
          <w:marBottom w:val="0"/>
          <w:divBdr>
            <w:top w:val="none" w:sz="0" w:space="0" w:color="auto"/>
            <w:left w:val="none" w:sz="0" w:space="0" w:color="auto"/>
            <w:bottom w:val="none" w:sz="0" w:space="0" w:color="auto"/>
            <w:right w:val="none" w:sz="0" w:space="0" w:color="auto"/>
          </w:divBdr>
        </w:div>
      </w:divsChild>
    </w:div>
    <w:div w:id="678001120">
      <w:bodyDiv w:val="1"/>
      <w:marLeft w:val="0"/>
      <w:marRight w:val="0"/>
      <w:marTop w:val="0"/>
      <w:marBottom w:val="0"/>
      <w:divBdr>
        <w:top w:val="none" w:sz="0" w:space="0" w:color="auto"/>
        <w:left w:val="none" w:sz="0" w:space="0" w:color="auto"/>
        <w:bottom w:val="none" w:sz="0" w:space="0" w:color="auto"/>
        <w:right w:val="none" w:sz="0" w:space="0" w:color="auto"/>
      </w:divBdr>
    </w:div>
    <w:div w:id="817307716">
      <w:bodyDiv w:val="1"/>
      <w:marLeft w:val="0"/>
      <w:marRight w:val="0"/>
      <w:marTop w:val="0"/>
      <w:marBottom w:val="0"/>
      <w:divBdr>
        <w:top w:val="none" w:sz="0" w:space="0" w:color="auto"/>
        <w:left w:val="none" w:sz="0" w:space="0" w:color="auto"/>
        <w:bottom w:val="none" w:sz="0" w:space="0" w:color="auto"/>
        <w:right w:val="none" w:sz="0" w:space="0" w:color="auto"/>
      </w:divBdr>
    </w:div>
    <w:div w:id="868646696">
      <w:bodyDiv w:val="1"/>
      <w:marLeft w:val="0"/>
      <w:marRight w:val="0"/>
      <w:marTop w:val="0"/>
      <w:marBottom w:val="0"/>
      <w:divBdr>
        <w:top w:val="none" w:sz="0" w:space="0" w:color="auto"/>
        <w:left w:val="none" w:sz="0" w:space="0" w:color="auto"/>
        <w:bottom w:val="none" w:sz="0" w:space="0" w:color="auto"/>
        <w:right w:val="none" w:sz="0" w:space="0" w:color="auto"/>
      </w:divBdr>
    </w:div>
    <w:div w:id="940380349">
      <w:bodyDiv w:val="1"/>
      <w:marLeft w:val="0"/>
      <w:marRight w:val="0"/>
      <w:marTop w:val="0"/>
      <w:marBottom w:val="0"/>
      <w:divBdr>
        <w:top w:val="none" w:sz="0" w:space="0" w:color="auto"/>
        <w:left w:val="none" w:sz="0" w:space="0" w:color="auto"/>
        <w:bottom w:val="none" w:sz="0" w:space="0" w:color="auto"/>
        <w:right w:val="none" w:sz="0" w:space="0" w:color="auto"/>
      </w:divBdr>
    </w:div>
    <w:div w:id="1090934233">
      <w:bodyDiv w:val="1"/>
      <w:marLeft w:val="0"/>
      <w:marRight w:val="0"/>
      <w:marTop w:val="0"/>
      <w:marBottom w:val="0"/>
      <w:divBdr>
        <w:top w:val="none" w:sz="0" w:space="0" w:color="auto"/>
        <w:left w:val="none" w:sz="0" w:space="0" w:color="auto"/>
        <w:bottom w:val="none" w:sz="0" w:space="0" w:color="auto"/>
        <w:right w:val="none" w:sz="0" w:space="0" w:color="auto"/>
      </w:divBdr>
    </w:div>
    <w:div w:id="1166046100">
      <w:bodyDiv w:val="1"/>
      <w:marLeft w:val="0"/>
      <w:marRight w:val="0"/>
      <w:marTop w:val="0"/>
      <w:marBottom w:val="0"/>
      <w:divBdr>
        <w:top w:val="none" w:sz="0" w:space="0" w:color="auto"/>
        <w:left w:val="none" w:sz="0" w:space="0" w:color="auto"/>
        <w:bottom w:val="none" w:sz="0" w:space="0" w:color="auto"/>
        <w:right w:val="none" w:sz="0" w:space="0" w:color="auto"/>
      </w:divBdr>
    </w:div>
    <w:div w:id="1193345543">
      <w:bodyDiv w:val="1"/>
      <w:marLeft w:val="0"/>
      <w:marRight w:val="0"/>
      <w:marTop w:val="0"/>
      <w:marBottom w:val="0"/>
      <w:divBdr>
        <w:top w:val="none" w:sz="0" w:space="0" w:color="auto"/>
        <w:left w:val="none" w:sz="0" w:space="0" w:color="auto"/>
        <w:bottom w:val="none" w:sz="0" w:space="0" w:color="auto"/>
        <w:right w:val="none" w:sz="0" w:space="0" w:color="auto"/>
      </w:divBdr>
    </w:div>
    <w:div w:id="1266966085">
      <w:bodyDiv w:val="1"/>
      <w:marLeft w:val="0"/>
      <w:marRight w:val="0"/>
      <w:marTop w:val="0"/>
      <w:marBottom w:val="0"/>
      <w:divBdr>
        <w:top w:val="none" w:sz="0" w:space="0" w:color="auto"/>
        <w:left w:val="none" w:sz="0" w:space="0" w:color="auto"/>
        <w:bottom w:val="none" w:sz="0" w:space="0" w:color="auto"/>
        <w:right w:val="none" w:sz="0" w:space="0" w:color="auto"/>
      </w:divBdr>
    </w:div>
    <w:div w:id="1304189149">
      <w:bodyDiv w:val="1"/>
      <w:marLeft w:val="0"/>
      <w:marRight w:val="0"/>
      <w:marTop w:val="0"/>
      <w:marBottom w:val="0"/>
      <w:divBdr>
        <w:top w:val="none" w:sz="0" w:space="0" w:color="auto"/>
        <w:left w:val="none" w:sz="0" w:space="0" w:color="auto"/>
        <w:bottom w:val="none" w:sz="0" w:space="0" w:color="auto"/>
        <w:right w:val="none" w:sz="0" w:space="0" w:color="auto"/>
      </w:divBdr>
    </w:div>
    <w:div w:id="1318454702">
      <w:bodyDiv w:val="1"/>
      <w:marLeft w:val="0"/>
      <w:marRight w:val="0"/>
      <w:marTop w:val="0"/>
      <w:marBottom w:val="0"/>
      <w:divBdr>
        <w:top w:val="none" w:sz="0" w:space="0" w:color="auto"/>
        <w:left w:val="none" w:sz="0" w:space="0" w:color="auto"/>
        <w:bottom w:val="none" w:sz="0" w:space="0" w:color="auto"/>
        <w:right w:val="none" w:sz="0" w:space="0" w:color="auto"/>
      </w:divBdr>
    </w:div>
    <w:div w:id="1441216109">
      <w:bodyDiv w:val="1"/>
      <w:marLeft w:val="0"/>
      <w:marRight w:val="0"/>
      <w:marTop w:val="0"/>
      <w:marBottom w:val="0"/>
      <w:divBdr>
        <w:top w:val="none" w:sz="0" w:space="0" w:color="auto"/>
        <w:left w:val="none" w:sz="0" w:space="0" w:color="auto"/>
        <w:bottom w:val="none" w:sz="0" w:space="0" w:color="auto"/>
        <w:right w:val="none" w:sz="0" w:space="0" w:color="auto"/>
      </w:divBdr>
    </w:div>
    <w:div w:id="1593006913">
      <w:bodyDiv w:val="1"/>
      <w:marLeft w:val="0"/>
      <w:marRight w:val="0"/>
      <w:marTop w:val="0"/>
      <w:marBottom w:val="0"/>
      <w:divBdr>
        <w:top w:val="none" w:sz="0" w:space="0" w:color="auto"/>
        <w:left w:val="none" w:sz="0" w:space="0" w:color="auto"/>
        <w:bottom w:val="none" w:sz="0" w:space="0" w:color="auto"/>
        <w:right w:val="none" w:sz="0" w:space="0" w:color="auto"/>
      </w:divBdr>
    </w:div>
    <w:div w:id="1708949309">
      <w:bodyDiv w:val="1"/>
      <w:marLeft w:val="0"/>
      <w:marRight w:val="0"/>
      <w:marTop w:val="0"/>
      <w:marBottom w:val="0"/>
      <w:divBdr>
        <w:top w:val="none" w:sz="0" w:space="0" w:color="auto"/>
        <w:left w:val="none" w:sz="0" w:space="0" w:color="auto"/>
        <w:bottom w:val="none" w:sz="0" w:space="0" w:color="auto"/>
        <w:right w:val="none" w:sz="0" w:space="0" w:color="auto"/>
      </w:divBdr>
    </w:div>
    <w:div w:id="1760251151">
      <w:bodyDiv w:val="1"/>
      <w:marLeft w:val="0"/>
      <w:marRight w:val="0"/>
      <w:marTop w:val="0"/>
      <w:marBottom w:val="0"/>
      <w:divBdr>
        <w:top w:val="none" w:sz="0" w:space="0" w:color="auto"/>
        <w:left w:val="none" w:sz="0" w:space="0" w:color="auto"/>
        <w:bottom w:val="none" w:sz="0" w:space="0" w:color="auto"/>
        <w:right w:val="none" w:sz="0" w:space="0" w:color="auto"/>
      </w:divBdr>
    </w:div>
    <w:div w:id="1778870475">
      <w:bodyDiv w:val="1"/>
      <w:marLeft w:val="0"/>
      <w:marRight w:val="0"/>
      <w:marTop w:val="0"/>
      <w:marBottom w:val="0"/>
      <w:divBdr>
        <w:top w:val="none" w:sz="0" w:space="0" w:color="auto"/>
        <w:left w:val="none" w:sz="0" w:space="0" w:color="auto"/>
        <w:bottom w:val="none" w:sz="0" w:space="0" w:color="auto"/>
        <w:right w:val="none" w:sz="0" w:space="0" w:color="auto"/>
      </w:divBdr>
    </w:div>
    <w:div w:id="1779250418">
      <w:bodyDiv w:val="1"/>
      <w:marLeft w:val="0"/>
      <w:marRight w:val="0"/>
      <w:marTop w:val="0"/>
      <w:marBottom w:val="0"/>
      <w:divBdr>
        <w:top w:val="none" w:sz="0" w:space="0" w:color="auto"/>
        <w:left w:val="none" w:sz="0" w:space="0" w:color="auto"/>
        <w:bottom w:val="none" w:sz="0" w:space="0" w:color="auto"/>
        <w:right w:val="none" w:sz="0" w:space="0" w:color="auto"/>
      </w:divBdr>
    </w:div>
    <w:div w:id="1866560135">
      <w:bodyDiv w:val="1"/>
      <w:marLeft w:val="0"/>
      <w:marRight w:val="0"/>
      <w:marTop w:val="0"/>
      <w:marBottom w:val="0"/>
      <w:divBdr>
        <w:top w:val="none" w:sz="0" w:space="0" w:color="auto"/>
        <w:left w:val="none" w:sz="0" w:space="0" w:color="auto"/>
        <w:bottom w:val="none" w:sz="0" w:space="0" w:color="auto"/>
        <w:right w:val="none" w:sz="0" w:space="0" w:color="auto"/>
      </w:divBdr>
      <w:divsChild>
        <w:div w:id="1947734034">
          <w:marLeft w:val="0"/>
          <w:marRight w:val="0"/>
          <w:marTop w:val="0"/>
          <w:marBottom w:val="0"/>
          <w:divBdr>
            <w:top w:val="none" w:sz="0" w:space="0" w:color="auto"/>
            <w:left w:val="none" w:sz="0" w:space="0" w:color="auto"/>
            <w:bottom w:val="none" w:sz="0" w:space="0" w:color="auto"/>
            <w:right w:val="none" w:sz="0" w:space="0" w:color="auto"/>
          </w:divBdr>
        </w:div>
        <w:div w:id="521212312">
          <w:marLeft w:val="0"/>
          <w:marRight w:val="0"/>
          <w:marTop w:val="0"/>
          <w:marBottom w:val="0"/>
          <w:divBdr>
            <w:top w:val="none" w:sz="0" w:space="0" w:color="auto"/>
            <w:left w:val="none" w:sz="0" w:space="0" w:color="auto"/>
            <w:bottom w:val="none" w:sz="0" w:space="0" w:color="auto"/>
            <w:right w:val="none" w:sz="0" w:space="0" w:color="auto"/>
          </w:divBdr>
        </w:div>
      </w:divsChild>
    </w:div>
    <w:div w:id="1958831510">
      <w:bodyDiv w:val="1"/>
      <w:marLeft w:val="0"/>
      <w:marRight w:val="0"/>
      <w:marTop w:val="0"/>
      <w:marBottom w:val="0"/>
      <w:divBdr>
        <w:top w:val="none" w:sz="0" w:space="0" w:color="auto"/>
        <w:left w:val="none" w:sz="0" w:space="0" w:color="auto"/>
        <w:bottom w:val="none" w:sz="0" w:space="0" w:color="auto"/>
        <w:right w:val="none" w:sz="0" w:space="0" w:color="auto"/>
      </w:divBdr>
    </w:div>
    <w:div w:id="1964773974">
      <w:bodyDiv w:val="1"/>
      <w:marLeft w:val="0"/>
      <w:marRight w:val="0"/>
      <w:marTop w:val="0"/>
      <w:marBottom w:val="0"/>
      <w:divBdr>
        <w:top w:val="none" w:sz="0" w:space="0" w:color="auto"/>
        <w:left w:val="none" w:sz="0" w:space="0" w:color="auto"/>
        <w:bottom w:val="none" w:sz="0" w:space="0" w:color="auto"/>
        <w:right w:val="none" w:sz="0" w:space="0" w:color="auto"/>
      </w:divBdr>
    </w:div>
    <w:div w:id="2011253590">
      <w:bodyDiv w:val="1"/>
      <w:marLeft w:val="0"/>
      <w:marRight w:val="0"/>
      <w:marTop w:val="0"/>
      <w:marBottom w:val="0"/>
      <w:divBdr>
        <w:top w:val="none" w:sz="0" w:space="0" w:color="auto"/>
        <w:left w:val="none" w:sz="0" w:space="0" w:color="auto"/>
        <w:bottom w:val="none" w:sz="0" w:space="0" w:color="auto"/>
        <w:right w:val="none" w:sz="0" w:space="0" w:color="auto"/>
      </w:divBdr>
      <w:divsChild>
        <w:div w:id="10454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en.wikipedia.org/wiki/Logistic_function"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robability_of_default" TargetMode="External"/><Relationship Id="rId2" Type="http://schemas.openxmlformats.org/officeDocument/2006/relationships/hyperlink" Target="http://www.freddiemac.com/news/finance/sf_loanlevel_datase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Resonanc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873E468E97DD44A19BB8EFBEB22FBA"/>
        <w:category>
          <w:name w:val="General"/>
          <w:gallery w:val="placeholder"/>
        </w:category>
        <w:types>
          <w:type w:val="bbPlcHdr"/>
        </w:types>
        <w:behaviors>
          <w:behavior w:val="content"/>
        </w:behaviors>
        <w:guid w:val="{7C626BFB-69DE-F849-AC7B-6E9DA0042869}"/>
      </w:docPartPr>
      <w:docPartBody>
        <w:p w:rsidR="009962EA" w:rsidRDefault="009962EA">
          <w:pPr>
            <w:pStyle w:val="1D873E468E97DD44A19BB8EFBEB22FBA"/>
          </w:pPr>
          <w:r>
            <w:t>Lorem Ipsum</w:t>
          </w:r>
        </w:p>
      </w:docPartBody>
    </w:docPart>
    <w:docPart>
      <w:docPartPr>
        <w:name w:val="9B9DDC16D11F274DAB4AF538F218D0AC"/>
        <w:category>
          <w:name w:val="General"/>
          <w:gallery w:val="placeholder"/>
        </w:category>
        <w:types>
          <w:type w:val="bbPlcHdr"/>
        </w:types>
        <w:behaviors>
          <w:behavior w:val="content"/>
        </w:behaviors>
        <w:guid w:val="{C4CD703E-91DA-F046-84A7-DC9AA23CEFCD}"/>
      </w:docPartPr>
      <w:docPartBody>
        <w:p w:rsidR="009962EA" w:rsidRDefault="009962EA">
          <w:pPr>
            <w:pStyle w:val="9B9DDC16D11F274DAB4AF538F218D0AC"/>
          </w:pPr>
          <w:r>
            <w:t>Praesent Tempor</w:t>
          </w:r>
        </w:p>
      </w:docPartBody>
    </w:docPart>
    <w:docPart>
      <w:docPartPr>
        <w:name w:val="7951CD92FFA1104BB99CE785921F961F"/>
        <w:category>
          <w:name w:val="General"/>
          <w:gallery w:val="placeholder"/>
        </w:category>
        <w:types>
          <w:type w:val="bbPlcHdr"/>
        </w:types>
        <w:behaviors>
          <w:behavior w:val="content"/>
        </w:behaviors>
        <w:guid w:val="{07CA3FD9-B734-F747-81CE-57630EF4A923}"/>
      </w:docPartPr>
      <w:docPartBody>
        <w:p w:rsidR="009962EA" w:rsidRDefault="009962EA">
          <w:pPr>
            <w:pStyle w:val="7951CD92FFA1104BB99CE785921F961F"/>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docPartBody>
    </w:docPart>
    <w:docPart>
      <w:docPartPr>
        <w:name w:val="9EDCB39DCBBE7C42AE27FB1D49B18267"/>
        <w:category>
          <w:name w:val="General"/>
          <w:gallery w:val="placeholder"/>
        </w:category>
        <w:types>
          <w:type w:val="bbPlcHdr"/>
        </w:types>
        <w:behaviors>
          <w:behavior w:val="content"/>
        </w:behaviors>
        <w:guid w:val="{64DB411E-A267-A048-AF6A-0A227F00481A}"/>
      </w:docPartPr>
      <w:docPartBody>
        <w:p w:rsidR="009962EA" w:rsidRDefault="009962EA">
          <w:pPr>
            <w:pStyle w:val="9EDCB39DCBBE7C42AE27FB1D49B18267"/>
          </w:pPr>
          <w:r>
            <w:t>Suspendisse Ipsum</w:t>
          </w:r>
        </w:p>
      </w:docPartBody>
    </w:docPart>
    <w:docPart>
      <w:docPartPr>
        <w:name w:val="E0FAEC8645B9F44FA5B9EFB4EC6EFB92"/>
        <w:category>
          <w:name w:val="General"/>
          <w:gallery w:val="placeholder"/>
        </w:category>
        <w:types>
          <w:type w:val="bbPlcHdr"/>
        </w:types>
        <w:behaviors>
          <w:behavior w:val="content"/>
        </w:behaviors>
        <w:guid w:val="{C6557ACC-2C34-EB48-90AD-B79551029DA2}"/>
      </w:docPartPr>
      <w:docPartBody>
        <w:p w:rsidR="009962EA" w:rsidRDefault="009962EA">
          <w:pPr>
            <w:pStyle w:val="E0FAEC8645B9F44FA5B9EFB4EC6EFB92"/>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EA"/>
    <w:rsid w:val="00003F55"/>
    <w:rsid w:val="00090B8C"/>
    <w:rsid w:val="009962EA"/>
    <w:rsid w:val="00DD39DF"/>
    <w:rsid w:val="00EE4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73E468E97DD44A19BB8EFBEB22FBA">
    <w:name w:val="1D873E468E97DD44A19BB8EFBEB22FBA"/>
  </w:style>
  <w:style w:type="paragraph" w:customStyle="1" w:styleId="9B9DDC16D11F274DAB4AF538F218D0AC">
    <w:name w:val="9B9DDC16D11F274DAB4AF538F218D0AC"/>
  </w:style>
  <w:style w:type="paragraph" w:customStyle="1" w:styleId="7951CD92FFA1104BB99CE785921F961F">
    <w:name w:val="7951CD92FFA1104BB99CE785921F961F"/>
  </w:style>
  <w:style w:type="paragraph" w:customStyle="1" w:styleId="9EDCB39DCBBE7C42AE27FB1D49B18267">
    <w:name w:val="9EDCB39DCBBE7C42AE27FB1D49B18267"/>
  </w:style>
  <w:style w:type="paragraph" w:customStyle="1" w:styleId="767D7ED3F5D6DB43B7195B4B67770705">
    <w:name w:val="767D7ED3F5D6DB43B7195B4B67770705"/>
  </w:style>
  <w:style w:type="paragraph" w:customStyle="1" w:styleId="23DDEDBE0C92E348920D0C287FA328C8">
    <w:name w:val="23DDEDBE0C92E348920D0C287FA328C8"/>
  </w:style>
  <w:style w:type="paragraph" w:customStyle="1" w:styleId="67ECC27EF5FDF14880410CACB7D77A40">
    <w:name w:val="67ECC27EF5FDF14880410CACB7D77A40"/>
  </w:style>
  <w:style w:type="paragraph" w:customStyle="1" w:styleId="22939596CC4AF14D826555C58A50AC07">
    <w:name w:val="22939596CC4AF14D826555C58A50AC07"/>
  </w:style>
  <w:style w:type="paragraph" w:customStyle="1" w:styleId="4AF9EFA85F70B34E82786D47E0C6897D">
    <w:name w:val="4AF9EFA85F70B34E82786D47E0C6897D"/>
  </w:style>
  <w:style w:type="paragraph" w:customStyle="1" w:styleId="242C7A911FA0E34C80E5BA79F824AA68">
    <w:name w:val="242C7A911FA0E34C80E5BA79F824AA68"/>
  </w:style>
  <w:style w:type="paragraph" w:customStyle="1" w:styleId="EFAC6442531A1F4F85266DB61C0A3F3A">
    <w:name w:val="EFAC6442531A1F4F85266DB61C0A3F3A"/>
  </w:style>
  <w:style w:type="paragraph" w:customStyle="1" w:styleId="C5D64C917B79C442AEAD04FB8F39E9AE">
    <w:name w:val="C5D64C917B79C442AEAD04FB8F39E9AE"/>
  </w:style>
  <w:style w:type="paragraph" w:customStyle="1" w:styleId="95EA238EFC78784AAD65ABA5BCF8615B">
    <w:name w:val="95EA238EFC78784AAD65ABA5BCF8615B"/>
  </w:style>
  <w:style w:type="paragraph" w:customStyle="1" w:styleId="948F50C7EEC3D74695971B7B30C7C875">
    <w:name w:val="948F50C7EEC3D74695971B7B30C7C875"/>
  </w:style>
  <w:style w:type="paragraph" w:customStyle="1" w:styleId="870F86E9A0C0264CAB38F98AB627EF45">
    <w:name w:val="870F86E9A0C0264CAB38F98AB627EF45"/>
  </w:style>
  <w:style w:type="paragraph" w:customStyle="1" w:styleId="3941FB4AD31B124AA3DBF0E4BBE5FACD">
    <w:name w:val="3941FB4AD31B124AA3DBF0E4BBE5FACD"/>
  </w:style>
  <w:style w:type="paragraph" w:customStyle="1" w:styleId="E0FAEC8645B9F44FA5B9EFB4EC6EFB92">
    <w:name w:val="E0FAEC8645B9F44FA5B9EFB4EC6EFB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73E468E97DD44A19BB8EFBEB22FBA">
    <w:name w:val="1D873E468E97DD44A19BB8EFBEB22FBA"/>
  </w:style>
  <w:style w:type="paragraph" w:customStyle="1" w:styleId="9B9DDC16D11F274DAB4AF538F218D0AC">
    <w:name w:val="9B9DDC16D11F274DAB4AF538F218D0AC"/>
  </w:style>
  <w:style w:type="paragraph" w:customStyle="1" w:styleId="7951CD92FFA1104BB99CE785921F961F">
    <w:name w:val="7951CD92FFA1104BB99CE785921F961F"/>
  </w:style>
  <w:style w:type="paragraph" w:customStyle="1" w:styleId="9EDCB39DCBBE7C42AE27FB1D49B18267">
    <w:name w:val="9EDCB39DCBBE7C42AE27FB1D49B18267"/>
  </w:style>
  <w:style w:type="paragraph" w:customStyle="1" w:styleId="767D7ED3F5D6DB43B7195B4B67770705">
    <w:name w:val="767D7ED3F5D6DB43B7195B4B67770705"/>
  </w:style>
  <w:style w:type="paragraph" w:customStyle="1" w:styleId="23DDEDBE0C92E348920D0C287FA328C8">
    <w:name w:val="23DDEDBE0C92E348920D0C287FA328C8"/>
  </w:style>
  <w:style w:type="paragraph" w:customStyle="1" w:styleId="67ECC27EF5FDF14880410CACB7D77A40">
    <w:name w:val="67ECC27EF5FDF14880410CACB7D77A40"/>
  </w:style>
  <w:style w:type="paragraph" w:customStyle="1" w:styleId="22939596CC4AF14D826555C58A50AC07">
    <w:name w:val="22939596CC4AF14D826555C58A50AC07"/>
  </w:style>
  <w:style w:type="paragraph" w:customStyle="1" w:styleId="4AF9EFA85F70B34E82786D47E0C6897D">
    <w:name w:val="4AF9EFA85F70B34E82786D47E0C6897D"/>
  </w:style>
  <w:style w:type="paragraph" w:customStyle="1" w:styleId="242C7A911FA0E34C80E5BA79F824AA68">
    <w:name w:val="242C7A911FA0E34C80E5BA79F824AA68"/>
  </w:style>
  <w:style w:type="paragraph" w:customStyle="1" w:styleId="EFAC6442531A1F4F85266DB61C0A3F3A">
    <w:name w:val="EFAC6442531A1F4F85266DB61C0A3F3A"/>
  </w:style>
  <w:style w:type="paragraph" w:customStyle="1" w:styleId="C5D64C917B79C442AEAD04FB8F39E9AE">
    <w:name w:val="C5D64C917B79C442AEAD04FB8F39E9AE"/>
  </w:style>
  <w:style w:type="paragraph" w:customStyle="1" w:styleId="95EA238EFC78784AAD65ABA5BCF8615B">
    <w:name w:val="95EA238EFC78784AAD65ABA5BCF8615B"/>
  </w:style>
  <w:style w:type="paragraph" w:customStyle="1" w:styleId="948F50C7EEC3D74695971B7B30C7C875">
    <w:name w:val="948F50C7EEC3D74695971B7B30C7C875"/>
  </w:style>
  <w:style w:type="paragraph" w:customStyle="1" w:styleId="870F86E9A0C0264CAB38F98AB627EF45">
    <w:name w:val="870F86E9A0C0264CAB38F98AB627EF45"/>
  </w:style>
  <w:style w:type="paragraph" w:customStyle="1" w:styleId="3941FB4AD31B124AA3DBF0E4BBE5FACD">
    <w:name w:val="3941FB4AD31B124AA3DBF0E4BBE5FACD"/>
  </w:style>
  <w:style w:type="paragraph" w:customStyle="1" w:styleId="E0FAEC8645B9F44FA5B9EFB4EC6EFB92">
    <w:name w:val="E0FAEC8645B9F44FA5B9EFB4EC6EF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Resonance Proposal">
      <a:dk1>
        <a:sysClr val="windowText" lastClr="000000"/>
      </a:dk1>
      <a:lt1>
        <a:sysClr val="window" lastClr="FFFFFF"/>
      </a:lt1>
      <a:dk2>
        <a:srgbClr val="34345A"/>
      </a:dk2>
      <a:lt2>
        <a:srgbClr val="9C9697"/>
      </a:lt2>
      <a:accent1>
        <a:srgbClr val="8B6496"/>
      </a:accent1>
      <a:accent2>
        <a:srgbClr val="7373AE"/>
      </a:accent2>
      <a:accent3>
        <a:srgbClr val="9F381B"/>
      </a:accent3>
      <a:accent4>
        <a:srgbClr val="008683"/>
      </a:accent4>
      <a:accent5>
        <a:srgbClr val="CC7B1D"/>
      </a:accent5>
      <a:accent6>
        <a:srgbClr val="50360B"/>
      </a:accent6>
      <a:hlink>
        <a:srgbClr val="144664"/>
      </a:hlink>
      <a:folHlink>
        <a:srgbClr val="BB8E2F"/>
      </a:folHlink>
    </a:clrScheme>
    <a:fontScheme name="Resonance Proposal">
      <a:majorFont>
        <a:latin typeface="Century Schoolbook"/>
        <a:ea typeface=""/>
        <a:cs typeface=""/>
        <a:font script="Jpan" typeface="ヒラギノ角ゴ Pro W3"/>
      </a:majorFont>
      <a:minorFont>
        <a:latin typeface="Century Schoolbook"/>
        <a:ea typeface=""/>
        <a:cs typeface=""/>
        <a:font script="Jpan" typeface="ヒラギノ角ゴ Pro W3"/>
      </a:minorFont>
    </a:fontScheme>
    <a:fmtScheme name="Office">
      <a:fillStyleLst>
        <a:solidFill>
          <a:schemeClr val="phClr"/>
        </a:solidFill>
        <a:gradFill rotWithShape="1">
          <a:gsLst>
            <a:gs pos="38000">
              <a:schemeClr val="phClr">
                <a:tint val="100000"/>
                <a:satMod val="100000"/>
              </a:schemeClr>
            </a:gs>
            <a:gs pos="100000">
              <a:schemeClr val="phClr">
                <a:tint val="100000"/>
                <a:shade val="50000"/>
                <a:hueMod val="100000"/>
                <a:satMod val="100000"/>
                <a:lumMod val="100000"/>
              </a:schemeClr>
            </a:gs>
          </a:gsLst>
          <a:lin ang="5400000" scaled="1"/>
        </a:gradFill>
        <a:gradFill rotWithShape="1">
          <a:gsLst>
            <a:gs pos="0">
              <a:schemeClr val="phClr">
                <a:tint val="100000"/>
                <a:shade val="100000"/>
                <a:satMod val="100000"/>
              </a:schemeClr>
            </a:gs>
            <a:gs pos="60000">
              <a:schemeClr val="phClr">
                <a:tint val="100000"/>
                <a:shade val="60000"/>
                <a:alpha val="100000"/>
                <a:satMod val="100000"/>
                <a:lumMod val="100000"/>
              </a:schemeClr>
            </a:gs>
            <a:gs pos="100000">
              <a:schemeClr val="phClr">
                <a:shade val="20000"/>
                <a:satMod val="100000"/>
                <a:lumMod val="100000"/>
              </a:schemeClr>
            </a:gs>
          </a:gsLst>
          <a:lin ang="5400000" scaled="0"/>
        </a:gradFill>
      </a:fillStyleLst>
      <a:lnStyleLst>
        <a:ln w="28575" cap="flat" cmpd="sng" algn="ctr">
          <a:solidFill>
            <a:schemeClr val="phClr">
              <a:shade val="95000"/>
              <a:satMod val="105000"/>
            </a:schemeClr>
          </a:solidFill>
          <a:prstDash val="solid"/>
        </a:ln>
        <a:ln w="47625" cap="flat" cmpd="sng" algn="ctr">
          <a:solidFill>
            <a:schemeClr val="phClr"/>
          </a:solidFill>
          <a:prstDash val="solid"/>
        </a:ln>
        <a:ln w="47625" cap="flat" cmpd="sng" algn="ctr">
          <a:solidFill>
            <a:schemeClr val="phClr"/>
          </a:solidFill>
          <a:prstDash val="solid"/>
        </a:ln>
      </a:lnStyleLst>
      <a:effectStyleLst>
        <a:effectStyle>
          <a:effectLst/>
        </a:effectStyle>
        <a:effectStyle>
          <a:effectLst>
            <a:reflection blurRad="101600" stA="26000" endPos="20000" dist="12700" dir="5400000" sy="-100000" rotWithShape="0"/>
          </a:effectLst>
        </a:effectStyle>
        <a:effectStyle>
          <a:effectLst>
            <a:outerShdw blurRad="444500" dist="317500" dir="5400000" sx="90000" sy="-25000" rotWithShape="0">
              <a:srgbClr val="000000">
                <a:alpha val="35000"/>
              </a:srgbClr>
            </a:outerShdw>
          </a:effectLst>
          <a:scene3d>
            <a:camera prst="orthographicFront">
              <a:rot lat="0" lon="0" rev="0"/>
            </a:camera>
            <a:lightRig rig="chilly" dir="t"/>
          </a:scene3d>
          <a:sp3d contourW="12700" prstMaterial="softEdge">
            <a:bevelT w="63500" h="25400"/>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D0092-D698-BC46-A194-C2A4E3E6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Resonance Proposal.dotx</Template>
  <TotalTime>651</TotalTime>
  <Pages>18</Pages>
  <Words>2697</Words>
  <Characters>15377</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18038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shrivastava</dc:creator>
  <cp:keywords/>
  <dc:description/>
  <cp:lastModifiedBy>shashank shrivastava</cp:lastModifiedBy>
  <cp:revision>68</cp:revision>
  <cp:lastPrinted>2016-11-01T05:50:00Z</cp:lastPrinted>
  <dcterms:created xsi:type="dcterms:W3CDTF">2016-11-01T05:50:00Z</dcterms:created>
  <dcterms:modified xsi:type="dcterms:W3CDTF">2016-11-10T04:42:00Z</dcterms:modified>
  <cp:category/>
</cp:coreProperties>
</file>