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76CB" w14:textId="505596FC"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4CDB008A"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8B092FD" w14:textId="4B087274" w:rsidR="006157F6" w:rsidRDefault="00522586" w:rsidP="009764CD">
      <w:pPr>
        <w:spacing w:after="240" w:line="240" w:lineRule="auto"/>
        <w:rPr>
          <w:rFonts w:asciiTheme="minorBidi" w:hAnsiTheme="minorBidi"/>
          <w:szCs w:val="32"/>
        </w:rPr>
      </w:pPr>
      <w:proofErr w:type="gramStart"/>
      <w:r>
        <w:rPr>
          <w:rFonts w:asciiTheme="minorBidi" w:hAnsiTheme="minorBidi"/>
          <w:szCs w:val="32"/>
        </w:rPr>
        <w:t>One line</w:t>
      </w:r>
      <w:proofErr w:type="gramEnd"/>
      <w:r w:rsidR="006157F6">
        <w:rPr>
          <w:rFonts w:asciiTheme="minorBidi" w:hAnsiTheme="minorBidi"/>
          <w:szCs w:val="32"/>
        </w:rPr>
        <w:t xml:space="preserve"> introduction</w:t>
      </w:r>
      <w:r>
        <w:rPr>
          <w:rFonts w:asciiTheme="minorBidi" w:hAnsiTheme="minorBidi"/>
          <w:szCs w:val="32"/>
        </w:rPr>
        <w:t>:</w:t>
      </w:r>
    </w:p>
    <w:p w14:paraId="1E1BB6EA" w14:textId="1523A176" w:rsidR="00522586" w:rsidRDefault="00522586" w:rsidP="009764CD">
      <w:pPr>
        <w:spacing w:after="240" w:line="240" w:lineRule="auto"/>
        <w:rPr>
          <w:rFonts w:asciiTheme="minorBidi" w:hAnsiTheme="minorBidi"/>
          <w:szCs w:val="32"/>
        </w:rPr>
      </w:pPr>
      <w:r>
        <w:rPr>
          <w:rFonts w:asciiTheme="minorBidi" w:hAnsiTheme="minorBidi"/>
          <w:szCs w:val="32"/>
        </w:rPr>
        <w:t>Methods used:</w:t>
      </w:r>
    </w:p>
    <w:p w14:paraId="39634BBB" w14:textId="3082BCC1" w:rsidR="006157F6" w:rsidRDefault="00522586" w:rsidP="009764CD">
      <w:pPr>
        <w:spacing w:after="240" w:line="240" w:lineRule="auto"/>
        <w:rPr>
          <w:rFonts w:asciiTheme="minorBidi" w:hAnsiTheme="minorBidi"/>
          <w:szCs w:val="32"/>
        </w:rPr>
      </w:pPr>
      <w:r>
        <w:rPr>
          <w:rFonts w:asciiTheme="minorBidi" w:hAnsiTheme="minorBidi"/>
          <w:szCs w:val="32"/>
        </w:rPr>
        <w:t>General trends:</w:t>
      </w:r>
    </w:p>
    <w:p w14:paraId="228FF3E9" w14:textId="6D995E5D" w:rsidR="00522586" w:rsidRDefault="00522586" w:rsidP="009764CD">
      <w:pPr>
        <w:spacing w:after="240" w:line="240" w:lineRule="auto"/>
        <w:rPr>
          <w:rFonts w:asciiTheme="minorBidi" w:hAnsiTheme="minorBidi"/>
          <w:szCs w:val="32"/>
        </w:rPr>
      </w:pPr>
      <w:r>
        <w:rPr>
          <w:rFonts w:asciiTheme="minorBidi" w:hAnsiTheme="minorBidi"/>
          <w:szCs w:val="32"/>
        </w:rPr>
        <w:t>Dimensionality reduction and cluster selection:</w:t>
      </w:r>
    </w:p>
    <w:p w14:paraId="2FC5FCBD" w14:textId="67ED481B" w:rsidR="00522586" w:rsidRDefault="00522586" w:rsidP="009764CD">
      <w:pPr>
        <w:spacing w:after="240" w:line="240" w:lineRule="auto"/>
        <w:rPr>
          <w:rFonts w:asciiTheme="minorBidi" w:hAnsiTheme="minorBidi"/>
          <w:szCs w:val="32"/>
        </w:rPr>
      </w:pPr>
      <w:r>
        <w:rPr>
          <w:rFonts w:asciiTheme="minorBidi" w:hAnsiTheme="minorBidi"/>
          <w:szCs w:val="32"/>
        </w:rPr>
        <w:t>Clustering and geographic distribution:</w:t>
      </w:r>
    </w:p>
    <w:p w14:paraId="4820D993" w14:textId="14F426AD" w:rsidR="00522586" w:rsidRDefault="00522586" w:rsidP="009764CD">
      <w:pPr>
        <w:spacing w:after="240" w:line="240" w:lineRule="auto"/>
        <w:rPr>
          <w:rFonts w:asciiTheme="minorBidi" w:hAnsiTheme="minorBidi"/>
          <w:szCs w:val="32"/>
        </w:rPr>
      </w:pPr>
      <w:r>
        <w:rPr>
          <w:rFonts w:asciiTheme="minorBidi" w:hAnsiTheme="minorBidi"/>
          <w:szCs w:val="32"/>
        </w:rPr>
        <w:t>Mutational analysis:</w:t>
      </w:r>
    </w:p>
    <w:p w14:paraId="757C7FC7" w14:textId="2B67DFFB" w:rsidR="00522586" w:rsidRPr="006157F6" w:rsidRDefault="00522586" w:rsidP="009764CD">
      <w:pPr>
        <w:spacing w:after="240" w:line="240" w:lineRule="auto"/>
        <w:rPr>
          <w:rFonts w:asciiTheme="minorBidi" w:hAnsiTheme="minorBidi"/>
          <w:szCs w:val="32"/>
        </w:rPr>
      </w:pPr>
      <w:r>
        <w:rPr>
          <w:rFonts w:asciiTheme="minorBidi" w:hAnsiTheme="minorBidi"/>
          <w:szCs w:val="32"/>
        </w:rPr>
        <w:t>Conclusion:</w:t>
      </w: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5D39EE" w:rsidRDefault="00C858EB" w:rsidP="00C858EB">
      <w:pPr>
        <w:spacing w:after="240" w:line="240" w:lineRule="auto"/>
        <w:rPr>
          <w:rFonts w:asciiTheme="minorBidi" w:hAnsiTheme="minorBidi"/>
          <w:sz w:val="32"/>
          <w:szCs w:val="32"/>
        </w:rPr>
      </w:pPr>
      <w:r w:rsidRPr="005D39EE">
        <w:rPr>
          <w:rFonts w:asciiTheme="minorBidi" w:hAnsiTheme="minorBidi"/>
          <w:sz w:val="32"/>
          <w:szCs w:val="32"/>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w:t>
      </w:r>
      <w:r w:rsidRPr="00C858EB">
        <w:rPr>
          <w:rFonts w:asciiTheme="minorBidi" w:hAnsiTheme="minorBidi"/>
        </w:rPr>
        <w:lastRenderedPageBreak/>
        <w:t xml:space="preserve">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5BCD51DB"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several methods were used </w:t>
      </w:r>
      <w:r w:rsidR="00A03CA5">
        <w:rPr>
          <w:rFonts w:asciiTheme="minorBidi" w:hAnsiTheme="minorBidi"/>
        </w:rPr>
        <w:t xml:space="preserve">to select the number of clusters and </w:t>
      </w:r>
      <w:r w:rsidR="004476C3">
        <w:rPr>
          <w:rFonts w:asciiTheme="minorBidi" w:hAnsiTheme="minorBidi"/>
        </w:rPr>
        <w:t xml:space="preserve">to assess their </w:t>
      </w:r>
      <w:r w:rsidR="00A03CA5">
        <w:rPr>
          <w:rFonts w:asciiTheme="minorBidi" w:hAnsiTheme="minorBidi"/>
        </w:rPr>
        <w:t>suitability for the dataset</w:t>
      </w:r>
      <w:r w:rsidR="004476C3">
        <w:rPr>
          <w:rFonts w:asciiTheme="minorBidi" w:hAnsiTheme="minorBidi"/>
        </w:rPr>
        <w:t xml:space="preserve">.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89B5E50" w:rsidR="00C858EB" w:rsidRPr="005012A9" w:rsidRDefault="00C858EB" w:rsidP="00C858EB">
      <w:pPr>
        <w:spacing w:after="240" w:line="240" w:lineRule="auto"/>
        <w:rPr>
          <w:rFonts w:asciiTheme="minorBidi" w:hAnsiTheme="minorBidi"/>
          <w:b/>
        </w:rPr>
      </w:pPr>
      <w:r w:rsidRPr="00C858EB">
        <w:rPr>
          <w:rFonts w:asciiTheme="minorBidi" w:hAnsiTheme="minorBidi"/>
          <w:b/>
          <w:bCs/>
        </w:rPr>
        <w:lastRenderedPageBreak/>
        <w:t>2.</w:t>
      </w:r>
      <w:r w:rsidRPr="00C858EB">
        <w:rPr>
          <w:rFonts w:asciiTheme="minorBidi" w:hAnsiTheme="minorBidi"/>
        </w:rPr>
        <w:tab/>
      </w:r>
      <w:r w:rsidR="005012A9">
        <w:rPr>
          <w:rFonts w:asciiTheme="minorBidi" w:hAnsiTheme="minorBidi"/>
          <w:b/>
        </w:rPr>
        <w:t>Dimensionality reduction and cluster selection</w:t>
      </w:r>
    </w:p>
    <w:p w14:paraId="752449C8" w14:textId="5D464CF0"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005012A9" w:rsidRPr="00C858EB">
        <w:rPr>
          <w:rFonts w:asciiTheme="minorBidi" w:hAnsiTheme="minorBidi"/>
          <w:b/>
          <w:bCs/>
        </w:rPr>
        <w:t>Investigate the clustering and distribution of SARS-CoV-2 spike protein mutations in the UK</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E367D42"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Dataset used was provided by Dr Richard J Bingham, at the University of York, which was obtained from GISAID. Clustering techniques used were </w:t>
      </w:r>
      <w:r w:rsidR="003C101F">
        <w:rPr>
          <w:rFonts w:asciiTheme="minorBidi" w:hAnsiTheme="minorBidi"/>
        </w:rPr>
        <w:t>K</w:t>
      </w:r>
      <w:r w:rsidRPr="00C858EB">
        <w:rPr>
          <w:rFonts w:asciiTheme="minorBidi" w:hAnsiTheme="minorBidi"/>
        </w:rPr>
        <w:t xml:space="preserve">-means and t-distributed stochastic neighbour embedding (t-SNE), to assess the distribution of viral variants. Many R packages were used, including the </w:t>
      </w:r>
      <w:proofErr w:type="spellStart"/>
      <w:r w:rsidRPr="00C858EB">
        <w:rPr>
          <w:rFonts w:asciiTheme="minorBidi" w:hAnsiTheme="minorBidi"/>
        </w:rPr>
        <w:t>tidyverse</w:t>
      </w:r>
      <w:proofErr w:type="spellEnd"/>
      <w:r w:rsidRPr="00C858EB">
        <w:rPr>
          <w:rFonts w:asciiTheme="minorBidi" w:hAnsiTheme="minorBidi"/>
        </w:rPr>
        <w:t xml:space="preserv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73165A5"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4D154694" w14:textId="2C54E4B3" w:rsidR="005012A9" w:rsidRPr="005012A9" w:rsidRDefault="005012A9" w:rsidP="0036270E">
      <w:pPr>
        <w:spacing w:after="240" w:line="240" w:lineRule="auto"/>
        <w:rPr>
          <w:rFonts w:asciiTheme="minorBidi" w:hAnsiTheme="minorBidi"/>
          <w:b/>
          <w:sz w:val="24"/>
        </w:rPr>
      </w:pPr>
      <w:r>
        <w:rPr>
          <w:rFonts w:asciiTheme="minorBidi" w:hAnsiTheme="minorBidi"/>
          <w:b/>
          <w:sz w:val="24"/>
        </w:rPr>
        <w:t>General trends</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xml:space="preserve">.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w:t>
      </w:r>
      <w:r w:rsidRPr="0036270E">
        <w:rPr>
          <w:rFonts w:asciiTheme="minorBidi" w:hAnsiTheme="minorBidi"/>
        </w:rPr>
        <w:lastRenderedPageBreak/>
        <w:t>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0AD91287" w:rsidR="004072AD" w:rsidRDefault="00FA571C" w:rsidP="004072AD">
      <w:pPr>
        <w:spacing w:after="240" w:line="240" w:lineRule="auto"/>
        <w:rPr>
          <w:rFonts w:asciiTheme="minorBidi" w:hAnsiTheme="minorBidi"/>
        </w:rPr>
      </w:pPr>
      <w:r w:rsidRPr="00FA571C">
        <w:rPr>
          <w:rFonts w:asciiTheme="minorBidi" w:hAnsiTheme="minorBidi"/>
          <w:noProof/>
        </w:rPr>
        <w:lastRenderedPageBreak/>
        <w:drawing>
          <wp:inline distT="0" distB="0" distL="0" distR="0" wp14:anchorId="44A883FC" wp14:editId="50B45279">
            <wp:extent cx="6055895" cy="3560002"/>
            <wp:effectExtent l="0" t="0" r="2540" b="2540"/>
            <wp:docPr id="97171544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5444" name="Picture 1" descr="A graph of a graph of a graph&#10;&#10;AI-generated content may be incorrect."/>
                    <pic:cNvPicPr/>
                  </pic:nvPicPr>
                  <pic:blipFill>
                    <a:blip r:embed="rId6"/>
                    <a:stretch>
                      <a:fillRect/>
                    </a:stretch>
                  </pic:blipFill>
                  <pic:spPr>
                    <a:xfrm>
                      <a:off x="0" y="0"/>
                      <a:ext cx="6061768" cy="3563454"/>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3BD4E954" w14:textId="3B2DA485" w:rsidR="00231140" w:rsidRDefault="00FE09EB" w:rsidP="00231140">
      <w:pPr>
        <w:spacing w:after="240" w:line="240" w:lineRule="auto"/>
        <w:rPr>
          <w:rFonts w:asciiTheme="minorBidi" w:hAnsiTheme="minorBidi"/>
        </w:rPr>
      </w:pPr>
      <w:r>
        <w:rPr>
          <w:rFonts w:asciiTheme="minorBidi" w:hAnsiTheme="minorBidi"/>
          <w:noProof/>
        </w:rPr>
        <w:lastRenderedPageBreak/>
        <w:drawing>
          <wp:inline distT="0" distB="0" distL="0" distR="0" wp14:anchorId="72A5093D" wp14:editId="3A79BF26">
            <wp:extent cx="5731510" cy="3339465"/>
            <wp:effectExtent l="0" t="0" r="2540" b="0"/>
            <wp:docPr id="1096256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56389" name="Picture 1096256389"/>
                    <pic:cNvPicPr/>
                  </pic:nvPicPr>
                  <pic:blipFill>
                    <a:blip r:embed="rId7">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p>
    <w:p w14:paraId="610D56FC" w14:textId="77777777" w:rsidR="00103AF4" w:rsidRPr="00103AF4" w:rsidRDefault="00103AF4" w:rsidP="00231140">
      <w:pPr>
        <w:spacing w:after="240" w:line="240" w:lineRule="auto"/>
        <w:rPr>
          <w:rFonts w:asciiTheme="minorBidi" w:hAnsiTheme="minorBidi"/>
        </w:rPr>
      </w:pPr>
    </w:p>
    <w:p w14:paraId="3192042C" w14:textId="0D4B636B" w:rsidR="00F96A30"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78772EB7" w14:textId="7C45C57A" w:rsidR="00FC76B9" w:rsidRDefault="00FC76B9" w:rsidP="00FC76B9">
      <w:pPr>
        <w:pStyle w:val="ListParagraph"/>
        <w:numPr>
          <w:ilvl w:val="0"/>
          <w:numId w:val="5"/>
        </w:numPr>
        <w:spacing w:after="240" w:line="240" w:lineRule="auto"/>
        <w:rPr>
          <w:rFonts w:asciiTheme="minorBidi" w:hAnsiTheme="minorBidi"/>
          <w:b/>
          <w:bCs/>
        </w:rPr>
      </w:pPr>
      <w:r>
        <w:rPr>
          <w:rFonts w:asciiTheme="minorBidi" w:hAnsiTheme="minorBidi"/>
          <w:b/>
          <w:bCs/>
        </w:rPr>
        <w:t>Di</w:t>
      </w:r>
      <w:r w:rsidR="008314D6">
        <w:rPr>
          <w:rFonts w:asciiTheme="minorBidi" w:hAnsiTheme="minorBidi"/>
          <w:b/>
          <w:bCs/>
        </w:rPr>
        <w:t>mensionality reduction</w:t>
      </w:r>
      <w:r w:rsidR="00835598">
        <w:rPr>
          <w:rFonts w:asciiTheme="minorBidi" w:hAnsiTheme="minorBidi"/>
          <w:b/>
          <w:bCs/>
        </w:rPr>
        <w:t xml:space="preserve"> and </w:t>
      </w:r>
      <w:r w:rsidR="00B83A1C">
        <w:rPr>
          <w:rFonts w:asciiTheme="minorBidi" w:hAnsiTheme="minorBidi"/>
          <w:b/>
          <w:bCs/>
        </w:rPr>
        <w:t>selecting the number of clusters</w:t>
      </w:r>
    </w:p>
    <w:p w14:paraId="26CAAE51" w14:textId="36310012" w:rsidR="00143232" w:rsidRDefault="000B6620" w:rsidP="008314D6">
      <w:pPr>
        <w:spacing w:after="240" w:line="240" w:lineRule="auto"/>
        <w:rPr>
          <w:rFonts w:asciiTheme="minorBidi" w:hAnsiTheme="minorBidi"/>
        </w:rPr>
      </w:pPr>
      <w:r>
        <w:rPr>
          <w:rFonts w:asciiTheme="minorBidi" w:hAnsiTheme="minorBidi"/>
        </w:rPr>
        <w:t xml:space="preserve">A large feature space can lead to time consuming computations, high memory usage and poor clustering </w:t>
      </w:r>
      <w:r w:rsidR="0054530E">
        <w:rPr>
          <w:rFonts w:asciiTheme="minorBidi" w:hAnsiTheme="minorBidi"/>
        </w:rPr>
        <w:t xml:space="preserve">performance </w:t>
      </w:r>
      <w:r w:rsidR="000F6F0C">
        <w:rPr>
          <w:rFonts w:asciiTheme="minorBidi" w:hAnsiTheme="minorBidi"/>
        </w:rPr>
        <w:fldChar w:fldCharType="begin" w:fldLock="1"/>
      </w:r>
      <w:r w:rsidR="000F6F0C">
        <w:rPr>
          <w:rFonts w:asciiTheme="minorBidi" w:hAnsiTheme="minorBidi"/>
        </w:rPr>
        <w:instrText>ADDIN paperpile_citation &lt;clusterId&gt;A751O811K292H922&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0F6F0C">
        <w:rPr>
          <w:rFonts w:asciiTheme="minorBidi" w:hAnsiTheme="minorBidi"/>
        </w:rPr>
        <w:fldChar w:fldCharType="separate"/>
      </w:r>
      <w:r w:rsidR="000F6F0C">
        <w:rPr>
          <w:rFonts w:asciiTheme="minorBidi" w:hAnsiTheme="minorBidi"/>
          <w:noProof/>
        </w:rPr>
        <w:t>(Hozumi et al., 2021)</w:t>
      </w:r>
      <w:r w:rsidR="000F6F0C">
        <w:rPr>
          <w:rFonts w:asciiTheme="minorBidi" w:hAnsiTheme="minorBidi"/>
        </w:rPr>
        <w:fldChar w:fldCharType="end"/>
      </w:r>
      <w:r w:rsidR="0054530E">
        <w:rPr>
          <w:rFonts w:asciiTheme="minorBidi" w:hAnsiTheme="minorBidi"/>
        </w:rPr>
        <w:t>. This becomes particular problematic given the large dataset containing over a 1 million SARS-CoV-2 spike protein sequences being used.</w:t>
      </w:r>
      <w:r w:rsidR="00950576">
        <w:rPr>
          <w:rFonts w:asciiTheme="minorBidi" w:hAnsiTheme="minorBidi"/>
        </w:rPr>
        <w:t xml:space="preserve"> </w:t>
      </w:r>
      <w:r w:rsidR="000F6F0C">
        <w:rPr>
          <w:rFonts w:asciiTheme="minorBidi" w:hAnsiTheme="minorBidi"/>
        </w:rPr>
        <w:t>Before clustering techniques such as K-means or hierarchal clustering can be performed, there is a need for dimensionality reduction to make the data more manageable.</w:t>
      </w:r>
      <w:r w:rsidR="007A0FA2">
        <w:rPr>
          <w:rFonts w:asciiTheme="minorBidi" w:hAnsiTheme="minorBidi"/>
        </w:rPr>
        <w:t xml:space="preserve"> </w:t>
      </w:r>
      <w:r w:rsidR="00CB5E9F">
        <w:rPr>
          <w:rFonts w:asciiTheme="minorBidi" w:hAnsiTheme="minorBidi"/>
        </w:rPr>
        <w:t xml:space="preserve">Dimensionality reduction techniques involve converting high multi-dimensional data to a lower dimensional space, while retaining important features of the data </w:t>
      </w:r>
      <w:r w:rsidR="00CB5E9F" w:rsidRPr="00F54E07">
        <w:rPr>
          <w:rFonts w:asciiTheme="minorBidi" w:hAnsiTheme="minorBidi"/>
          <w:b/>
        </w:rPr>
        <w:t>(source)</w:t>
      </w:r>
      <w:r w:rsidR="00CB5E9F">
        <w:rPr>
          <w:rFonts w:asciiTheme="minorBidi" w:hAnsiTheme="minorBidi"/>
        </w:rPr>
        <w:t>.</w:t>
      </w:r>
      <w:r w:rsidR="003F20C8">
        <w:rPr>
          <w:rFonts w:asciiTheme="minorBidi" w:hAnsiTheme="minorBidi"/>
        </w:rPr>
        <w:t xml:space="preserve"> </w:t>
      </w:r>
      <w:proofErr w:type="spellStart"/>
      <w:r w:rsidR="003F20C8">
        <w:rPr>
          <w:rFonts w:asciiTheme="minorBidi" w:hAnsiTheme="minorBidi"/>
        </w:rPr>
        <w:t>Hozumi</w:t>
      </w:r>
      <w:proofErr w:type="spellEnd"/>
      <w:r w:rsidR="003F20C8">
        <w:rPr>
          <w:rFonts w:asciiTheme="minorBidi" w:hAnsiTheme="minorBidi"/>
        </w:rPr>
        <w:t xml:space="preserve"> et al also reported that dimension-reduced k-means clustering methods outperformed the original K-means clustering </w:t>
      </w:r>
      <w:r w:rsidR="003F20C8">
        <w:rPr>
          <w:rFonts w:asciiTheme="minorBidi" w:hAnsiTheme="minorBidi"/>
        </w:rPr>
        <w:fldChar w:fldCharType="begin" w:fldLock="1"/>
      </w:r>
      <w:r w:rsidR="003F20C8">
        <w:rPr>
          <w:rFonts w:asciiTheme="minorBidi" w:hAnsiTheme="minorBidi"/>
        </w:rPr>
        <w:instrText>ADDIN paperpile_citation &lt;clusterId&gt;A887H845D335A939&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3F20C8">
        <w:rPr>
          <w:rFonts w:asciiTheme="minorBidi" w:hAnsiTheme="minorBidi"/>
        </w:rPr>
        <w:fldChar w:fldCharType="separate"/>
      </w:r>
      <w:r w:rsidR="003F20C8">
        <w:rPr>
          <w:rFonts w:asciiTheme="minorBidi" w:hAnsiTheme="minorBidi"/>
          <w:noProof/>
        </w:rPr>
        <w:t>(Hozumi et al., 2021)</w:t>
      </w:r>
      <w:r w:rsidR="003F20C8">
        <w:rPr>
          <w:rFonts w:asciiTheme="minorBidi" w:hAnsiTheme="minorBidi"/>
        </w:rPr>
        <w:fldChar w:fldCharType="end"/>
      </w:r>
      <w:r w:rsidR="003F20C8">
        <w:rPr>
          <w:rFonts w:asciiTheme="minorBidi" w:hAnsiTheme="minorBidi"/>
        </w:rPr>
        <w:t>.</w:t>
      </w:r>
    </w:p>
    <w:p w14:paraId="668F9165" w14:textId="10ECB650" w:rsidR="003F20C8" w:rsidRPr="005303BA" w:rsidRDefault="00FE29DF" w:rsidP="00B4666D">
      <w:pPr>
        <w:spacing w:after="240" w:line="240" w:lineRule="auto"/>
        <w:rPr>
          <w:rFonts w:asciiTheme="minorBidi" w:hAnsiTheme="minorBidi"/>
        </w:rPr>
      </w:pPr>
      <w:r>
        <w:rPr>
          <w:rFonts w:asciiTheme="minorBidi" w:hAnsiTheme="minorBidi"/>
        </w:rPr>
        <w:t>In this section I prepared the data in two formats. The first way, I generated a dataset containing the 1000 most common mutations and their associated sequence identifier. The second way involved removing any mutations in all of the sequences, as these mutations are not differentiating the data. The 1000 most common mutation dataset was still extremely large and required further processing. I created these two datasets to divulge the most accurate number of clusters for the original data.</w:t>
      </w:r>
      <w:r w:rsidR="00794B57">
        <w:rPr>
          <w:rFonts w:asciiTheme="minorBidi" w:hAnsiTheme="minorBidi"/>
        </w:rPr>
        <w:t xml:space="preserve"> </w:t>
      </w:r>
      <w:r w:rsidR="00A91609">
        <w:rPr>
          <w:rFonts w:asciiTheme="minorBidi" w:hAnsiTheme="minorBidi"/>
        </w:rPr>
        <w:t>Essentially, I</w:t>
      </w:r>
      <w:r w:rsidR="00794B57">
        <w:rPr>
          <w:rFonts w:asciiTheme="minorBidi" w:hAnsiTheme="minorBidi"/>
        </w:rPr>
        <w:t xml:space="preserve"> assess which dimensionality reduction method conserves the most </w:t>
      </w:r>
      <w:r w:rsidR="004476C3">
        <w:rPr>
          <w:rFonts w:asciiTheme="minorBidi" w:hAnsiTheme="minorBidi"/>
        </w:rPr>
        <w:t>important features of the data</w:t>
      </w:r>
      <w:r w:rsidR="005F1486">
        <w:rPr>
          <w:rFonts w:asciiTheme="minorBidi" w:hAnsiTheme="minorBidi"/>
        </w:rPr>
        <w:t xml:space="preserve">, </w:t>
      </w:r>
      <w:r w:rsidR="00B4666D">
        <w:rPr>
          <w:rFonts w:asciiTheme="minorBidi" w:hAnsiTheme="minorBidi"/>
        </w:rPr>
        <w:t xml:space="preserve">which </w:t>
      </w:r>
      <w:r w:rsidR="005F1486">
        <w:rPr>
          <w:rFonts w:asciiTheme="minorBidi" w:hAnsiTheme="minorBidi"/>
        </w:rPr>
        <w:t xml:space="preserve">method </w:t>
      </w:r>
      <w:r w:rsidR="00B4666D">
        <w:rPr>
          <w:rFonts w:asciiTheme="minorBidi" w:hAnsiTheme="minorBidi"/>
        </w:rPr>
        <w:t>is better with K-means to work out the number of clusters.</w:t>
      </w:r>
      <w:r w:rsidR="003F20C8">
        <w:rPr>
          <w:rFonts w:asciiTheme="minorBidi" w:hAnsiTheme="minorBidi"/>
        </w:rPr>
        <w:t xml:space="preserve"> </w:t>
      </w:r>
      <w:r w:rsidR="00956F7A">
        <w:rPr>
          <w:rFonts w:asciiTheme="minorBidi" w:hAnsiTheme="minorBidi"/>
        </w:rPr>
        <w:t xml:space="preserve">The second method involved manual dimensional reduction, removing one dimension per mutation removed. K-means was used </w:t>
      </w:r>
      <w:r w:rsidR="00E27F99">
        <w:rPr>
          <w:rFonts w:asciiTheme="minorBidi" w:hAnsiTheme="minorBidi"/>
        </w:rPr>
        <w:t xml:space="preserve">to </w:t>
      </w:r>
      <w:r w:rsidR="00956F7A">
        <w:rPr>
          <w:rFonts w:asciiTheme="minorBidi" w:hAnsiTheme="minorBidi"/>
        </w:rPr>
        <w:t xml:space="preserve">assess if this approach provided a more accurate </w:t>
      </w:r>
      <w:r w:rsidR="00AF00B7">
        <w:rPr>
          <w:rFonts w:asciiTheme="minorBidi" w:hAnsiTheme="minorBidi"/>
        </w:rPr>
        <w:t>representation for the number of clusters.</w:t>
      </w:r>
    </w:p>
    <w:p w14:paraId="37C9F688" w14:textId="4B2F2172" w:rsidR="00103AF4" w:rsidRDefault="00835598" w:rsidP="008314D6">
      <w:pPr>
        <w:spacing w:after="240" w:line="240" w:lineRule="auto"/>
        <w:rPr>
          <w:rFonts w:asciiTheme="minorBidi" w:hAnsiTheme="minorBidi"/>
        </w:rPr>
      </w:pPr>
      <w:r>
        <w:rPr>
          <w:rFonts w:asciiTheme="minorBidi" w:hAnsiTheme="minorBidi"/>
        </w:rPr>
        <w:t>I employed a principle component analysis (PCA)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547669">
        <w:rPr>
          <w:rFonts w:asciiTheme="minorBidi" w:hAnsiTheme="minorBidi"/>
        </w:rPr>
        <w:t xml:space="preserve"> using the principle components</w:t>
      </w:r>
      <w:bookmarkStart w:id="0" w:name="_GoBack"/>
      <w:bookmarkEnd w:id="0"/>
      <w:r w:rsidR="00FE583B">
        <w:rPr>
          <w:rFonts w:asciiTheme="minorBidi" w:hAnsiTheme="minorBidi"/>
        </w:rPr>
        <w:t xml:space="preserve"> </w:t>
      </w:r>
      <w:r w:rsidR="00FE583B">
        <w:rPr>
          <w:rFonts w:asciiTheme="minorBidi" w:hAnsiTheme="minorBidi"/>
        </w:rPr>
        <w:fldChar w:fldCharType="begin" w:fldLock="1"/>
      </w:r>
      <w:r w:rsidR="00FE583B">
        <w:rPr>
          <w:rFonts w:asciiTheme="minorBidi" w:hAnsiTheme="minorBidi"/>
        </w:rPr>
        <w:instrText>ADDIN paperpile_citation &lt;clusterId&gt;N648B996Q486U191&lt;/clusterId&gt;&lt;metadata&gt;&lt;citation&gt;&lt;id&gt;812f995b-3236-41de-9f6f-997ea6d112f6&lt;/id&gt;&lt;/citation&gt;&lt;/metadata&gt;&lt;data&gt;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&lt;/data&gt; \* MERGEFORMAT</w:instrText>
      </w:r>
      <w:r w:rsidR="00FE583B">
        <w:rPr>
          <w:rFonts w:asciiTheme="minorBidi" w:hAnsiTheme="minorBidi"/>
        </w:rPr>
        <w:fldChar w:fldCharType="separate"/>
      </w:r>
      <w:r w:rsidR="00FE583B">
        <w:rPr>
          <w:rFonts w:asciiTheme="minorBidi" w:hAnsiTheme="minorBidi"/>
          <w:noProof/>
        </w:rPr>
        <w:t>(Jolliffe and Cadima, 2016)</w:t>
      </w:r>
      <w:r w:rsidR="00FE583B">
        <w:rPr>
          <w:rFonts w:asciiTheme="minorBidi" w:hAnsiTheme="minorBidi"/>
        </w:rPr>
        <w:fldChar w:fldCharType="end"/>
      </w:r>
      <w:r w:rsidR="000432D7">
        <w:rPr>
          <w:rFonts w:asciiTheme="minorBidi" w:hAnsiTheme="minorBidi"/>
        </w:rPr>
        <w:t>.</w:t>
      </w:r>
      <w:r w:rsidR="0037125A">
        <w:rPr>
          <w:rFonts w:asciiTheme="minorBidi" w:hAnsiTheme="minorBidi"/>
        </w:rPr>
        <w:t xml:space="preserve"> </w:t>
      </w:r>
    </w:p>
    <w:p w14:paraId="584B89D9" w14:textId="69A5305C" w:rsidR="00103AF4" w:rsidRDefault="00103AF4" w:rsidP="008314D6">
      <w:pPr>
        <w:spacing w:after="240" w:line="240" w:lineRule="auto"/>
        <w:rPr>
          <w:rFonts w:asciiTheme="minorBidi" w:hAnsiTheme="minorBidi"/>
        </w:rPr>
      </w:pPr>
      <w:r>
        <w:rPr>
          <w:rFonts w:asciiTheme="minorBidi" w:hAnsiTheme="minorBidi"/>
        </w:rPr>
        <w:lastRenderedPageBreak/>
        <w:t>t-SNE</w:t>
      </w:r>
    </w:p>
    <w:p w14:paraId="013D39B4" w14:textId="5D3EF2DC" w:rsidR="00B05447" w:rsidRDefault="00B05447" w:rsidP="008314D6">
      <w:pPr>
        <w:spacing w:after="240" w:line="240" w:lineRule="auto"/>
        <w:rPr>
          <w:rFonts w:asciiTheme="minorBidi" w:hAnsiTheme="minorBidi"/>
        </w:rPr>
      </w:pPr>
      <w:r>
        <w:rPr>
          <w:rFonts w:asciiTheme="minorBidi" w:hAnsiTheme="minorBidi"/>
        </w:rPr>
        <w:t>Non-linear dimensionality reduction algorithm</w:t>
      </w:r>
    </w:p>
    <w:p w14:paraId="4552ABCD" w14:textId="7E20EA84" w:rsidR="00775542" w:rsidRDefault="00775542" w:rsidP="008314D6">
      <w:pPr>
        <w:spacing w:after="240" w:line="240" w:lineRule="auto"/>
        <w:rPr>
          <w:rFonts w:asciiTheme="minorBidi" w:hAnsiTheme="minorBidi"/>
        </w:rPr>
      </w:pPr>
      <w:r>
        <w:rPr>
          <w:rFonts w:asciiTheme="minorBidi" w:hAnsiTheme="minorBidi"/>
        </w:rPr>
        <w:t>What did the PCA do?</w:t>
      </w:r>
    </w:p>
    <w:p w14:paraId="6EB15E14" w14:textId="35EC4CFF" w:rsidR="00110885" w:rsidRDefault="00110885" w:rsidP="008314D6">
      <w:pPr>
        <w:spacing w:after="240" w:line="240" w:lineRule="auto"/>
        <w:rPr>
          <w:rFonts w:asciiTheme="minorBidi" w:hAnsiTheme="minorBidi"/>
        </w:rPr>
      </w:pPr>
      <w:r>
        <w:rPr>
          <w:rFonts w:asciiTheme="minorBidi" w:hAnsiTheme="minorBidi"/>
        </w:rPr>
        <w:t>Speed?</w:t>
      </w:r>
    </w:p>
    <w:p w14:paraId="4B9CBDB1" w14:textId="4695FBB0" w:rsidR="00110885" w:rsidRDefault="00110885" w:rsidP="008314D6">
      <w:pPr>
        <w:spacing w:after="240" w:line="240" w:lineRule="auto"/>
        <w:rPr>
          <w:rFonts w:asciiTheme="minorBidi" w:hAnsiTheme="minorBidi"/>
        </w:rPr>
      </w:pPr>
      <w:r>
        <w:rPr>
          <w:rFonts w:asciiTheme="minorBidi" w:hAnsiTheme="minorBidi"/>
        </w:rPr>
        <w:t>Suitability and problems?</w:t>
      </w:r>
    </w:p>
    <w:p w14:paraId="4F0949F8" w14:textId="66B7CCBB" w:rsidR="00693A8E" w:rsidRDefault="00693A8E" w:rsidP="008314D6">
      <w:pPr>
        <w:spacing w:after="240" w:line="240" w:lineRule="auto"/>
        <w:rPr>
          <w:rFonts w:asciiTheme="minorBidi" w:hAnsiTheme="minorBidi"/>
          <w:b/>
        </w:rPr>
      </w:pPr>
      <w:r>
        <w:rPr>
          <w:rFonts w:asciiTheme="minorBidi" w:hAnsiTheme="minorBidi"/>
          <w:b/>
        </w:rPr>
        <w:t xml:space="preserve">Figure of </w:t>
      </w:r>
      <w:r w:rsidR="00182809">
        <w:rPr>
          <w:rFonts w:asciiTheme="minorBidi" w:hAnsiTheme="minorBidi"/>
          <w:b/>
        </w:rPr>
        <w:t>different dimensional reduction algorithms with K-means visualisation</w:t>
      </w:r>
    </w:p>
    <w:p w14:paraId="343607B0" w14:textId="31DEB6BF" w:rsidR="00182809" w:rsidRPr="00693A8E" w:rsidRDefault="00182809" w:rsidP="008314D6">
      <w:pPr>
        <w:spacing w:after="240" w:line="240" w:lineRule="auto"/>
        <w:rPr>
          <w:rFonts w:asciiTheme="minorBidi" w:hAnsiTheme="minorBidi"/>
          <w:b/>
        </w:rPr>
      </w:pPr>
      <w:r>
        <w:rPr>
          <w:rFonts w:asciiTheme="minorBidi" w:hAnsiTheme="minorBidi"/>
          <w:b/>
        </w:rPr>
        <w:t>PCA clustering vs t-SNE clustering</w:t>
      </w:r>
    </w:p>
    <w:p w14:paraId="3B1BAAB0" w14:textId="6EB06370" w:rsidR="0053663C" w:rsidRPr="008314D6" w:rsidRDefault="000E3B7A" w:rsidP="008314D6">
      <w:pPr>
        <w:spacing w:after="240" w:line="240" w:lineRule="auto"/>
        <w:rPr>
          <w:rFonts w:asciiTheme="minorBidi" w:hAnsiTheme="minorBidi"/>
        </w:rPr>
      </w:pPr>
      <w:r>
        <w:rPr>
          <w:rFonts w:asciiTheme="minorBidi" w:hAnsiTheme="minorBidi"/>
        </w:rPr>
        <w:t xml:space="preserve">PCA with K-means clustering, </w:t>
      </w:r>
      <w:r w:rsidR="00201287">
        <w:rPr>
          <w:rFonts w:asciiTheme="minorBidi" w:hAnsiTheme="minorBidi"/>
        </w:rPr>
        <w:t>elapsed time of 69.78 seconds</w:t>
      </w:r>
    </w:p>
    <w:p w14:paraId="705ABE6F" w14:textId="63C46BE1" w:rsidR="00BB3B1D" w:rsidRDefault="00BB3B1D" w:rsidP="00BB3B1D">
      <w:pPr>
        <w:spacing w:after="240" w:line="240" w:lineRule="auto"/>
        <w:rPr>
          <w:rFonts w:asciiTheme="minorBidi" w:hAnsiTheme="minorBidi"/>
        </w:rPr>
      </w:pPr>
      <w:r>
        <w:rPr>
          <w:rFonts w:asciiTheme="minorBidi" w:hAnsiTheme="minorBidi"/>
        </w:rPr>
        <w:t>Use UMAP paper as the outline</w:t>
      </w:r>
    </w:p>
    <w:p w14:paraId="016B87A9" w14:textId="28B892E2" w:rsidR="00B4666D" w:rsidRPr="005303BA" w:rsidRDefault="00B4666D" w:rsidP="00BB3B1D">
      <w:pPr>
        <w:spacing w:after="240" w:line="240" w:lineRule="auto"/>
        <w:rPr>
          <w:rFonts w:asciiTheme="minorBidi" w:hAnsiTheme="minorBidi"/>
        </w:rPr>
      </w:pPr>
      <w:r>
        <w:rPr>
          <w:rFonts w:asciiTheme="minorBidi" w:hAnsiTheme="minorBidi"/>
        </w:rPr>
        <w:t>PCA vs T-SNE, which is better with K-means to work out the number of clusters</w:t>
      </w:r>
    </w:p>
    <w:p w14:paraId="5E9AF78E" w14:textId="6AAAA973" w:rsidR="00FC76B9" w:rsidRPr="00BC41C7" w:rsidRDefault="00BC41C7" w:rsidP="005303BA">
      <w:pPr>
        <w:spacing w:after="240" w:line="240" w:lineRule="auto"/>
        <w:rPr>
          <w:rFonts w:asciiTheme="minorBidi" w:hAnsiTheme="minorBidi"/>
        </w:rPr>
      </w:pPr>
      <w:r>
        <w:rPr>
          <w:rFonts w:asciiTheme="minorBidi" w:hAnsiTheme="minorBidi"/>
        </w:rPr>
        <w:t>PCA then K-means clustering</w:t>
      </w:r>
    </w:p>
    <w:p w14:paraId="7FB59CF6" w14:textId="4B640725" w:rsidR="00B83AF7" w:rsidRPr="00C61E51" w:rsidRDefault="005E5424" w:rsidP="00C61E51">
      <w:pPr>
        <w:pStyle w:val="ListParagraph"/>
        <w:numPr>
          <w:ilvl w:val="0"/>
          <w:numId w:val="5"/>
        </w:numPr>
        <w:spacing w:after="240" w:line="240" w:lineRule="auto"/>
        <w:rPr>
          <w:rFonts w:asciiTheme="minorBidi" w:hAnsiTheme="minorBidi"/>
          <w:b/>
          <w:bCs/>
        </w:rPr>
      </w:pPr>
      <w:r>
        <w:rPr>
          <w:rFonts w:asciiTheme="minorBidi" w:hAnsiTheme="minorBidi"/>
          <w:b/>
          <w:bCs/>
        </w:rPr>
        <w:t>Clustering and geographic</w:t>
      </w:r>
      <w:r w:rsidR="00BB75BD" w:rsidRPr="00C61E51">
        <w:rPr>
          <w:rFonts w:asciiTheme="minorBidi" w:hAnsiTheme="minorBidi"/>
          <w:b/>
          <w:bCs/>
        </w:rPr>
        <w:t xml:space="preserve"> distribution of spike protein mutation</w:t>
      </w:r>
    </w:p>
    <w:p w14:paraId="19BBAE85" w14:textId="46D65A03" w:rsidR="00331D3D" w:rsidRDefault="00331D3D" w:rsidP="00331D3D">
      <w:pPr>
        <w:spacing w:after="240" w:line="240" w:lineRule="auto"/>
        <w:rPr>
          <w:rFonts w:asciiTheme="minorBidi" w:hAnsiTheme="minorBidi"/>
        </w:rPr>
      </w:pPr>
      <w:r>
        <w:rPr>
          <w:rFonts w:asciiTheme="minorBidi" w:hAnsiTheme="minorBidi"/>
        </w:rPr>
        <w:t>Elbow plots and reverse elbow plots?</w:t>
      </w:r>
    </w:p>
    <w:p w14:paraId="022BC126" w14:textId="0399C4E7" w:rsidR="006A7112" w:rsidRDefault="006A7112" w:rsidP="00331D3D">
      <w:pPr>
        <w:spacing w:after="240" w:line="240" w:lineRule="auto"/>
        <w:rPr>
          <w:rFonts w:asciiTheme="minorBidi" w:hAnsiTheme="minorBidi"/>
        </w:rPr>
      </w:pPr>
      <w:r>
        <w:rPr>
          <w:rFonts w:asciiTheme="minorBidi" w:hAnsiTheme="minorBidi"/>
        </w:rPr>
        <w:t>hierarchical clustering for visualisation</w:t>
      </w:r>
    </w:p>
    <w:p w14:paraId="14A1FDCF" w14:textId="530A2B56" w:rsidR="006A7112" w:rsidRDefault="006A7112" w:rsidP="00331D3D">
      <w:pPr>
        <w:spacing w:after="240" w:line="240" w:lineRule="auto"/>
        <w:rPr>
          <w:rFonts w:asciiTheme="minorBidi" w:hAnsiTheme="minorBidi"/>
        </w:rPr>
      </w:pPr>
      <w:r>
        <w:rPr>
          <w:rFonts w:asciiTheme="minorBidi" w:hAnsiTheme="minorBidi"/>
        </w:rPr>
        <w:t>t-</w:t>
      </w:r>
      <w:proofErr w:type="spellStart"/>
      <w:r>
        <w:rPr>
          <w:rFonts w:asciiTheme="minorBidi" w:hAnsiTheme="minorBidi"/>
        </w:rPr>
        <w:t>sne</w:t>
      </w:r>
      <w:proofErr w:type="spellEnd"/>
      <w:r>
        <w:rPr>
          <w:rFonts w:asciiTheme="minorBidi" w:hAnsiTheme="minorBidi"/>
        </w:rPr>
        <w:t xml:space="preserv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2F53D1EE" w14:textId="0FF19D41" w:rsidR="006A7112" w:rsidRDefault="007F1D92" w:rsidP="00331D3D">
      <w:pPr>
        <w:spacing w:after="240" w:line="240" w:lineRule="auto"/>
        <w:rPr>
          <w:rFonts w:asciiTheme="minorBidi" w:hAnsiTheme="minorBidi"/>
        </w:rPr>
      </w:pPr>
      <w:r>
        <w:rPr>
          <w:rFonts w:asciiTheme="minorBidi" w:hAnsiTheme="minorBidi"/>
        </w:rPr>
        <w:t xml:space="preserve">defining </w:t>
      </w:r>
      <w:r w:rsidR="00C00912">
        <w:rPr>
          <w:rFonts w:asciiTheme="minorBidi" w:hAnsiTheme="minorBidi"/>
        </w:rPr>
        <w:t>mutations for each cluster, centroid</w:t>
      </w:r>
      <w:r w:rsidR="00437B04">
        <w:rPr>
          <w:rFonts w:asciiTheme="minorBidi" w:hAnsiTheme="minorBidi"/>
        </w:rPr>
        <w:t xml:space="preserve">, </w:t>
      </w:r>
      <w:proofErr w:type="gramStart"/>
      <w:r w:rsidR="009E1D11">
        <w:rPr>
          <w:rFonts w:asciiTheme="minorBidi" w:hAnsiTheme="minorBidi"/>
        </w:rPr>
        <w:t>which(</w:t>
      </w:r>
      <w:proofErr w:type="gramEnd"/>
      <w:r w:rsidR="009E1D11">
        <w:rPr>
          <w:rFonts w:asciiTheme="minorBidi" w:hAnsiTheme="minorBidi"/>
        </w:rPr>
        <w:t>)</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 xml:space="preserve">variants, </w:t>
      </w:r>
      <w:proofErr w:type="spellStart"/>
      <w:r w:rsidR="00F01B0C">
        <w:rPr>
          <w:rFonts w:asciiTheme="minorBidi" w:hAnsiTheme="minorBidi"/>
        </w:rPr>
        <w:t>pango</w:t>
      </w:r>
      <w:proofErr w:type="spellEnd"/>
    </w:p>
    <w:p w14:paraId="5152623D" w14:textId="2E9A0D6B" w:rsidR="00F01B0C" w:rsidRDefault="00C574B3" w:rsidP="00331D3D">
      <w:pPr>
        <w:spacing w:after="240" w:line="240" w:lineRule="auto"/>
        <w:rPr>
          <w:rFonts w:asciiTheme="minorBidi" w:hAnsiTheme="minorBidi"/>
        </w:rPr>
      </w:pPr>
      <w:r>
        <w:rPr>
          <w:rFonts w:asciiTheme="minorBidi" w:hAnsiTheme="minorBidi"/>
        </w:rPr>
        <w:t>Possibility of re-clustering after clustering</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Pr="005303B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lastRenderedPageBreak/>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lastRenderedPageBreak/>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5772F620" w:rsidR="00BF3DDD" w:rsidRDefault="00BF3DDD" w:rsidP="00B84BFA">
      <w:pPr>
        <w:spacing w:after="240" w:line="240" w:lineRule="auto"/>
        <w:rPr>
          <w:rStyle w:val="Hyperlink"/>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8"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05901BD" w14:textId="75A6256E" w:rsidR="005E5424" w:rsidRPr="006F0913" w:rsidRDefault="005E5424" w:rsidP="00B84BFA">
      <w:pPr>
        <w:spacing w:after="240" w:line="240" w:lineRule="auto"/>
        <w:rPr>
          <w:rFonts w:asciiTheme="minorBidi" w:hAnsiTheme="minorBidi"/>
          <w:b/>
          <w:bCs/>
        </w:rPr>
      </w:pPr>
      <w:r>
        <w:rPr>
          <w:rFonts w:asciiTheme="minorBidi" w:hAnsiTheme="minorBidi"/>
          <w:b/>
          <w:bCs/>
        </w:rPr>
        <w:t>Mention Creative Lab</w:t>
      </w:r>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BB33486" w14:textId="746B5BD1" w:rsidR="00877738" w:rsidRDefault="00877738" w:rsidP="00877738">
      <w:pPr>
        <w:spacing w:after="220" w:line="240" w:lineRule="auto"/>
        <w:rPr>
          <w:rFonts w:asciiTheme="minorBidi" w:hAnsiTheme="minorBidi"/>
        </w:rPr>
      </w:pPr>
    </w:p>
    <w:p w14:paraId="01E0B854" w14:textId="77777777" w:rsidR="00366BC7" w:rsidRDefault="00366BC7" w:rsidP="0016519B">
      <w:pPr>
        <w:spacing w:after="220" w:line="240" w:lineRule="auto"/>
        <w:rPr>
          <w:rFonts w:asciiTheme="minorBidi" w:hAnsiTheme="minorBidi"/>
        </w:rPr>
      </w:pPr>
    </w:p>
    <w:p w14:paraId="1DD74051" w14:textId="018ECED3" w:rsidR="00FE583B" w:rsidRDefault="00366BC7" w:rsidP="0016519B">
      <w:pPr>
        <w:spacing w:after="220" w:line="240" w:lineRule="auto"/>
        <w:ind w:left="360"/>
        <w:rPr>
          <w:rFonts w:asciiTheme="minorBidi" w:hAnsiTheme="minorBidi"/>
          <w:noProof/>
        </w:rPr>
      </w:pPr>
      <w:r w:rsidRPr="0016519B">
        <w:rPr>
          <w:rFonts w:asciiTheme="minorBidi" w:hAnsiTheme="minorBidi"/>
        </w:rPr>
        <w:fldChar w:fldCharType="begin" w:fldLock="1"/>
      </w:r>
      <w:r w:rsidR="00FE583B">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16519B">
        <w:rPr>
          <w:rFonts w:asciiTheme="minorBidi" w:hAnsiTheme="minorBidi"/>
        </w:rPr>
        <w:fldChar w:fldCharType="separate"/>
      </w:r>
      <w:r w:rsidR="00FE583B">
        <w:rPr>
          <w:rFonts w:asciiTheme="minorBidi" w:hAnsiTheme="minorBidi"/>
          <w:noProof/>
        </w:rPr>
        <w:t xml:space="preserve">Amicone, M. et al. (2022). Mutation rate of SARS-CoV-2 and emergence of mutators during experimental evolution. </w:t>
      </w:r>
      <w:r w:rsidR="00FE583B" w:rsidRPr="00FE583B">
        <w:rPr>
          <w:rFonts w:asciiTheme="minorBidi" w:hAnsiTheme="minorBidi"/>
          <w:i/>
          <w:noProof/>
        </w:rPr>
        <w:t>Evolution, medicine, and public health</w:t>
      </w:r>
      <w:r w:rsidR="00FE583B">
        <w:rPr>
          <w:rFonts w:asciiTheme="minorBidi" w:hAnsiTheme="minorBidi"/>
          <w:noProof/>
        </w:rPr>
        <w:t>, 10 (1), pp.142–155.</w:t>
      </w:r>
    </w:p>
    <w:p w14:paraId="77C80CA1"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Arora, P. et al. (2020). Learning from history: Coronavirus outbreaks in the past. </w:t>
      </w:r>
      <w:r w:rsidRPr="00FE583B">
        <w:rPr>
          <w:rFonts w:asciiTheme="minorBidi" w:hAnsiTheme="minorBidi"/>
          <w:i/>
          <w:noProof/>
        </w:rPr>
        <w:t>Dermatologic therapy</w:t>
      </w:r>
      <w:r>
        <w:rPr>
          <w:rFonts w:asciiTheme="minorBidi" w:hAnsiTheme="minorBidi"/>
          <w:noProof/>
        </w:rPr>
        <w:t>, 33 (4), p.e13343.</w:t>
      </w:r>
    </w:p>
    <w:p w14:paraId="295A5A9B"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Chen, J. et al. (2020). Mutations strengthened SARS-CoV-2 infectivity. </w:t>
      </w:r>
      <w:r w:rsidRPr="00FE583B">
        <w:rPr>
          <w:rFonts w:asciiTheme="minorBidi" w:hAnsiTheme="minorBidi"/>
          <w:i/>
          <w:noProof/>
        </w:rPr>
        <w:t>Journal of molecular biology</w:t>
      </w:r>
      <w:r>
        <w:rPr>
          <w:rFonts w:asciiTheme="minorBidi" w:hAnsiTheme="minorBidi"/>
          <w:noProof/>
        </w:rPr>
        <w:t>, 432 (19), pp.5212–5226.</w:t>
      </w:r>
    </w:p>
    <w:p w14:paraId="2D7B18A1"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Cui, J., Li, F. and Shi, Z.-L. (2019). Origin and evolution of pathogenic coronaviruses. </w:t>
      </w:r>
      <w:r w:rsidRPr="00FE583B">
        <w:rPr>
          <w:rFonts w:asciiTheme="minorBidi" w:hAnsiTheme="minorBidi"/>
          <w:i/>
          <w:noProof/>
        </w:rPr>
        <w:t>Nature reviews. Microbiology</w:t>
      </w:r>
      <w:r>
        <w:rPr>
          <w:rFonts w:asciiTheme="minorBidi" w:hAnsiTheme="minorBidi"/>
          <w:noProof/>
        </w:rPr>
        <w:t>, 17 (3), pp.181–192. [Accessed 21 February 2025].</w:t>
      </w:r>
    </w:p>
    <w:p w14:paraId="70E5AA8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lastRenderedPageBreak/>
        <w:t xml:space="preserve">Cutler, D. M. and Summers, L. H. (2020). The COVID-19 pandemic and the $16 trillion virus. </w:t>
      </w:r>
      <w:r w:rsidRPr="00FE583B">
        <w:rPr>
          <w:rFonts w:asciiTheme="minorBidi" w:hAnsiTheme="minorBidi"/>
          <w:i/>
          <w:noProof/>
        </w:rPr>
        <w:t>JAMA: the journal of the American Medical Association</w:t>
      </w:r>
      <w:r>
        <w:rPr>
          <w:rFonts w:asciiTheme="minorBidi" w:hAnsiTheme="minorBidi"/>
          <w:noProof/>
        </w:rPr>
        <w:t>, 324 (15), pp.1495–1496.</w:t>
      </w:r>
    </w:p>
    <w:p w14:paraId="713667C6"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Fehr, A. R. and Perlman, S. (2015). Coronaviruses: an overview of their replication and pathogenesis. </w:t>
      </w:r>
      <w:r w:rsidRPr="00FE583B">
        <w:rPr>
          <w:rFonts w:asciiTheme="minorBidi" w:hAnsiTheme="minorBidi"/>
          <w:i/>
          <w:noProof/>
        </w:rPr>
        <w:t>Methods in molecular biology (Clifton, N.J.)</w:t>
      </w:r>
      <w:r>
        <w:rPr>
          <w:rFonts w:asciiTheme="minorBidi" w:hAnsiTheme="minorBidi"/>
          <w:noProof/>
        </w:rPr>
        <w:t>, 1282, pp.1–23.</w:t>
      </w:r>
    </w:p>
    <w:p w14:paraId="510373FE"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FE583B">
        <w:rPr>
          <w:rFonts w:asciiTheme="minorBidi" w:hAnsiTheme="minorBidi"/>
          <w:i/>
          <w:noProof/>
        </w:rPr>
        <w:t>Cell</w:t>
      </w:r>
      <w:r>
        <w:rPr>
          <w:rFonts w:asciiTheme="minorBidi" w:hAnsiTheme="minorBidi"/>
          <w:noProof/>
        </w:rPr>
        <w:t>, 181 (2), pp.271-280.e8.</w:t>
      </w:r>
    </w:p>
    <w:p w14:paraId="00A62EAD"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Hozumi, Y. et al. (2021). UMAP-assisted K-means clustering of large-scale SARS-CoV-2 mutation datasets. </w:t>
      </w:r>
      <w:r w:rsidRPr="00FE583B">
        <w:rPr>
          <w:rFonts w:asciiTheme="minorBidi" w:hAnsiTheme="minorBidi"/>
          <w:i/>
          <w:noProof/>
        </w:rPr>
        <w:t>Computers in biology and medicine</w:t>
      </w:r>
      <w:r>
        <w:rPr>
          <w:rFonts w:asciiTheme="minorBidi" w:hAnsiTheme="minorBidi"/>
          <w:noProof/>
        </w:rPr>
        <w:t>, 131 (104264), p.104264.</w:t>
      </w:r>
    </w:p>
    <w:p w14:paraId="4354243A"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Hu, B. et al. (2021). Characteristics of SARS-CoV-2 and COVID-19. </w:t>
      </w:r>
      <w:r w:rsidRPr="00FE583B">
        <w:rPr>
          <w:rFonts w:asciiTheme="minorBidi" w:hAnsiTheme="minorBidi"/>
          <w:i/>
          <w:noProof/>
        </w:rPr>
        <w:t>Nature reviews. Microbiology</w:t>
      </w:r>
      <w:r>
        <w:rPr>
          <w:rFonts w:asciiTheme="minorBidi" w:hAnsiTheme="minorBidi"/>
          <w:noProof/>
        </w:rPr>
        <w:t>, 19 (3), pp.141–154.</w:t>
      </w:r>
    </w:p>
    <w:p w14:paraId="7BFAE42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FE583B">
        <w:rPr>
          <w:rFonts w:asciiTheme="minorBidi" w:hAnsiTheme="minorBidi"/>
          <w:i/>
          <w:noProof/>
        </w:rPr>
        <w:t>Lancet</w:t>
      </w:r>
      <w:r>
        <w:rPr>
          <w:rFonts w:asciiTheme="minorBidi" w:hAnsiTheme="minorBidi"/>
          <w:noProof/>
        </w:rPr>
        <w:t>, 395 (10223), pp.497–506.</w:t>
      </w:r>
    </w:p>
    <w:p w14:paraId="4BFAE2A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Jolliffe, I. T. and Cadima, J. (2016). Principal component analysis: a review and recent developments. </w:t>
      </w:r>
      <w:r w:rsidRPr="00FE583B">
        <w:rPr>
          <w:rFonts w:asciiTheme="minorBidi" w:hAnsiTheme="minorBidi"/>
          <w:i/>
          <w:noProof/>
        </w:rPr>
        <w:t>Philosophical transactions. Series A, Mathematical, physical, and engineering sciences</w:t>
      </w:r>
      <w:r>
        <w:rPr>
          <w:rFonts w:asciiTheme="minorBidi" w:hAnsiTheme="minorBidi"/>
          <w:noProof/>
        </w:rPr>
        <w:t>, 374 (2065), p.20150202.</w:t>
      </w:r>
    </w:p>
    <w:p w14:paraId="44227FF7"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Korber, B. et al. (2020). Tracking changes in SARS-CoV-2 Spike: Evidence that D614G increases infectivity of the COVID-19 virus. </w:t>
      </w:r>
      <w:r w:rsidRPr="00FE583B">
        <w:rPr>
          <w:rFonts w:asciiTheme="minorBidi" w:hAnsiTheme="minorBidi"/>
          <w:i/>
          <w:noProof/>
        </w:rPr>
        <w:t>Cell</w:t>
      </w:r>
      <w:r>
        <w:rPr>
          <w:rFonts w:asciiTheme="minorBidi" w:hAnsiTheme="minorBidi"/>
          <w:noProof/>
        </w:rPr>
        <w:t>, 182 (4), pp.812-827.e19.</w:t>
      </w:r>
    </w:p>
    <w:p w14:paraId="48C8DC48"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FE583B">
        <w:rPr>
          <w:rFonts w:asciiTheme="minorBidi" w:hAnsiTheme="minorBidi"/>
          <w:i/>
          <w:noProof/>
        </w:rPr>
        <w:t>Infectious diseases of poverty</w:t>
      </w:r>
      <w:r>
        <w:rPr>
          <w:rFonts w:asciiTheme="minorBidi" w:hAnsiTheme="minorBidi"/>
          <w:noProof/>
        </w:rPr>
        <w:t>, 9 (1), p.45.</w:t>
      </w:r>
    </w:p>
    <w:p w14:paraId="081C26D3"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Liu, Y. et al. (2022). The N501Y spike substitution enhances SARS-CoV-2 infection and transmission. </w:t>
      </w:r>
      <w:r w:rsidRPr="00FE583B">
        <w:rPr>
          <w:rFonts w:asciiTheme="minorBidi" w:hAnsiTheme="minorBidi"/>
          <w:i/>
          <w:noProof/>
        </w:rPr>
        <w:t>Nature</w:t>
      </w:r>
      <w:r>
        <w:rPr>
          <w:rFonts w:asciiTheme="minorBidi" w:hAnsiTheme="minorBidi"/>
          <w:noProof/>
        </w:rPr>
        <w:t>, 602 (7896), pp.294–299.</w:t>
      </w:r>
    </w:p>
    <w:p w14:paraId="4695970A"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Marik, P. E. et al. (2021). A scoping review of the pathophysiology of COVID-19. </w:t>
      </w:r>
      <w:r w:rsidRPr="00FE583B">
        <w:rPr>
          <w:rFonts w:asciiTheme="minorBidi" w:hAnsiTheme="minorBidi"/>
          <w:i/>
          <w:noProof/>
        </w:rPr>
        <w:t>International journal of immunopathology and pharmacology</w:t>
      </w:r>
      <w:r>
        <w:rPr>
          <w:rFonts w:asciiTheme="minorBidi" w:hAnsiTheme="minorBidi"/>
          <w:noProof/>
        </w:rPr>
        <w:t>, 35, p.20587384211048024.</w:t>
      </w:r>
    </w:p>
    <w:p w14:paraId="587B902B"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FE583B">
        <w:rPr>
          <w:rFonts w:asciiTheme="minorBidi" w:hAnsiTheme="minorBidi"/>
          <w:i/>
          <w:noProof/>
        </w:rPr>
        <w:t>Nature structural &amp; molecular biology</w:t>
      </w:r>
      <w:r>
        <w:rPr>
          <w:rFonts w:asciiTheme="minorBidi" w:hAnsiTheme="minorBidi"/>
          <w:noProof/>
        </w:rPr>
        <w:t>, 27 (10), pp.942–949. [Accessed 23 February 2025].</w:t>
      </w:r>
    </w:p>
    <w:p w14:paraId="7009F5E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Pyrc, K. et al. (2006). Mosaic structure of human coronavirus NL63, one thousand years of evolution. </w:t>
      </w:r>
      <w:r w:rsidRPr="00FE583B">
        <w:rPr>
          <w:rFonts w:asciiTheme="minorBidi" w:hAnsiTheme="minorBidi"/>
          <w:i/>
          <w:noProof/>
        </w:rPr>
        <w:t>Journal of molecular biology</w:t>
      </w:r>
      <w:r>
        <w:rPr>
          <w:rFonts w:asciiTheme="minorBidi" w:hAnsiTheme="minorBidi"/>
          <w:noProof/>
        </w:rPr>
        <w:t>, 364 (5), pp.964–973.</w:t>
      </w:r>
    </w:p>
    <w:p w14:paraId="7B8C7AF3"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FE583B">
        <w:rPr>
          <w:rFonts w:asciiTheme="minorBidi" w:hAnsiTheme="minorBidi"/>
          <w:i/>
          <w:noProof/>
        </w:rPr>
        <w:t>Communications biology</w:t>
      </w:r>
      <w:r>
        <w:rPr>
          <w:rFonts w:asciiTheme="minorBidi" w:hAnsiTheme="minorBidi"/>
          <w:noProof/>
        </w:rPr>
        <w:t>, 4 (1), p.228. [Accessed 27 October 2024].</w:t>
      </w:r>
    </w:p>
    <w:p w14:paraId="1D93F282"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FE583B">
        <w:rPr>
          <w:rFonts w:asciiTheme="minorBidi" w:hAnsiTheme="minorBidi"/>
          <w:i/>
          <w:noProof/>
        </w:rPr>
        <w:t>Nature reviews. Microbiology</w:t>
      </w:r>
      <w:r>
        <w:rPr>
          <w:rFonts w:asciiTheme="minorBidi" w:hAnsiTheme="minorBidi"/>
          <w:noProof/>
        </w:rPr>
        <w:t>, 19 (11), pp.685–700. [Accessed 21 February 2025].</w:t>
      </w:r>
    </w:p>
    <w:p w14:paraId="3FC428F0" w14:textId="77777777" w:rsidR="00FE583B" w:rsidRDefault="00FE583B" w:rsidP="0016519B">
      <w:pPr>
        <w:spacing w:after="220" w:line="240" w:lineRule="auto"/>
        <w:ind w:left="360"/>
        <w:rPr>
          <w:rFonts w:asciiTheme="minorBidi" w:hAnsiTheme="minorBidi"/>
          <w:noProof/>
        </w:rPr>
      </w:pPr>
      <w:r w:rsidRPr="00FE583B">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5F470A83" w14:textId="7704A012" w:rsidR="00366BC7" w:rsidRPr="0016519B" w:rsidRDefault="00FE583B" w:rsidP="0016519B">
      <w:pPr>
        <w:spacing w:after="220" w:line="240" w:lineRule="auto"/>
        <w:ind w:left="360"/>
        <w:rPr>
          <w:rFonts w:asciiTheme="minorBidi" w:hAnsiTheme="minorBidi"/>
        </w:rPr>
      </w:pPr>
      <w:r w:rsidRPr="00FE583B">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366BC7" w:rsidRPr="0016519B">
        <w:rPr>
          <w:rFonts w:asciiTheme="minorBidi" w:hAnsiTheme="minorBidi"/>
        </w:rPr>
        <w:fldChar w:fldCharType="end"/>
      </w:r>
    </w:p>
    <w:sectPr w:rsidR="00366BC7" w:rsidRPr="00165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14"/>
  </w:num>
  <w:num w:numId="5">
    <w:abstractNumId w:val="15"/>
  </w:num>
  <w:num w:numId="6">
    <w:abstractNumId w:val="1"/>
  </w:num>
  <w:num w:numId="7">
    <w:abstractNumId w:val="17"/>
  </w:num>
  <w:num w:numId="8">
    <w:abstractNumId w:val="0"/>
  </w:num>
  <w:num w:numId="9">
    <w:abstractNumId w:val="18"/>
  </w:num>
  <w:num w:numId="10">
    <w:abstractNumId w:val="9"/>
  </w:num>
  <w:num w:numId="11">
    <w:abstractNumId w:val="3"/>
  </w:num>
  <w:num w:numId="12">
    <w:abstractNumId w:val="16"/>
  </w:num>
  <w:num w:numId="13">
    <w:abstractNumId w:val="7"/>
  </w:num>
  <w:num w:numId="14">
    <w:abstractNumId w:val="2"/>
  </w:num>
  <w:num w:numId="15">
    <w:abstractNumId w:val="12"/>
  </w:num>
  <w:num w:numId="16">
    <w:abstractNumId w:val="13"/>
  </w:num>
  <w:num w:numId="17">
    <w:abstractNumId w:val="6"/>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5657"/>
    <w:rsid w:val="00071B35"/>
    <w:rsid w:val="000824A0"/>
    <w:rsid w:val="000825C3"/>
    <w:rsid w:val="0009005E"/>
    <w:rsid w:val="00090327"/>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42CB"/>
    <w:rsid w:val="000D013D"/>
    <w:rsid w:val="000D1A9D"/>
    <w:rsid w:val="000D45E4"/>
    <w:rsid w:val="000D5389"/>
    <w:rsid w:val="000E0B01"/>
    <w:rsid w:val="000E15F8"/>
    <w:rsid w:val="000E3B7A"/>
    <w:rsid w:val="000E3E9E"/>
    <w:rsid w:val="000E5AF3"/>
    <w:rsid w:val="000F6F0C"/>
    <w:rsid w:val="001003CF"/>
    <w:rsid w:val="00103AF4"/>
    <w:rsid w:val="001100D7"/>
    <w:rsid w:val="00110655"/>
    <w:rsid w:val="00110885"/>
    <w:rsid w:val="0011109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81B8B"/>
    <w:rsid w:val="00182809"/>
    <w:rsid w:val="00182B0D"/>
    <w:rsid w:val="00183C2F"/>
    <w:rsid w:val="00183F30"/>
    <w:rsid w:val="00186F0A"/>
    <w:rsid w:val="00187797"/>
    <w:rsid w:val="0019131B"/>
    <w:rsid w:val="00191880"/>
    <w:rsid w:val="001925EC"/>
    <w:rsid w:val="00194D0B"/>
    <w:rsid w:val="00194D6A"/>
    <w:rsid w:val="00195A87"/>
    <w:rsid w:val="001977A8"/>
    <w:rsid w:val="001A0EA3"/>
    <w:rsid w:val="001A1371"/>
    <w:rsid w:val="001B3757"/>
    <w:rsid w:val="001B4E57"/>
    <w:rsid w:val="001B4EEA"/>
    <w:rsid w:val="001B65CF"/>
    <w:rsid w:val="001B6A2D"/>
    <w:rsid w:val="001B777A"/>
    <w:rsid w:val="001C12EB"/>
    <w:rsid w:val="001C2A18"/>
    <w:rsid w:val="001C5E0F"/>
    <w:rsid w:val="001C7758"/>
    <w:rsid w:val="001C7C3F"/>
    <w:rsid w:val="001D0A3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1140"/>
    <w:rsid w:val="00233E3E"/>
    <w:rsid w:val="002349A5"/>
    <w:rsid w:val="00235438"/>
    <w:rsid w:val="00236C5B"/>
    <w:rsid w:val="002414A0"/>
    <w:rsid w:val="00241F24"/>
    <w:rsid w:val="00243F1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30BC"/>
    <w:rsid w:val="00326184"/>
    <w:rsid w:val="00326C93"/>
    <w:rsid w:val="00331D3D"/>
    <w:rsid w:val="0034133C"/>
    <w:rsid w:val="00342052"/>
    <w:rsid w:val="0034432C"/>
    <w:rsid w:val="003448CF"/>
    <w:rsid w:val="00350ABE"/>
    <w:rsid w:val="003520E7"/>
    <w:rsid w:val="003539CC"/>
    <w:rsid w:val="003570AB"/>
    <w:rsid w:val="00360C5C"/>
    <w:rsid w:val="00361441"/>
    <w:rsid w:val="0036270E"/>
    <w:rsid w:val="003627A6"/>
    <w:rsid w:val="00365D6D"/>
    <w:rsid w:val="00366BC7"/>
    <w:rsid w:val="00367058"/>
    <w:rsid w:val="003673FE"/>
    <w:rsid w:val="0037125A"/>
    <w:rsid w:val="00375808"/>
    <w:rsid w:val="00377F1B"/>
    <w:rsid w:val="00380E03"/>
    <w:rsid w:val="00381907"/>
    <w:rsid w:val="00382D43"/>
    <w:rsid w:val="0038305E"/>
    <w:rsid w:val="0038361E"/>
    <w:rsid w:val="00384090"/>
    <w:rsid w:val="00384662"/>
    <w:rsid w:val="00391BA4"/>
    <w:rsid w:val="00392862"/>
    <w:rsid w:val="00393AAE"/>
    <w:rsid w:val="00394148"/>
    <w:rsid w:val="003A36C2"/>
    <w:rsid w:val="003A6C51"/>
    <w:rsid w:val="003B1A36"/>
    <w:rsid w:val="003B243A"/>
    <w:rsid w:val="003B60F7"/>
    <w:rsid w:val="003B6EA0"/>
    <w:rsid w:val="003B7E7A"/>
    <w:rsid w:val="003C101F"/>
    <w:rsid w:val="003C131F"/>
    <w:rsid w:val="003C377E"/>
    <w:rsid w:val="003C5402"/>
    <w:rsid w:val="003C5B4F"/>
    <w:rsid w:val="003D36B3"/>
    <w:rsid w:val="003D3B84"/>
    <w:rsid w:val="003D662F"/>
    <w:rsid w:val="003E1E17"/>
    <w:rsid w:val="003E482B"/>
    <w:rsid w:val="003E4AC4"/>
    <w:rsid w:val="003E5307"/>
    <w:rsid w:val="003E6187"/>
    <w:rsid w:val="003E6A75"/>
    <w:rsid w:val="003F20C8"/>
    <w:rsid w:val="003F2885"/>
    <w:rsid w:val="003F52EE"/>
    <w:rsid w:val="003F579E"/>
    <w:rsid w:val="003F5BD6"/>
    <w:rsid w:val="00400E45"/>
    <w:rsid w:val="00401935"/>
    <w:rsid w:val="00402599"/>
    <w:rsid w:val="004058C0"/>
    <w:rsid w:val="004072AD"/>
    <w:rsid w:val="00411C42"/>
    <w:rsid w:val="00412C83"/>
    <w:rsid w:val="00415A9B"/>
    <w:rsid w:val="00422DB5"/>
    <w:rsid w:val="004266BC"/>
    <w:rsid w:val="00427BCB"/>
    <w:rsid w:val="004334C3"/>
    <w:rsid w:val="00433B3F"/>
    <w:rsid w:val="00433DF5"/>
    <w:rsid w:val="004346EF"/>
    <w:rsid w:val="00435FD5"/>
    <w:rsid w:val="004365D6"/>
    <w:rsid w:val="00436D43"/>
    <w:rsid w:val="00437B04"/>
    <w:rsid w:val="00440685"/>
    <w:rsid w:val="00441D8C"/>
    <w:rsid w:val="004432F1"/>
    <w:rsid w:val="00444C22"/>
    <w:rsid w:val="004476C3"/>
    <w:rsid w:val="00451078"/>
    <w:rsid w:val="00452F40"/>
    <w:rsid w:val="004534A5"/>
    <w:rsid w:val="00461BAC"/>
    <w:rsid w:val="004670E7"/>
    <w:rsid w:val="004737F2"/>
    <w:rsid w:val="00475D2D"/>
    <w:rsid w:val="0047790C"/>
    <w:rsid w:val="0048041F"/>
    <w:rsid w:val="00482279"/>
    <w:rsid w:val="00482FA2"/>
    <w:rsid w:val="00484004"/>
    <w:rsid w:val="004844B3"/>
    <w:rsid w:val="00484A77"/>
    <w:rsid w:val="004871C8"/>
    <w:rsid w:val="00487E29"/>
    <w:rsid w:val="004902CC"/>
    <w:rsid w:val="0049123D"/>
    <w:rsid w:val="00493588"/>
    <w:rsid w:val="00496B7B"/>
    <w:rsid w:val="004A2388"/>
    <w:rsid w:val="004A565A"/>
    <w:rsid w:val="004A5748"/>
    <w:rsid w:val="004A61A4"/>
    <w:rsid w:val="004A7EC4"/>
    <w:rsid w:val="004B15AC"/>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BD1"/>
    <w:rsid w:val="00500171"/>
    <w:rsid w:val="005012A9"/>
    <w:rsid w:val="005020B3"/>
    <w:rsid w:val="005051F1"/>
    <w:rsid w:val="00511FE9"/>
    <w:rsid w:val="00516AD2"/>
    <w:rsid w:val="005172B1"/>
    <w:rsid w:val="00522519"/>
    <w:rsid w:val="00522586"/>
    <w:rsid w:val="00525969"/>
    <w:rsid w:val="00525AA4"/>
    <w:rsid w:val="00526790"/>
    <w:rsid w:val="005274C2"/>
    <w:rsid w:val="005303BA"/>
    <w:rsid w:val="00533295"/>
    <w:rsid w:val="00533F4F"/>
    <w:rsid w:val="0053663C"/>
    <w:rsid w:val="0054530E"/>
    <w:rsid w:val="005471F7"/>
    <w:rsid w:val="00547669"/>
    <w:rsid w:val="00551FB5"/>
    <w:rsid w:val="005526C0"/>
    <w:rsid w:val="00552EF4"/>
    <w:rsid w:val="00553521"/>
    <w:rsid w:val="00555722"/>
    <w:rsid w:val="00556481"/>
    <w:rsid w:val="00556BFD"/>
    <w:rsid w:val="00557EC9"/>
    <w:rsid w:val="00564E49"/>
    <w:rsid w:val="005702A7"/>
    <w:rsid w:val="005825B6"/>
    <w:rsid w:val="00583371"/>
    <w:rsid w:val="00583652"/>
    <w:rsid w:val="005837A3"/>
    <w:rsid w:val="0059026C"/>
    <w:rsid w:val="00593836"/>
    <w:rsid w:val="00594128"/>
    <w:rsid w:val="0059436F"/>
    <w:rsid w:val="005A00D7"/>
    <w:rsid w:val="005A14B7"/>
    <w:rsid w:val="005A2D9A"/>
    <w:rsid w:val="005B1943"/>
    <w:rsid w:val="005B3EE7"/>
    <w:rsid w:val="005B6EEA"/>
    <w:rsid w:val="005B77F5"/>
    <w:rsid w:val="005C14CB"/>
    <w:rsid w:val="005C2C1D"/>
    <w:rsid w:val="005D06FA"/>
    <w:rsid w:val="005D07AD"/>
    <w:rsid w:val="005D1287"/>
    <w:rsid w:val="005D1B87"/>
    <w:rsid w:val="005D39EE"/>
    <w:rsid w:val="005D7A36"/>
    <w:rsid w:val="005E1661"/>
    <w:rsid w:val="005E438B"/>
    <w:rsid w:val="005E5424"/>
    <w:rsid w:val="005F1486"/>
    <w:rsid w:val="005F2986"/>
    <w:rsid w:val="005F4E58"/>
    <w:rsid w:val="005F6111"/>
    <w:rsid w:val="00607DAA"/>
    <w:rsid w:val="006157F6"/>
    <w:rsid w:val="00622D1A"/>
    <w:rsid w:val="00625675"/>
    <w:rsid w:val="006264A4"/>
    <w:rsid w:val="00626B1F"/>
    <w:rsid w:val="00631C2E"/>
    <w:rsid w:val="00632A22"/>
    <w:rsid w:val="0063311A"/>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20D6"/>
    <w:rsid w:val="00662DB3"/>
    <w:rsid w:val="00662EB8"/>
    <w:rsid w:val="00670094"/>
    <w:rsid w:val="00671325"/>
    <w:rsid w:val="00674419"/>
    <w:rsid w:val="006749C0"/>
    <w:rsid w:val="006765B0"/>
    <w:rsid w:val="00677BA9"/>
    <w:rsid w:val="006808D2"/>
    <w:rsid w:val="00680CFB"/>
    <w:rsid w:val="00681C07"/>
    <w:rsid w:val="006938EB"/>
    <w:rsid w:val="00693A8E"/>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668E"/>
    <w:rsid w:val="006F705E"/>
    <w:rsid w:val="007043BE"/>
    <w:rsid w:val="00711909"/>
    <w:rsid w:val="007131F7"/>
    <w:rsid w:val="00714DB3"/>
    <w:rsid w:val="00715209"/>
    <w:rsid w:val="00717BEC"/>
    <w:rsid w:val="007237DD"/>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3236"/>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56F7A"/>
    <w:rsid w:val="00960B85"/>
    <w:rsid w:val="00961A6F"/>
    <w:rsid w:val="0096262E"/>
    <w:rsid w:val="009634C2"/>
    <w:rsid w:val="00964C74"/>
    <w:rsid w:val="00971F72"/>
    <w:rsid w:val="009747A9"/>
    <w:rsid w:val="009764CD"/>
    <w:rsid w:val="00976557"/>
    <w:rsid w:val="009811C4"/>
    <w:rsid w:val="00981709"/>
    <w:rsid w:val="00981D18"/>
    <w:rsid w:val="0098278E"/>
    <w:rsid w:val="00983140"/>
    <w:rsid w:val="00985106"/>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3CA5"/>
    <w:rsid w:val="00A078D8"/>
    <w:rsid w:val="00A07A1B"/>
    <w:rsid w:val="00A07EB9"/>
    <w:rsid w:val="00A10D66"/>
    <w:rsid w:val="00A12BC5"/>
    <w:rsid w:val="00A13094"/>
    <w:rsid w:val="00A13E83"/>
    <w:rsid w:val="00A1402E"/>
    <w:rsid w:val="00A165F9"/>
    <w:rsid w:val="00A264C7"/>
    <w:rsid w:val="00A27278"/>
    <w:rsid w:val="00A27C85"/>
    <w:rsid w:val="00A3060F"/>
    <w:rsid w:val="00A32099"/>
    <w:rsid w:val="00A35973"/>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870C7"/>
    <w:rsid w:val="00A901CA"/>
    <w:rsid w:val="00A91609"/>
    <w:rsid w:val="00A95A3A"/>
    <w:rsid w:val="00A972EE"/>
    <w:rsid w:val="00AA1103"/>
    <w:rsid w:val="00AA42A7"/>
    <w:rsid w:val="00AA6804"/>
    <w:rsid w:val="00AB0060"/>
    <w:rsid w:val="00AB1FEA"/>
    <w:rsid w:val="00AB440B"/>
    <w:rsid w:val="00AB44E6"/>
    <w:rsid w:val="00AB547A"/>
    <w:rsid w:val="00AB62FF"/>
    <w:rsid w:val="00AB66BE"/>
    <w:rsid w:val="00AB7B6C"/>
    <w:rsid w:val="00AC04B2"/>
    <w:rsid w:val="00AC0F94"/>
    <w:rsid w:val="00AC3F98"/>
    <w:rsid w:val="00AC6EEA"/>
    <w:rsid w:val="00AD0827"/>
    <w:rsid w:val="00AD16E4"/>
    <w:rsid w:val="00AD542E"/>
    <w:rsid w:val="00AD6F31"/>
    <w:rsid w:val="00AE0FF0"/>
    <w:rsid w:val="00AE1207"/>
    <w:rsid w:val="00AE1605"/>
    <w:rsid w:val="00AE20BE"/>
    <w:rsid w:val="00AE211A"/>
    <w:rsid w:val="00AE6A2A"/>
    <w:rsid w:val="00AE6B58"/>
    <w:rsid w:val="00AE6EBB"/>
    <w:rsid w:val="00AF00B7"/>
    <w:rsid w:val="00AF0708"/>
    <w:rsid w:val="00AF253F"/>
    <w:rsid w:val="00AF2C89"/>
    <w:rsid w:val="00AF4325"/>
    <w:rsid w:val="00AF5820"/>
    <w:rsid w:val="00AF62F4"/>
    <w:rsid w:val="00AF634C"/>
    <w:rsid w:val="00AF678E"/>
    <w:rsid w:val="00B04774"/>
    <w:rsid w:val="00B049D0"/>
    <w:rsid w:val="00B04D20"/>
    <w:rsid w:val="00B05447"/>
    <w:rsid w:val="00B060DD"/>
    <w:rsid w:val="00B07D4C"/>
    <w:rsid w:val="00B11A2D"/>
    <w:rsid w:val="00B12425"/>
    <w:rsid w:val="00B125EA"/>
    <w:rsid w:val="00B13417"/>
    <w:rsid w:val="00B13562"/>
    <w:rsid w:val="00B13BAD"/>
    <w:rsid w:val="00B20591"/>
    <w:rsid w:val="00B251BB"/>
    <w:rsid w:val="00B27827"/>
    <w:rsid w:val="00B30B7C"/>
    <w:rsid w:val="00B32F3A"/>
    <w:rsid w:val="00B33D2F"/>
    <w:rsid w:val="00B3534C"/>
    <w:rsid w:val="00B365C3"/>
    <w:rsid w:val="00B41122"/>
    <w:rsid w:val="00B4347B"/>
    <w:rsid w:val="00B4666D"/>
    <w:rsid w:val="00B50C57"/>
    <w:rsid w:val="00B523BA"/>
    <w:rsid w:val="00B53ADC"/>
    <w:rsid w:val="00B55BA0"/>
    <w:rsid w:val="00B57120"/>
    <w:rsid w:val="00B60A5E"/>
    <w:rsid w:val="00B60DD6"/>
    <w:rsid w:val="00B6101F"/>
    <w:rsid w:val="00B64E10"/>
    <w:rsid w:val="00B66395"/>
    <w:rsid w:val="00B7095B"/>
    <w:rsid w:val="00B72DAF"/>
    <w:rsid w:val="00B764CA"/>
    <w:rsid w:val="00B77D3F"/>
    <w:rsid w:val="00B8283B"/>
    <w:rsid w:val="00B830FC"/>
    <w:rsid w:val="00B83A1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A55"/>
    <w:rsid w:val="00BA4E32"/>
    <w:rsid w:val="00BB238D"/>
    <w:rsid w:val="00BB3B1D"/>
    <w:rsid w:val="00BB5134"/>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654B"/>
    <w:rsid w:val="00BF0789"/>
    <w:rsid w:val="00BF0EA5"/>
    <w:rsid w:val="00BF3149"/>
    <w:rsid w:val="00BF3DDD"/>
    <w:rsid w:val="00BF6AAC"/>
    <w:rsid w:val="00C00912"/>
    <w:rsid w:val="00C00AC6"/>
    <w:rsid w:val="00C01D97"/>
    <w:rsid w:val="00C02302"/>
    <w:rsid w:val="00C042BE"/>
    <w:rsid w:val="00C04C3D"/>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574B3"/>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53B8"/>
    <w:rsid w:val="00CA6A1C"/>
    <w:rsid w:val="00CA77CE"/>
    <w:rsid w:val="00CA7E08"/>
    <w:rsid w:val="00CB2964"/>
    <w:rsid w:val="00CB5E9F"/>
    <w:rsid w:val="00CB61E8"/>
    <w:rsid w:val="00CB7AF4"/>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4458"/>
    <w:rsid w:val="00D24AB0"/>
    <w:rsid w:val="00D266CB"/>
    <w:rsid w:val="00D31892"/>
    <w:rsid w:val="00D35278"/>
    <w:rsid w:val="00D36FC6"/>
    <w:rsid w:val="00D4279A"/>
    <w:rsid w:val="00D43C1B"/>
    <w:rsid w:val="00D452EF"/>
    <w:rsid w:val="00D47DCA"/>
    <w:rsid w:val="00D47FF1"/>
    <w:rsid w:val="00D52E53"/>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69D6"/>
    <w:rsid w:val="00D978E5"/>
    <w:rsid w:val="00D97F46"/>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25EAB"/>
    <w:rsid w:val="00E27F99"/>
    <w:rsid w:val="00E307C0"/>
    <w:rsid w:val="00E30F6A"/>
    <w:rsid w:val="00E3145A"/>
    <w:rsid w:val="00E31BBA"/>
    <w:rsid w:val="00E3410B"/>
    <w:rsid w:val="00E347B6"/>
    <w:rsid w:val="00E348ED"/>
    <w:rsid w:val="00E4025C"/>
    <w:rsid w:val="00E42768"/>
    <w:rsid w:val="00E430D2"/>
    <w:rsid w:val="00E4358C"/>
    <w:rsid w:val="00E437F8"/>
    <w:rsid w:val="00E43BE4"/>
    <w:rsid w:val="00E4638E"/>
    <w:rsid w:val="00E51AF7"/>
    <w:rsid w:val="00E51B8C"/>
    <w:rsid w:val="00E5537E"/>
    <w:rsid w:val="00E611E4"/>
    <w:rsid w:val="00E6378F"/>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675A"/>
    <w:rsid w:val="00EE7796"/>
    <w:rsid w:val="00EE7DFC"/>
    <w:rsid w:val="00EF3020"/>
    <w:rsid w:val="00EF3D66"/>
    <w:rsid w:val="00EF3F52"/>
    <w:rsid w:val="00EF5AC4"/>
    <w:rsid w:val="00EF78AE"/>
    <w:rsid w:val="00F01B0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556B"/>
    <w:rsid w:val="00F35645"/>
    <w:rsid w:val="00F3693E"/>
    <w:rsid w:val="00F37CF6"/>
    <w:rsid w:val="00F40810"/>
    <w:rsid w:val="00F41300"/>
    <w:rsid w:val="00F425CE"/>
    <w:rsid w:val="00F45912"/>
    <w:rsid w:val="00F4646C"/>
    <w:rsid w:val="00F471EB"/>
    <w:rsid w:val="00F52DDA"/>
    <w:rsid w:val="00F54E07"/>
    <w:rsid w:val="00F54E2B"/>
    <w:rsid w:val="00F574A5"/>
    <w:rsid w:val="00F60A13"/>
    <w:rsid w:val="00F61090"/>
    <w:rsid w:val="00F61B3B"/>
    <w:rsid w:val="00F63011"/>
    <w:rsid w:val="00F639EB"/>
    <w:rsid w:val="00F64F0A"/>
    <w:rsid w:val="00F66DCA"/>
    <w:rsid w:val="00F670E5"/>
    <w:rsid w:val="00F7094F"/>
    <w:rsid w:val="00F71795"/>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B1"/>
    <w:rsid w:val="00FC76B9"/>
    <w:rsid w:val="00FD167E"/>
    <w:rsid w:val="00FD3929"/>
    <w:rsid w:val="00FD4079"/>
    <w:rsid w:val="00FD6D8E"/>
    <w:rsid w:val="00FE083C"/>
    <w:rsid w:val="00FE09EB"/>
    <w:rsid w:val="00FE29DF"/>
    <w:rsid w:val="00FE2F85"/>
    <w:rsid w:val="00FE3A2C"/>
    <w:rsid w:val="00FE583B"/>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524/Spike_prote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10</Pages>
  <Words>11243</Words>
  <Characters>64087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 Aldous</cp:lastModifiedBy>
  <cp:revision>1106</cp:revision>
  <cp:lastPrinted>2025-03-17T16:45:00Z</cp:lastPrinted>
  <dcterms:created xsi:type="dcterms:W3CDTF">2025-01-28T14:19:00Z</dcterms:created>
  <dcterms:modified xsi:type="dcterms:W3CDTF">2025-03-28T14:28:00Z</dcterms:modified>
</cp:coreProperties>
</file>