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imes New Roman" w:hAnsi="Times New Roman" w:cs="Times New Roman"/>
          <w:sz w:val="36"/>
          <w:szCs w:val="32"/>
        </w:rPr>
      </w:pPr>
      <w:r w:rsidRPr="00420969">
        <w:rPr>
          <w:rFonts w:ascii="Times New Roman" w:hAnsi="Times New Roman" w:cs="Times New Roman"/>
          <w:sz w:val="36"/>
          <w:szCs w:val="32"/>
        </w:rPr>
        <w:t>Analysis of SARS-CoV-2 spike protein mutations in the UK</w:t>
      </w:r>
    </w:p>
    <w:p w14:paraId="77201C16" w14:textId="2F273E0C" w:rsidR="00D142B0" w:rsidRPr="00210EDE" w:rsidRDefault="00210EDE" w:rsidP="00D142B0">
      <w:pPr>
        <w:spacing w:after="240" w:line="240" w:lineRule="auto"/>
        <w:rPr>
          <w:rFonts w:asciiTheme="majorBidi" w:hAnsiTheme="majorBidi" w:cstheme="majorBidi"/>
          <w:sz w:val="20"/>
          <w:szCs w:val="20"/>
        </w:rPr>
      </w:pPr>
      <w:r>
        <w:rPr>
          <w:rFonts w:asciiTheme="majorBidi" w:hAnsiTheme="majorBidi" w:cstheme="majorBidi"/>
          <w:sz w:val="20"/>
          <w:szCs w:val="20"/>
        </w:rPr>
        <w:t>Samuel Aldous</w:t>
      </w:r>
    </w:p>
    <w:p w14:paraId="7CC800DF" w14:textId="346B887F" w:rsidR="00D142B0"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Main body:</w:t>
      </w:r>
      <w:r w:rsidR="00DF31B4">
        <w:rPr>
          <w:rFonts w:asciiTheme="majorBidi" w:hAnsiTheme="majorBidi" w:cstheme="majorBidi"/>
        </w:rPr>
        <w:t xml:space="preserve"> 5,97</w:t>
      </w:r>
      <w:r w:rsidR="00F026DC">
        <w:rPr>
          <w:rFonts w:asciiTheme="majorBidi" w:hAnsiTheme="majorBidi" w:cstheme="majorBidi"/>
        </w:rPr>
        <w:t>6</w:t>
      </w:r>
    </w:p>
    <w:p w14:paraId="68B1734E" w14:textId="11354E55" w:rsidR="00583A3E"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Abstract:</w:t>
      </w:r>
      <w:r w:rsidR="003C4331" w:rsidRPr="00B67351">
        <w:rPr>
          <w:rFonts w:asciiTheme="majorBidi" w:hAnsiTheme="majorBidi" w:cstheme="majorBidi"/>
        </w:rPr>
        <w:t xml:space="preserve"> </w:t>
      </w:r>
      <w:r w:rsidR="00F61A0A">
        <w:rPr>
          <w:rFonts w:asciiTheme="majorBidi" w:hAnsiTheme="majorBidi" w:cstheme="majorBidi"/>
        </w:rPr>
        <w:t>239</w:t>
      </w:r>
    </w:p>
    <w:p w14:paraId="18EDF008" w14:textId="77777777" w:rsidR="00D9171B" w:rsidRDefault="00D9171B" w:rsidP="009764CD">
      <w:pPr>
        <w:spacing w:after="240" w:line="240" w:lineRule="auto"/>
        <w:rPr>
          <w:rFonts w:ascii="Helvetica" w:hAnsi="Helvetica" w:cs="Arial"/>
        </w:rPr>
      </w:pPr>
    </w:p>
    <w:p w14:paraId="4CB21ABF" w14:textId="77777777" w:rsidR="00D9171B" w:rsidRDefault="00D9171B" w:rsidP="009764CD">
      <w:pPr>
        <w:spacing w:after="240" w:line="240" w:lineRule="auto"/>
        <w:rPr>
          <w:rFonts w:ascii="Helvetica" w:hAnsi="Helvetica" w:cs="Arial"/>
          <w:sz w:val="32"/>
          <w:szCs w:val="32"/>
        </w:rPr>
      </w:pPr>
    </w:p>
    <w:p w14:paraId="48DE452F" w14:textId="77777777" w:rsidR="00BF36F1" w:rsidRDefault="00BF36F1" w:rsidP="009764CD">
      <w:pPr>
        <w:spacing w:after="240" w:line="240" w:lineRule="auto"/>
        <w:rPr>
          <w:rFonts w:ascii="Helvetica" w:hAnsi="Helvetica" w:cs="Arial"/>
          <w:sz w:val="32"/>
          <w:szCs w:val="32"/>
        </w:rPr>
      </w:pPr>
    </w:p>
    <w:p w14:paraId="7A704E63" w14:textId="4269DE83" w:rsidR="009764CD" w:rsidRPr="003C4331" w:rsidRDefault="009764CD" w:rsidP="009764CD">
      <w:pPr>
        <w:spacing w:after="240" w:line="240" w:lineRule="auto"/>
        <w:rPr>
          <w:rFonts w:asciiTheme="majorBidi" w:hAnsiTheme="majorBidi" w:cstheme="majorBidi"/>
          <w:sz w:val="32"/>
          <w:szCs w:val="32"/>
        </w:rPr>
      </w:pPr>
      <w:r w:rsidRPr="003C4331">
        <w:rPr>
          <w:rFonts w:asciiTheme="majorBidi" w:hAnsiTheme="majorBidi" w:cstheme="majorBidi"/>
          <w:sz w:val="32"/>
          <w:szCs w:val="32"/>
        </w:rPr>
        <w:t>Abstract</w:t>
      </w:r>
    </w:p>
    <w:p w14:paraId="4795A116" w14:textId="0E6FC1BF" w:rsidR="00D30945" w:rsidRPr="003C4331" w:rsidRDefault="009E3D86" w:rsidP="009764CD">
      <w:pPr>
        <w:spacing w:after="240" w:line="240" w:lineRule="auto"/>
        <w:rPr>
          <w:rFonts w:asciiTheme="majorBidi" w:hAnsiTheme="majorBidi" w:cstheme="majorBidi"/>
          <w:szCs w:val="32"/>
        </w:rPr>
      </w:pPr>
      <w:r w:rsidRPr="003C4331">
        <w:rPr>
          <w:rFonts w:asciiTheme="majorBidi" w:hAnsiTheme="majorBidi" w:cstheme="majorBidi"/>
          <w:szCs w:val="32"/>
        </w:rPr>
        <w:t>We will build on the work by Hozumi et al., where they developed a method using dimensionality reduction and K-means clustering to analyse large-scale SARS-CoV-2 mutation datasets. This study focuses on synthesising a technique to tackle even larger datasets and extract meaningful information on the mutations and patterns that exist. Specifically, we were interested in which dimensionality reduction technique is best paired with K-means clustering regarding efficiency and visualisation. We explored the clusters divulged, their mutations and how infectivity is altered. 1,984,861 SARS-CoV-2 spike glycoprotein sequences were analysed using R. The temporal and general trends of the dataset were investigated. A binary dataset containing the 1,000 most common mutations was generated and dimensionality reduction, using 3 methods, paired with K-means</w:t>
      </w:r>
      <w:r w:rsidR="00B63095">
        <w:rPr>
          <w:rFonts w:asciiTheme="majorBidi" w:hAnsiTheme="majorBidi" w:cstheme="majorBidi"/>
          <w:szCs w:val="32"/>
        </w:rPr>
        <w:t xml:space="preserve"> </w:t>
      </w:r>
      <w:r w:rsidRPr="003C4331">
        <w:rPr>
          <w:rFonts w:asciiTheme="majorBidi" w:hAnsiTheme="majorBidi" w:cstheme="majorBidi"/>
          <w:szCs w:val="32"/>
        </w:rPr>
        <w:t xml:space="preserve">was performed. The techniques for dimensionality reduction were Principal Component Analysis (PCA), t-distributed stochastic neighbour embedding (t-SNE), Uniform Manifold Approximation and Projection (UMAP). The defining mutations of each cluster were investigated, particularly those within the receptor binding domain and receptor binding motif regions, in terms of infectivity. t-SNE paired with K-means provided the clearest, most distinct clusters. Using the elbow method, a cluster number of 3 was selected. Clusters I and II </w:t>
      </w:r>
      <w:r w:rsidR="00F431C8" w:rsidRPr="003C4331">
        <w:rPr>
          <w:rFonts w:asciiTheme="majorBidi" w:hAnsiTheme="majorBidi" w:cstheme="majorBidi"/>
          <w:szCs w:val="32"/>
        </w:rPr>
        <w:t xml:space="preserve">had </w:t>
      </w:r>
      <w:r w:rsidRPr="003C4331">
        <w:rPr>
          <w:rFonts w:asciiTheme="majorBidi" w:hAnsiTheme="majorBidi" w:cstheme="majorBidi"/>
          <w:szCs w:val="32"/>
        </w:rPr>
        <w:t>several</w:t>
      </w:r>
      <w:r w:rsidR="00F431C8" w:rsidRPr="003C4331">
        <w:rPr>
          <w:rFonts w:asciiTheme="majorBidi" w:hAnsiTheme="majorBidi" w:cstheme="majorBidi"/>
          <w:szCs w:val="32"/>
        </w:rPr>
        <w:t xml:space="preserve"> of the same</w:t>
      </w:r>
      <w:r w:rsidRPr="003C4331">
        <w:rPr>
          <w:rFonts w:asciiTheme="majorBidi" w:hAnsiTheme="majorBidi" w:cstheme="majorBidi"/>
          <w:szCs w:val="32"/>
        </w:rPr>
        <w:t xml:space="preserve"> defining mutations and likely shared the same</w:t>
      </w:r>
      <w:r w:rsidR="00563CFF" w:rsidRPr="003C4331">
        <w:rPr>
          <w:rFonts w:asciiTheme="majorBidi" w:hAnsiTheme="majorBidi" w:cstheme="majorBidi"/>
          <w:szCs w:val="32"/>
        </w:rPr>
        <w:t xml:space="preserve"> root</w:t>
      </w:r>
      <w:r w:rsidRPr="003C4331">
        <w:rPr>
          <w:rFonts w:asciiTheme="majorBidi" w:hAnsiTheme="majorBidi" w:cstheme="majorBidi"/>
          <w:szCs w:val="32"/>
        </w:rPr>
        <w:t xml:space="preserve">. Cluster III shares similarities with the Omicron variant and was predicted to be the most infectious cluster. </w:t>
      </w:r>
      <w:r w:rsidR="00BF2299">
        <w:rPr>
          <w:rFonts w:asciiTheme="majorBidi" w:hAnsiTheme="majorBidi" w:cstheme="majorBidi"/>
          <w:szCs w:val="32"/>
        </w:rPr>
        <w:t>Overall, this</w:t>
      </w:r>
      <w:r w:rsidRPr="003C4331">
        <w:rPr>
          <w:rFonts w:asciiTheme="majorBidi" w:hAnsiTheme="majorBidi" w:cstheme="majorBidi"/>
          <w:szCs w:val="32"/>
        </w:rPr>
        <w:t xml:space="preserve"> provides an approach to dealing with large-scale datasets, to characterise clusters and their associated attributes.</w:t>
      </w:r>
    </w:p>
    <w:p w14:paraId="11A5A11C" w14:textId="77777777" w:rsidR="009764CD" w:rsidRDefault="009764CD" w:rsidP="009764CD">
      <w:pPr>
        <w:spacing w:after="240" w:line="240" w:lineRule="auto"/>
        <w:rPr>
          <w:rFonts w:ascii="Helvetica" w:hAnsi="Helvetica" w:cs="Arial"/>
          <w:szCs w:val="32"/>
        </w:rPr>
      </w:pPr>
    </w:p>
    <w:p w14:paraId="5E89A39E" w14:textId="77777777" w:rsidR="00C019A1" w:rsidRDefault="00C019A1" w:rsidP="009764CD">
      <w:pPr>
        <w:spacing w:after="240" w:line="240" w:lineRule="auto"/>
        <w:rPr>
          <w:rFonts w:ascii="Helvetica" w:hAnsi="Helvetica" w:cs="Arial"/>
          <w:sz w:val="32"/>
          <w:szCs w:val="32"/>
        </w:rPr>
      </w:pPr>
    </w:p>
    <w:p w14:paraId="2F4B5546" w14:textId="77777777" w:rsidR="00C425D2" w:rsidRDefault="00C425D2" w:rsidP="009764CD">
      <w:pPr>
        <w:spacing w:after="240" w:line="240" w:lineRule="auto"/>
        <w:rPr>
          <w:rFonts w:ascii="Helvetica" w:hAnsi="Helvetica" w:cs="Arial"/>
          <w:sz w:val="32"/>
          <w:szCs w:val="32"/>
        </w:rPr>
      </w:pPr>
    </w:p>
    <w:p w14:paraId="410C8DA8" w14:textId="77777777" w:rsidR="00BF36F1" w:rsidRDefault="00BF36F1" w:rsidP="009764CD">
      <w:pPr>
        <w:spacing w:after="240" w:line="240" w:lineRule="auto"/>
        <w:rPr>
          <w:rFonts w:ascii="Helvetica" w:hAnsi="Helvetica" w:cs="Arial"/>
          <w:sz w:val="32"/>
          <w:szCs w:val="32"/>
        </w:rPr>
      </w:pPr>
    </w:p>
    <w:p w14:paraId="26186839" w14:textId="77777777" w:rsidR="00BF36F1" w:rsidRDefault="00BF36F1" w:rsidP="009764CD">
      <w:pPr>
        <w:spacing w:after="240" w:line="240" w:lineRule="auto"/>
        <w:rPr>
          <w:rFonts w:ascii="Helvetica" w:hAnsi="Helvetica" w:cs="Arial"/>
          <w:sz w:val="32"/>
          <w:szCs w:val="32"/>
        </w:rPr>
      </w:pPr>
    </w:p>
    <w:p w14:paraId="1F640593" w14:textId="77777777" w:rsidR="00BF36F1" w:rsidRDefault="00BF36F1" w:rsidP="009764CD">
      <w:pPr>
        <w:spacing w:after="240" w:line="240" w:lineRule="auto"/>
        <w:rPr>
          <w:rFonts w:ascii="Helvetica" w:hAnsi="Helvetica" w:cs="Arial"/>
          <w:sz w:val="32"/>
          <w:szCs w:val="32"/>
        </w:rPr>
      </w:pPr>
    </w:p>
    <w:p w14:paraId="5A9A9AA1" w14:textId="77777777" w:rsidR="00BF36F1" w:rsidRPr="00B9678C" w:rsidRDefault="00BF36F1" w:rsidP="009764CD">
      <w:pPr>
        <w:spacing w:after="240" w:line="240" w:lineRule="auto"/>
        <w:rPr>
          <w:rFonts w:ascii="Helvetica" w:hAnsi="Helvetica" w:cs="Arial"/>
          <w:sz w:val="32"/>
          <w:szCs w:val="32"/>
        </w:rPr>
      </w:pPr>
    </w:p>
    <w:p w14:paraId="65E6DD7E" w14:textId="77777777" w:rsidR="00705B0E" w:rsidRDefault="00705B0E" w:rsidP="004F5284">
      <w:pPr>
        <w:spacing w:after="240" w:line="240" w:lineRule="auto"/>
        <w:rPr>
          <w:rFonts w:ascii="Times New Roman" w:hAnsi="Times New Roman" w:cs="Times New Roman"/>
          <w:sz w:val="32"/>
          <w:szCs w:val="32"/>
        </w:rPr>
      </w:pPr>
    </w:p>
    <w:p w14:paraId="0B5840C4" w14:textId="717D104A" w:rsidR="00C858EB" w:rsidRPr="00B9678C" w:rsidRDefault="004F5284" w:rsidP="004F5284">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lastRenderedPageBreak/>
        <w:t xml:space="preserve">1. </w:t>
      </w:r>
      <w:r w:rsidR="00C858EB" w:rsidRPr="00B9678C">
        <w:rPr>
          <w:rFonts w:ascii="Times New Roman" w:hAnsi="Times New Roman" w:cs="Times New Roman"/>
          <w:sz w:val="32"/>
          <w:szCs w:val="32"/>
        </w:rPr>
        <w:t>Introduction</w:t>
      </w:r>
    </w:p>
    <w:p w14:paraId="53B94677" w14:textId="6FC59081"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1.1</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COVID-19 pandemic</w:t>
      </w:r>
    </w:p>
    <w:p w14:paraId="05D123F7" w14:textId="1EBAA219" w:rsidR="00C858EB" w:rsidRPr="00B9678C" w:rsidRDefault="00C858EB" w:rsidP="00C858EB">
      <w:pPr>
        <w:spacing w:after="240" w:line="240" w:lineRule="auto"/>
        <w:rPr>
          <w:rFonts w:ascii="Times New Roman" w:hAnsi="Times New Roman" w:cs="Times New Roman"/>
        </w:rPr>
      </w:pPr>
      <w:r w:rsidRPr="00B9678C">
        <w:rPr>
          <w:rFonts w:ascii="Times New Roman" w:hAnsi="Times New Roman" w:cs="Times New Roman"/>
        </w:rPr>
        <w:t>Severe acute respiratory syndrome coronavirus 2 (SARS-CoV-2) is the strain of coronavirus</w:t>
      </w:r>
      <w:r w:rsidR="00364975" w:rsidRPr="00B9678C">
        <w:rPr>
          <w:rFonts w:ascii="Times New Roman" w:hAnsi="Times New Roman" w:cs="Times New Roman"/>
        </w:rPr>
        <w:t xml:space="preserve"> (</w:t>
      </w:r>
      <w:proofErr w:type="spellStart"/>
      <w:r w:rsidR="00364975" w:rsidRPr="00B9678C">
        <w:rPr>
          <w:rFonts w:ascii="Times New Roman" w:hAnsi="Times New Roman" w:cs="Times New Roman"/>
        </w:rPr>
        <w:t>CoVs</w:t>
      </w:r>
      <w:proofErr w:type="spellEnd"/>
      <w:r w:rsidR="00364975" w:rsidRPr="00B9678C">
        <w:rPr>
          <w:rFonts w:ascii="Times New Roman" w:hAnsi="Times New Roman" w:cs="Times New Roman"/>
        </w:rPr>
        <w:t>)</w:t>
      </w:r>
      <w:r w:rsidRPr="00B9678C">
        <w:rPr>
          <w:rFonts w:ascii="Times New Roman" w:hAnsi="Times New Roman" w:cs="Times New Roman"/>
        </w:rPr>
        <w:t xml:space="preserve"> responsible for the ongoing COVID-19 pandemic </w:t>
      </w:r>
      <w:r w:rsidR="00366BC7" w:rsidRPr="00B9678C">
        <w:rPr>
          <w:rFonts w:ascii="Times New Roman" w:hAnsi="Times New Roman" w:cs="Times New Roman"/>
          <w:noProof/>
        </w:rPr>
        <w:t>(Hu et al., 2021)</w:t>
      </w:r>
      <w:r w:rsidRPr="00B9678C">
        <w:rPr>
          <w:rFonts w:ascii="Times New Roman" w:hAnsi="Times New Roman" w:cs="Times New Roman"/>
        </w:rPr>
        <w:t>. SARS-CoV-2</w:t>
      </w:r>
      <w:r w:rsidR="00703071" w:rsidRPr="00B9678C">
        <w:rPr>
          <w:rFonts w:ascii="Times New Roman" w:hAnsi="Times New Roman" w:cs="Times New Roman"/>
        </w:rPr>
        <w:t>,</w:t>
      </w:r>
      <w:r w:rsidRPr="00B9678C">
        <w:rPr>
          <w:rFonts w:ascii="Times New Roman" w:hAnsi="Times New Roman" w:cs="Times New Roman"/>
        </w:rPr>
        <w:t xml:space="preserve"> initially detected in Wuhan, China, has spread </w:t>
      </w:r>
      <w:r w:rsidR="00703071" w:rsidRPr="00B9678C">
        <w:rPr>
          <w:rFonts w:ascii="Times New Roman" w:hAnsi="Times New Roman" w:cs="Times New Roman"/>
        </w:rPr>
        <w:t xml:space="preserve">worldwide </w:t>
      </w:r>
      <w:r w:rsidR="00047B08" w:rsidRPr="00B9678C">
        <w:rPr>
          <w:rFonts w:ascii="Times New Roman" w:hAnsi="Times New Roman" w:cs="Times New Roman"/>
          <w:noProof/>
        </w:rPr>
        <w:t>(Huang et al., 2020)</w:t>
      </w:r>
      <w:r w:rsidRPr="00B9678C">
        <w:rPr>
          <w:rFonts w:ascii="Times New Roman" w:hAnsi="Times New Roman" w:cs="Times New Roman"/>
        </w:rPr>
        <w:t>. Approximately 770,000,000 people contracted the virus and over 7,000,000 people have died</w:t>
      </w:r>
      <w:r w:rsidR="000D414F" w:rsidRPr="00B9678C">
        <w:rPr>
          <w:rFonts w:ascii="Times New Roman" w:hAnsi="Times New Roman" w:cs="Times New Roman"/>
        </w:rPr>
        <w:t xml:space="preserve"> from</w:t>
      </w:r>
      <w:r w:rsidRPr="00B9678C">
        <w:rPr>
          <w:rFonts w:ascii="Times New Roman" w:hAnsi="Times New Roman" w:cs="Times New Roman"/>
        </w:rPr>
        <w:t xml:space="preserve"> complications</w:t>
      </w:r>
      <w:r w:rsidR="000D414F" w:rsidRPr="00B9678C">
        <w:rPr>
          <w:rFonts w:ascii="Times New Roman" w:hAnsi="Times New Roman" w:cs="Times New Roman"/>
        </w:rPr>
        <w:t xml:space="preserve"> o</w:t>
      </w:r>
      <w:r w:rsidR="00592AA6" w:rsidRPr="00B9678C">
        <w:rPr>
          <w:rFonts w:ascii="Times New Roman" w:hAnsi="Times New Roman" w:cs="Times New Roman"/>
        </w:rPr>
        <w:t>f</w:t>
      </w:r>
      <w:r w:rsidRPr="00B9678C">
        <w:rPr>
          <w:rFonts w:ascii="Times New Roman" w:hAnsi="Times New Roman" w:cs="Times New Roman"/>
        </w:rPr>
        <w:t xml:space="preserve"> the virus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An estimated value of the number of deaths sits at around 18,000,000 – 32,000,000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The economic burden </w:t>
      </w:r>
      <w:r w:rsidR="008A5093" w:rsidRPr="00B9678C">
        <w:rPr>
          <w:rFonts w:ascii="Times New Roman" w:hAnsi="Times New Roman" w:cs="Times New Roman"/>
        </w:rPr>
        <w:t>has been</w:t>
      </w:r>
      <w:r w:rsidRPr="00B9678C">
        <w:rPr>
          <w:rFonts w:ascii="Times New Roman" w:hAnsi="Times New Roman" w:cs="Times New Roman"/>
        </w:rPr>
        <w:t xml:space="preserve"> far-reaching, </w:t>
      </w:r>
      <w:r w:rsidR="000D581E" w:rsidRPr="00B9678C">
        <w:rPr>
          <w:rFonts w:ascii="Times New Roman" w:hAnsi="Times New Roman" w:cs="Times New Roman"/>
        </w:rPr>
        <w:t xml:space="preserve">with </w:t>
      </w:r>
      <w:r w:rsidRPr="00B9678C">
        <w:rPr>
          <w:rFonts w:ascii="Times New Roman" w:hAnsi="Times New Roman" w:cs="Times New Roman"/>
        </w:rPr>
        <w:t xml:space="preserve">estimated losses are up to $16 trillion worldwide </w:t>
      </w:r>
      <w:r w:rsidR="006F705E" w:rsidRPr="00B9678C">
        <w:rPr>
          <w:rFonts w:ascii="Times New Roman" w:hAnsi="Times New Roman" w:cs="Times New Roman"/>
          <w:noProof/>
        </w:rPr>
        <w:t>(Cutler and Summers, 2020)</w:t>
      </w:r>
      <w:r w:rsidRPr="00B9678C">
        <w:rPr>
          <w:rFonts w:ascii="Times New Roman" w:hAnsi="Times New Roman" w:cs="Times New Roman"/>
        </w:rPr>
        <w:t xml:space="preserve">. The global presence of SARS-CoV-2 has decreased, </w:t>
      </w:r>
      <w:r w:rsidR="009549A3" w:rsidRPr="00B9678C">
        <w:rPr>
          <w:rFonts w:ascii="Times New Roman" w:hAnsi="Times New Roman" w:cs="Times New Roman"/>
        </w:rPr>
        <w:t>driven by</w:t>
      </w:r>
      <w:r w:rsidR="008A5093" w:rsidRPr="00B9678C">
        <w:rPr>
          <w:rFonts w:ascii="Times New Roman" w:hAnsi="Times New Roman" w:cs="Times New Roman"/>
        </w:rPr>
        <w:t xml:space="preserve"> </w:t>
      </w:r>
      <w:r w:rsidRPr="00B9678C">
        <w:rPr>
          <w:rFonts w:ascii="Times New Roman" w:hAnsi="Times New Roman" w:cs="Times New Roman"/>
        </w:rPr>
        <w:t>vaccines and</w:t>
      </w:r>
      <w:r w:rsidR="009549A3" w:rsidRPr="00B9678C">
        <w:rPr>
          <w:rFonts w:ascii="Times New Roman" w:hAnsi="Times New Roman" w:cs="Times New Roman"/>
        </w:rPr>
        <w:t xml:space="preserve"> herd immunity</w:t>
      </w:r>
      <w:r w:rsidR="0062388D" w:rsidRPr="00B9678C">
        <w:rPr>
          <w:rFonts w:ascii="Times New Roman" w:hAnsi="Times New Roman" w:cs="Times New Roman"/>
        </w:rPr>
        <w:t xml:space="preserve">; </w:t>
      </w:r>
      <w:r w:rsidRPr="00B9678C">
        <w:rPr>
          <w:rFonts w:ascii="Times New Roman" w:hAnsi="Times New Roman" w:cs="Times New Roman"/>
        </w:rPr>
        <w:t>however, new emerging variants pose a threat.</w:t>
      </w:r>
    </w:p>
    <w:p w14:paraId="703959A8" w14:textId="003E7381" w:rsidR="00851702" w:rsidRPr="00B9678C" w:rsidRDefault="00C858EB" w:rsidP="00B346A7">
      <w:pPr>
        <w:spacing w:after="240" w:line="240" w:lineRule="auto"/>
        <w:rPr>
          <w:rFonts w:ascii="Times New Roman" w:hAnsi="Times New Roman" w:cs="Times New Roman"/>
        </w:rPr>
      </w:pPr>
      <w:r w:rsidRPr="00B9678C">
        <w:rPr>
          <w:rFonts w:ascii="Times New Roman" w:hAnsi="Times New Roman" w:cs="Times New Roman"/>
        </w:rPr>
        <w:t xml:space="preserve">Human </w:t>
      </w:r>
      <w:proofErr w:type="spellStart"/>
      <w:r w:rsidRPr="00B9678C">
        <w:rPr>
          <w:rFonts w:ascii="Times New Roman" w:hAnsi="Times New Roman" w:cs="Times New Roman"/>
        </w:rPr>
        <w:t>CoVs</w:t>
      </w:r>
      <w:proofErr w:type="spellEnd"/>
      <w:r w:rsidRPr="00B9678C">
        <w:rPr>
          <w:rFonts w:ascii="Times New Roman" w:hAnsi="Times New Roman" w:cs="Times New Roman"/>
        </w:rPr>
        <w:t xml:space="preserve">, </w:t>
      </w:r>
      <w:r w:rsidR="00D5233F" w:rsidRPr="00B9678C">
        <w:rPr>
          <w:rFonts w:ascii="Times New Roman" w:hAnsi="Times New Roman" w:cs="Times New Roman"/>
        </w:rPr>
        <w:t xml:space="preserve">e.g. </w:t>
      </w:r>
      <w:r w:rsidRPr="00B9678C">
        <w:rPr>
          <w:rFonts w:ascii="Times New Roman" w:hAnsi="Times New Roman" w:cs="Times New Roman"/>
        </w:rPr>
        <w:t xml:space="preserve">HCoV-229E, have co-existed alongside humans for centuries </w:t>
      </w:r>
      <w:r w:rsidR="00C042BE" w:rsidRPr="00B9678C">
        <w:rPr>
          <w:rFonts w:ascii="Times New Roman" w:hAnsi="Times New Roman" w:cs="Times New Roman"/>
          <w:noProof/>
        </w:rPr>
        <w:t>(Pyrc et al., 2006)</w:t>
      </w:r>
      <w:r w:rsidRPr="00B9678C">
        <w:rPr>
          <w:rFonts w:ascii="Times New Roman" w:hAnsi="Times New Roman" w:cs="Times New Roman"/>
        </w:rPr>
        <w:t>. These viruses result in</w:t>
      </w:r>
      <w:r w:rsidR="004661F1" w:rsidRPr="00B9678C">
        <w:rPr>
          <w:rFonts w:ascii="Times New Roman" w:hAnsi="Times New Roman" w:cs="Times New Roman"/>
        </w:rPr>
        <w:t xml:space="preserve"> milder</w:t>
      </w:r>
      <w:r w:rsidRPr="00B9678C">
        <w:rPr>
          <w:rFonts w:ascii="Times New Roman" w:hAnsi="Times New Roman" w:cs="Times New Roman"/>
        </w:rPr>
        <w:t xml:space="preserve"> symptoms similar to the common cold. This is in stark comparison</w:t>
      </w:r>
      <w:r w:rsidR="00E6378F" w:rsidRPr="00B9678C">
        <w:rPr>
          <w:rFonts w:ascii="Times New Roman" w:hAnsi="Times New Roman" w:cs="Times New Roman"/>
        </w:rPr>
        <w:t xml:space="preserve"> to</w:t>
      </w:r>
      <w:r w:rsidRPr="00B9678C">
        <w:rPr>
          <w:rFonts w:ascii="Times New Roman" w:hAnsi="Times New Roman" w:cs="Times New Roman"/>
        </w:rPr>
        <w:t xml:space="preserve"> severe acute respiratory syndrome coronavirus 1 (SARS-CoV-1), Middle East respiratory syndrome-related coronavirus (MERS-</w:t>
      </w:r>
      <w:proofErr w:type="spellStart"/>
      <w:r w:rsidRPr="00B9678C">
        <w:rPr>
          <w:rFonts w:ascii="Times New Roman" w:hAnsi="Times New Roman" w:cs="Times New Roman"/>
        </w:rPr>
        <w:t>CoV</w:t>
      </w:r>
      <w:proofErr w:type="spellEnd"/>
      <w:r w:rsidRPr="00B9678C">
        <w:rPr>
          <w:rFonts w:ascii="Times New Roman" w:hAnsi="Times New Roman" w:cs="Times New Roman"/>
        </w:rPr>
        <w:t>) and severe acute respiratory coronavirus 2 (SARS-CoV-2), which are all highly pathogenic.</w:t>
      </w:r>
      <w:r w:rsidR="00851702" w:rsidRPr="00B9678C">
        <w:rPr>
          <w:rFonts w:ascii="Times New Roman" w:hAnsi="Times New Roman" w:cs="Times New Roman"/>
        </w:rPr>
        <w:t xml:space="preserve"> SARS-CoV-1, MERS-</w:t>
      </w:r>
      <w:proofErr w:type="spellStart"/>
      <w:r w:rsidR="00851702" w:rsidRPr="00B9678C">
        <w:rPr>
          <w:rFonts w:ascii="Times New Roman" w:hAnsi="Times New Roman" w:cs="Times New Roman"/>
        </w:rPr>
        <w:t>CoV</w:t>
      </w:r>
      <w:proofErr w:type="spellEnd"/>
      <w:r w:rsidR="00851702" w:rsidRPr="00B9678C">
        <w:rPr>
          <w:rFonts w:ascii="Times New Roman" w:hAnsi="Times New Roman" w:cs="Times New Roman"/>
        </w:rPr>
        <w:t xml:space="preserve"> and SARS-CoV-2 have emerged over the past 25 years, with several outbreaks occurring. Most notably</w:t>
      </w:r>
      <w:r w:rsidR="00F67B53" w:rsidRPr="00B9678C">
        <w:rPr>
          <w:rFonts w:ascii="Times New Roman" w:hAnsi="Times New Roman" w:cs="Times New Roman"/>
        </w:rPr>
        <w:t>,</w:t>
      </w:r>
      <w:r w:rsidR="00851702" w:rsidRPr="00B9678C">
        <w:rPr>
          <w:rFonts w:ascii="Times New Roman" w:hAnsi="Times New Roman" w:cs="Times New Roman"/>
        </w:rPr>
        <w:t xml:space="preserve"> the SARS-CoV-1 2002-2004 outbreak, the 2015 MERS outbreak in South Korea and the COVID-19 pandemic </w:t>
      </w:r>
      <w:r w:rsidR="007240D2" w:rsidRPr="00B9678C">
        <w:rPr>
          <w:rFonts w:ascii="Times New Roman" w:hAnsi="Times New Roman" w:cs="Times New Roman"/>
        </w:rPr>
        <w:t xml:space="preserve">caused by </w:t>
      </w:r>
      <w:r w:rsidR="00851702" w:rsidRPr="00B9678C">
        <w:rPr>
          <w:rFonts w:ascii="Times New Roman" w:hAnsi="Times New Roman" w:cs="Times New Roman"/>
        </w:rPr>
        <w:t xml:space="preserve">SARS-CoV-2 </w:t>
      </w:r>
      <w:r w:rsidR="00851702" w:rsidRPr="00B9678C">
        <w:rPr>
          <w:rFonts w:ascii="Times New Roman" w:hAnsi="Times New Roman" w:cs="Times New Roman"/>
          <w:noProof/>
        </w:rPr>
        <w:t>(Arora et al., 2020)</w:t>
      </w:r>
      <w:r w:rsidR="00851702" w:rsidRPr="00B9678C">
        <w:rPr>
          <w:rFonts w:ascii="Times New Roman" w:hAnsi="Times New Roman" w:cs="Times New Roman"/>
        </w:rPr>
        <w:t xml:space="preserve">. </w:t>
      </w:r>
    </w:p>
    <w:p w14:paraId="435D8150" w14:textId="49291BD0" w:rsidR="00C858EB" w:rsidRPr="00B9678C" w:rsidRDefault="00C858EB" w:rsidP="00C858EB">
      <w:pPr>
        <w:spacing w:after="240" w:line="240" w:lineRule="auto"/>
        <w:rPr>
          <w:rFonts w:ascii="Times New Roman" w:hAnsi="Times New Roman" w:cs="Times New Roman"/>
          <w:sz w:val="24"/>
          <w:szCs w:val="24"/>
        </w:rPr>
      </w:pPr>
      <w:r w:rsidRPr="00B9678C">
        <w:rPr>
          <w:rFonts w:ascii="Times New Roman" w:hAnsi="Times New Roman" w:cs="Times New Roman"/>
        </w:rPr>
        <w:t xml:space="preserve">There appears to be a growing trend in the prevalence of </w:t>
      </w:r>
      <w:proofErr w:type="spellStart"/>
      <w:r w:rsidR="008332F0" w:rsidRPr="00B9678C">
        <w:rPr>
          <w:rFonts w:ascii="Times New Roman" w:hAnsi="Times New Roman" w:cs="Times New Roman"/>
        </w:rPr>
        <w:t>CoV</w:t>
      </w:r>
      <w:proofErr w:type="spellEnd"/>
      <w:r w:rsidRPr="00B9678C">
        <w:rPr>
          <w:rFonts w:ascii="Times New Roman" w:hAnsi="Times New Roman" w:cs="Times New Roman"/>
        </w:rPr>
        <w:t xml:space="preserve"> outbreaks, even though the rates of SARS-CoV-2 have greatly diminished </w:t>
      </w:r>
      <w:r w:rsidR="00D861CA" w:rsidRPr="00B9678C">
        <w:rPr>
          <w:rFonts w:ascii="Times New Roman" w:hAnsi="Times New Roman" w:cs="Times New Roman"/>
          <w:noProof/>
        </w:rPr>
        <w:t>(</w:t>
      </w:r>
      <w:r w:rsidR="00253AE6" w:rsidRPr="00B9678C">
        <w:rPr>
          <w:rFonts w:ascii="Times New Roman" w:hAnsi="Times New Roman" w:cs="Times New Roman"/>
          <w:noProof/>
        </w:rPr>
        <w:t>WHO, 2024</w:t>
      </w:r>
      <w:r w:rsidR="00D861CA" w:rsidRPr="00B9678C">
        <w:rPr>
          <w:rFonts w:ascii="Times New Roman" w:hAnsi="Times New Roman" w:cs="Times New Roman"/>
          <w:noProof/>
        </w:rPr>
        <w:t>)</w:t>
      </w:r>
      <w:r w:rsidRPr="00B9678C">
        <w:rPr>
          <w:rFonts w:ascii="Times New Roman" w:hAnsi="Times New Roman" w:cs="Times New Roman"/>
        </w:rPr>
        <w:t>. This stresses the</w:t>
      </w:r>
      <w:r w:rsidR="003C1BBC" w:rsidRPr="00B9678C">
        <w:rPr>
          <w:rFonts w:ascii="Times New Roman" w:hAnsi="Times New Roman" w:cs="Times New Roman"/>
        </w:rPr>
        <w:t xml:space="preserve"> ongoing</w:t>
      </w:r>
      <w:r w:rsidRPr="00B9678C">
        <w:rPr>
          <w:rFonts w:ascii="Times New Roman" w:hAnsi="Times New Roman" w:cs="Times New Roman"/>
        </w:rPr>
        <w:t xml:space="preserve"> importance of studying SARS-CoV-2 and other related viruses so that globally we are better prepared to combat the next pandemic.</w:t>
      </w:r>
    </w:p>
    <w:p w14:paraId="7536B7F2" w14:textId="20FB9D12"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1.2</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SARS-CoV-2 structural and molecular information</w:t>
      </w:r>
    </w:p>
    <w:p w14:paraId="4F3BAF9B" w14:textId="0BDDFFF0" w:rsidR="00C858EB" w:rsidRPr="00B9678C" w:rsidRDefault="001D25E6" w:rsidP="00C858EB">
      <w:pPr>
        <w:spacing w:after="240" w:line="240" w:lineRule="auto"/>
        <w:rPr>
          <w:rFonts w:ascii="Times New Roman" w:hAnsi="Times New Roman" w:cs="Times New Roman"/>
        </w:rPr>
      </w:pPr>
      <w:proofErr w:type="spellStart"/>
      <w:r w:rsidRPr="00B9678C">
        <w:rPr>
          <w:rFonts w:ascii="Times New Roman" w:hAnsi="Times New Roman" w:cs="Times New Roman"/>
        </w:rPr>
        <w:t>CoVs</w:t>
      </w:r>
      <w:proofErr w:type="spellEnd"/>
      <w:r w:rsidR="00C858EB" w:rsidRPr="00B9678C">
        <w:rPr>
          <w:rFonts w:ascii="Times New Roman" w:hAnsi="Times New Roman" w:cs="Times New Roman"/>
        </w:rPr>
        <w:t xml:space="preserve"> are of the order </w:t>
      </w:r>
      <w:proofErr w:type="spellStart"/>
      <w:r w:rsidR="00C858EB" w:rsidRPr="00B9678C">
        <w:rPr>
          <w:rFonts w:ascii="Times New Roman" w:hAnsi="Times New Roman" w:cs="Times New Roman"/>
        </w:rPr>
        <w:t>Nidovirales</w:t>
      </w:r>
      <w:proofErr w:type="spellEnd"/>
      <w:r w:rsidR="00C858EB" w:rsidRPr="00B9678C">
        <w:rPr>
          <w:rFonts w:ascii="Times New Roman" w:hAnsi="Times New Roman" w:cs="Times New Roman"/>
        </w:rPr>
        <w:t xml:space="preserve">, </w:t>
      </w:r>
      <w:r w:rsidR="007B1E74" w:rsidRPr="00B9678C">
        <w:rPr>
          <w:rFonts w:ascii="Times New Roman" w:hAnsi="Times New Roman" w:cs="Times New Roman"/>
        </w:rPr>
        <w:t>comprising</w:t>
      </w:r>
      <w:r w:rsidR="00AD4614" w:rsidRPr="00B9678C">
        <w:rPr>
          <w:rFonts w:ascii="Times New Roman" w:hAnsi="Times New Roman" w:cs="Times New Roman"/>
        </w:rPr>
        <w:t xml:space="preserve"> </w:t>
      </w:r>
      <w:r w:rsidR="00C858EB" w:rsidRPr="00B9678C">
        <w:rPr>
          <w:rFonts w:ascii="Times New Roman" w:hAnsi="Times New Roman" w:cs="Times New Roman"/>
        </w:rPr>
        <w:t xml:space="preserve">several families of related viruses </w:t>
      </w:r>
      <w:r w:rsidR="002C5328" w:rsidRPr="00B9678C">
        <w:rPr>
          <w:rFonts w:ascii="Times New Roman" w:hAnsi="Times New Roman" w:cs="Times New Roman"/>
          <w:noProof/>
        </w:rPr>
        <w:t>(Fehr and Perlman, 2015)</w:t>
      </w:r>
      <w:r w:rsidR="002C5328"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C858EB" w:rsidRPr="00B9678C">
        <w:rPr>
          <w:rFonts w:ascii="Times New Roman" w:hAnsi="Times New Roman" w:cs="Times New Roman"/>
        </w:rPr>
        <w:t xml:space="preserve"> are enveloped positive-sense single-stranded RNA viruses </w:t>
      </w:r>
      <w:r w:rsidR="00737680" w:rsidRPr="00B9678C">
        <w:rPr>
          <w:rFonts w:ascii="Times New Roman" w:hAnsi="Times New Roman" w:cs="Times New Roman"/>
          <w:noProof/>
        </w:rPr>
        <w:t>(Yang and Rao, 2021)</w:t>
      </w:r>
      <w:r w:rsidR="002C5328" w:rsidRPr="00B9678C">
        <w:rPr>
          <w:rFonts w:ascii="Times New Roman" w:hAnsi="Times New Roman" w:cs="Times New Roman"/>
        </w:rPr>
        <w:t>.</w:t>
      </w:r>
      <w:r w:rsidR="00C858EB"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5A2F7D" w:rsidRPr="00B9678C">
        <w:rPr>
          <w:rFonts w:ascii="Times New Roman" w:hAnsi="Times New Roman" w:cs="Times New Roman"/>
        </w:rPr>
        <w:t>,</w:t>
      </w:r>
      <w:r w:rsidR="00C858EB" w:rsidRPr="00B9678C">
        <w:rPr>
          <w:rFonts w:ascii="Times New Roman" w:hAnsi="Times New Roman" w:cs="Times New Roman"/>
        </w:rPr>
        <w:t xml:space="preserve"> unlike most RNA viruses</w:t>
      </w:r>
      <w:r w:rsidR="00D03A69" w:rsidRPr="00B9678C">
        <w:rPr>
          <w:rFonts w:ascii="Times New Roman" w:hAnsi="Times New Roman" w:cs="Times New Roman"/>
        </w:rPr>
        <w:t>,</w:t>
      </w:r>
      <w:r w:rsidR="00C858EB" w:rsidRPr="00B9678C">
        <w:rPr>
          <w:rFonts w:ascii="Times New Roman" w:hAnsi="Times New Roman" w:cs="Times New Roman"/>
        </w:rPr>
        <w:t xml:space="preserve"> have </w:t>
      </w:r>
      <w:r w:rsidR="00AD357A" w:rsidRPr="00B9678C">
        <w:rPr>
          <w:rFonts w:ascii="Times New Roman" w:hAnsi="Times New Roman" w:cs="Times New Roman"/>
        </w:rPr>
        <w:t>an</w:t>
      </w:r>
      <w:r w:rsidR="00C858EB" w:rsidRPr="00B9678C">
        <w:rPr>
          <w:rFonts w:ascii="Times New Roman" w:hAnsi="Times New Roman" w:cs="Times New Roman"/>
        </w:rPr>
        <w:t xml:space="preserve"> exonuclease </w:t>
      </w:r>
      <w:r w:rsidR="00730167" w:rsidRPr="00B9678C">
        <w:rPr>
          <w:rFonts w:ascii="Times New Roman" w:hAnsi="Times New Roman" w:cs="Times New Roman"/>
        </w:rPr>
        <w:t xml:space="preserve">genetic </w:t>
      </w:r>
      <w:r w:rsidR="00C858EB" w:rsidRPr="00B9678C">
        <w:rPr>
          <w:rFonts w:ascii="Times New Roman" w:hAnsi="Times New Roman" w:cs="Times New Roman"/>
        </w:rPr>
        <w:t>proofreading mechanism</w:t>
      </w:r>
      <w:r w:rsidR="005A2F7D" w:rsidRPr="00B9678C">
        <w:rPr>
          <w:rFonts w:ascii="Times New Roman" w:hAnsi="Times New Roman" w:cs="Times New Roman"/>
        </w:rPr>
        <w:t xml:space="preserve"> </w:t>
      </w:r>
      <w:r w:rsidR="00AA42A7" w:rsidRPr="00B9678C">
        <w:rPr>
          <w:rFonts w:ascii="Times New Roman" w:hAnsi="Times New Roman" w:cs="Times New Roman"/>
          <w:noProof/>
        </w:rPr>
        <w:t>(Cui, Li and Shi, 2019)</w:t>
      </w:r>
      <w:r w:rsidR="00C858EB" w:rsidRPr="00B9678C">
        <w:rPr>
          <w:rFonts w:ascii="Times New Roman" w:hAnsi="Times New Roman" w:cs="Times New Roman"/>
        </w:rPr>
        <w:t>. This genetic proofreading mechanism usually lead</w:t>
      </w:r>
      <w:r w:rsidR="005B3FC5" w:rsidRPr="00B9678C">
        <w:rPr>
          <w:rFonts w:ascii="Times New Roman" w:hAnsi="Times New Roman" w:cs="Times New Roman"/>
        </w:rPr>
        <w:t>s</w:t>
      </w:r>
      <w:r w:rsidR="00C858EB" w:rsidRPr="00B9678C">
        <w:rPr>
          <w:rFonts w:ascii="Times New Roman" w:hAnsi="Times New Roman" w:cs="Times New Roman"/>
        </w:rPr>
        <w:t xml:space="preserve"> to a </w:t>
      </w:r>
      <w:r w:rsidR="002777A1" w:rsidRPr="00B9678C">
        <w:rPr>
          <w:rFonts w:ascii="Times New Roman" w:hAnsi="Times New Roman" w:cs="Times New Roman"/>
        </w:rPr>
        <w:t>high-fidelity</w:t>
      </w:r>
      <w:r w:rsidR="00C858EB" w:rsidRPr="00B9678C">
        <w:rPr>
          <w:rFonts w:ascii="Times New Roman" w:hAnsi="Times New Roman" w:cs="Times New Roman"/>
        </w:rPr>
        <w:t xml:space="preserve"> rate and potentially lower mutation </w:t>
      </w:r>
      <w:r w:rsidR="002777A1" w:rsidRPr="00B9678C">
        <w:rPr>
          <w:rFonts w:ascii="Times New Roman" w:hAnsi="Times New Roman" w:cs="Times New Roman"/>
        </w:rPr>
        <w:t>rate;</w:t>
      </w:r>
      <w:r w:rsidR="00C858EB" w:rsidRPr="00B9678C">
        <w:rPr>
          <w:rFonts w:ascii="Times New Roman" w:hAnsi="Times New Roman" w:cs="Times New Roman"/>
        </w:rPr>
        <w:t xml:space="preserve"> however, a high mutation rate still exists </w:t>
      </w:r>
      <w:r w:rsidR="00153426" w:rsidRPr="00B9678C">
        <w:rPr>
          <w:rFonts w:ascii="Times New Roman" w:hAnsi="Times New Roman" w:cs="Times New Roman"/>
          <w:bCs/>
          <w:noProof/>
        </w:rPr>
        <w:t>(Amicone et al., 2022)</w:t>
      </w:r>
      <w:r w:rsidR="00C858EB" w:rsidRPr="00B9678C">
        <w:rPr>
          <w:rFonts w:ascii="Times New Roman" w:hAnsi="Times New Roman" w:cs="Times New Roman"/>
        </w:rPr>
        <w:t>. SARS-CoV-2 enters the human cell by binding to cellular entry receptors</w:t>
      </w:r>
      <w:r w:rsidR="00B7228D" w:rsidRPr="00B9678C">
        <w:rPr>
          <w:rFonts w:ascii="Times New Roman" w:hAnsi="Times New Roman" w:cs="Times New Roman"/>
        </w:rPr>
        <w:t xml:space="preserve"> </w:t>
      </w:r>
      <w:r w:rsidR="00C858EB" w:rsidRPr="00B9678C">
        <w:rPr>
          <w:rFonts w:ascii="Times New Roman" w:hAnsi="Times New Roman" w:cs="Times New Roman"/>
        </w:rPr>
        <w:t xml:space="preserve">through its spike protein </w:t>
      </w:r>
      <w:r w:rsidR="00B64E10" w:rsidRPr="00B9678C">
        <w:rPr>
          <w:rFonts w:ascii="Times New Roman" w:hAnsi="Times New Roman" w:cs="Times New Roman"/>
          <w:noProof/>
        </w:rPr>
        <w:t>(Hoffmann et al., 2020)</w:t>
      </w:r>
      <w:r w:rsidR="00C858EB" w:rsidRPr="00B9678C">
        <w:rPr>
          <w:rFonts w:ascii="Times New Roman" w:hAnsi="Times New Roman" w:cs="Times New Roman"/>
        </w:rPr>
        <w:t>. </w:t>
      </w:r>
    </w:p>
    <w:p w14:paraId="3FCCAE57" w14:textId="0F1B2F8B"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1.3</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Spike glycoprotein</w:t>
      </w:r>
    </w:p>
    <w:p w14:paraId="2D749F9E" w14:textId="231C45FF" w:rsidR="003D30D1" w:rsidRPr="00B9678C" w:rsidRDefault="00C858EB" w:rsidP="0033604C">
      <w:pPr>
        <w:spacing w:after="240" w:line="240" w:lineRule="auto"/>
        <w:rPr>
          <w:rFonts w:ascii="Times New Roman" w:hAnsi="Times New Roman" w:cs="Times New Roman"/>
        </w:rPr>
      </w:pPr>
      <w:r w:rsidRPr="00B9678C">
        <w:rPr>
          <w:rFonts w:ascii="Times New Roman" w:hAnsi="Times New Roman" w:cs="Times New Roman"/>
        </w:rPr>
        <w:t>The spike glycoprotein</w:t>
      </w:r>
      <w:r w:rsidR="008C3240" w:rsidRPr="00B9678C">
        <w:rPr>
          <w:rFonts w:ascii="Times New Roman" w:hAnsi="Times New Roman" w:cs="Times New Roman"/>
        </w:rPr>
        <w:t>,</w:t>
      </w:r>
      <w:r w:rsidR="00734EE9" w:rsidRPr="00B9678C">
        <w:rPr>
          <w:rFonts w:ascii="Times New Roman" w:hAnsi="Times New Roman" w:cs="Times New Roman"/>
        </w:rPr>
        <w:t xml:space="preserve"> </w:t>
      </w:r>
      <w:r w:rsidR="00B27134" w:rsidRPr="00B9678C">
        <w:rPr>
          <w:rFonts w:ascii="Times New Roman" w:hAnsi="Times New Roman" w:cs="Times New Roman"/>
        </w:rPr>
        <w:t xml:space="preserve">a homotrimer </w:t>
      </w:r>
      <w:r w:rsidR="00734EE9" w:rsidRPr="00B9678C">
        <w:rPr>
          <w:rFonts w:ascii="Times New Roman" w:hAnsi="Times New Roman" w:cs="Times New Roman"/>
        </w:rPr>
        <w:t xml:space="preserve">with </w:t>
      </w:r>
      <w:r w:rsidR="008C3240" w:rsidRPr="00B9678C">
        <w:rPr>
          <w:rFonts w:ascii="Times New Roman" w:hAnsi="Times New Roman" w:cs="Times New Roman"/>
        </w:rPr>
        <w:t>1273 residues,</w:t>
      </w:r>
      <w:r w:rsidRPr="00B9678C">
        <w:rPr>
          <w:rFonts w:ascii="Times New Roman" w:hAnsi="Times New Roman" w:cs="Times New Roman"/>
        </w:rPr>
        <w:t xml:space="preserve"> is one of the main structural components of SARS-CoV-2</w:t>
      </w:r>
      <w:r w:rsidR="008C3240" w:rsidRPr="00B9678C">
        <w:rPr>
          <w:rFonts w:ascii="Times New Roman" w:hAnsi="Times New Roman" w:cs="Times New Roman"/>
        </w:rPr>
        <w:t xml:space="preserve"> </w:t>
      </w:r>
      <w:r w:rsidR="00F16231" w:rsidRPr="00B9678C">
        <w:rPr>
          <w:rFonts w:ascii="Times New Roman" w:hAnsi="Times New Roman" w:cs="Times New Roman"/>
        </w:rPr>
        <w:fldChar w:fldCharType="begin" w:fldLock="1"/>
      </w:r>
      <w:r w:rsidR="00994A68">
        <w:rPr>
          <w:rFonts w:ascii="Times New Roman" w:hAnsi="Times New Roman" w:cs="Times New Roman"/>
        </w:rPr>
        <w:instrText>ADDIN paperpile_citation &lt;clusterId&gt;S592G852V342Z953&lt;/clusterId&gt;&lt;metadata&gt;&lt;citation&gt;&lt;id&gt;359f4612-09a3-0396-91e7-10912c1d8a9c&lt;/id&gt;&lt;/citation&gt;&lt;/metadata&gt;&lt;data&gt;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&lt;/data&gt; \* MERGEFORMAT</w:instrText>
      </w:r>
      <w:r w:rsidR="00F16231" w:rsidRPr="00B9678C">
        <w:rPr>
          <w:rFonts w:ascii="Times New Roman" w:hAnsi="Times New Roman" w:cs="Times New Roman"/>
        </w:rPr>
        <w:fldChar w:fldCharType="separate"/>
      </w:r>
      <w:r w:rsidR="00150EDC" w:rsidRPr="00B9678C">
        <w:rPr>
          <w:rFonts w:ascii="Times New Roman" w:hAnsi="Times New Roman" w:cs="Times New Roman"/>
          <w:noProof/>
        </w:rPr>
        <w:t>(Zhang et al., 2021)</w:t>
      </w:r>
      <w:r w:rsidR="00F16231" w:rsidRPr="00B9678C">
        <w:rPr>
          <w:rFonts w:ascii="Times New Roman" w:hAnsi="Times New Roman" w:cs="Times New Roman"/>
        </w:rPr>
        <w:fldChar w:fldCharType="end"/>
      </w:r>
      <w:r w:rsidRPr="00B9678C">
        <w:rPr>
          <w:rFonts w:ascii="Times New Roman" w:hAnsi="Times New Roman" w:cs="Times New Roman"/>
        </w:rPr>
        <w:t xml:space="preserve">. </w:t>
      </w:r>
      <w:r w:rsidR="00B27134" w:rsidRPr="00B9678C">
        <w:rPr>
          <w:rFonts w:ascii="Times New Roman" w:hAnsi="Times New Roman" w:cs="Times New Roman"/>
        </w:rPr>
        <w:t>The receptor</w:t>
      </w:r>
      <w:r w:rsidR="00A130E2" w:rsidRPr="00B9678C">
        <w:rPr>
          <w:rFonts w:ascii="Times New Roman" w:hAnsi="Times New Roman" w:cs="Times New Roman"/>
        </w:rPr>
        <w:t xml:space="preserve"> binding domain (RBD</w:t>
      </w:r>
      <w:r w:rsidR="00B27134" w:rsidRPr="00B9678C">
        <w:rPr>
          <w:rFonts w:ascii="Times New Roman" w:hAnsi="Times New Roman" w:cs="Times New Roman"/>
        </w:rPr>
        <w:t>)</w:t>
      </w:r>
      <w:r w:rsidRPr="00B9678C">
        <w:rPr>
          <w:rFonts w:ascii="Times New Roman" w:hAnsi="Times New Roman" w:cs="Times New Roman"/>
        </w:rPr>
        <w:t xml:space="preserve">, </w:t>
      </w:r>
      <w:r w:rsidR="00B96C56" w:rsidRPr="00B9678C">
        <w:rPr>
          <w:rFonts w:ascii="Times New Roman" w:hAnsi="Times New Roman" w:cs="Times New Roman"/>
        </w:rPr>
        <w:t xml:space="preserve">composed of </w:t>
      </w:r>
      <w:r w:rsidRPr="00B9678C">
        <w:rPr>
          <w:rFonts w:ascii="Times New Roman" w:hAnsi="Times New Roman" w:cs="Times New Roman"/>
        </w:rPr>
        <w:t>S1 and S2</w:t>
      </w:r>
      <w:r w:rsidR="004436D7" w:rsidRPr="00B9678C">
        <w:rPr>
          <w:rFonts w:ascii="Times New Roman" w:hAnsi="Times New Roman" w:cs="Times New Roman"/>
        </w:rPr>
        <w:t xml:space="preserve"> subunits</w:t>
      </w:r>
      <w:r w:rsidRPr="00B9678C">
        <w:rPr>
          <w:rFonts w:ascii="Times New Roman" w:hAnsi="Times New Roman" w:cs="Times New Roman"/>
        </w:rPr>
        <w:t xml:space="preserve">, </w:t>
      </w:r>
      <w:r w:rsidR="004436D7" w:rsidRPr="00B9678C">
        <w:rPr>
          <w:rFonts w:ascii="Times New Roman" w:hAnsi="Times New Roman" w:cs="Times New Roman"/>
        </w:rPr>
        <w:t>is</w:t>
      </w:r>
      <w:r w:rsidRPr="00B9678C">
        <w:rPr>
          <w:rFonts w:ascii="Times New Roman" w:hAnsi="Times New Roman" w:cs="Times New Roman"/>
        </w:rPr>
        <w:t xml:space="preserve"> vital for binding and cellular fusion</w:t>
      </w:r>
      <w:r w:rsidR="005B13FA" w:rsidRPr="00B9678C">
        <w:rPr>
          <w:rFonts w:ascii="Times New Roman" w:hAnsi="Times New Roman" w:cs="Times New Roman"/>
        </w:rPr>
        <w:t xml:space="preserve"> </w:t>
      </w:r>
      <w:r w:rsidR="004A3FF8" w:rsidRPr="00B9678C">
        <w:rPr>
          <w:rFonts w:ascii="Times New Roman" w:hAnsi="Times New Roman" w:cs="Times New Roman"/>
        </w:rPr>
        <w:t>with ACE2</w:t>
      </w:r>
      <w:r w:rsidRPr="00B9678C">
        <w:rPr>
          <w:rFonts w:ascii="Times New Roman" w:hAnsi="Times New Roman" w:cs="Times New Roman"/>
        </w:rPr>
        <w:t xml:space="preserve"> </w:t>
      </w:r>
      <w:r w:rsidR="00B251BB" w:rsidRPr="00B9678C">
        <w:rPr>
          <w:rFonts w:ascii="Times New Roman" w:hAnsi="Times New Roman" w:cs="Times New Roman"/>
          <w:noProof/>
        </w:rPr>
        <w:t>(McCallum et al., 2020)</w:t>
      </w:r>
      <w:r w:rsidRPr="00B9678C">
        <w:rPr>
          <w:rFonts w:ascii="Times New Roman" w:hAnsi="Times New Roman" w:cs="Times New Roman"/>
        </w:rPr>
        <w:t xml:space="preserve">. </w:t>
      </w:r>
      <w:r w:rsidR="004A3FF8" w:rsidRPr="00B9678C">
        <w:rPr>
          <w:rFonts w:ascii="Times New Roman" w:hAnsi="Times New Roman" w:cs="Times New Roman"/>
        </w:rPr>
        <w:t xml:space="preserve">This </w:t>
      </w:r>
      <w:r w:rsidRPr="00B9678C">
        <w:rPr>
          <w:rFonts w:ascii="Times New Roman" w:hAnsi="Times New Roman" w:cs="Times New Roman"/>
        </w:rPr>
        <w:t xml:space="preserve">interaction plays a vital role in the infectivity of SARS-CoV-2. The interaction is </w:t>
      </w:r>
      <w:r w:rsidR="00E55416" w:rsidRPr="00B9678C">
        <w:rPr>
          <w:rFonts w:ascii="Times New Roman" w:hAnsi="Times New Roman" w:cs="Times New Roman"/>
        </w:rPr>
        <w:t>key</w:t>
      </w:r>
      <w:r w:rsidRPr="00B9678C">
        <w:rPr>
          <w:rFonts w:ascii="Times New Roman" w:hAnsi="Times New Roman" w:cs="Times New Roman"/>
        </w:rPr>
        <w:t xml:space="preserve"> as it has been shown that the binding free energy change between the host ACE2 and the spike protein is proportional to the infectivity of SARS-CoV-2 </w:t>
      </w:r>
      <w:r w:rsidR="006620D6" w:rsidRPr="00B9678C">
        <w:rPr>
          <w:rFonts w:ascii="Times New Roman" w:hAnsi="Times New Roman" w:cs="Times New Roman"/>
          <w:noProof/>
        </w:rPr>
        <w:t>(Wang et al., 2021)</w:t>
      </w:r>
      <w:r w:rsidRPr="00B9678C">
        <w:rPr>
          <w:rFonts w:ascii="Times New Roman" w:hAnsi="Times New Roman" w:cs="Times New Roman"/>
        </w:rPr>
        <w:t xml:space="preserve">. The RBD of the S1 subunit catalyses the attachment to the ACE2. </w:t>
      </w:r>
      <w:r w:rsidR="00A767F8" w:rsidRPr="00B9678C">
        <w:rPr>
          <w:rFonts w:ascii="Times New Roman" w:hAnsi="Times New Roman" w:cs="Times New Roman"/>
        </w:rPr>
        <w:t>S</w:t>
      </w:r>
      <w:r w:rsidRPr="00B9678C">
        <w:rPr>
          <w:rFonts w:ascii="Times New Roman" w:hAnsi="Times New Roman" w:cs="Times New Roman"/>
        </w:rPr>
        <w:t>pecifically, residues of the receptor binding motif</w:t>
      </w:r>
      <w:r w:rsidR="00A767F8" w:rsidRPr="00B9678C">
        <w:rPr>
          <w:rFonts w:ascii="Times New Roman" w:hAnsi="Times New Roman" w:cs="Times New Roman"/>
        </w:rPr>
        <w:t xml:space="preserve"> (RBM)</w:t>
      </w:r>
      <w:r w:rsidRPr="00B9678C">
        <w:rPr>
          <w:rFonts w:ascii="Times New Roman" w:hAnsi="Times New Roman" w:cs="Times New Roman"/>
        </w:rPr>
        <w:t xml:space="preserve"> are involved directly in the binding </w:t>
      </w:r>
      <w:r w:rsidR="008C31ED" w:rsidRPr="00B9678C">
        <w:rPr>
          <w:rFonts w:ascii="Times New Roman" w:hAnsi="Times New Roman" w:cs="Times New Roman"/>
          <w:noProof/>
        </w:rPr>
        <w:t>(Chen et al., 2020)</w:t>
      </w:r>
      <w:r w:rsidRPr="00B9678C">
        <w:rPr>
          <w:rFonts w:ascii="Times New Roman" w:hAnsi="Times New Roman" w:cs="Times New Roman"/>
        </w:rPr>
        <w:t>. Many spike protein mutations that increase viral infectivity have been identified. N501Y</w:t>
      </w:r>
      <w:r w:rsidR="00966518" w:rsidRPr="00B9678C">
        <w:rPr>
          <w:rFonts w:ascii="Times New Roman" w:hAnsi="Times New Roman" w:cs="Times New Roman"/>
        </w:rPr>
        <w:t>,</w:t>
      </w:r>
      <w:r w:rsidRPr="00B9678C">
        <w:rPr>
          <w:rFonts w:ascii="Times New Roman" w:hAnsi="Times New Roman" w:cs="Times New Roman"/>
        </w:rPr>
        <w:t xml:space="preserve"> a known spike protein mutation</w:t>
      </w:r>
      <w:r w:rsidR="00966518" w:rsidRPr="00B9678C">
        <w:rPr>
          <w:rFonts w:ascii="Times New Roman" w:hAnsi="Times New Roman" w:cs="Times New Roman"/>
        </w:rPr>
        <w:t xml:space="preserve">, </w:t>
      </w:r>
      <w:r w:rsidRPr="00B9678C">
        <w:rPr>
          <w:rFonts w:ascii="Times New Roman" w:hAnsi="Times New Roman" w:cs="Times New Roman"/>
        </w:rPr>
        <w:t xml:space="preserve">increases viral infectivity by enhancing the affinity of the spike protein with host cellular receptors </w:t>
      </w:r>
      <w:r w:rsidR="00206D0B" w:rsidRPr="00B9678C">
        <w:rPr>
          <w:rFonts w:ascii="Times New Roman" w:hAnsi="Times New Roman" w:cs="Times New Roman"/>
          <w:noProof/>
        </w:rPr>
        <w:t>(Liu et al., 2022)</w:t>
      </w:r>
      <w:r w:rsidRPr="00B9678C">
        <w:rPr>
          <w:rFonts w:ascii="Times New Roman" w:hAnsi="Times New Roman" w:cs="Times New Roman"/>
        </w:rPr>
        <w:t xml:space="preserve">. D614G increases spike protein flexibility and stability, </w:t>
      </w:r>
      <w:r w:rsidR="00D06E2C" w:rsidRPr="00B9678C">
        <w:rPr>
          <w:rFonts w:ascii="Times New Roman" w:hAnsi="Times New Roman" w:cs="Times New Roman"/>
        </w:rPr>
        <w:t xml:space="preserve">enhancing </w:t>
      </w:r>
      <w:r w:rsidRPr="00B9678C">
        <w:rPr>
          <w:rFonts w:ascii="Times New Roman" w:hAnsi="Times New Roman" w:cs="Times New Roman"/>
        </w:rPr>
        <w:t>accessibility to the ACE2 cellular receptor</w:t>
      </w:r>
      <w:r w:rsidR="00CF45EE" w:rsidRPr="00B9678C">
        <w:rPr>
          <w:rFonts w:ascii="Times New Roman" w:hAnsi="Times New Roman" w:cs="Times New Roman"/>
        </w:rPr>
        <w:t xml:space="preserve"> </w:t>
      </w:r>
      <w:r w:rsidR="00A35973" w:rsidRPr="00B9678C">
        <w:rPr>
          <w:rFonts w:ascii="Times New Roman" w:hAnsi="Times New Roman" w:cs="Times New Roman"/>
          <w:noProof/>
        </w:rPr>
        <w:t>(Korber et al., 2020)</w:t>
      </w:r>
      <w:r w:rsidRPr="00B9678C">
        <w:rPr>
          <w:rFonts w:ascii="Times New Roman" w:hAnsi="Times New Roman" w:cs="Times New Roman"/>
        </w:rPr>
        <w:t xml:space="preserve">. This emphasises the biological importance of the spike protein as mutations to residues on the protein can potentially increase or decrease the infectivity </w:t>
      </w:r>
      <w:r w:rsidR="0010228D" w:rsidRPr="00B9678C">
        <w:rPr>
          <w:rFonts w:ascii="Times New Roman" w:hAnsi="Times New Roman" w:cs="Times New Roman"/>
        </w:rPr>
        <w:t>SARS-CoV-2 strains.</w:t>
      </w:r>
    </w:p>
    <w:p w14:paraId="52AC8D36" w14:textId="3CB99729"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1.4</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Aims</w:t>
      </w:r>
    </w:p>
    <w:p w14:paraId="6E293FA5" w14:textId="6DAFA2C2" w:rsidR="00CC1348" w:rsidRPr="00B9678C" w:rsidRDefault="00C858EB" w:rsidP="00B908D8">
      <w:pPr>
        <w:spacing w:after="240" w:line="240" w:lineRule="auto"/>
        <w:rPr>
          <w:rFonts w:ascii="Times New Roman" w:hAnsi="Times New Roman" w:cs="Times New Roman"/>
        </w:rPr>
      </w:pPr>
      <w:r w:rsidRPr="00B9678C">
        <w:rPr>
          <w:rFonts w:ascii="Times New Roman" w:hAnsi="Times New Roman" w:cs="Times New Roman"/>
        </w:rPr>
        <w:lastRenderedPageBreak/>
        <w:t>Previous studies highlighted individual spike protein mutations instead of looking at the overall mutational trends. Gaps remain in understanding the general distribution of mutations and the clustering patterns in the UK.</w:t>
      </w:r>
      <w:r w:rsidR="0013745F" w:rsidRPr="00B9678C">
        <w:rPr>
          <w:rFonts w:ascii="Times New Roman" w:hAnsi="Times New Roman" w:cs="Times New Roman"/>
        </w:rPr>
        <w:t xml:space="preserve"> </w:t>
      </w:r>
      <w:r w:rsidR="00D037ED" w:rsidRPr="00B9678C">
        <w:rPr>
          <w:rFonts w:ascii="Times New Roman" w:hAnsi="Times New Roman" w:cs="Times New Roman"/>
        </w:rPr>
        <w:t xml:space="preserve">There is insufficient information publicly available about how to </w:t>
      </w:r>
      <w:r w:rsidR="006C60A7" w:rsidRPr="00B9678C">
        <w:rPr>
          <w:rFonts w:ascii="Times New Roman" w:hAnsi="Times New Roman" w:cs="Times New Roman"/>
        </w:rPr>
        <w:t>analyse</w:t>
      </w:r>
      <w:r w:rsidR="00D037ED" w:rsidRPr="00B9678C">
        <w:rPr>
          <w:rFonts w:ascii="Times New Roman" w:hAnsi="Times New Roman" w:cs="Times New Roman"/>
        </w:rPr>
        <w:t xml:space="preserve"> </w:t>
      </w:r>
      <w:r w:rsidR="006C60A7" w:rsidRPr="00B9678C">
        <w:rPr>
          <w:rFonts w:ascii="Times New Roman" w:hAnsi="Times New Roman" w:cs="Times New Roman"/>
        </w:rPr>
        <w:t xml:space="preserve">large </w:t>
      </w:r>
      <w:r w:rsidR="00D037ED" w:rsidRPr="00B9678C">
        <w:rPr>
          <w:rFonts w:ascii="Times New Roman" w:hAnsi="Times New Roman" w:cs="Times New Roman"/>
        </w:rPr>
        <w:t>datasets</w:t>
      </w:r>
      <w:r w:rsidR="006C60A7" w:rsidRPr="00B9678C">
        <w:rPr>
          <w:rFonts w:ascii="Times New Roman" w:hAnsi="Times New Roman" w:cs="Times New Roman"/>
        </w:rPr>
        <w:t xml:space="preserve"> to</w:t>
      </w:r>
      <w:r w:rsidR="00D037ED" w:rsidRPr="00B9678C">
        <w:rPr>
          <w:rFonts w:ascii="Times New Roman" w:hAnsi="Times New Roman" w:cs="Times New Roman"/>
        </w:rPr>
        <w:t xml:space="preserve"> extract meaningful </w:t>
      </w:r>
      <w:r w:rsidR="006C60A7" w:rsidRPr="00B9678C">
        <w:rPr>
          <w:rFonts w:ascii="Times New Roman" w:hAnsi="Times New Roman" w:cs="Times New Roman"/>
        </w:rPr>
        <w:t>information</w:t>
      </w:r>
      <w:r w:rsidR="00885CC2" w:rsidRPr="00B9678C">
        <w:rPr>
          <w:rFonts w:ascii="Times New Roman" w:hAnsi="Times New Roman" w:cs="Times New Roman"/>
        </w:rPr>
        <w:t xml:space="preserve">. </w:t>
      </w:r>
      <w:r w:rsidRPr="00B9678C">
        <w:rPr>
          <w:rFonts w:ascii="Times New Roman" w:hAnsi="Times New Roman" w:cs="Times New Roman"/>
        </w:rPr>
        <w:t>Analysis was completed on 1</w:t>
      </w:r>
      <w:r w:rsidR="006C60A7" w:rsidRPr="00B9678C">
        <w:rPr>
          <w:rFonts w:ascii="Times New Roman" w:hAnsi="Times New Roman" w:cs="Times New Roman"/>
        </w:rPr>
        <w:t>,</w:t>
      </w:r>
      <w:r w:rsidRPr="00B9678C">
        <w:rPr>
          <w:rFonts w:ascii="Times New Roman" w:hAnsi="Times New Roman" w:cs="Times New Roman"/>
        </w:rPr>
        <w:t>984</w:t>
      </w:r>
      <w:r w:rsidR="006C60A7" w:rsidRPr="00B9678C">
        <w:rPr>
          <w:rFonts w:ascii="Times New Roman" w:hAnsi="Times New Roman" w:cs="Times New Roman"/>
        </w:rPr>
        <w:t>,</w:t>
      </w:r>
      <w:r w:rsidRPr="00B9678C">
        <w:rPr>
          <w:rFonts w:ascii="Times New Roman" w:hAnsi="Times New Roman" w:cs="Times New Roman"/>
        </w:rPr>
        <w:t xml:space="preserve">861 individual UK SARS-CoV-2 spike protein sequences stored in GISAID. This study aims to assess </w:t>
      </w:r>
      <w:r w:rsidR="003D30D1" w:rsidRPr="00B9678C">
        <w:rPr>
          <w:rFonts w:ascii="Times New Roman" w:hAnsi="Times New Roman" w:cs="Times New Roman"/>
        </w:rPr>
        <w:t>the temporal</w:t>
      </w:r>
      <w:r w:rsidR="002D0E74" w:rsidRPr="00B9678C">
        <w:rPr>
          <w:rFonts w:ascii="Times New Roman" w:hAnsi="Times New Roman" w:cs="Times New Roman"/>
        </w:rPr>
        <w:t xml:space="preserve"> and </w:t>
      </w:r>
      <w:r w:rsidRPr="00B9678C">
        <w:rPr>
          <w:rFonts w:ascii="Times New Roman" w:hAnsi="Times New Roman" w:cs="Times New Roman"/>
        </w:rPr>
        <w:t>general dataset trends to provide information on the sequencing activity, number of mutations and the emergence of novel mutations.</w:t>
      </w:r>
      <w:r w:rsidR="001233BB" w:rsidRPr="00B9678C">
        <w:rPr>
          <w:rFonts w:ascii="Times New Roman" w:hAnsi="Times New Roman" w:cs="Times New Roman"/>
        </w:rPr>
        <w:t xml:space="preserve"> </w:t>
      </w:r>
    </w:p>
    <w:p w14:paraId="40B242CF" w14:textId="4C18089A" w:rsidR="00C858EB" w:rsidRPr="00B9678C" w:rsidRDefault="00DB65A9" w:rsidP="001B767D">
      <w:pPr>
        <w:spacing w:after="240" w:line="240" w:lineRule="auto"/>
        <w:rPr>
          <w:rFonts w:ascii="Times New Roman" w:hAnsi="Times New Roman" w:cs="Times New Roman"/>
        </w:rPr>
      </w:pPr>
      <w:r w:rsidRPr="00B9678C">
        <w:rPr>
          <w:rFonts w:ascii="Times New Roman" w:hAnsi="Times New Roman" w:cs="Times New Roman"/>
        </w:rPr>
        <w:t>Due to the size of the dataset, dimensionality</w:t>
      </w:r>
      <w:r w:rsidR="001233BB" w:rsidRPr="00B9678C">
        <w:rPr>
          <w:rFonts w:ascii="Times New Roman" w:hAnsi="Times New Roman" w:cs="Times New Roman"/>
        </w:rPr>
        <w:t xml:space="preserve"> reduction techniques </w:t>
      </w:r>
      <w:r w:rsidR="00DC01E4" w:rsidRPr="00B9678C">
        <w:rPr>
          <w:rFonts w:ascii="Times New Roman" w:hAnsi="Times New Roman" w:cs="Times New Roman"/>
        </w:rPr>
        <w:t>were</w:t>
      </w:r>
      <w:r w:rsidR="001233BB" w:rsidRPr="00B9678C">
        <w:rPr>
          <w:rFonts w:ascii="Times New Roman" w:hAnsi="Times New Roman" w:cs="Times New Roman"/>
        </w:rPr>
        <w:t xml:space="preserve"> u</w:t>
      </w:r>
      <w:r w:rsidR="008974D9" w:rsidRPr="00B9678C">
        <w:rPr>
          <w:rFonts w:ascii="Times New Roman" w:hAnsi="Times New Roman" w:cs="Times New Roman"/>
        </w:rPr>
        <w:t>tilised</w:t>
      </w:r>
      <w:r w:rsidR="00DC01E4" w:rsidRPr="00B9678C">
        <w:rPr>
          <w:rFonts w:ascii="Times New Roman" w:hAnsi="Times New Roman" w:cs="Times New Roman"/>
        </w:rPr>
        <w:t>.</w:t>
      </w:r>
      <w:r w:rsidR="008974D9" w:rsidRPr="00B9678C">
        <w:rPr>
          <w:rFonts w:ascii="Times New Roman" w:hAnsi="Times New Roman" w:cs="Times New Roman"/>
        </w:rPr>
        <w:t xml:space="preserve"> 3 methods were selected for this</w:t>
      </w:r>
      <w:r w:rsidR="00D11143" w:rsidRPr="00B9678C">
        <w:rPr>
          <w:rFonts w:ascii="Times New Roman" w:hAnsi="Times New Roman" w:cs="Times New Roman"/>
        </w:rPr>
        <w:t xml:space="preserve">: </w:t>
      </w:r>
      <w:r w:rsidR="00DC01E4" w:rsidRPr="00B9678C">
        <w:rPr>
          <w:rFonts w:ascii="Times New Roman" w:hAnsi="Times New Roman" w:cs="Times New Roman"/>
        </w:rPr>
        <w:t xml:space="preserve">Principal Component Analysis (PCA), t-distributed stochastic </w:t>
      </w:r>
      <w:r w:rsidR="00237932" w:rsidRPr="00B9678C">
        <w:rPr>
          <w:rFonts w:ascii="Times New Roman" w:hAnsi="Times New Roman" w:cs="Times New Roman"/>
        </w:rPr>
        <w:t>neighbour embedding (</w:t>
      </w:r>
      <w:r w:rsidR="00DC01E4" w:rsidRPr="00B9678C">
        <w:rPr>
          <w:rFonts w:ascii="Times New Roman" w:hAnsi="Times New Roman" w:cs="Times New Roman"/>
        </w:rPr>
        <w:t>t-SNE</w:t>
      </w:r>
      <w:r w:rsidR="00237932" w:rsidRPr="00B9678C">
        <w:rPr>
          <w:rFonts w:ascii="Times New Roman" w:hAnsi="Times New Roman" w:cs="Times New Roman"/>
        </w:rPr>
        <w:t>)</w:t>
      </w:r>
      <w:r w:rsidR="00DC01E4" w:rsidRPr="00B9678C">
        <w:rPr>
          <w:rFonts w:ascii="Times New Roman" w:hAnsi="Times New Roman" w:cs="Times New Roman"/>
        </w:rPr>
        <w:t xml:space="preserve"> and </w:t>
      </w:r>
      <w:r w:rsidR="00237932" w:rsidRPr="00B9678C">
        <w:rPr>
          <w:rFonts w:ascii="Times New Roman" w:hAnsi="Times New Roman" w:cs="Times New Roman"/>
        </w:rPr>
        <w:t>Uniform Manifold</w:t>
      </w:r>
      <w:r w:rsidR="00615945" w:rsidRPr="00B9678C">
        <w:rPr>
          <w:rFonts w:ascii="Times New Roman" w:hAnsi="Times New Roman" w:cs="Times New Roman"/>
        </w:rPr>
        <w:t xml:space="preserve"> Approximation and Projection (UMAP).</w:t>
      </w:r>
      <w:r w:rsidR="004476C3" w:rsidRPr="00B9678C">
        <w:rPr>
          <w:rFonts w:ascii="Times New Roman" w:hAnsi="Times New Roman" w:cs="Times New Roman"/>
        </w:rPr>
        <w:t xml:space="preserve"> </w:t>
      </w:r>
      <w:r w:rsidR="00A948D3" w:rsidRPr="00B9678C">
        <w:rPr>
          <w:rFonts w:ascii="Times New Roman" w:hAnsi="Times New Roman" w:cs="Times New Roman"/>
        </w:rPr>
        <w:t>The suitability of each dimensionality reduction method paired with K-means was assessed and the</w:t>
      </w:r>
      <w:r w:rsidR="00A03CA5" w:rsidRPr="00B9678C">
        <w:rPr>
          <w:rFonts w:ascii="Times New Roman" w:hAnsi="Times New Roman" w:cs="Times New Roman"/>
        </w:rPr>
        <w:t xml:space="preserve"> number of clusters</w:t>
      </w:r>
      <w:r w:rsidR="00A948D3" w:rsidRPr="00B9678C">
        <w:rPr>
          <w:rFonts w:ascii="Times New Roman" w:hAnsi="Times New Roman" w:cs="Times New Roman"/>
        </w:rPr>
        <w:t xml:space="preserve"> that best represent the data was selected.</w:t>
      </w:r>
      <w:r w:rsidR="00234239" w:rsidRPr="00B9678C">
        <w:rPr>
          <w:rFonts w:ascii="Times New Roman" w:hAnsi="Times New Roman" w:cs="Times New Roman"/>
        </w:rPr>
        <w:t xml:space="preserve"> </w:t>
      </w:r>
      <w:r w:rsidR="00C858EB" w:rsidRPr="00B9678C">
        <w:rPr>
          <w:rFonts w:ascii="Times New Roman" w:hAnsi="Times New Roman" w:cs="Times New Roman"/>
        </w:rPr>
        <w:t xml:space="preserve">Clustering </w:t>
      </w:r>
      <w:r w:rsidR="00AD2EE9" w:rsidRPr="00B9678C">
        <w:rPr>
          <w:rFonts w:ascii="Times New Roman" w:hAnsi="Times New Roman" w:cs="Times New Roman"/>
        </w:rPr>
        <w:t>was then</w:t>
      </w:r>
      <w:r w:rsidR="00C858EB" w:rsidRPr="00B9678C">
        <w:rPr>
          <w:rFonts w:ascii="Times New Roman" w:hAnsi="Times New Roman" w:cs="Times New Roman"/>
        </w:rPr>
        <w:t xml:space="preserve"> performed to </w:t>
      </w:r>
      <w:r w:rsidR="00AD2EE9" w:rsidRPr="00B9678C">
        <w:rPr>
          <w:rFonts w:ascii="Times New Roman" w:hAnsi="Times New Roman" w:cs="Times New Roman"/>
        </w:rPr>
        <w:t>group sequences with</w:t>
      </w:r>
      <w:r w:rsidR="00C858EB" w:rsidRPr="00B9678C">
        <w:rPr>
          <w:rFonts w:ascii="Times New Roman" w:hAnsi="Times New Roman" w:cs="Times New Roman"/>
        </w:rPr>
        <w:t xml:space="preserve"> </w:t>
      </w:r>
      <w:r w:rsidR="00AD2EE9" w:rsidRPr="00B9678C">
        <w:rPr>
          <w:rFonts w:ascii="Times New Roman" w:hAnsi="Times New Roman" w:cs="Times New Roman"/>
        </w:rPr>
        <w:t xml:space="preserve">similar </w:t>
      </w:r>
      <w:r w:rsidR="00C858EB" w:rsidRPr="00B9678C">
        <w:rPr>
          <w:rFonts w:ascii="Times New Roman" w:hAnsi="Times New Roman" w:cs="Times New Roman"/>
        </w:rPr>
        <w:t>SARS-CoV-2 spike protein mutations</w:t>
      </w:r>
      <w:r w:rsidR="00AD2EE9" w:rsidRPr="00B9678C">
        <w:rPr>
          <w:rFonts w:ascii="Times New Roman" w:hAnsi="Times New Roman" w:cs="Times New Roman"/>
        </w:rPr>
        <w:t xml:space="preserve"> together</w:t>
      </w:r>
      <w:r w:rsidR="00C858EB" w:rsidRPr="00B9678C">
        <w:rPr>
          <w:rFonts w:ascii="Times New Roman" w:hAnsi="Times New Roman" w:cs="Times New Roman"/>
        </w:rPr>
        <w:t>.</w:t>
      </w:r>
      <w:r w:rsidR="001B767D" w:rsidRPr="00B9678C">
        <w:rPr>
          <w:rFonts w:ascii="Times New Roman" w:hAnsi="Times New Roman" w:cs="Times New Roman"/>
        </w:rPr>
        <w:t xml:space="preserve"> </w:t>
      </w:r>
      <w:r w:rsidR="00C858EB" w:rsidRPr="00B9678C">
        <w:rPr>
          <w:rFonts w:ascii="Times New Roman" w:hAnsi="Times New Roman" w:cs="Times New Roman"/>
        </w:rPr>
        <w:t>Further analysis</w:t>
      </w:r>
      <w:r w:rsidR="002F15A2" w:rsidRPr="00B9678C">
        <w:rPr>
          <w:rFonts w:ascii="Times New Roman" w:hAnsi="Times New Roman" w:cs="Times New Roman"/>
        </w:rPr>
        <w:t xml:space="preserve"> </w:t>
      </w:r>
      <w:r w:rsidR="00C858EB" w:rsidRPr="00B9678C">
        <w:rPr>
          <w:rFonts w:ascii="Times New Roman" w:hAnsi="Times New Roman" w:cs="Times New Roman"/>
        </w:rPr>
        <w:t xml:space="preserve">characterised spike protein mutations, </w:t>
      </w:r>
      <w:r w:rsidR="001B767D" w:rsidRPr="00B9678C">
        <w:rPr>
          <w:rFonts w:ascii="Times New Roman" w:hAnsi="Times New Roman" w:cs="Times New Roman"/>
        </w:rPr>
        <w:t>specifically within the RBD and RBM</w:t>
      </w:r>
      <w:r w:rsidR="00123464" w:rsidRPr="00B9678C">
        <w:rPr>
          <w:rFonts w:ascii="Times New Roman" w:hAnsi="Times New Roman" w:cs="Times New Roman"/>
        </w:rPr>
        <w:t>; to</w:t>
      </w:r>
      <w:r w:rsidR="001B767D" w:rsidRPr="00B9678C">
        <w:rPr>
          <w:rFonts w:ascii="Times New Roman" w:hAnsi="Times New Roman" w:cs="Times New Roman"/>
        </w:rPr>
        <w:t xml:space="preserve"> explore the impact on protein functionality and virus infectivity following mutations at these vital residues. </w:t>
      </w:r>
      <w:r w:rsidR="00C858EB" w:rsidRPr="00B9678C">
        <w:rPr>
          <w:rFonts w:ascii="Times New Roman" w:hAnsi="Times New Roman" w:cs="Times New Roman"/>
        </w:rPr>
        <w:t>The study looks to provide insight into the trends of SARS-CoV-2 spike glycoprotein mutations in the UK</w:t>
      </w:r>
      <w:r w:rsidR="00E57B69" w:rsidRPr="00B9678C">
        <w:rPr>
          <w:rFonts w:ascii="Times New Roman" w:hAnsi="Times New Roman" w:cs="Times New Roman"/>
        </w:rPr>
        <w:t>, how to extract meaningful information from large datasets</w:t>
      </w:r>
      <w:r w:rsidR="00C858EB" w:rsidRPr="00B9678C">
        <w:rPr>
          <w:rFonts w:ascii="Times New Roman" w:hAnsi="Times New Roman" w:cs="Times New Roman"/>
        </w:rPr>
        <w:t xml:space="preserve"> and to elucidate</w:t>
      </w:r>
      <w:r w:rsidR="00FC7732" w:rsidRPr="00B9678C">
        <w:rPr>
          <w:rFonts w:ascii="Times New Roman" w:hAnsi="Times New Roman" w:cs="Times New Roman"/>
        </w:rPr>
        <w:t xml:space="preserve"> possible</w:t>
      </w:r>
      <w:r w:rsidR="00C858EB" w:rsidRPr="00B9678C">
        <w:rPr>
          <w:rFonts w:ascii="Times New Roman" w:hAnsi="Times New Roman" w:cs="Times New Roman"/>
        </w:rPr>
        <w:t xml:space="preserve"> changes in viral infectivity.</w:t>
      </w:r>
    </w:p>
    <w:p w14:paraId="1E82B6C6" w14:textId="7C78E7FE" w:rsidR="000D171B" w:rsidRPr="00B9678C" w:rsidRDefault="00063F00" w:rsidP="009676C1">
      <w:pPr>
        <w:spacing w:after="240" w:line="240" w:lineRule="auto"/>
        <w:rPr>
          <w:rFonts w:ascii="Times New Roman" w:hAnsi="Times New Roman" w:cs="Times New Roman"/>
          <w:b/>
          <w:bCs/>
        </w:rPr>
      </w:pPr>
      <w:r w:rsidRPr="00B9678C">
        <w:rPr>
          <w:rFonts w:ascii="Times New Roman" w:hAnsi="Times New Roman" w:cs="Times New Roman"/>
          <w:b/>
          <w:bCs/>
        </w:rPr>
        <w:t>1.</w:t>
      </w:r>
      <w:r w:rsidR="00985026" w:rsidRPr="00B9678C">
        <w:rPr>
          <w:rFonts w:ascii="Times New Roman" w:hAnsi="Times New Roman" w:cs="Times New Roman"/>
          <w:b/>
          <w:bCs/>
        </w:rPr>
        <w:t>5</w:t>
      </w:r>
      <w:r w:rsidR="00617948" w:rsidRPr="00B9678C">
        <w:rPr>
          <w:rFonts w:ascii="Times New Roman" w:hAnsi="Times New Roman" w:cs="Times New Roman"/>
          <w:b/>
          <w:bCs/>
        </w:rPr>
        <w:t>.</w:t>
      </w:r>
      <w:r w:rsidRPr="00B9678C">
        <w:rPr>
          <w:rFonts w:ascii="Times New Roman" w:hAnsi="Times New Roman" w:cs="Times New Roman"/>
          <w:b/>
          <w:bCs/>
        </w:rPr>
        <w:t xml:space="preserve"> </w:t>
      </w:r>
      <w:r w:rsidR="00192F44" w:rsidRPr="00B9678C">
        <w:rPr>
          <w:rFonts w:ascii="Times New Roman" w:hAnsi="Times New Roman" w:cs="Times New Roman"/>
          <w:b/>
          <w:bCs/>
        </w:rPr>
        <w:t>Main</w:t>
      </w:r>
      <w:r w:rsidR="00D47DCA" w:rsidRPr="00B9678C">
        <w:rPr>
          <w:rFonts w:ascii="Times New Roman" w:hAnsi="Times New Roman" w:cs="Times New Roman"/>
          <w:b/>
          <w:bCs/>
        </w:rPr>
        <w:t xml:space="preserve"> findings</w:t>
      </w:r>
    </w:p>
    <w:p w14:paraId="2BC58EFA" w14:textId="2F8F5E93" w:rsidR="00D801BC" w:rsidRPr="00B9678C" w:rsidRDefault="00957815" w:rsidP="00CF0EE2">
      <w:pPr>
        <w:spacing w:after="240" w:line="240" w:lineRule="auto"/>
        <w:rPr>
          <w:rFonts w:ascii="Times New Roman" w:hAnsi="Times New Roman" w:cs="Times New Roman"/>
        </w:rPr>
      </w:pPr>
      <w:r w:rsidRPr="00B9678C">
        <w:rPr>
          <w:rFonts w:ascii="Times New Roman" w:hAnsi="Times New Roman" w:cs="Times New Roman"/>
        </w:rPr>
        <w:t>S</w:t>
      </w:r>
      <w:r w:rsidR="00BB60C3" w:rsidRPr="00B9678C">
        <w:rPr>
          <w:rFonts w:ascii="Times New Roman" w:hAnsi="Times New Roman" w:cs="Times New Roman"/>
        </w:rPr>
        <w:t>equencing efforts increased with each major variant wave</w:t>
      </w:r>
      <w:r w:rsidR="00BB4126" w:rsidRPr="00B9678C">
        <w:rPr>
          <w:rFonts w:ascii="Times New Roman" w:hAnsi="Times New Roman" w:cs="Times New Roman"/>
        </w:rPr>
        <w:t xml:space="preserve"> and as time progressed</w:t>
      </w:r>
      <w:r w:rsidR="000C5041" w:rsidRPr="00B9678C">
        <w:rPr>
          <w:rFonts w:ascii="Times New Roman" w:hAnsi="Times New Roman" w:cs="Times New Roman"/>
        </w:rPr>
        <w:t>,</w:t>
      </w:r>
      <w:r w:rsidR="00BB4126" w:rsidRPr="00B9678C">
        <w:rPr>
          <w:rFonts w:ascii="Times New Roman" w:hAnsi="Times New Roman" w:cs="Times New Roman"/>
        </w:rPr>
        <w:t xml:space="preserve"> sequences accumulated more mutations from 2020-2024.</w:t>
      </w:r>
      <w:r w:rsidR="00761858" w:rsidRPr="00B9678C">
        <w:rPr>
          <w:rFonts w:ascii="Times New Roman" w:hAnsi="Times New Roman" w:cs="Times New Roman"/>
        </w:rPr>
        <w:t xml:space="preserve"> </w:t>
      </w:r>
      <w:r w:rsidR="009D245E" w:rsidRPr="00B9678C">
        <w:rPr>
          <w:rFonts w:ascii="Times New Roman" w:hAnsi="Times New Roman" w:cs="Times New Roman"/>
        </w:rPr>
        <w:t>Assessing</w:t>
      </w:r>
      <w:r w:rsidR="00E55E57" w:rsidRPr="00B9678C">
        <w:rPr>
          <w:rFonts w:ascii="Times New Roman" w:hAnsi="Times New Roman" w:cs="Times New Roman"/>
        </w:rPr>
        <w:t xml:space="preserve"> the three dimensionality </w:t>
      </w:r>
      <w:r w:rsidR="009D245E" w:rsidRPr="00B9678C">
        <w:rPr>
          <w:rFonts w:ascii="Times New Roman" w:hAnsi="Times New Roman" w:cs="Times New Roman"/>
        </w:rPr>
        <w:t xml:space="preserve">techniques, t-SNE paired with K-means yielded the </w:t>
      </w:r>
      <w:r w:rsidR="00CC70BB" w:rsidRPr="00B9678C">
        <w:rPr>
          <w:rFonts w:ascii="Times New Roman" w:hAnsi="Times New Roman" w:cs="Times New Roman"/>
        </w:rPr>
        <w:t xml:space="preserve">best representation of the clustering in the dataset. The elbow method identified </w:t>
      </w:r>
      <w:r w:rsidR="00192F44" w:rsidRPr="00B9678C">
        <w:rPr>
          <w:rFonts w:ascii="Times New Roman" w:hAnsi="Times New Roman" w:cs="Times New Roman"/>
        </w:rPr>
        <w:t>three</w:t>
      </w:r>
      <w:r w:rsidR="00CC70BB" w:rsidRPr="00B9678C">
        <w:rPr>
          <w:rFonts w:ascii="Times New Roman" w:hAnsi="Times New Roman" w:cs="Times New Roman"/>
        </w:rPr>
        <w:t xml:space="preserve"> as the optimal cluster number. </w:t>
      </w:r>
      <w:r w:rsidR="00192F44" w:rsidRPr="00B9678C">
        <w:rPr>
          <w:rFonts w:ascii="Times New Roman" w:hAnsi="Times New Roman" w:cs="Times New Roman"/>
        </w:rPr>
        <w:t>Two</w:t>
      </w:r>
      <w:r w:rsidR="003D3080" w:rsidRPr="00B9678C">
        <w:rPr>
          <w:rFonts w:ascii="Times New Roman" w:hAnsi="Times New Roman" w:cs="Times New Roman"/>
        </w:rPr>
        <w:t xml:space="preserve"> clusters shared similar</w:t>
      </w:r>
      <w:r w:rsidR="00F75914" w:rsidRPr="00B9678C">
        <w:rPr>
          <w:rFonts w:ascii="Times New Roman" w:hAnsi="Times New Roman" w:cs="Times New Roman"/>
        </w:rPr>
        <w:t xml:space="preserve"> sets of</w:t>
      </w:r>
      <w:r w:rsidR="003D3080" w:rsidRPr="00B9678C">
        <w:rPr>
          <w:rFonts w:ascii="Times New Roman" w:hAnsi="Times New Roman" w:cs="Times New Roman"/>
        </w:rPr>
        <w:t xml:space="preserve"> </w:t>
      </w:r>
      <w:r w:rsidR="00F75914" w:rsidRPr="00B9678C">
        <w:rPr>
          <w:rFonts w:ascii="Times New Roman" w:hAnsi="Times New Roman" w:cs="Times New Roman"/>
        </w:rPr>
        <w:t>mutations, whilst the third cluster</w:t>
      </w:r>
      <w:r w:rsidR="00AD3E4F" w:rsidRPr="00B9678C">
        <w:rPr>
          <w:rFonts w:ascii="Times New Roman" w:hAnsi="Times New Roman" w:cs="Times New Roman"/>
        </w:rPr>
        <w:t xml:space="preserve"> had a more distinct mutation set and </w:t>
      </w:r>
      <w:r w:rsidR="00FA6FA3" w:rsidRPr="00B9678C">
        <w:rPr>
          <w:rFonts w:ascii="Times New Roman" w:hAnsi="Times New Roman" w:cs="Times New Roman"/>
        </w:rPr>
        <w:t>more mutations residing on the RBM.</w:t>
      </w:r>
    </w:p>
    <w:p w14:paraId="02EBA1A2" w14:textId="77777777" w:rsidR="00F43E3C" w:rsidRPr="00B9678C" w:rsidRDefault="00F43E3C" w:rsidP="00CF0EE2">
      <w:pPr>
        <w:spacing w:after="240" w:line="240" w:lineRule="auto"/>
        <w:rPr>
          <w:rFonts w:ascii="Times New Roman" w:hAnsi="Times New Roman" w:cs="Times New Roman"/>
        </w:rPr>
      </w:pPr>
    </w:p>
    <w:p w14:paraId="63FE743A" w14:textId="77777777" w:rsidR="009A0884" w:rsidRPr="00B9678C" w:rsidRDefault="009A0884" w:rsidP="00CF0EE2">
      <w:pPr>
        <w:spacing w:after="240" w:line="240" w:lineRule="auto"/>
        <w:rPr>
          <w:rFonts w:ascii="Times New Roman" w:hAnsi="Times New Roman" w:cs="Times New Roman"/>
        </w:rPr>
      </w:pPr>
    </w:p>
    <w:p w14:paraId="7F65355D" w14:textId="686A9C5E" w:rsidR="00F43E3C" w:rsidRPr="00B9678C" w:rsidRDefault="00F43E3C" w:rsidP="00F43E3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2. Methods and Materials</w:t>
      </w:r>
    </w:p>
    <w:p w14:paraId="68BD3D93" w14:textId="3B2D9746" w:rsidR="00F43E3C" w:rsidRPr="00B9678C" w:rsidRDefault="00F43E3C" w:rsidP="00F43E3C">
      <w:pPr>
        <w:spacing w:after="240" w:line="240" w:lineRule="auto"/>
        <w:rPr>
          <w:rFonts w:ascii="Times New Roman" w:hAnsi="Times New Roman" w:cs="Times New Roman"/>
          <w:b/>
          <w:bCs/>
        </w:rPr>
      </w:pPr>
      <w:r w:rsidRPr="00B9678C">
        <w:rPr>
          <w:rFonts w:ascii="Times New Roman" w:hAnsi="Times New Roman" w:cs="Times New Roman"/>
          <w:b/>
          <w:bCs/>
        </w:rPr>
        <w:t>2.1. Data</w:t>
      </w:r>
    </w:p>
    <w:p w14:paraId="3EF015EE" w14:textId="5F7061C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original dataset</w:t>
      </w:r>
      <w:r w:rsidR="00272354" w:rsidRPr="00B9678C">
        <w:rPr>
          <w:rFonts w:ascii="Times New Roman" w:hAnsi="Times New Roman" w:cs="Times New Roman"/>
        </w:rPr>
        <w:t xml:space="preserve">, </w:t>
      </w:r>
      <w:r w:rsidRPr="00B9678C">
        <w:rPr>
          <w:rFonts w:ascii="Times New Roman" w:hAnsi="Times New Roman" w:cs="Times New Roman"/>
        </w:rPr>
        <w:t xml:space="preserve">provided by Dr Richard Bingham from the University of York, had been deposited in GISAID. The UK_seqs_msa_0522_spike_mutations dataset provided the basis for the majority of the analyses. This began as a text file containing the sequence identifiers and the specific mutations associated with each sequence. </w:t>
      </w:r>
    </w:p>
    <w:p w14:paraId="1B862A06" w14:textId="3D9C9BB8"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UK_seqs_msa_0522_spike_mutations dataset was converted into a table format, consisting of two columns</w:t>
      </w:r>
      <w:r w:rsidR="00733C49" w:rsidRPr="00B9678C">
        <w:rPr>
          <w:rFonts w:ascii="Times New Roman" w:hAnsi="Times New Roman" w:cs="Times New Roman"/>
        </w:rPr>
        <w:t>:</w:t>
      </w:r>
      <w:r w:rsidRPr="00B9678C">
        <w:rPr>
          <w:rFonts w:ascii="Times New Roman" w:hAnsi="Times New Roman" w:cs="Times New Roman"/>
        </w:rPr>
        <w:t xml:space="preserve"> the sequence information and all the mutations for that sequence in the second column. The dimensions of this dataset were </w:t>
      </w:r>
      <w:r w:rsidRPr="00B9678C">
        <w:rPr>
          <w:rFonts w:ascii="Times New Roman" w:hAnsi="Times New Roman" w:cs="Times New Roman"/>
          <w:bCs/>
        </w:rPr>
        <w:t>1984861 rows</w:t>
      </w:r>
      <w:r w:rsidRPr="00B9678C">
        <w:rPr>
          <w:rFonts w:ascii="Times New Roman" w:hAnsi="Times New Roman" w:cs="Times New Roman"/>
        </w:rPr>
        <w:t xml:space="preserve"> and 2 columns. This dataset, with 1</w:t>
      </w:r>
      <w:r w:rsidR="006A2F73" w:rsidRPr="00B9678C">
        <w:rPr>
          <w:rFonts w:ascii="Times New Roman" w:hAnsi="Times New Roman" w:cs="Times New Roman"/>
        </w:rPr>
        <w:t>,</w:t>
      </w:r>
      <w:r w:rsidRPr="00B9678C">
        <w:rPr>
          <w:rFonts w:ascii="Times New Roman" w:hAnsi="Times New Roman" w:cs="Times New Roman"/>
        </w:rPr>
        <w:t>984</w:t>
      </w:r>
      <w:r w:rsidR="006A2F73" w:rsidRPr="00B9678C">
        <w:rPr>
          <w:rFonts w:ascii="Times New Roman" w:hAnsi="Times New Roman" w:cs="Times New Roman"/>
        </w:rPr>
        <w:t>,</w:t>
      </w:r>
      <w:r w:rsidRPr="00B9678C">
        <w:rPr>
          <w:rFonts w:ascii="Times New Roman" w:hAnsi="Times New Roman" w:cs="Times New Roman"/>
        </w:rPr>
        <w:t xml:space="preserve">861 individual sequences and mutations, was then manipulated using R to achieve the analysis required. </w:t>
      </w:r>
    </w:p>
    <w:p w14:paraId="0506E480" w14:textId="11B343CB"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w:t>
      </w:r>
      <w:r w:rsidR="006A2F73" w:rsidRPr="00B9678C">
        <w:rPr>
          <w:rFonts w:ascii="Times New Roman" w:hAnsi="Times New Roman" w:cs="Times New Roman"/>
        </w:rPr>
        <w:t xml:space="preserve"> </w:t>
      </w:r>
      <w:r w:rsidRPr="00B9678C">
        <w:rPr>
          <w:rFonts w:ascii="Times New Roman" w:hAnsi="Times New Roman" w:cs="Times New Roman"/>
        </w:rPr>
        <w:t>clustering</w:t>
      </w:r>
      <w:r w:rsidR="00395CF1" w:rsidRPr="00B9678C">
        <w:rPr>
          <w:rFonts w:ascii="Times New Roman" w:hAnsi="Times New Roman" w:cs="Times New Roman"/>
        </w:rPr>
        <w:t>,</w:t>
      </w:r>
      <w:r w:rsidRPr="00B9678C">
        <w:rPr>
          <w:rFonts w:ascii="Times New Roman" w:hAnsi="Times New Roman" w:cs="Times New Roman"/>
        </w:rPr>
        <w:t xml:space="preserve"> a second dataset was created</w:t>
      </w:r>
      <w:r w:rsidR="00AF0C3A" w:rsidRPr="00B9678C">
        <w:rPr>
          <w:rFonts w:ascii="Times New Roman" w:hAnsi="Times New Roman" w:cs="Times New Roman"/>
        </w:rPr>
        <w:t>, containing</w:t>
      </w:r>
      <w:r w:rsidRPr="00B9678C">
        <w:rPr>
          <w:rFonts w:ascii="Times New Roman" w:hAnsi="Times New Roman" w:cs="Times New Roman"/>
        </w:rPr>
        <w:t xml:space="preserve"> the 1000 most common mutations</w:t>
      </w:r>
      <w:r w:rsidR="00622EA0" w:rsidRPr="00B9678C">
        <w:rPr>
          <w:rFonts w:ascii="Times New Roman" w:hAnsi="Times New Roman" w:cs="Times New Roman"/>
        </w:rPr>
        <w:t>;</w:t>
      </w:r>
      <w:r w:rsidRPr="00B9678C">
        <w:rPr>
          <w:rFonts w:ascii="Times New Roman" w:hAnsi="Times New Roman" w:cs="Times New Roman"/>
        </w:rPr>
        <w:t xml:space="preserve"> each mutation was a column and the rows were the individual sequences. </w:t>
      </w:r>
      <w:r w:rsidR="00F25964" w:rsidRPr="00B9678C">
        <w:rPr>
          <w:rFonts w:ascii="Times New Roman" w:hAnsi="Times New Roman" w:cs="Times New Roman"/>
        </w:rPr>
        <w:t xml:space="preserve">The </w:t>
      </w:r>
      <w:r w:rsidRPr="00B9678C">
        <w:rPr>
          <w:rFonts w:ascii="Times New Roman" w:hAnsi="Times New Roman" w:cs="Times New Roman"/>
        </w:rPr>
        <w:t>value</w:t>
      </w:r>
      <w:r w:rsidR="00F25964" w:rsidRPr="00B9678C">
        <w:rPr>
          <w:rFonts w:ascii="Times New Roman" w:hAnsi="Times New Roman" w:cs="Times New Roman"/>
        </w:rPr>
        <w:t>s were</w:t>
      </w:r>
      <w:r w:rsidRPr="00B9678C">
        <w:rPr>
          <w:rFonts w:ascii="Times New Roman" w:hAnsi="Times New Roman" w:cs="Times New Roman"/>
        </w:rPr>
        <w:t xml:space="preserve"> either a 1 or 0, corresponding to the presence or absence of a given mutation in that sequence. The dimensions of this dataset were </w:t>
      </w:r>
      <w:r w:rsidRPr="00B9678C">
        <w:rPr>
          <w:rFonts w:ascii="Times New Roman" w:hAnsi="Times New Roman" w:cs="Times New Roman"/>
          <w:bCs/>
        </w:rPr>
        <w:t>1</w:t>
      </w:r>
      <w:r w:rsidR="001E64CD" w:rsidRPr="00B9678C">
        <w:rPr>
          <w:rFonts w:ascii="Times New Roman" w:hAnsi="Times New Roman" w:cs="Times New Roman"/>
          <w:bCs/>
        </w:rPr>
        <w:t>,</w:t>
      </w:r>
      <w:r w:rsidRPr="00B9678C">
        <w:rPr>
          <w:rFonts w:ascii="Times New Roman" w:hAnsi="Times New Roman" w:cs="Times New Roman"/>
          <w:bCs/>
        </w:rPr>
        <w:t>984</w:t>
      </w:r>
      <w:r w:rsidR="001E64CD" w:rsidRPr="00B9678C">
        <w:rPr>
          <w:rFonts w:ascii="Times New Roman" w:hAnsi="Times New Roman" w:cs="Times New Roman"/>
          <w:bCs/>
        </w:rPr>
        <w:t>,</w:t>
      </w:r>
      <w:r w:rsidRPr="00B9678C">
        <w:rPr>
          <w:rFonts w:ascii="Times New Roman" w:hAnsi="Times New Roman" w:cs="Times New Roman"/>
          <w:bCs/>
        </w:rPr>
        <w:t>612</w:t>
      </w:r>
      <w:r w:rsidRPr="00B9678C">
        <w:rPr>
          <w:rFonts w:ascii="Times New Roman" w:hAnsi="Times New Roman" w:cs="Times New Roman"/>
          <w:b/>
          <w:bCs/>
        </w:rPr>
        <w:t xml:space="preserve"> </w:t>
      </w:r>
      <w:r w:rsidRPr="00B9678C">
        <w:rPr>
          <w:rFonts w:ascii="Times New Roman" w:hAnsi="Times New Roman" w:cs="Times New Roman"/>
        </w:rPr>
        <w:t>x 1</w:t>
      </w:r>
      <w:r w:rsidR="001E64CD" w:rsidRPr="00B9678C">
        <w:rPr>
          <w:rFonts w:ascii="Times New Roman" w:hAnsi="Times New Roman" w:cs="Times New Roman"/>
        </w:rPr>
        <w:t>,</w:t>
      </w:r>
      <w:r w:rsidRPr="00B9678C">
        <w:rPr>
          <w:rFonts w:ascii="Times New Roman" w:hAnsi="Times New Roman" w:cs="Times New Roman"/>
        </w:rPr>
        <w:t>001, one column for the sequence identifier and 1</w:t>
      </w:r>
      <w:r w:rsidR="001E64CD" w:rsidRPr="00B9678C">
        <w:rPr>
          <w:rFonts w:ascii="Times New Roman" w:hAnsi="Times New Roman" w:cs="Times New Roman"/>
        </w:rPr>
        <w:t>,</w:t>
      </w:r>
      <w:r w:rsidRPr="00B9678C">
        <w:rPr>
          <w:rFonts w:ascii="Times New Roman" w:hAnsi="Times New Roman" w:cs="Times New Roman"/>
        </w:rPr>
        <w:t>000 mutation columns. The sequence identifier column had to be dropped as it is not a numeric feature. Clustering using all the mutations was too computationa</w:t>
      </w:r>
      <w:r w:rsidR="00D7067C" w:rsidRPr="00B9678C">
        <w:rPr>
          <w:rFonts w:ascii="Times New Roman" w:hAnsi="Times New Roman" w:cs="Times New Roman"/>
        </w:rPr>
        <w:t>l</w:t>
      </w:r>
      <w:r w:rsidRPr="00B9678C">
        <w:rPr>
          <w:rFonts w:ascii="Times New Roman" w:hAnsi="Times New Roman" w:cs="Times New Roman"/>
        </w:rPr>
        <w:t>l</w:t>
      </w:r>
      <w:r w:rsidR="00D7067C" w:rsidRPr="00B9678C">
        <w:rPr>
          <w:rFonts w:ascii="Times New Roman" w:hAnsi="Times New Roman" w:cs="Times New Roman"/>
        </w:rPr>
        <w:t>y</w:t>
      </w:r>
      <w:r w:rsidRPr="00B9678C">
        <w:rPr>
          <w:rFonts w:ascii="Times New Roman" w:hAnsi="Times New Roman" w:cs="Times New Roman"/>
        </w:rPr>
        <w:t xml:space="preserve"> time</w:t>
      </w:r>
      <w:r w:rsidR="00D81E78" w:rsidRPr="00B9678C">
        <w:rPr>
          <w:rFonts w:ascii="Times New Roman" w:hAnsi="Times New Roman" w:cs="Times New Roman"/>
        </w:rPr>
        <w:t>-</w:t>
      </w:r>
      <w:r w:rsidRPr="00B9678C">
        <w:rPr>
          <w:rFonts w:ascii="Times New Roman" w:hAnsi="Times New Roman" w:cs="Times New Roman"/>
        </w:rPr>
        <w:t>consuming and I had limited access to the computers that were the best at this. Restricting the number of mutations made clustering more manageable.</w:t>
      </w:r>
    </w:p>
    <w:p w14:paraId="7478BE71" w14:textId="2CA0826A"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.2. R packages</w:t>
      </w:r>
    </w:p>
    <w:p w14:paraId="3B8FBDE2" w14:textId="175BFF87" w:rsidR="00F43E3C" w:rsidRPr="00B9678C" w:rsidRDefault="00575A2A" w:rsidP="002448C0">
      <w:pPr>
        <w:spacing w:after="240" w:line="240" w:lineRule="auto"/>
        <w:rPr>
          <w:rFonts w:ascii="Times New Roman" w:hAnsi="Times New Roman" w:cs="Times New Roman"/>
        </w:rPr>
      </w:pPr>
      <w:r w:rsidRPr="00B9678C">
        <w:rPr>
          <w:rFonts w:ascii="Times New Roman" w:hAnsi="Times New Roman" w:cs="Times New Roman"/>
        </w:rPr>
        <w:lastRenderedPageBreak/>
        <w:t xml:space="preserve">A full list of the packages used can be found in the </w:t>
      </w:r>
      <w:r w:rsidR="00D82080" w:rsidRPr="00B9678C">
        <w:rPr>
          <w:rFonts w:ascii="Times New Roman" w:hAnsi="Times New Roman" w:cs="Times New Roman"/>
        </w:rPr>
        <w:t>sup</w:t>
      </w:r>
      <w:r w:rsidR="00601A00" w:rsidRPr="00B9678C">
        <w:rPr>
          <w:rFonts w:ascii="Times New Roman" w:hAnsi="Times New Roman" w:cs="Times New Roman"/>
        </w:rPr>
        <w:t xml:space="preserve">plementary material, I will outline the main ones used here. </w:t>
      </w:r>
      <w:r w:rsidR="004949ED" w:rsidRPr="00B9678C">
        <w:rPr>
          <w:rFonts w:ascii="Times New Roman" w:hAnsi="Times New Roman" w:cs="Times New Roman"/>
        </w:rPr>
        <w:t xml:space="preserve">Data manipulation and visualisation </w:t>
      </w:r>
      <w:r w:rsidR="00D31973" w:rsidRPr="00B9678C">
        <w:rPr>
          <w:rFonts w:ascii="Times New Roman" w:hAnsi="Times New Roman" w:cs="Times New Roman"/>
        </w:rPr>
        <w:t>were</w:t>
      </w:r>
      <w:r w:rsidR="004949ED" w:rsidRPr="00B9678C">
        <w:rPr>
          <w:rFonts w:ascii="Times New Roman" w:hAnsi="Times New Roman" w:cs="Times New Roman"/>
        </w:rPr>
        <w:t xml:space="preserve"> performed using </w:t>
      </w:r>
      <w:r w:rsidR="004C1A10" w:rsidRPr="00B9678C">
        <w:rPr>
          <w:rFonts w:ascii="Times New Roman" w:hAnsi="Times New Roman" w:cs="Times New Roman"/>
        </w:rPr>
        <w:t xml:space="preserve">the core </w:t>
      </w:r>
      <w:proofErr w:type="spellStart"/>
      <w:r w:rsidR="004C1A10" w:rsidRPr="00B9678C">
        <w:rPr>
          <w:rFonts w:ascii="Times New Roman" w:hAnsi="Times New Roman" w:cs="Times New Roman"/>
        </w:rPr>
        <w:t>tidyverse</w:t>
      </w:r>
      <w:proofErr w:type="spellEnd"/>
      <w:r w:rsidR="004C1A10" w:rsidRPr="00B9678C">
        <w:rPr>
          <w:rFonts w:ascii="Times New Roman" w:hAnsi="Times New Roman" w:cs="Times New Roman"/>
        </w:rPr>
        <w:t xml:space="preserve"> packages along with ggplot2.</w:t>
      </w:r>
      <w:r w:rsidR="0001535F" w:rsidRPr="00B9678C">
        <w:rPr>
          <w:rFonts w:ascii="Times New Roman" w:hAnsi="Times New Roman" w:cs="Times New Roman"/>
        </w:rPr>
        <w:t xml:space="preserve"> </w:t>
      </w:r>
      <w:r w:rsidR="00F43E3C" w:rsidRPr="00B9678C">
        <w:rPr>
          <w:rFonts w:ascii="Times New Roman" w:hAnsi="Times New Roman" w:cs="Times New Roman"/>
          <w:bCs/>
        </w:rPr>
        <w:t xml:space="preserve">Dimensionality reduction </w:t>
      </w:r>
      <w:r w:rsidR="0001535F" w:rsidRPr="00B9678C">
        <w:rPr>
          <w:rFonts w:ascii="Times New Roman" w:hAnsi="Times New Roman" w:cs="Times New Roman"/>
          <w:bCs/>
        </w:rPr>
        <w:t>was performed</w:t>
      </w:r>
      <w:r w:rsidR="00F43E3C" w:rsidRPr="00B9678C">
        <w:rPr>
          <w:rFonts w:ascii="Times New Roman" w:hAnsi="Times New Roman" w:cs="Times New Roman"/>
          <w:bCs/>
        </w:rPr>
        <w:t xml:space="preserve"> </w:t>
      </w:r>
      <w:r w:rsidR="0001535F" w:rsidRPr="00B9678C">
        <w:rPr>
          <w:rFonts w:ascii="Times New Roman" w:hAnsi="Times New Roman" w:cs="Times New Roman"/>
          <w:bCs/>
        </w:rPr>
        <w:t>via</w:t>
      </w:r>
      <w:r w:rsidR="00F43E3C" w:rsidRPr="00B9678C">
        <w:rPr>
          <w:rFonts w:ascii="Times New Roman" w:hAnsi="Times New Roman" w:cs="Times New Roman"/>
          <w:bCs/>
        </w:rPr>
        <w:t xml:space="preserve"> the packages: </w:t>
      </w:r>
      <w:proofErr w:type="spellStart"/>
      <w:r w:rsidR="00F43E3C" w:rsidRPr="00B9678C">
        <w:rPr>
          <w:rFonts w:ascii="Times New Roman" w:hAnsi="Times New Roman" w:cs="Times New Roman"/>
          <w:bCs/>
        </w:rPr>
        <w:t>factoextra</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Rtsne</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umap</w:t>
      </w:r>
      <w:proofErr w:type="spellEnd"/>
      <w:r w:rsidR="00F43E3C" w:rsidRPr="00B9678C">
        <w:rPr>
          <w:rFonts w:ascii="Times New Roman" w:hAnsi="Times New Roman" w:cs="Times New Roman"/>
          <w:bCs/>
        </w:rPr>
        <w:t xml:space="preserve"> and </w:t>
      </w:r>
      <w:proofErr w:type="spellStart"/>
      <w:r w:rsidR="00F43E3C" w:rsidRPr="00B9678C">
        <w:rPr>
          <w:rFonts w:ascii="Times New Roman" w:hAnsi="Times New Roman" w:cs="Times New Roman"/>
          <w:bCs/>
        </w:rPr>
        <w:t>uwot</w:t>
      </w:r>
      <w:proofErr w:type="spellEnd"/>
      <w:r w:rsidR="00F43E3C" w:rsidRPr="00B9678C">
        <w:rPr>
          <w:rFonts w:ascii="Times New Roman" w:hAnsi="Times New Roman" w:cs="Times New Roman"/>
          <w:bCs/>
        </w:rPr>
        <w:t xml:space="preserve">. K-means clustering was performed using the base </w:t>
      </w:r>
      <w:proofErr w:type="spellStart"/>
      <w:r w:rsidR="00845FD0" w:rsidRPr="00B9678C">
        <w:rPr>
          <w:rFonts w:ascii="Times New Roman" w:hAnsi="Times New Roman" w:cs="Times New Roman"/>
          <w:bCs/>
        </w:rPr>
        <w:t>kmeans</w:t>
      </w:r>
      <w:proofErr w:type="spellEnd"/>
      <w:r w:rsidR="00845FD0" w:rsidRPr="00B9678C">
        <w:rPr>
          <w:rFonts w:ascii="Times New Roman" w:hAnsi="Times New Roman" w:cs="Times New Roman"/>
          <w:bCs/>
        </w:rPr>
        <w:t>() function</w:t>
      </w:r>
      <w:r w:rsidR="00F43E3C" w:rsidRPr="00B9678C">
        <w:rPr>
          <w:rFonts w:ascii="Times New Roman" w:hAnsi="Times New Roman" w:cs="Times New Roman"/>
          <w:bCs/>
        </w:rPr>
        <w:t>.</w:t>
      </w:r>
      <w:r w:rsidR="002448C0" w:rsidRPr="00B9678C">
        <w:rPr>
          <w:rFonts w:ascii="Times New Roman" w:hAnsi="Times New Roman" w:cs="Times New Roman"/>
        </w:rPr>
        <w:t xml:space="preserve"> </w:t>
      </w:r>
      <w:r w:rsidR="00F43E3C" w:rsidRPr="00B9678C">
        <w:rPr>
          <w:rFonts w:ascii="Times New Roman" w:hAnsi="Times New Roman" w:cs="Times New Roman"/>
          <w:bCs/>
        </w:rPr>
        <w:t>Sources for the packages used</w:t>
      </w:r>
      <w:r w:rsidR="00CB0C76" w:rsidRPr="00B9678C">
        <w:rPr>
          <w:rFonts w:ascii="Times New Roman" w:hAnsi="Times New Roman" w:cs="Times New Roman"/>
          <w:bCs/>
        </w:rPr>
        <w:t xml:space="preserve"> and information </w:t>
      </w:r>
      <w:r w:rsidR="007C54D8" w:rsidRPr="00B9678C">
        <w:rPr>
          <w:rFonts w:ascii="Times New Roman" w:hAnsi="Times New Roman" w:cs="Times New Roman"/>
          <w:bCs/>
        </w:rPr>
        <w:t>on</w:t>
      </w:r>
      <w:r w:rsidR="00CB0C76" w:rsidRPr="00B9678C">
        <w:rPr>
          <w:rFonts w:ascii="Times New Roman" w:hAnsi="Times New Roman" w:cs="Times New Roman"/>
          <w:bCs/>
        </w:rPr>
        <w:t xml:space="preserve"> the scripts</w:t>
      </w:r>
      <w:r w:rsidR="009D03BD" w:rsidRPr="00B9678C">
        <w:rPr>
          <w:rFonts w:ascii="Times New Roman" w:hAnsi="Times New Roman" w:cs="Times New Roman"/>
          <w:bCs/>
        </w:rPr>
        <w:t xml:space="preserve"> can</w:t>
      </w:r>
      <w:r w:rsidR="00F43E3C" w:rsidRPr="00B9678C">
        <w:rPr>
          <w:rFonts w:ascii="Times New Roman" w:hAnsi="Times New Roman" w:cs="Times New Roman"/>
          <w:bCs/>
        </w:rPr>
        <w:t xml:space="preserve"> be found in the</w:t>
      </w:r>
      <w:r w:rsidR="00CB0C76" w:rsidRPr="00B9678C">
        <w:rPr>
          <w:rFonts w:ascii="Times New Roman" w:hAnsi="Times New Roman" w:cs="Times New Roman"/>
          <w:bCs/>
        </w:rPr>
        <w:t xml:space="preserve"> supplementary </w:t>
      </w:r>
      <w:r w:rsidR="002448C0" w:rsidRPr="00B9678C">
        <w:rPr>
          <w:rFonts w:ascii="Times New Roman" w:hAnsi="Times New Roman" w:cs="Times New Roman"/>
          <w:bCs/>
        </w:rPr>
        <w:t>m</w:t>
      </w:r>
      <w:r w:rsidR="00CB0C76" w:rsidRPr="00B9678C">
        <w:rPr>
          <w:rFonts w:ascii="Times New Roman" w:hAnsi="Times New Roman" w:cs="Times New Roman"/>
          <w:bCs/>
        </w:rPr>
        <w:t>aterial</w:t>
      </w:r>
      <w:r w:rsidR="00F43E3C" w:rsidRPr="00B9678C">
        <w:rPr>
          <w:rFonts w:ascii="Times New Roman" w:hAnsi="Times New Roman" w:cs="Times New Roman"/>
          <w:bCs/>
        </w:rPr>
        <w:t xml:space="preserve">. </w:t>
      </w:r>
    </w:p>
    <w:p w14:paraId="14746045" w14:textId="77777777" w:rsidR="00F43E3C" w:rsidRPr="00B9678C" w:rsidRDefault="00F43E3C" w:rsidP="00F43E3C">
      <w:pPr>
        <w:spacing w:after="240" w:line="240" w:lineRule="auto"/>
        <w:rPr>
          <w:rFonts w:ascii="Times New Roman" w:hAnsi="Times New Roman" w:cs="Times New Roman"/>
          <w:bCs/>
        </w:rPr>
      </w:pPr>
      <w:hyperlink r:id="rId8" w:history="1">
        <w:r w:rsidRPr="00B9678C">
          <w:rPr>
            <w:rStyle w:val="Hyperlink"/>
            <w:rFonts w:ascii="Times New Roman" w:hAnsi="Times New Roman" w:cs="Times New Roman"/>
            <w:bCs/>
          </w:rPr>
          <w:t>https://github.com/sha524/Spike_protein</w:t>
        </w:r>
      </w:hyperlink>
    </w:p>
    <w:p w14:paraId="4F9DF063" w14:textId="2BD49159"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.3. Nucleotide change to amino acid change</w:t>
      </w:r>
    </w:p>
    <w:p w14:paraId="791BDE14" w14:textId="4270F277" w:rsidR="00F43E3C" w:rsidRPr="00B9678C" w:rsidRDefault="00F01A3E" w:rsidP="00F43E3C">
      <w:pPr>
        <w:spacing w:after="240" w:line="240" w:lineRule="auto"/>
        <w:rPr>
          <w:rFonts w:ascii="Times New Roman" w:hAnsi="Times New Roman" w:cs="Times New Roman"/>
        </w:rPr>
      </w:pPr>
      <w:r w:rsidRPr="00B9678C">
        <w:rPr>
          <w:rFonts w:ascii="Times New Roman" w:hAnsi="Times New Roman" w:cs="Times New Roman"/>
          <w:bCs/>
        </w:rPr>
        <w:t xml:space="preserve">The </w:t>
      </w:r>
      <w:r w:rsidR="00F43E3C" w:rsidRPr="00B9678C">
        <w:rPr>
          <w:rFonts w:ascii="Times New Roman" w:hAnsi="Times New Roman" w:cs="Times New Roman"/>
          <w:bCs/>
        </w:rPr>
        <w:t>mutations</w:t>
      </w:r>
      <w:r w:rsidR="00A61FA6" w:rsidRPr="00B9678C">
        <w:rPr>
          <w:rFonts w:ascii="Times New Roman" w:hAnsi="Times New Roman" w:cs="Times New Roman"/>
          <w:bCs/>
        </w:rPr>
        <w:t xml:space="preserve"> of the centroids</w:t>
      </w:r>
      <w:r w:rsidR="00F43E3C" w:rsidRPr="00B9678C">
        <w:rPr>
          <w:rFonts w:ascii="Times New Roman" w:hAnsi="Times New Roman" w:cs="Times New Roman"/>
          <w:bCs/>
        </w:rPr>
        <w:t xml:space="preserve"> were in a nucleotide form, </w:t>
      </w:r>
      <w:r w:rsidR="00F43E3C" w:rsidRPr="00B9678C">
        <w:rPr>
          <w:rFonts w:ascii="Times New Roman" w:hAnsi="Times New Roman" w:cs="Times New Roman"/>
        </w:rPr>
        <w:t>non_C21618G~T-R</w:t>
      </w:r>
      <w:r w:rsidR="00A61FA6" w:rsidRPr="00B9678C">
        <w:rPr>
          <w:rFonts w:ascii="Times New Roman" w:hAnsi="Times New Roman" w:cs="Times New Roman"/>
        </w:rPr>
        <w:t>, this had to be converted to amino acid notation</w:t>
      </w:r>
      <w:r w:rsidR="00F43E3C" w:rsidRPr="00B9678C">
        <w:rPr>
          <w:rFonts w:ascii="Times New Roman" w:hAnsi="Times New Roman" w:cs="Times New Roman"/>
        </w:rPr>
        <w:t xml:space="preserve">. The spike glycoprotein gene begins at nucleotide 21563 </w:t>
      </w:r>
      <w:r w:rsidR="00F43E3C" w:rsidRPr="00B9678C">
        <w:rPr>
          <w:rFonts w:ascii="Times New Roman" w:hAnsi="Times New Roman" w:cs="Times New Roman"/>
          <w:noProof/>
        </w:rPr>
        <w:fldChar w:fldCharType="begin" w:fldLock="1"/>
      </w:r>
      <w:r w:rsidR="00F43E3C" w:rsidRPr="00B9678C">
        <w:rPr>
          <w:rFonts w:ascii="Times New Roman" w:hAnsi="Times New Roman" w:cs="Times New Roman"/>
          <w:noProof/>
        </w:rPr>
        <w:instrText>ADDIN paperpile_citation &lt;clusterId&gt;O443V491R881P574&lt;/clusterId&gt;&lt;metadata&gt;&lt;citation&gt;&lt;id&gt;2b40efb0-21d7-4b7b-8881-384dc3290492&lt;/id&gt;&lt;/citation&gt;&lt;/metadata&gt;&lt;data&gt;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&lt;/data&gt; \* MERGEFORMAT</w:instrText>
      </w:r>
      <w:r w:rsidR="00F43E3C" w:rsidRPr="00B9678C">
        <w:rPr>
          <w:rFonts w:ascii="Times New Roman" w:hAnsi="Times New Roman" w:cs="Times New Roman"/>
          <w:noProof/>
        </w:rPr>
        <w:fldChar w:fldCharType="separate"/>
      </w:r>
      <w:r w:rsidR="00F43E3C" w:rsidRPr="00B9678C">
        <w:rPr>
          <w:rFonts w:ascii="Times New Roman" w:hAnsi="Times New Roman" w:cs="Times New Roman"/>
          <w:noProof/>
        </w:rPr>
        <w:t>(Wu et al., 2020)</w:t>
      </w:r>
      <w:r w:rsidR="00F43E3C" w:rsidRPr="00B9678C">
        <w:rPr>
          <w:rFonts w:ascii="Times New Roman" w:hAnsi="Times New Roman" w:cs="Times New Roman"/>
          <w:noProof/>
        </w:rPr>
        <w:fldChar w:fldCharType="end"/>
      </w:r>
      <w:r w:rsidR="00F43E3C" w:rsidRPr="00B9678C">
        <w:rPr>
          <w:rFonts w:ascii="Times New Roman" w:hAnsi="Times New Roman" w:cs="Times New Roman"/>
        </w:rPr>
        <w:t>. To find the codon position, we calculate the position within the spike glycoprotein gene:</w:t>
      </w:r>
    </w:p>
    <w:p w14:paraId="3D23967C"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nucleotide position=  nucleotide of interest- start nucleotide </m:t>
          </m:r>
        </m:oMath>
      </m:oMathPara>
    </w:p>
    <w:p w14:paraId="1950D835" w14:textId="2BD33B30"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amino acid position was calculated</w:t>
      </w:r>
      <w:r w:rsidR="00D3472B" w:rsidRPr="00B9678C">
        <w:rPr>
          <w:rFonts w:ascii="Times New Roman" w:hAnsi="Times New Roman" w:cs="Times New Roman"/>
        </w:rPr>
        <w:t xml:space="preserve"> using</w:t>
      </w:r>
      <w:r w:rsidRPr="00B9678C">
        <w:rPr>
          <w:rFonts w:ascii="Times New Roman" w:hAnsi="Times New Roman" w:cs="Times New Roman"/>
        </w:rPr>
        <w:t>:</w:t>
      </w:r>
    </w:p>
    <w:p w14:paraId="4D8335D5"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Amino acid position= </m:t>
          </m:r>
          <m:f>
            <m:fPr>
              <m:ctrlPr>
                <w:rPr>
                  <w:rFonts w:ascii="Cambria Math" w:hAnsi="Cambria Math" w:cs="Times New Roman"/>
                  <w:i/>
                </w:rPr>
              </m:ctrlPr>
            </m:fPr>
            <m:num>
              <m:r>
                <w:rPr>
                  <w:rFonts w:ascii="Cambria Math" w:hAnsi="Cambria Math" w:cs="Times New Roman"/>
                </w:rPr>
                <m:t>nucleotide positon</m:t>
              </m:r>
            </m:num>
            <m:den>
              <m:r>
                <w:rPr>
                  <w:rFonts w:ascii="Cambria Math" w:hAnsi="Cambria Math" w:cs="Times New Roman"/>
                </w:rPr>
                <m:t>3</m:t>
              </m:r>
            </m:den>
          </m:f>
          <m:r>
            <w:rPr>
              <w:rFonts w:ascii="Cambria Math" w:hAnsi="Cambria Math" w:cs="Times New Roman"/>
            </w:rPr>
            <m:t>+1</m:t>
          </m:r>
        </m:oMath>
      </m:oMathPara>
    </w:p>
    <w:p w14:paraId="3DB4F848" w14:textId="16F6AADF"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 xml:space="preserve">.4. </w:t>
      </w:r>
      <w:r w:rsidR="001266EB" w:rsidRPr="00B9678C">
        <w:rPr>
          <w:rFonts w:ascii="Times New Roman" w:hAnsi="Times New Roman" w:cs="Times New Roman"/>
          <w:b/>
        </w:rPr>
        <w:t>Lineage assignment</w:t>
      </w:r>
    </w:p>
    <w:p w14:paraId="4B274571" w14:textId="1AA17D20" w:rsidR="00D51E3F" w:rsidRPr="00B9678C" w:rsidRDefault="009D4B91" w:rsidP="00C92941">
      <w:pPr>
        <w:spacing w:after="240" w:line="240" w:lineRule="auto"/>
        <w:rPr>
          <w:rFonts w:ascii="Times New Roman" w:hAnsi="Times New Roman" w:cs="Times New Roman"/>
        </w:rPr>
      </w:pPr>
      <w:r w:rsidRPr="00B9678C">
        <w:rPr>
          <w:rFonts w:ascii="Times New Roman" w:hAnsi="Times New Roman" w:cs="Times New Roman"/>
          <w:bCs/>
        </w:rPr>
        <w:t xml:space="preserve">Potential lineage assignment was </w:t>
      </w:r>
      <w:r w:rsidR="006E039C" w:rsidRPr="00B9678C">
        <w:rPr>
          <w:rFonts w:ascii="Times New Roman" w:hAnsi="Times New Roman" w:cs="Times New Roman"/>
          <w:bCs/>
        </w:rPr>
        <w:t xml:space="preserve">performed using a variety of </w:t>
      </w:r>
      <w:r w:rsidR="00D3401B" w:rsidRPr="00B9678C">
        <w:rPr>
          <w:rFonts w:ascii="Times New Roman" w:hAnsi="Times New Roman" w:cs="Times New Roman"/>
          <w:bCs/>
        </w:rPr>
        <w:t>web-based</w:t>
      </w:r>
      <w:r w:rsidR="006E039C" w:rsidRPr="00B9678C">
        <w:rPr>
          <w:rFonts w:ascii="Times New Roman" w:hAnsi="Times New Roman" w:cs="Times New Roman"/>
          <w:bCs/>
        </w:rPr>
        <w:t xml:space="preserve"> applications for exploring which spike protein mutations </w:t>
      </w:r>
      <w:r w:rsidR="008118B3" w:rsidRPr="00B9678C">
        <w:rPr>
          <w:rFonts w:ascii="Times New Roman" w:hAnsi="Times New Roman" w:cs="Times New Roman"/>
          <w:bCs/>
        </w:rPr>
        <w:t xml:space="preserve">aligned with </w:t>
      </w:r>
      <w:r w:rsidR="00667F76" w:rsidRPr="00B9678C">
        <w:rPr>
          <w:rFonts w:ascii="Times New Roman" w:hAnsi="Times New Roman" w:cs="Times New Roman"/>
          <w:bCs/>
        </w:rPr>
        <w:t xml:space="preserve">known </w:t>
      </w:r>
      <w:r w:rsidR="006E039C" w:rsidRPr="00B9678C">
        <w:rPr>
          <w:rFonts w:ascii="Times New Roman" w:hAnsi="Times New Roman" w:cs="Times New Roman"/>
          <w:bCs/>
        </w:rPr>
        <w:t>strains of SARS-CoV-2</w:t>
      </w:r>
      <w:r w:rsidR="00902795" w:rsidRPr="00B9678C">
        <w:rPr>
          <w:rFonts w:ascii="Times New Roman" w:hAnsi="Times New Roman" w:cs="Times New Roman"/>
          <w:bCs/>
        </w:rPr>
        <w:t>.</w:t>
      </w:r>
      <w:r w:rsidR="00616AF8" w:rsidRPr="00B9678C">
        <w:rPr>
          <w:rFonts w:ascii="Times New Roman" w:hAnsi="Times New Roman" w:cs="Times New Roman"/>
          <w:bCs/>
        </w:rPr>
        <w:t xml:space="preserve"> </w:t>
      </w:r>
      <w:r w:rsidR="00D66F24" w:rsidRPr="00B9678C">
        <w:rPr>
          <w:rFonts w:ascii="Times New Roman" w:hAnsi="Times New Roman" w:cs="Times New Roman"/>
          <w:bCs/>
        </w:rPr>
        <w:t xml:space="preserve">The </w:t>
      </w:r>
      <w:r w:rsidR="007231D5" w:rsidRPr="00B9678C">
        <w:rPr>
          <w:rFonts w:ascii="Times New Roman" w:hAnsi="Times New Roman" w:cs="Times New Roman"/>
          <w:bCs/>
        </w:rPr>
        <w:t xml:space="preserve">applications used were </w:t>
      </w:r>
      <w:proofErr w:type="spellStart"/>
      <w:r w:rsidR="007717AC" w:rsidRPr="00B9678C">
        <w:rPr>
          <w:rFonts w:ascii="Times New Roman" w:hAnsi="Times New Roman" w:cs="Times New Roman"/>
        </w:rPr>
        <w:t>covSpectrum</w:t>
      </w:r>
      <w:proofErr w:type="spellEnd"/>
      <w:r w:rsidR="007717AC" w:rsidRPr="00B9678C">
        <w:rPr>
          <w:rFonts w:ascii="Times New Roman" w:hAnsi="Times New Roman" w:cs="Times New Roman"/>
        </w:rPr>
        <w:t xml:space="preserve">, </w:t>
      </w:r>
      <w:proofErr w:type="spellStart"/>
      <w:r w:rsidR="007717AC" w:rsidRPr="00B9678C">
        <w:rPr>
          <w:rFonts w:ascii="Times New Roman" w:hAnsi="Times New Roman" w:cs="Times New Roman"/>
        </w:rPr>
        <w:t>coVariants</w:t>
      </w:r>
      <w:proofErr w:type="spellEnd"/>
      <w:r w:rsidR="007717AC" w:rsidRPr="00B9678C">
        <w:rPr>
          <w:rFonts w:ascii="Times New Roman" w:hAnsi="Times New Roman" w:cs="Times New Roman"/>
        </w:rPr>
        <w:t xml:space="preserve"> and outbreak.info </w:t>
      </w:r>
      <w:r w:rsidR="00707488" w:rsidRPr="00B9678C">
        <w:rPr>
          <w:rFonts w:ascii="Times New Roman" w:hAnsi="Times New Roman" w:cs="Times New Roman"/>
        </w:rPr>
        <w:fldChar w:fldCharType="begin" w:fldLock="1"/>
      </w:r>
      <w:r w:rsidR="009642CD" w:rsidRPr="00B9678C">
        <w:rPr>
          <w:rFonts w:ascii="Times New Roman" w:hAnsi="Times New Roman" w:cs="Times New Roman"/>
        </w:rPr>
        <w:instrText>ADDIN paperpile_citation &lt;clusterId&gt;C898I955E346C139&lt;/clusterId&gt;&lt;metadata&gt;&lt;citation&gt;&lt;id&gt;82c8a234-a74f-49c8-977c-d87540c7363e&lt;/id&gt;&lt;/citation&gt;&lt;citation&gt;&lt;id&gt;7609b50e-08b5-4c77-80cf-8d42a1c3833e&lt;/id&gt;&lt;/citation&gt;&lt;/metadata&gt;&lt;data&gt;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&lt;/data&gt; \* MERGEFORMAT</w:instrText>
      </w:r>
      <w:r w:rsidR="00707488" w:rsidRPr="00B9678C">
        <w:rPr>
          <w:rFonts w:ascii="Times New Roman" w:hAnsi="Times New Roman" w:cs="Times New Roman"/>
        </w:rPr>
        <w:fldChar w:fldCharType="separate"/>
      </w:r>
      <w:r w:rsidR="009642CD" w:rsidRPr="00B9678C">
        <w:rPr>
          <w:rFonts w:ascii="Times New Roman" w:hAnsi="Times New Roman" w:cs="Times New Roman"/>
          <w:noProof/>
        </w:rPr>
        <w:t>(Chen et al., 2022; Elbe and Buckland-Merrett, 2017)</w:t>
      </w:r>
      <w:r w:rsidR="00707488" w:rsidRPr="00B9678C">
        <w:rPr>
          <w:rFonts w:ascii="Times New Roman" w:hAnsi="Times New Roman" w:cs="Times New Roman"/>
        </w:rPr>
        <w:fldChar w:fldCharType="end"/>
      </w:r>
      <w:r w:rsidR="00274950" w:rsidRPr="00B9678C">
        <w:rPr>
          <w:rFonts w:ascii="Times New Roman" w:hAnsi="Times New Roman" w:cs="Times New Roman"/>
        </w:rPr>
        <w:t>.</w:t>
      </w:r>
      <w:r w:rsidR="00C367AB" w:rsidRPr="00B9678C">
        <w:rPr>
          <w:rFonts w:ascii="Times New Roman" w:hAnsi="Times New Roman" w:cs="Times New Roman"/>
        </w:rPr>
        <w:t xml:space="preserve"> Pangolin nomenclature was used to </w:t>
      </w:r>
      <w:r w:rsidR="004925DC" w:rsidRPr="00B9678C">
        <w:rPr>
          <w:rFonts w:ascii="Times New Roman" w:hAnsi="Times New Roman" w:cs="Times New Roman"/>
        </w:rPr>
        <w:t>designate</w:t>
      </w:r>
      <w:r w:rsidR="00D51E3F" w:rsidRPr="00B9678C">
        <w:rPr>
          <w:rFonts w:ascii="Times New Roman" w:hAnsi="Times New Roman" w:cs="Times New Roman"/>
        </w:rPr>
        <w:t xml:space="preserve"> the names of</w:t>
      </w:r>
      <w:r w:rsidR="00574C46" w:rsidRPr="00B9678C">
        <w:rPr>
          <w:rFonts w:ascii="Times New Roman" w:hAnsi="Times New Roman" w:cs="Times New Roman"/>
        </w:rPr>
        <w:t xml:space="preserve"> </w:t>
      </w:r>
      <w:r w:rsidR="00B5512F" w:rsidRPr="00B9678C">
        <w:rPr>
          <w:rFonts w:ascii="Times New Roman" w:hAnsi="Times New Roman" w:cs="Times New Roman"/>
        </w:rPr>
        <w:t>variants</w:t>
      </w:r>
      <w:r w:rsidR="00D51E3F" w:rsidRPr="00B9678C">
        <w:rPr>
          <w:rFonts w:ascii="Times New Roman" w:hAnsi="Times New Roman" w:cs="Times New Roman"/>
        </w:rPr>
        <w:t xml:space="preserve"> </w:t>
      </w:r>
      <w:r w:rsidR="000D06E0" w:rsidRPr="00B9678C">
        <w:rPr>
          <w:rFonts w:ascii="Times New Roman" w:hAnsi="Times New Roman" w:cs="Times New Roman"/>
        </w:rPr>
        <w:fldChar w:fldCharType="begin" w:fldLock="1"/>
      </w:r>
      <w:r w:rsidR="000D06E0" w:rsidRPr="00B9678C">
        <w:rPr>
          <w:rFonts w:ascii="Times New Roman" w:hAnsi="Times New Roman" w:cs="Times New Roman"/>
        </w:rPr>
        <w:instrText>ADDIN paperpile_citation &lt;clusterId&gt;P316D466Z857W578&lt;/clusterId&gt;&lt;metadata&gt;&lt;citation&gt;&lt;id&gt;2e10243f-584b-4780-9661-a6e07f958d69&lt;/id&gt;&lt;/citation&gt;&lt;/metadata&gt;&lt;data&gt;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&lt;/data&gt; \* MERGEFORMAT</w:instrText>
      </w:r>
      <w:r w:rsidR="000D06E0" w:rsidRPr="00B9678C">
        <w:rPr>
          <w:rFonts w:ascii="Times New Roman" w:hAnsi="Times New Roman" w:cs="Times New Roman"/>
        </w:rPr>
        <w:fldChar w:fldCharType="separate"/>
      </w:r>
      <w:r w:rsidR="000D06E0" w:rsidRPr="00B9678C">
        <w:rPr>
          <w:rFonts w:ascii="Times New Roman" w:hAnsi="Times New Roman" w:cs="Times New Roman"/>
          <w:noProof/>
        </w:rPr>
        <w:t>(Rambaut et al., 2020)</w:t>
      </w:r>
      <w:r w:rsidR="000D06E0" w:rsidRPr="00B9678C">
        <w:rPr>
          <w:rFonts w:ascii="Times New Roman" w:hAnsi="Times New Roman" w:cs="Times New Roman"/>
        </w:rPr>
        <w:fldChar w:fldCharType="end"/>
      </w:r>
      <w:r w:rsidR="00D51E3F" w:rsidRPr="00B9678C">
        <w:rPr>
          <w:rFonts w:ascii="Times New Roman" w:hAnsi="Times New Roman" w:cs="Times New Roman"/>
        </w:rPr>
        <w:t>.</w:t>
      </w:r>
      <w:r w:rsidR="004925DC" w:rsidRPr="00B9678C">
        <w:rPr>
          <w:rFonts w:ascii="Times New Roman" w:hAnsi="Times New Roman" w:cs="Times New Roman"/>
        </w:rPr>
        <w:t xml:space="preserve"> </w:t>
      </w:r>
    </w:p>
    <w:p w14:paraId="321C31EF" w14:textId="272B8202" w:rsidR="00D51E3F" w:rsidRPr="00B9678C" w:rsidRDefault="002D4106" w:rsidP="00D51E3F">
      <w:pPr>
        <w:spacing w:after="240" w:line="240" w:lineRule="auto"/>
        <w:rPr>
          <w:rFonts w:ascii="Times New Roman" w:hAnsi="Times New Roman" w:cs="Times New Roman"/>
        </w:rPr>
      </w:pPr>
      <w:r w:rsidRPr="00B9678C">
        <w:rPr>
          <w:rFonts w:ascii="Times New Roman" w:hAnsi="Times New Roman" w:cs="Times New Roman"/>
          <w:b/>
          <w:bCs/>
        </w:rPr>
        <w:t>2</w:t>
      </w:r>
      <w:r w:rsidR="00F43E3C" w:rsidRPr="00B9678C">
        <w:rPr>
          <w:rFonts w:ascii="Times New Roman" w:hAnsi="Times New Roman" w:cs="Times New Roman"/>
          <w:b/>
          <w:bCs/>
        </w:rPr>
        <w:t>.5. Statistical analysis</w:t>
      </w:r>
    </w:p>
    <w:p w14:paraId="28C26FC9" w14:textId="5EAD78A2" w:rsidR="00F43E3C" w:rsidRPr="00B9678C" w:rsidRDefault="00F43E3C" w:rsidP="00C92941">
      <w:pPr>
        <w:spacing w:after="240" w:line="240" w:lineRule="auto"/>
        <w:rPr>
          <w:rFonts w:ascii="Times New Roman" w:hAnsi="Times New Roman" w:cs="Times New Roman"/>
          <w:b/>
          <w:bCs/>
        </w:rPr>
      </w:pPr>
      <w:r w:rsidRPr="00B9678C">
        <w:rPr>
          <w:rFonts w:ascii="Times New Roman" w:hAnsi="Times New Roman" w:cs="Times New Roman"/>
        </w:rPr>
        <w:t xml:space="preserve">The Kruskal-Wallis test </w:t>
      </w:r>
      <w:r w:rsidR="00C85024" w:rsidRPr="00B9678C">
        <w:rPr>
          <w:rFonts w:ascii="Times New Roman" w:hAnsi="Times New Roman" w:cs="Times New Roman"/>
        </w:rPr>
        <w:t>assessed</w:t>
      </w:r>
      <w:r w:rsidR="00644DCE" w:rsidRPr="00B9678C">
        <w:rPr>
          <w:rFonts w:ascii="Times New Roman" w:hAnsi="Times New Roman" w:cs="Times New Roman"/>
        </w:rPr>
        <w:t xml:space="preserve">, whether </w:t>
      </w:r>
      <w:r w:rsidRPr="00B9678C">
        <w:rPr>
          <w:rFonts w:ascii="Times New Roman" w:hAnsi="Times New Roman" w:cs="Times New Roman"/>
        </w:rPr>
        <w:t xml:space="preserve">the sequence date </w:t>
      </w:r>
      <w:r w:rsidR="00644DCE" w:rsidRPr="00B9678C">
        <w:rPr>
          <w:rFonts w:ascii="Times New Roman" w:hAnsi="Times New Roman" w:cs="Times New Roman"/>
        </w:rPr>
        <w:t>had</w:t>
      </w:r>
      <w:r w:rsidRPr="00B9678C">
        <w:rPr>
          <w:rFonts w:ascii="Times New Roman" w:hAnsi="Times New Roman" w:cs="Times New Roman"/>
        </w:rPr>
        <w:t xml:space="preserve"> a significant effect on the number of mutations per sequence. </w:t>
      </w:r>
      <w:r w:rsidR="003032E8" w:rsidRPr="00B9678C">
        <w:rPr>
          <w:rFonts w:ascii="Times New Roman" w:hAnsi="Times New Roman" w:cs="Times New Roman"/>
        </w:rPr>
        <w:t xml:space="preserve">To further emphasise the relationship, </w:t>
      </w:r>
      <w:r w:rsidRPr="00B9678C">
        <w:rPr>
          <w:rFonts w:ascii="Times New Roman" w:hAnsi="Times New Roman" w:cs="Times New Roman"/>
        </w:rPr>
        <w:t>Spearman’s rank correlation was used to test for correlation between when a sample was taken and the number of mutations for that sequence.</w:t>
      </w:r>
    </w:p>
    <w:p w14:paraId="46473A40" w14:textId="46629CD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GAM was fitted using the </w:t>
      </w:r>
      <w:proofErr w:type="spellStart"/>
      <w:r w:rsidRPr="00B9678C">
        <w:rPr>
          <w:rFonts w:ascii="Times New Roman" w:hAnsi="Times New Roman" w:cs="Times New Roman"/>
        </w:rPr>
        <w:t>mgcv</w:t>
      </w:r>
      <w:proofErr w:type="spellEnd"/>
      <w:r w:rsidRPr="00B9678C">
        <w:rPr>
          <w:rFonts w:ascii="Times New Roman" w:hAnsi="Times New Roman" w:cs="Times New Roman"/>
        </w:rPr>
        <w:t xml:space="preserve"> package and </w:t>
      </w:r>
      <w:r w:rsidR="00310B1D" w:rsidRPr="00B9678C">
        <w:rPr>
          <w:rFonts w:ascii="Times New Roman" w:hAnsi="Times New Roman" w:cs="Times New Roman"/>
        </w:rPr>
        <w:t>allowing</w:t>
      </w:r>
      <w:r w:rsidRPr="00B9678C">
        <w:rPr>
          <w:rFonts w:ascii="Times New Roman" w:hAnsi="Times New Roman" w:cs="Times New Roman"/>
        </w:rPr>
        <w:t xml:space="preserve"> us to depict </w:t>
      </w:r>
      <w:r w:rsidR="00875DF0" w:rsidRPr="00B9678C">
        <w:rPr>
          <w:rFonts w:ascii="Times New Roman" w:hAnsi="Times New Roman" w:cs="Times New Roman"/>
        </w:rPr>
        <w:t xml:space="preserve">the non-linear </w:t>
      </w:r>
      <w:r w:rsidRPr="00B9678C">
        <w:rPr>
          <w:rFonts w:ascii="Times New Roman" w:hAnsi="Times New Roman" w:cs="Times New Roman"/>
        </w:rPr>
        <w:t>dynamic</w:t>
      </w:r>
      <w:r w:rsidR="00875DF0" w:rsidRPr="00B9678C">
        <w:rPr>
          <w:rFonts w:ascii="Times New Roman" w:hAnsi="Times New Roman" w:cs="Times New Roman"/>
        </w:rPr>
        <w:t xml:space="preserve"> relationship</w:t>
      </w:r>
      <w:r w:rsidRPr="00B9678C">
        <w:rPr>
          <w:rFonts w:ascii="Times New Roman" w:hAnsi="Times New Roman" w:cs="Times New Roman"/>
        </w:rPr>
        <w:t xml:space="preserve"> of the number sequences per day across 2020 </w:t>
      </w:r>
      <w:r w:rsidR="00875DF0" w:rsidRPr="00B9678C">
        <w:rPr>
          <w:rFonts w:ascii="Times New Roman" w:hAnsi="Times New Roman" w:cs="Times New Roman"/>
        </w:rPr>
        <w:t>–</w:t>
      </w:r>
      <w:r w:rsidRPr="00B9678C">
        <w:rPr>
          <w:rFonts w:ascii="Times New Roman" w:hAnsi="Times New Roman" w:cs="Times New Roman"/>
        </w:rPr>
        <w:t xml:space="preserve"> 2024</w:t>
      </w:r>
      <w:r w:rsidR="00875DF0" w:rsidRPr="00B9678C">
        <w:rPr>
          <w:rFonts w:ascii="Times New Roman" w:hAnsi="Times New Roman" w:cs="Times New Roman"/>
        </w:rPr>
        <w:t>, Figure 1</w:t>
      </w:r>
      <w:r w:rsidRPr="00B9678C">
        <w:rPr>
          <w:rFonts w:ascii="Times New Roman" w:hAnsi="Times New Roman" w:cs="Times New Roman"/>
        </w:rPr>
        <w:t>.</w:t>
      </w:r>
    </w:p>
    <w:p w14:paraId="359286FC" w14:textId="77777777"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Linear regression model was used to assess the relationship between the median number of mutations per sequence for each year over time. The model chosen as the data appears linear, following an increase in the number of mutations per sequence over time. Then used Kruskal-Wallis test for statistical significance.</w:t>
      </w:r>
    </w:p>
    <w:p w14:paraId="5151544D" w14:textId="1760ED1E"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.6. K-means clustering</w:t>
      </w:r>
    </w:p>
    <w:p w14:paraId="381BF73F" w14:textId="629EF043" w:rsidR="00F43E3C" w:rsidRPr="00B9678C" w:rsidRDefault="00F43E3C" w:rsidP="00E96191">
      <w:pPr>
        <w:spacing w:after="240" w:line="240" w:lineRule="auto"/>
        <w:rPr>
          <w:rFonts w:ascii="Times New Roman" w:hAnsi="Times New Roman" w:cs="Times New Roman"/>
        </w:rPr>
      </w:pPr>
      <w:r w:rsidRPr="00B9678C">
        <w:rPr>
          <w:rFonts w:ascii="Times New Roman" w:hAnsi="Times New Roman" w:cs="Times New Roman"/>
        </w:rPr>
        <w:t xml:space="preserve">For information on the R script used, see the research compendium. K-means clustering is an unsupervised learning technique </w:t>
      </w:r>
      <w:r w:rsidR="00207C34" w:rsidRPr="00B9678C">
        <w:rPr>
          <w:rFonts w:ascii="Times New Roman" w:hAnsi="Times New Roman" w:cs="Times New Roman"/>
        </w:rPr>
        <w:t>that</w:t>
      </w:r>
      <w:r w:rsidRPr="00B9678C">
        <w:rPr>
          <w:rFonts w:ascii="Times New Roman" w:hAnsi="Times New Roman" w:cs="Times New Roman"/>
        </w:rPr>
        <w:t xml:space="preserve"> </w:t>
      </w:r>
      <w:r w:rsidR="00207C34" w:rsidRPr="00B9678C">
        <w:rPr>
          <w:rFonts w:ascii="Times New Roman" w:hAnsi="Times New Roman" w:cs="Times New Roman"/>
        </w:rPr>
        <w:t>finds</w:t>
      </w:r>
      <w:r w:rsidRPr="00B9678C">
        <w:rPr>
          <w:rFonts w:ascii="Times New Roman" w:hAnsi="Times New Roman" w:cs="Times New Roman"/>
        </w:rPr>
        <w:t xml:space="preserve"> subgroups within a larger dataset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F919M167I457F241&lt;/clusterId&gt;&lt;metadata&gt;&lt;citation&gt;&lt;id&gt;2eff0050-4e45-4f65-9013-354c8427fb95&lt;/id&gt;&lt;/citation&gt;&lt;/metadata&gt;&lt;data&gt;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(Bradley and Fayyad, 1998)</w:t>
      </w:r>
      <w:r w:rsidRPr="00B9678C">
        <w:rPr>
          <w:rFonts w:ascii="Times New Roman" w:hAnsi="Times New Roman" w:cs="Times New Roman"/>
          <w:b/>
          <w:bCs/>
        </w:rPr>
        <w:fldChar w:fldCharType="end"/>
      </w:r>
      <w:r w:rsidRPr="00B9678C">
        <w:rPr>
          <w:rFonts w:ascii="Times New Roman" w:hAnsi="Times New Roman" w:cs="Times New Roman"/>
        </w:rPr>
        <w:t xml:space="preserve">. K-means clustering breaks observations into a pre-defined number of clusters, calculated using the elbow method. </w:t>
      </w:r>
      <w:r w:rsidR="00597BFA" w:rsidRPr="00B9678C">
        <w:rPr>
          <w:rFonts w:ascii="Times New Roman" w:hAnsi="Times New Roman" w:cs="Times New Roman"/>
        </w:rPr>
        <w:t>First</w:t>
      </w:r>
      <w:r w:rsidRPr="00B9678C">
        <w:rPr>
          <w:rFonts w:ascii="Times New Roman" w:hAnsi="Times New Roman" w:cs="Times New Roman"/>
        </w:rPr>
        <w:t xml:space="preserve"> each point</w:t>
      </w:r>
      <w:r w:rsidR="00597BFA" w:rsidRPr="00B9678C">
        <w:rPr>
          <w:rFonts w:ascii="Times New Roman" w:hAnsi="Times New Roman" w:cs="Times New Roman"/>
        </w:rPr>
        <w:t xml:space="preserve"> is randomly assigned</w:t>
      </w:r>
      <w:r w:rsidRPr="00B9678C">
        <w:rPr>
          <w:rFonts w:ascii="Times New Roman" w:hAnsi="Times New Roman" w:cs="Times New Roman"/>
        </w:rPr>
        <w:t xml:space="preserve"> to </w:t>
      </w:r>
      <w:r w:rsidR="00564283" w:rsidRPr="00B9678C">
        <w:rPr>
          <w:rFonts w:ascii="Times New Roman" w:hAnsi="Times New Roman" w:cs="Times New Roman"/>
        </w:rPr>
        <w:t xml:space="preserve">a </w:t>
      </w:r>
      <w:r w:rsidRPr="00B9678C">
        <w:rPr>
          <w:rFonts w:ascii="Times New Roman" w:hAnsi="Times New Roman" w:cs="Times New Roman"/>
        </w:rPr>
        <w:t xml:space="preserve">predefined </w:t>
      </w:r>
      <w:r w:rsidR="005F3D78" w:rsidRPr="00B9678C">
        <w:rPr>
          <w:rFonts w:ascii="Times New Roman" w:hAnsi="Times New Roman" w:cs="Times New Roman"/>
        </w:rPr>
        <w:t>cluster</w:t>
      </w:r>
      <w:r w:rsidRPr="00B9678C">
        <w:rPr>
          <w:rFonts w:ascii="Times New Roman" w:hAnsi="Times New Roman" w:cs="Times New Roman"/>
        </w:rPr>
        <w:t xml:space="preserve">. The centres of each of these subgroups is then calculated. Each point is then assigned to the nearest newly calculated cluster. </w:t>
      </w:r>
      <w:r w:rsidR="0051122C" w:rsidRPr="00B9678C">
        <w:rPr>
          <w:rFonts w:ascii="Times New Roman" w:hAnsi="Times New Roman" w:cs="Times New Roman"/>
        </w:rPr>
        <w:t>Several iterations occur</w:t>
      </w:r>
      <w:r w:rsidRPr="00B9678C">
        <w:rPr>
          <w:rFonts w:ascii="Times New Roman" w:hAnsi="Times New Roman" w:cs="Times New Roman"/>
        </w:rPr>
        <w:t xml:space="preserve">, until each point is assigned to the nearest cluster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A751O811K292I922&lt;/clusterId&gt;&lt;metadata&gt;&lt;citation&gt;&lt;id&gt;4102bc85-c9d3-48b3-bc88-c29e914f93e2&lt;/id&gt;&lt;/citation&gt;&lt;/metadata&gt;&lt;data&gt;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(Na, Xumin and Yong, 2010)</w:t>
      </w:r>
      <w:r w:rsidRPr="00B9678C">
        <w:rPr>
          <w:rFonts w:ascii="Times New Roman" w:hAnsi="Times New Roman" w:cs="Times New Roman"/>
          <w:b/>
          <w:bCs/>
        </w:rPr>
        <w:fldChar w:fldCharType="end"/>
      </w:r>
      <w:r w:rsidRPr="00B9678C">
        <w:rPr>
          <w:rFonts w:ascii="Times New Roman" w:hAnsi="Times New Roman" w:cs="Times New Roman"/>
        </w:rPr>
        <w:t xml:space="preserve">. </w:t>
      </w:r>
      <w:r w:rsidR="00E96191" w:rsidRPr="00B9678C">
        <w:rPr>
          <w:rFonts w:ascii="Times New Roman" w:hAnsi="Times New Roman" w:cs="Times New Roman"/>
        </w:rPr>
        <w:t>3 clusters were selected.</w:t>
      </w:r>
    </w:p>
    <w:p w14:paraId="3EBB54AA" w14:textId="1CFA0475" w:rsidR="00F43E3C" w:rsidRPr="00B9678C" w:rsidRDefault="00F43E3C" w:rsidP="00715F19">
      <w:pPr>
        <w:spacing w:after="240" w:line="240" w:lineRule="auto"/>
        <w:rPr>
          <w:rFonts w:ascii="Times New Roman" w:hAnsi="Times New Roman" w:cs="Times New Roman"/>
        </w:rPr>
      </w:pPr>
      <w:r w:rsidRPr="00B9678C">
        <w:rPr>
          <w:rFonts w:ascii="Times New Roman" w:hAnsi="Times New Roman" w:cs="Times New Roman"/>
        </w:rPr>
        <w:t>The elbow method for cluster determination</w:t>
      </w:r>
      <w:r w:rsidR="00E3632B" w:rsidRPr="00B9678C">
        <w:rPr>
          <w:rFonts w:ascii="Times New Roman" w:hAnsi="Times New Roman" w:cs="Times New Roman"/>
        </w:rPr>
        <w:t xml:space="preserve"> </w:t>
      </w:r>
      <w:r w:rsidRPr="00B9678C">
        <w:rPr>
          <w:rFonts w:ascii="Times New Roman" w:hAnsi="Times New Roman" w:cs="Times New Roman"/>
        </w:rPr>
        <w:t>involved calculating the within</w:t>
      </w:r>
      <w:r w:rsidR="00E3632B" w:rsidRPr="00B9678C">
        <w:rPr>
          <w:rFonts w:ascii="Times New Roman" w:hAnsi="Times New Roman" w:cs="Times New Roman"/>
        </w:rPr>
        <w:t>-</w:t>
      </w:r>
      <w:r w:rsidRPr="00B9678C">
        <w:rPr>
          <w:rFonts w:ascii="Times New Roman" w:hAnsi="Times New Roman" w:cs="Times New Roman"/>
        </w:rPr>
        <w:t>cluster sum of squares (</w:t>
      </w:r>
      <w:r w:rsidR="0008371E" w:rsidRPr="00B9678C">
        <w:rPr>
          <w:rFonts w:ascii="Times New Roman" w:hAnsi="Times New Roman" w:cs="Times New Roman"/>
        </w:rPr>
        <w:t>WCSS</w:t>
      </w:r>
      <w:r w:rsidRPr="00B9678C">
        <w:rPr>
          <w:rFonts w:ascii="Times New Roman" w:hAnsi="Times New Roman" w:cs="Times New Roman"/>
        </w:rPr>
        <w:t xml:space="preserve">) for cluster numbers 1-10. </w:t>
      </w:r>
      <w:proofErr w:type="spellStart"/>
      <w:r w:rsidRPr="00B9678C">
        <w:rPr>
          <w:rFonts w:ascii="Times New Roman" w:hAnsi="Times New Roman" w:cs="Times New Roman"/>
        </w:rPr>
        <w:t>nstart</w:t>
      </w:r>
      <w:proofErr w:type="spellEnd"/>
      <w:r w:rsidRPr="00B9678C">
        <w:rPr>
          <w:rFonts w:ascii="Times New Roman" w:hAnsi="Times New Roman" w:cs="Times New Roman"/>
        </w:rPr>
        <w:t xml:space="preserve"> parameter, the number of iterations was 10. The </w:t>
      </w:r>
      <w:r w:rsidR="0008371E" w:rsidRPr="00B9678C">
        <w:rPr>
          <w:rFonts w:ascii="Times New Roman" w:hAnsi="Times New Roman" w:cs="Times New Roman"/>
        </w:rPr>
        <w:t>WCSS</w:t>
      </w:r>
      <w:r w:rsidRPr="00B9678C">
        <w:rPr>
          <w:rFonts w:ascii="Times New Roman" w:hAnsi="Times New Roman" w:cs="Times New Roman"/>
        </w:rPr>
        <w:t xml:space="preserve"> was </w:t>
      </w:r>
      <w:r w:rsidRPr="00B9678C">
        <w:rPr>
          <w:rFonts w:ascii="Times New Roman" w:hAnsi="Times New Roman" w:cs="Times New Roman"/>
        </w:rPr>
        <w:lastRenderedPageBreak/>
        <w:t xml:space="preserve">then plotted against the number of clusters. The elbow point was determined subjectively as the value where the </w:t>
      </w:r>
      <w:r w:rsidR="0008371E" w:rsidRPr="00B9678C">
        <w:rPr>
          <w:rFonts w:ascii="Times New Roman" w:hAnsi="Times New Roman" w:cs="Times New Roman"/>
        </w:rPr>
        <w:t>WCSS</w:t>
      </w:r>
      <w:r w:rsidRPr="00B9678C">
        <w:rPr>
          <w:rFonts w:ascii="Times New Roman" w:hAnsi="Times New Roman" w:cs="Times New Roman"/>
        </w:rPr>
        <w:t xml:space="preserve"> stops decreasing significantly. A high </w:t>
      </w:r>
      <w:r w:rsidR="0008371E" w:rsidRPr="00B9678C">
        <w:rPr>
          <w:rFonts w:ascii="Times New Roman" w:hAnsi="Times New Roman" w:cs="Times New Roman"/>
        </w:rPr>
        <w:t xml:space="preserve">WCSS </w:t>
      </w:r>
      <w:r w:rsidRPr="00B9678C">
        <w:rPr>
          <w:rFonts w:ascii="Times New Roman" w:hAnsi="Times New Roman" w:cs="Times New Roman"/>
        </w:rPr>
        <w:t xml:space="preserve">means that the clusters are more spread out and </w:t>
      </w:r>
      <w:r w:rsidR="00A94FD6" w:rsidRPr="00B9678C">
        <w:rPr>
          <w:rFonts w:ascii="Times New Roman" w:hAnsi="Times New Roman" w:cs="Times New Roman"/>
        </w:rPr>
        <w:t xml:space="preserve">for </w:t>
      </w:r>
      <w:r w:rsidRPr="00B9678C">
        <w:rPr>
          <w:rFonts w:ascii="Times New Roman" w:hAnsi="Times New Roman" w:cs="Times New Roman"/>
        </w:rPr>
        <w:t xml:space="preserve">a low </w:t>
      </w:r>
      <w:r w:rsidR="0008371E" w:rsidRPr="00B9678C">
        <w:rPr>
          <w:rFonts w:ascii="Times New Roman" w:hAnsi="Times New Roman" w:cs="Times New Roman"/>
        </w:rPr>
        <w:t>WCSS</w:t>
      </w:r>
      <w:r w:rsidRPr="00B9678C">
        <w:rPr>
          <w:rFonts w:ascii="Times New Roman" w:hAnsi="Times New Roman" w:cs="Times New Roman"/>
        </w:rPr>
        <w:t xml:space="preserve"> the clusters are more compact</w:t>
      </w:r>
      <w:r w:rsidR="000150D6" w:rsidRPr="00B9678C">
        <w:rPr>
          <w:rFonts w:ascii="Times New Roman" w:hAnsi="Times New Roman" w:cs="Times New Roman"/>
          <w:b/>
          <w:bCs/>
        </w:rPr>
        <w:t xml:space="preserve"> </w:t>
      </w:r>
      <w:r w:rsidR="000150D6" w:rsidRPr="00B9678C">
        <w:rPr>
          <w:rFonts w:ascii="Times New Roman" w:hAnsi="Times New Roman" w:cs="Times New Roman"/>
          <w:b/>
          <w:bCs/>
        </w:rPr>
        <w:fldChar w:fldCharType="begin" w:fldLock="1"/>
      </w:r>
      <w:r w:rsidR="00345EBA" w:rsidRPr="00B9678C">
        <w:rPr>
          <w:rFonts w:ascii="Times New Roman" w:hAnsi="Times New Roman" w:cs="Times New Roman"/>
          <w:b/>
          <w:bCs/>
        </w:rPr>
        <w:instrText>ADDIN paperpile_citation &lt;clusterId&gt;E946L393H784E497&lt;/clusterId&gt;&lt;metadata&gt;&lt;citation&gt;&lt;id&gt;c0ce491b-7d08-4442-b063-8ad2a4e4c439&lt;/id&gt;&lt;/citation&gt;&lt;/metadata&gt;&lt;data&gt;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&lt;/data&gt; \* MERGEFORMAT</w:instrText>
      </w:r>
      <w:r w:rsidR="000150D6" w:rsidRPr="00B9678C">
        <w:rPr>
          <w:rFonts w:ascii="Times New Roman" w:hAnsi="Times New Roman" w:cs="Times New Roman"/>
          <w:b/>
          <w:bCs/>
        </w:rPr>
        <w:fldChar w:fldCharType="separate"/>
      </w:r>
      <w:r w:rsidR="00345EBA" w:rsidRPr="00B9678C">
        <w:rPr>
          <w:rFonts w:ascii="Times New Roman" w:hAnsi="Times New Roman" w:cs="Times New Roman"/>
          <w:bCs/>
          <w:noProof/>
        </w:rPr>
        <w:t>(Cui, 2020)</w:t>
      </w:r>
      <w:r w:rsidR="000150D6" w:rsidRPr="00B9678C">
        <w:rPr>
          <w:rFonts w:ascii="Times New Roman" w:hAnsi="Times New Roman" w:cs="Times New Roman"/>
          <w:b/>
          <w:bCs/>
        </w:rPr>
        <w:fldChar w:fldCharType="end"/>
      </w:r>
      <w:r w:rsidRPr="00B9678C">
        <w:rPr>
          <w:rFonts w:ascii="Times New Roman" w:hAnsi="Times New Roman" w:cs="Times New Roman"/>
        </w:rPr>
        <w:t>.</w:t>
      </w:r>
      <w:r w:rsidR="00715F19">
        <w:rPr>
          <w:rFonts w:ascii="Times New Roman" w:hAnsi="Times New Roman" w:cs="Times New Roman"/>
        </w:rPr>
        <w:t xml:space="preserve"> </w:t>
      </w:r>
      <w:r w:rsidRPr="00B9678C">
        <w:rPr>
          <w:rFonts w:ascii="Times New Roman" w:hAnsi="Times New Roman" w:cs="Times New Roman"/>
        </w:rPr>
        <w:t>Once the number of clusters had been selected, K-means was performed with number of clusters.</w:t>
      </w:r>
    </w:p>
    <w:p w14:paraId="33ABCC6F" w14:textId="3B4C6E60"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.7. Principal component analysis (PCA)</w:t>
      </w:r>
    </w:p>
    <w:p w14:paraId="60CE8D86" w14:textId="401637E4"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PCA is a linear dimensionality reduction method</w:t>
      </w:r>
      <w:r w:rsidR="00587A48" w:rsidRPr="00B9678C">
        <w:rPr>
          <w:rFonts w:ascii="Times New Roman" w:hAnsi="Times New Roman" w:cs="Times New Roman"/>
        </w:rPr>
        <w:t xml:space="preserve"> </w:t>
      </w:r>
      <w:r w:rsidR="00A82A48" w:rsidRPr="00B9678C">
        <w:rPr>
          <w:rFonts w:ascii="Times New Roman" w:hAnsi="Times New Roman" w:cs="Times New Roman"/>
        </w:rPr>
        <w:t>that finds</w:t>
      </w:r>
      <w:r w:rsidRPr="00B9678C">
        <w:rPr>
          <w:rFonts w:ascii="Times New Roman" w:hAnsi="Times New Roman" w:cs="Times New Roman"/>
        </w:rPr>
        <w:t xml:space="preserve"> a lower dimensionality representation of features, while maintaining as much variance in the data as possible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X173L439A721E544&lt;/clusterId&gt;&lt;metadata&gt;&lt;citation&gt;&lt;id&gt;f03239c0-3624-46ac-929e-595e7d9a2248&lt;/id&gt;&lt;/citation&gt;&lt;/metadata&gt;&lt;data&gt;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(Jolliffe and Cadima, 2016)</w:t>
      </w:r>
      <w:r w:rsidRPr="00B9678C">
        <w:rPr>
          <w:rFonts w:ascii="Times New Roman" w:hAnsi="Times New Roman" w:cs="Times New Roman"/>
          <w:b/>
          <w:bCs/>
        </w:rPr>
        <w:fldChar w:fldCharType="end"/>
      </w:r>
      <w:r w:rsidRPr="00B9678C">
        <w:rPr>
          <w:rFonts w:ascii="Times New Roman" w:hAnsi="Times New Roman" w:cs="Times New Roman"/>
        </w:rPr>
        <w:t xml:space="preserve">. A covariance matrix is used to calculate where the data varies the most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I121P278L668I352&lt;/clusterId&gt;&lt;metadata&gt;&lt;citation&gt;&lt;id&gt;6dc17da9-bebc-4e3c-b1bd-7916801d064b&lt;/id&gt;&lt;/citation&gt;&lt;/metadata&gt;&lt;data&gt;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&lt;/data&gt; \* MERGEFORMAT</w:instrText>
      </w:r>
      <w:r w:rsidRPr="00B9678C">
        <w:rPr>
          <w:rFonts w:ascii="Times New Roman" w:hAnsi="Times New Roman" w:cs="Times New Roman"/>
        </w:rPr>
        <w:fldChar w:fldCharType="separate"/>
      </w:r>
      <w:r w:rsidR="00FC291F" w:rsidRPr="00B9678C">
        <w:rPr>
          <w:rFonts w:ascii="Times New Roman" w:hAnsi="Times New Roman" w:cs="Times New Roman"/>
          <w:noProof/>
        </w:rPr>
        <w:t>(Richardson)</w:t>
      </w:r>
      <w:r w:rsidRPr="00B9678C">
        <w:rPr>
          <w:rFonts w:ascii="Times New Roman" w:hAnsi="Times New Roman" w:cs="Times New Roman"/>
        </w:rPr>
        <w:fldChar w:fldCharType="end"/>
      </w:r>
      <w:r w:rsidRPr="00B9678C">
        <w:rPr>
          <w:rFonts w:ascii="Times New Roman" w:hAnsi="Times New Roman" w:cs="Times New Roman"/>
        </w:rPr>
        <w:t xml:space="preserve">. The eigenvectors and their eigenvalues are extracted from this matrix. The eigenvectors are the directions of the principal components and the eigenvalues explain the variance of each new principal component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649K699G179D791&lt;/clusterId&gt;&lt;metadata&gt;&lt;citation&gt;&lt;id&gt;a6f01b7b-cbca-46ee-a666-0a89fb893fea&lt;/id&gt;&lt;/citation&gt;&lt;/metadata&gt;&lt;data&gt;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(Frost, 2022)</w:t>
      </w:r>
      <w:r w:rsidRPr="00B9678C">
        <w:rPr>
          <w:rFonts w:ascii="Times New Roman" w:hAnsi="Times New Roman" w:cs="Times New Roman"/>
          <w:b/>
          <w:bCs/>
        </w:rPr>
        <w:fldChar w:fldCharType="end"/>
      </w:r>
      <w:r w:rsidRPr="00B9678C">
        <w:rPr>
          <w:rFonts w:ascii="Times New Roman" w:hAnsi="Times New Roman" w:cs="Times New Roman"/>
        </w:rPr>
        <w:t xml:space="preserve">. The eigenvalues correspond to the importance of that principal component in terms of the original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787F844B235Y828&lt;/clusterId&gt;&lt;metadata&gt;&lt;citation&gt;&lt;id&gt;ffe79961-4ac1-4c3d-9170-c1409ceea96f&lt;/id&gt;&lt;/citation&gt;&lt;/metadata&gt;&lt;data&gt;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&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(Sadrjavadi et al., 2015)</w:t>
      </w:r>
      <w:r w:rsidRPr="00B9678C">
        <w:rPr>
          <w:rFonts w:ascii="Times New Roman" w:hAnsi="Times New Roman" w:cs="Times New Roman"/>
        </w:rPr>
        <w:fldChar w:fldCharType="end"/>
      </w:r>
      <w:r w:rsidRPr="00B9678C">
        <w:rPr>
          <w:rFonts w:ascii="Times New Roman" w:hAnsi="Times New Roman" w:cs="Times New Roman"/>
        </w:rPr>
        <w:t>.</w:t>
      </w:r>
    </w:p>
    <w:p w14:paraId="6F18274B" w14:textId="3E0C4DB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information on the R script used, see the research compendium.</w:t>
      </w:r>
      <w:r w:rsidR="00A417E3" w:rsidRPr="00B9678C">
        <w:rPr>
          <w:rFonts w:ascii="Times New Roman" w:hAnsi="Times New Roman" w:cs="Times New Roman"/>
        </w:rPr>
        <w:t xml:space="preserve"> Because</w:t>
      </w:r>
      <w:r w:rsidRPr="00B9678C">
        <w:rPr>
          <w:rFonts w:ascii="Times New Roman" w:hAnsi="Times New Roman" w:cs="Times New Roman"/>
        </w:rPr>
        <w:t xml:space="preserve"> the most common 1000 mutation dataset being in a binary format, presence or absence of a mutation, there was no need for scaling or centring the data. PCA uses principal components, these are the new variables that are created by transforming the original data into a new coordinate system. Before K-means clustering was applied</w:t>
      </w:r>
      <w:r w:rsidR="00523343" w:rsidRPr="00B9678C">
        <w:rPr>
          <w:rFonts w:ascii="Times New Roman" w:hAnsi="Times New Roman" w:cs="Times New Roman"/>
        </w:rPr>
        <w:t>,</w:t>
      </w:r>
      <w:r w:rsidRPr="00B9678C">
        <w:rPr>
          <w:rFonts w:ascii="Times New Roman" w:hAnsi="Times New Roman" w:cs="Times New Roman"/>
        </w:rPr>
        <w:t xml:space="preserve"> principal components 1 and 2</w:t>
      </w:r>
      <w:r w:rsidR="007E08F1" w:rsidRPr="00B9678C">
        <w:rPr>
          <w:rFonts w:ascii="Times New Roman" w:hAnsi="Times New Roman" w:cs="Times New Roman"/>
        </w:rPr>
        <w:t xml:space="preserve"> were retained</w:t>
      </w:r>
      <w:r w:rsidRPr="00B9678C">
        <w:rPr>
          <w:rFonts w:ascii="Times New Roman" w:hAnsi="Times New Roman" w:cs="Times New Roman"/>
        </w:rPr>
        <w:t xml:space="preserve">, PC1 and PC2. </w:t>
      </w:r>
      <w:r w:rsidR="00517FA7" w:rsidRPr="00B9678C">
        <w:rPr>
          <w:rFonts w:ascii="Times New Roman" w:hAnsi="Times New Roman" w:cs="Times New Roman"/>
        </w:rPr>
        <w:t xml:space="preserve"> A</w:t>
      </w:r>
      <w:r w:rsidRPr="00B9678C">
        <w:rPr>
          <w:rFonts w:ascii="Times New Roman" w:hAnsi="Times New Roman" w:cs="Times New Roman"/>
        </w:rPr>
        <w:t xml:space="preserve"> scree plot used to select the number of principal components to retain</w:t>
      </w:r>
      <w:r w:rsidR="00517FA7" w:rsidRPr="00B9678C">
        <w:rPr>
          <w:rFonts w:ascii="Times New Roman" w:hAnsi="Times New Roman" w:cs="Times New Roman"/>
        </w:rPr>
        <w:t xml:space="preserve"> Figure S1</w:t>
      </w:r>
      <w:r w:rsidRPr="00B9678C">
        <w:rPr>
          <w:rFonts w:ascii="Times New Roman" w:hAnsi="Times New Roman" w:cs="Times New Roman"/>
        </w:rPr>
        <w:t xml:space="preserve">. </w:t>
      </w:r>
      <w:r w:rsidR="00B75213" w:rsidRPr="00B9678C">
        <w:rPr>
          <w:rFonts w:ascii="Times New Roman" w:hAnsi="Times New Roman" w:cs="Times New Roman"/>
        </w:rPr>
        <w:t>Very</w:t>
      </w:r>
      <w:r w:rsidRPr="00B9678C">
        <w:rPr>
          <w:rFonts w:ascii="Times New Roman" w:hAnsi="Times New Roman" w:cs="Times New Roman"/>
        </w:rPr>
        <w:t xml:space="preserve"> little variance was explained by PC1 and PC2, 0.07, so PC1 to PC9 were selected as more variance was explained, 0.17.</w:t>
      </w:r>
    </w:p>
    <w:p w14:paraId="0CA84B61" w14:textId="119369E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5A. The cluster id’s generated by K-means were assigned to each </w:t>
      </w:r>
      <w:r w:rsidR="009D13C9" w:rsidRPr="00B9678C">
        <w:rPr>
          <w:rFonts w:ascii="Times New Roman" w:hAnsi="Times New Roman" w:cs="Times New Roman"/>
        </w:rPr>
        <w:t>value</w:t>
      </w:r>
      <w:r w:rsidRPr="00B9678C">
        <w:rPr>
          <w:rFonts w:ascii="Times New Roman" w:hAnsi="Times New Roman" w:cs="Times New Roman"/>
        </w:rPr>
        <w:t>’</w:t>
      </w:r>
      <w:r w:rsidR="009D13C9" w:rsidRPr="00B9678C">
        <w:rPr>
          <w:rFonts w:ascii="Times New Roman" w:hAnsi="Times New Roman" w:cs="Times New Roman"/>
        </w:rPr>
        <w:t>s</w:t>
      </w:r>
      <w:r w:rsidRPr="00B9678C">
        <w:rPr>
          <w:rFonts w:ascii="Times New Roman" w:hAnsi="Times New Roman" w:cs="Times New Roman"/>
        </w:rPr>
        <w:t xml:space="preserve"> principal component. These values are plotted in this new PCA coordinate space, using PC1 and PC2 as the axes. Each point was coloured according to the assigned cluster.</w:t>
      </w:r>
    </w:p>
    <w:p w14:paraId="0A79C57B" w14:textId="77777777" w:rsidR="00855B76" w:rsidRPr="00B9678C" w:rsidRDefault="002D4106" w:rsidP="00855B76">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.8. t-distributed stochastic neighbour embedding (t-SNE)</w:t>
      </w:r>
    </w:p>
    <w:p w14:paraId="21DB7CEA" w14:textId="332E9826" w:rsidR="00FA065C" w:rsidRPr="00B9678C" w:rsidRDefault="00FA065C" w:rsidP="00855B76">
      <w:pPr>
        <w:spacing w:after="240" w:line="240" w:lineRule="auto"/>
        <w:rPr>
          <w:rFonts w:ascii="Times New Roman" w:hAnsi="Times New Roman" w:cs="Times New Roman"/>
          <w:b/>
          <w:bCs/>
        </w:rPr>
      </w:pPr>
      <w:r w:rsidRPr="00B9678C">
        <w:rPr>
          <w:rFonts w:ascii="Times New Roman" w:hAnsi="Times New Roman" w:cs="Times New Roman"/>
        </w:rPr>
        <w:t xml:space="preserve">t-SNE is a non-linear dimensionality reduction technique that reduces the </w:t>
      </w:r>
      <w:r w:rsidR="002F3AFF" w:rsidRPr="00B9678C">
        <w:rPr>
          <w:rFonts w:ascii="Times New Roman" w:hAnsi="Times New Roman" w:cs="Times New Roman"/>
        </w:rPr>
        <w:t>amount of information in the data</w:t>
      </w:r>
      <w:r w:rsidR="00855B76" w:rsidRPr="00B9678C">
        <w:rPr>
          <w:rFonts w:ascii="Times New Roman" w:hAnsi="Times New Roman" w:cs="Times New Roman"/>
        </w:rPr>
        <w:t>.</w:t>
      </w:r>
      <w:r w:rsidR="002F3AFF" w:rsidRPr="00B9678C">
        <w:rPr>
          <w:rFonts w:ascii="Times New Roman" w:hAnsi="Times New Roman" w:cs="Times New Roman"/>
        </w:rPr>
        <w:t xml:space="preserve"> </w:t>
      </w:r>
      <w:r w:rsidR="00855B76" w:rsidRPr="00B9678C">
        <w:rPr>
          <w:rFonts w:ascii="Times New Roman" w:hAnsi="Times New Roman" w:cs="Times New Roman"/>
        </w:rPr>
        <w:t>The</w:t>
      </w:r>
      <w:r w:rsidR="00F9604A" w:rsidRPr="00B9678C">
        <w:rPr>
          <w:rFonts w:ascii="Times New Roman" w:hAnsi="Times New Roman" w:cs="Times New Roman"/>
        </w:rPr>
        <w:t xml:space="preserve"> local and global structures </w:t>
      </w:r>
      <w:r w:rsidR="00855B76" w:rsidRPr="00B9678C">
        <w:rPr>
          <w:rFonts w:ascii="Times New Roman" w:hAnsi="Times New Roman" w:cs="Times New Roman"/>
        </w:rPr>
        <w:t xml:space="preserve">are retained </w:t>
      </w:r>
      <w:r w:rsidR="00F9604A" w:rsidRPr="00B9678C">
        <w:rPr>
          <w:rFonts w:ascii="Times New Roman" w:hAnsi="Times New Roman" w:cs="Times New Roman"/>
        </w:rPr>
        <w:t xml:space="preserve">by keeping the neighbouring points close together </w:t>
      </w:r>
      <w:r w:rsidR="00F9604A" w:rsidRPr="00B9678C">
        <w:rPr>
          <w:rFonts w:ascii="Times New Roman" w:hAnsi="Times New Roman" w:cs="Times New Roman"/>
          <w:b/>
          <w:bCs/>
        </w:rPr>
        <w:fldChar w:fldCharType="begin" w:fldLock="1"/>
      </w:r>
      <w:r w:rsidR="00F9604A" w:rsidRPr="00B9678C">
        <w:rPr>
          <w:rFonts w:ascii="Times New Roman" w:hAnsi="Times New Roman" w:cs="Times New Roman"/>
          <w:b/>
          <w:bCs/>
        </w:rPr>
        <w:instrText>ADDIN paperpile_citation &lt;clusterId&gt;Q454X511T892Q685&lt;/clusterId&gt;&lt;metadata&gt;&lt;citation&gt;&lt;id&gt;2748970d-9c62-4c10-99e2-6e8e3d815bbc&lt;/id&gt;&lt;/citation&gt;&lt;/metadata&gt;&lt;data&gt;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&lt;/data&gt; \* MERGEFORMAT</w:instrText>
      </w:r>
      <w:r w:rsidR="00F9604A" w:rsidRPr="00B9678C">
        <w:rPr>
          <w:rFonts w:ascii="Times New Roman" w:hAnsi="Times New Roman" w:cs="Times New Roman"/>
          <w:b/>
          <w:bCs/>
        </w:rPr>
        <w:fldChar w:fldCharType="separate"/>
      </w:r>
      <w:r w:rsidR="00F9604A" w:rsidRPr="00B9678C">
        <w:rPr>
          <w:rFonts w:ascii="Times New Roman" w:hAnsi="Times New Roman" w:cs="Times New Roman"/>
          <w:bCs/>
          <w:noProof/>
        </w:rPr>
        <w:t>(van der Maaten, 2008)</w:t>
      </w:r>
      <w:r w:rsidR="00F9604A" w:rsidRPr="00B9678C">
        <w:rPr>
          <w:rFonts w:ascii="Times New Roman" w:hAnsi="Times New Roman" w:cs="Times New Roman"/>
          <w:b/>
          <w:bCs/>
        </w:rPr>
        <w:fldChar w:fldCharType="end"/>
      </w:r>
      <w:r w:rsidR="00F9604A" w:rsidRPr="00B9678C">
        <w:rPr>
          <w:rFonts w:ascii="Times New Roman" w:hAnsi="Times New Roman" w:cs="Times New Roman"/>
        </w:rPr>
        <w:t>.</w:t>
      </w:r>
    </w:p>
    <w:p w14:paraId="2542D876" w14:textId="2CD78A1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each point in the high-dimensional space, the probability of</w:t>
      </w:r>
      <w:r w:rsidR="006C4B97" w:rsidRPr="00B9678C">
        <w:rPr>
          <w:rFonts w:ascii="Times New Roman" w:hAnsi="Times New Roman" w:cs="Times New Roman"/>
        </w:rPr>
        <w:t xml:space="preserve"> a specific</w:t>
      </w:r>
      <w:r w:rsidRPr="00B9678C">
        <w:rPr>
          <w:rFonts w:ascii="Times New Roman" w:hAnsi="Times New Roman" w:cs="Times New Roman"/>
        </w:rPr>
        <w:t xml:space="preserve"> point neighbouring all the other points</w:t>
      </w:r>
      <w:r w:rsidR="00F24B87" w:rsidRPr="00B9678C">
        <w:rPr>
          <w:rFonts w:ascii="Times New Roman" w:hAnsi="Times New Roman" w:cs="Times New Roman"/>
        </w:rPr>
        <w:t xml:space="preserve"> is calculated</w:t>
      </w:r>
      <w:r w:rsidRPr="00B9678C">
        <w:rPr>
          <w:rFonts w:ascii="Times New Roman" w:hAnsi="Times New Roman" w:cs="Times New Roman"/>
        </w:rPr>
        <w:t xml:space="preserve"> using the Euclidean distance metric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567H845D315A939&lt;/clusterId&gt;&lt;metadata&gt;&lt;citation&gt;&lt;id&gt;9bd97ea6-394d-459a-87bd-fd7137d1408a&lt;/id&gt;&lt;/citation&gt;&lt;/metadata&gt;&lt;data&gt;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(Arnoldi, 1951)</w:t>
      </w:r>
      <w:r w:rsidRPr="00B9678C">
        <w:rPr>
          <w:rFonts w:ascii="Times New Roman" w:hAnsi="Times New Roman" w:cs="Times New Roman"/>
        </w:rPr>
        <w:fldChar w:fldCharType="end"/>
      </w:r>
      <w:r w:rsidRPr="00B9678C">
        <w:rPr>
          <w:rFonts w:ascii="Times New Roman" w:hAnsi="Times New Roman" w:cs="Times New Roman"/>
        </w:rPr>
        <w:t xml:space="preserve">. t-SNE </w:t>
      </w:r>
      <w:r w:rsidR="00F24B87" w:rsidRPr="00B9678C">
        <w:rPr>
          <w:rFonts w:ascii="Times New Roman" w:hAnsi="Times New Roman" w:cs="Times New Roman"/>
        </w:rPr>
        <w:t>uses</w:t>
      </w:r>
      <w:r w:rsidRPr="00B9678C">
        <w:rPr>
          <w:rFonts w:ascii="Times New Roman" w:hAnsi="Times New Roman" w:cs="Times New Roman"/>
        </w:rPr>
        <w:t xml:space="preserve"> a normal distribution in the high-dimensional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972J339Y729W434&lt;/clusterId&gt;&lt;metadata&gt;&lt;citation&gt;&lt;id&gt;6a198c58-63d6-452e-a045-371053957301&lt;/id&gt;&lt;/citation&gt;&lt;/metadata&gt;&lt;data&gt;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(Hinton and Roweis)</w:t>
      </w:r>
      <w:r w:rsidRPr="00B9678C">
        <w:rPr>
          <w:rFonts w:ascii="Times New Roman" w:hAnsi="Times New Roman" w:cs="Times New Roman"/>
          <w:b/>
          <w:bCs/>
        </w:rPr>
        <w:fldChar w:fldCharType="end"/>
      </w:r>
      <w:r w:rsidRPr="00B9678C">
        <w:rPr>
          <w:rFonts w:ascii="Times New Roman" w:hAnsi="Times New Roman" w:cs="Times New Roman"/>
        </w:rPr>
        <w:t>. Points that are closer together have a high</w:t>
      </w:r>
      <w:r w:rsidR="00D66F44" w:rsidRPr="00B9678C">
        <w:rPr>
          <w:rFonts w:ascii="Times New Roman" w:hAnsi="Times New Roman" w:cs="Times New Roman"/>
        </w:rPr>
        <w:t>er</w:t>
      </w:r>
      <w:r w:rsidRPr="00B9678C">
        <w:rPr>
          <w:rFonts w:ascii="Times New Roman" w:hAnsi="Times New Roman" w:cs="Times New Roman"/>
        </w:rPr>
        <w:t xml:space="preserve"> probability than points further away. Every point is treated as the point of interest, the final result is a balancing of all these relationships. The algorithm then randomly initialises the points in a low-dimensional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G753U831J421N215&lt;/clusterId&gt;&lt;metadata&gt;&lt;citation&gt;&lt;id&gt;da4aa7b1-3e93-49b5-ad1a-331b3d99dfc6&lt;/id&gt;&lt;/citation&gt;&lt;/metadata&gt;&lt;data&gt;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(Chourasia, Ali and Patterson, 2022)</w:t>
      </w:r>
      <w:r w:rsidRPr="00B9678C">
        <w:rPr>
          <w:rFonts w:ascii="Times New Roman" w:hAnsi="Times New Roman" w:cs="Times New Roman"/>
          <w:b/>
          <w:bCs/>
        </w:rPr>
        <w:fldChar w:fldCharType="end"/>
      </w:r>
      <w:r w:rsidRPr="00B9678C">
        <w:rPr>
          <w:rFonts w:ascii="Times New Roman" w:hAnsi="Times New Roman" w:cs="Times New Roman"/>
        </w:rPr>
        <w:t xml:space="preserve">. Using a t-distribution, how similar the points are to each other is then calculated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946K393G784E497&lt;/clusterId&gt;&lt;metadata&gt;&lt;citation&gt;&lt;id&gt;8a02e5d3-a5ee-4b0c-b54a-da0bf54ad4f3&lt;/id&gt;&lt;/citation&gt;&lt;/metadata&gt;&lt;data&gt;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&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(Song et al., 2019)</w:t>
      </w:r>
      <w:r w:rsidRPr="00B9678C">
        <w:rPr>
          <w:rFonts w:ascii="Times New Roman" w:hAnsi="Times New Roman" w:cs="Times New Roman"/>
        </w:rPr>
        <w:fldChar w:fldCharType="end"/>
      </w:r>
      <w:r w:rsidRPr="00B9678C">
        <w:rPr>
          <w:rFonts w:ascii="Times New Roman" w:hAnsi="Times New Roman" w:cs="Times New Roman"/>
        </w:rPr>
        <w:t xml:space="preserve">. The points are iteratively adjusted until the low-dimensional data resembles the high-dimensional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565H625D315A736&lt;/clusterId&gt;&lt;metadata&gt;&lt;citation&gt;&lt;id&gt;2ab78656-4f54-4bde-b0a9-d96f1147dc04&lt;/id&gt;&lt;/citation&gt;&lt;/metadata&gt;&lt;data&gt;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&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(Cai and Ma, 2021)</w:t>
      </w:r>
      <w:r w:rsidRPr="00B9678C">
        <w:rPr>
          <w:rFonts w:ascii="Times New Roman" w:hAnsi="Times New Roman" w:cs="Times New Roman"/>
        </w:rPr>
        <w:fldChar w:fldCharType="end"/>
      </w:r>
      <w:r w:rsidRPr="00B9678C">
        <w:rPr>
          <w:rFonts w:ascii="Times New Roman" w:hAnsi="Times New Roman" w:cs="Times New Roman"/>
        </w:rPr>
        <w:t>.</w:t>
      </w:r>
    </w:p>
    <w:p w14:paraId="1076F911" w14:textId="18C3802C" w:rsidR="00F43E3C" w:rsidRPr="00B9678C" w:rsidRDefault="00F43E3C" w:rsidP="004F0DE4">
      <w:pPr>
        <w:spacing w:after="240" w:line="240" w:lineRule="auto"/>
        <w:rPr>
          <w:rFonts w:ascii="Times New Roman" w:hAnsi="Times New Roman" w:cs="Times New Roman"/>
        </w:rPr>
      </w:pPr>
      <w:r w:rsidRPr="00B9678C">
        <w:rPr>
          <w:rFonts w:ascii="Times New Roman" w:hAnsi="Times New Roman" w:cs="Times New Roman"/>
        </w:rPr>
        <w:t>t-SNE was first employed on the 1</w:t>
      </w:r>
      <w:r w:rsidR="006C4B97" w:rsidRPr="00B9678C">
        <w:rPr>
          <w:rFonts w:ascii="Times New Roman" w:hAnsi="Times New Roman" w:cs="Times New Roman"/>
        </w:rPr>
        <w:t>,</w:t>
      </w:r>
      <w:r w:rsidRPr="00B9678C">
        <w:rPr>
          <w:rFonts w:ascii="Times New Roman" w:hAnsi="Times New Roman" w:cs="Times New Roman"/>
        </w:rPr>
        <w:t xml:space="preserve">000 </w:t>
      </w:r>
      <w:r w:rsidR="00B95C7C" w:rsidRPr="00B9678C">
        <w:rPr>
          <w:rFonts w:ascii="Times New Roman" w:hAnsi="Times New Roman" w:cs="Times New Roman"/>
        </w:rPr>
        <w:t xml:space="preserve">most common </w:t>
      </w:r>
      <w:r w:rsidRPr="00B9678C">
        <w:rPr>
          <w:rFonts w:ascii="Times New Roman" w:hAnsi="Times New Roman" w:cs="Times New Roman"/>
        </w:rPr>
        <w:t>mutation dataset. This failed due to duplicates, which disrupt the pairwise distance metric. The duplicates were removed and the algorithm was successful. The number of datapoints retained after the duplicates were removed was 54</w:t>
      </w:r>
      <w:r w:rsidR="006C4B97" w:rsidRPr="00B9678C">
        <w:rPr>
          <w:rFonts w:ascii="Times New Roman" w:hAnsi="Times New Roman" w:cs="Times New Roman"/>
        </w:rPr>
        <w:t>,</w:t>
      </w:r>
      <w:r w:rsidRPr="00B9678C">
        <w:rPr>
          <w:rFonts w:ascii="Times New Roman" w:hAnsi="Times New Roman" w:cs="Times New Roman"/>
        </w:rPr>
        <w:t>657.</w:t>
      </w:r>
    </w:p>
    <w:p w14:paraId="3F3DBE9E" w14:textId="79AA6C2A"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5B. The cluster id’s generated by K-means were assigned to each </w:t>
      </w:r>
      <w:r w:rsidR="00BF473B" w:rsidRPr="00B9678C">
        <w:rPr>
          <w:rFonts w:ascii="Times New Roman" w:hAnsi="Times New Roman" w:cs="Times New Roman"/>
        </w:rPr>
        <w:t>value’s</w:t>
      </w:r>
      <w:r w:rsidRPr="00B9678C">
        <w:rPr>
          <w:rFonts w:ascii="Times New Roman" w:hAnsi="Times New Roman" w:cs="Times New Roman"/>
        </w:rPr>
        <w:t xml:space="preserve"> new coordinates. The points were plotted according to their position in the new two dimensions. Each point was coloured according to the assigned cluster.</w:t>
      </w:r>
    </w:p>
    <w:p w14:paraId="3EC68B24" w14:textId="2B261149"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.9. Uniform Manifold Approximation and Projection (UMAP)</w:t>
      </w:r>
    </w:p>
    <w:p w14:paraId="61D4B274" w14:textId="2741693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lastRenderedPageBreak/>
        <w:t>UMAP is a non-linear graph</w:t>
      </w:r>
      <w:r w:rsidR="00A95DD7" w:rsidRPr="00B9678C">
        <w:rPr>
          <w:rFonts w:ascii="Times New Roman" w:hAnsi="Times New Roman" w:cs="Times New Roman"/>
        </w:rPr>
        <w:t>-</w:t>
      </w:r>
      <w:r w:rsidRPr="00B9678C">
        <w:rPr>
          <w:rFonts w:ascii="Times New Roman" w:hAnsi="Times New Roman" w:cs="Times New Roman"/>
        </w:rPr>
        <w:t xml:space="preserve">based dimensionality reduction technique designed to preserve the local and global structure of the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Z787G845C235Z928&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First</w:t>
      </w:r>
      <w:r w:rsidR="00C77300" w:rsidRPr="00B9678C">
        <w:rPr>
          <w:rFonts w:ascii="Times New Roman" w:hAnsi="Times New Roman" w:cs="Times New Roman"/>
        </w:rPr>
        <w:t xml:space="preserve">, </w:t>
      </w:r>
      <w:r w:rsidRPr="00B9678C">
        <w:rPr>
          <w:rFonts w:ascii="Times New Roman" w:hAnsi="Times New Roman" w:cs="Times New Roman"/>
        </w:rPr>
        <w:t>a graph in high-dimensional space is made and</w:t>
      </w:r>
      <w:r w:rsidR="00E8517B" w:rsidRPr="00B9678C">
        <w:rPr>
          <w:rFonts w:ascii="Times New Roman" w:hAnsi="Times New Roman" w:cs="Times New Roman"/>
        </w:rPr>
        <w:t xml:space="preserve"> the</w:t>
      </w:r>
      <w:r w:rsidRPr="00B9678C">
        <w:rPr>
          <w:rFonts w:ascii="Times New Roman" w:hAnsi="Times New Roman" w:cs="Times New Roman"/>
        </w:rPr>
        <w:t xml:space="preserve"> k-nearest neighbours method is used to work out the probability of points neighbouring each other. </w:t>
      </w:r>
      <w:r w:rsidR="00E8517B" w:rsidRPr="00B9678C">
        <w:rPr>
          <w:rFonts w:ascii="Times New Roman" w:hAnsi="Times New Roman" w:cs="Times New Roman"/>
        </w:rPr>
        <w:t>A</w:t>
      </w:r>
      <w:r w:rsidRPr="00B9678C">
        <w:rPr>
          <w:rFonts w:ascii="Times New Roman" w:hAnsi="Times New Roman" w:cs="Times New Roman"/>
        </w:rPr>
        <w:t xml:space="preserve"> graph in low-dimensional space is constructed, where the points are randomly assigned positions. The positions of the points in the low-dimensional graph are changed to decrease the differences between the high-dimension</w:t>
      </w:r>
      <w:r w:rsidR="005A1F2F" w:rsidRPr="00B9678C">
        <w:rPr>
          <w:rFonts w:ascii="Times New Roman" w:hAnsi="Times New Roman" w:cs="Times New Roman"/>
        </w:rPr>
        <w:t>al</w:t>
      </w:r>
      <w:r w:rsidRPr="00B9678C">
        <w:rPr>
          <w:rFonts w:ascii="Times New Roman" w:hAnsi="Times New Roman" w:cs="Times New Roman"/>
        </w:rPr>
        <w:t xml:space="preserve"> graph and the low-dimensional graph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662R929N319K193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xml:space="preserve">. </w:t>
      </w:r>
    </w:p>
    <w:p w14:paraId="37CEE5D5" w14:textId="32C57D5A" w:rsidR="00F43E3C" w:rsidRPr="00B9678C" w:rsidRDefault="00F43E3C" w:rsidP="0038596F">
      <w:pPr>
        <w:spacing w:after="240" w:line="240" w:lineRule="auto"/>
        <w:rPr>
          <w:rFonts w:ascii="Times New Roman" w:hAnsi="Times New Roman" w:cs="Times New Roman"/>
        </w:rPr>
      </w:pPr>
      <w:r w:rsidRPr="00B9678C">
        <w:rPr>
          <w:rFonts w:ascii="Times New Roman" w:hAnsi="Times New Roman" w:cs="Times New Roman"/>
        </w:rPr>
        <w:t>UMAP was performed on the 1</w:t>
      </w:r>
      <w:r w:rsidR="00B95C7C" w:rsidRPr="00B9678C">
        <w:rPr>
          <w:rFonts w:ascii="Times New Roman" w:hAnsi="Times New Roman" w:cs="Times New Roman"/>
        </w:rPr>
        <w:t>,</w:t>
      </w:r>
      <w:r w:rsidRPr="00B9678C">
        <w:rPr>
          <w:rFonts w:ascii="Times New Roman" w:hAnsi="Times New Roman" w:cs="Times New Roman"/>
        </w:rPr>
        <w:t xml:space="preserve">000 most common mutation dataset. A sparse matrix, from the Matrix package, was employed as UMAP could not process the whole dataset. This sparse matrix was then converted back to a </w:t>
      </w:r>
      <w:proofErr w:type="spellStart"/>
      <w:r w:rsidRPr="00B9678C">
        <w:rPr>
          <w:rFonts w:ascii="Times New Roman" w:hAnsi="Times New Roman" w:cs="Times New Roman"/>
        </w:rPr>
        <w:t>tibble</w:t>
      </w:r>
      <w:proofErr w:type="spellEnd"/>
      <w:r w:rsidRPr="00B9678C">
        <w:rPr>
          <w:rFonts w:ascii="Times New Roman" w:hAnsi="Times New Roman" w:cs="Times New Roman"/>
        </w:rPr>
        <w:t xml:space="preserve">, as UMAP cannot handle sparse data matrices. </w:t>
      </w:r>
      <w:r w:rsidR="00B95C7C" w:rsidRPr="00B9678C">
        <w:rPr>
          <w:rFonts w:ascii="Times New Roman" w:hAnsi="Times New Roman" w:cs="Times New Roman"/>
        </w:rPr>
        <w:t>The sparse</w:t>
      </w:r>
      <w:r w:rsidRPr="00B9678C">
        <w:rPr>
          <w:rFonts w:ascii="Times New Roman" w:hAnsi="Times New Roman" w:cs="Times New Roman"/>
        </w:rPr>
        <w:t xml:space="preserve"> matrix method </w:t>
      </w:r>
      <w:r w:rsidR="00B95C7C" w:rsidRPr="00B9678C">
        <w:rPr>
          <w:rFonts w:ascii="Times New Roman" w:hAnsi="Times New Roman" w:cs="Times New Roman"/>
        </w:rPr>
        <w:t>did</w:t>
      </w:r>
      <w:r w:rsidRPr="00B9678C">
        <w:rPr>
          <w:rFonts w:ascii="Times New Roman" w:hAnsi="Times New Roman" w:cs="Times New Roman"/>
        </w:rPr>
        <w:t xml:space="preserve"> not </w:t>
      </w:r>
      <w:r w:rsidR="000E6CBC" w:rsidRPr="00B9678C">
        <w:rPr>
          <w:rFonts w:ascii="Times New Roman" w:hAnsi="Times New Roman" w:cs="Times New Roman"/>
        </w:rPr>
        <w:t>work;</w:t>
      </w:r>
      <w:r w:rsidRPr="00B9678C">
        <w:rPr>
          <w:rFonts w:ascii="Times New Roman" w:hAnsi="Times New Roman" w:cs="Times New Roman"/>
        </w:rPr>
        <w:t xml:space="preserve"> therefore, a random 500</w:t>
      </w:r>
      <w:r w:rsidR="00B95C7C" w:rsidRPr="00B9678C">
        <w:rPr>
          <w:rFonts w:ascii="Times New Roman" w:hAnsi="Times New Roman" w:cs="Times New Roman"/>
        </w:rPr>
        <w:t>,</w:t>
      </w:r>
      <w:r w:rsidRPr="00B9678C">
        <w:rPr>
          <w:rFonts w:ascii="Times New Roman" w:hAnsi="Times New Roman" w:cs="Times New Roman"/>
        </w:rPr>
        <w:t>000 sample was taken</w:t>
      </w:r>
      <w:r w:rsidR="00B95C7C" w:rsidRPr="00B9678C">
        <w:rPr>
          <w:rFonts w:ascii="Times New Roman" w:hAnsi="Times New Roman" w:cs="Times New Roman"/>
        </w:rPr>
        <w:t>, this appeared to be computational limit</w:t>
      </w:r>
      <w:r w:rsidRPr="00B9678C">
        <w:rPr>
          <w:rFonts w:ascii="Times New Roman" w:hAnsi="Times New Roman" w:cs="Times New Roman"/>
        </w:rPr>
        <w:t xml:space="preserve">. </w:t>
      </w:r>
    </w:p>
    <w:p w14:paraId="1729CD70" w14:textId="4B6805E9" w:rsidR="00F43E3C" w:rsidRPr="00B9678C" w:rsidRDefault="00B95C7C" w:rsidP="0067377E">
      <w:pPr>
        <w:spacing w:after="240" w:line="240" w:lineRule="auto"/>
        <w:rPr>
          <w:rFonts w:ascii="Times New Roman" w:hAnsi="Times New Roman" w:cs="Times New Roman"/>
        </w:rPr>
      </w:pPr>
      <w:r w:rsidRPr="00B9678C">
        <w:rPr>
          <w:rFonts w:ascii="Times New Roman" w:hAnsi="Times New Roman" w:cs="Times New Roman"/>
        </w:rPr>
        <w:t xml:space="preserve">Visualisation of the </w:t>
      </w:r>
      <w:r w:rsidR="00F43E3C" w:rsidRPr="00B9678C">
        <w:rPr>
          <w:rFonts w:ascii="Times New Roman" w:hAnsi="Times New Roman" w:cs="Times New Roman"/>
        </w:rPr>
        <w:t>dimensionality reduction</w:t>
      </w:r>
      <w:r w:rsidRPr="00B9678C">
        <w:rPr>
          <w:rFonts w:ascii="Times New Roman" w:hAnsi="Times New Roman" w:cs="Times New Roman"/>
        </w:rPr>
        <w:t xml:space="preserve"> was performed using ggplot</w:t>
      </w:r>
      <w:r w:rsidR="00027979" w:rsidRPr="00B9678C">
        <w:rPr>
          <w:rFonts w:ascii="Times New Roman" w:hAnsi="Times New Roman" w:cs="Times New Roman"/>
        </w:rPr>
        <w:t>2</w:t>
      </w:r>
      <w:r w:rsidR="00F43E3C" w:rsidRPr="00B9678C">
        <w:rPr>
          <w:rFonts w:ascii="Times New Roman" w:hAnsi="Times New Roman" w:cs="Times New Roman"/>
        </w:rPr>
        <w:t>, Figure 5C. The cluster id’s generated by K-means were assigned to each values’ new low-dimensional coordinates. The points were then plotted according to their position in the new two dimensions. Each point was coloured according to the assigned cluster.</w:t>
      </w:r>
    </w:p>
    <w:p w14:paraId="2A48818F" w14:textId="77777777" w:rsidR="00502577" w:rsidRPr="00B9678C" w:rsidRDefault="00502577" w:rsidP="00164E8C">
      <w:pPr>
        <w:spacing w:after="240" w:line="240" w:lineRule="auto"/>
        <w:rPr>
          <w:rFonts w:ascii="Times New Roman" w:hAnsi="Times New Roman" w:cs="Times New Roman"/>
        </w:rPr>
      </w:pPr>
    </w:p>
    <w:p w14:paraId="080907EC" w14:textId="2BA66A4B" w:rsidR="00F96A30" w:rsidRPr="00B9678C" w:rsidRDefault="002D4106" w:rsidP="00164E8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3</w:t>
      </w:r>
      <w:r w:rsidR="00063F00" w:rsidRPr="00B9678C">
        <w:rPr>
          <w:rFonts w:ascii="Times New Roman" w:hAnsi="Times New Roman" w:cs="Times New Roman"/>
          <w:sz w:val="32"/>
          <w:szCs w:val="32"/>
        </w:rPr>
        <w:t xml:space="preserve">. </w:t>
      </w:r>
      <w:r w:rsidR="008C460E" w:rsidRPr="00B9678C">
        <w:rPr>
          <w:rFonts w:ascii="Times New Roman" w:hAnsi="Times New Roman" w:cs="Times New Roman"/>
          <w:sz w:val="32"/>
          <w:szCs w:val="32"/>
        </w:rPr>
        <w:t>Res</w:t>
      </w:r>
      <w:r w:rsidR="00654BCF" w:rsidRPr="00B9678C">
        <w:rPr>
          <w:rFonts w:ascii="Times New Roman" w:hAnsi="Times New Roman" w:cs="Times New Roman"/>
          <w:sz w:val="32"/>
          <w:szCs w:val="32"/>
        </w:rPr>
        <w:t>ults</w:t>
      </w:r>
    </w:p>
    <w:p w14:paraId="7E0086B1" w14:textId="04E61B7C" w:rsidR="001D7EBF" w:rsidRPr="00B9678C" w:rsidRDefault="002D4106" w:rsidP="001D7EBF">
      <w:pPr>
        <w:spacing w:after="240" w:line="240" w:lineRule="auto"/>
        <w:rPr>
          <w:rFonts w:ascii="Times New Roman" w:hAnsi="Times New Roman" w:cs="Times New Roman"/>
          <w:b/>
          <w:bCs/>
        </w:rPr>
      </w:pPr>
      <w:r w:rsidRPr="00B9678C">
        <w:rPr>
          <w:rFonts w:ascii="Times New Roman" w:hAnsi="Times New Roman" w:cs="Times New Roman"/>
          <w:b/>
          <w:bCs/>
        </w:rPr>
        <w:t>3</w:t>
      </w:r>
      <w:r w:rsidR="00063F00" w:rsidRPr="00B9678C">
        <w:rPr>
          <w:rFonts w:ascii="Times New Roman" w:hAnsi="Times New Roman" w:cs="Times New Roman"/>
          <w:b/>
          <w:bCs/>
        </w:rPr>
        <w:t>.1</w:t>
      </w:r>
      <w:r w:rsidR="003D7128" w:rsidRPr="00B9678C">
        <w:rPr>
          <w:rFonts w:ascii="Times New Roman" w:hAnsi="Times New Roman" w:cs="Times New Roman"/>
          <w:b/>
          <w:bCs/>
        </w:rPr>
        <w:t>.</w:t>
      </w:r>
      <w:r w:rsidR="00063F00" w:rsidRPr="00B9678C">
        <w:rPr>
          <w:rFonts w:ascii="Times New Roman" w:hAnsi="Times New Roman" w:cs="Times New Roman"/>
          <w:b/>
          <w:bCs/>
        </w:rPr>
        <w:t xml:space="preserve"> </w:t>
      </w:r>
      <w:r w:rsidR="00F96A30" w:rsidRPr="00B9678C">
        <w:rPr>
          <w:rFonts w:ascii="Times New Roman" w:hAnsi="Times New Roman" w:cs="Times New Roman"/>
          <w:b/>
          <w:bCs/>
        </w:rPr>
        <w:t>Introduction</w:t>
      </w:r>
    </w:p>
    <w:p w14:paraId="5B4D13B9" w14:textId="5EE77023" w:rsidR="004D0525" w:rsidRPr="00B9678C" w:rsidRDefault="00EF78AE" w:rsidP="004D0525">
      <w:pPr>
        <w:spacing w:after="240" w:line="240" w:lineRule="auto"/>
        <w:rPr>
          <w:rFonts w:ascii="Times New Roman" w:hAnsi="Times New Roman" w:cs="Times New Roman"/>
        </w:rPr>
      </w:pPr>
      <w:r w:rsidRPr="00B9678C">
        <w:rPr>
          <w:rFonts w:ascii="Times New Roman" w:hAnsi="Times New Roman" w:cs="Times New Roman"/>
        </w:rPr>
        <w:t>The analysis is based on the complete SARS-CoV-2 genome sequences deposited in GISAID. The dataset includes sequence information such as a unique identifier, sample date, country of origin</w:t>
      </w:r>
      <w:r w:rsidR="009438CB" w:rsidRPr="00B9678C">
        <w:rPr>
          <w:rFonts w:ascii="Times New Roman" w:hAnsi="Times New Roman" w:cs="Times New Roman"/>
        </w:rPr>
        <w:t xml:space="preserve"> and </w:t>
      </w:r>
      <w:r w:rsidRPr="00B9678C">
        <w:rPr>
          <w:rFonts w:ascii="Times New Roman" w:hAnsi="Times New Roman" w:cs="Times New Roman"/>
        </w:rPr>
        <w:t xml:space="preserve">specific mutations for each sequence. The dataset was </w:t>
      </w:r>
      <w:r w:rsidR="004D620A" w:rsidRPr="00B9678C">
        <w:rPr>
          <w:rFonts w:ascii="Times New Roman" w:hAnsi="Times New Roman" w:cs="Times New Roman"/>
        </w:rPr>
        <w:t>manipulated</w:t>
      </w:r>
      <w:r w:rsidRPr="00B9678C">
        <w:rPr>
          <w:rFonts w:ascii="Times New Roman" w:hAnsi="Times New Roman" w:cs="Times New Roman"/>
        </w:rPr>
        <w:t xml:space="preserve"> to provide an overview and identify general trends in the data. </w:t>
      </w:r>
      <w:r w:rsidR="00440685" w:rsidRPr="00B9678C">
        <w:rPr>
          <w:rFonts w:ascii="Times New Roman" w:hAnsi="Times New Roman" w:cs="Times New Roman"/>
        </w:rPr>
        <w:t>15213 unique single mutations</w:t>
      </w:r>
      <w:r w:rsidR="004C1FED" w:rsidRPr="00B9678C">
        <w:rPr>
          <w:rFonts w:ascii="Times New Roman" w:hAnsi="Times New Roman" w:cs="Times New Roman"/>
        </w:rPr>
        <w:t xml:space="preserve"> in the spike protein</w:t>
      </w:r>
      <w:r w:rsidR="0098606B" w:rsidRPr="00B9678C">
        <w:rPr>
          <w:rFonts w:ascii="Times New Roman" w:hAnsi="Times New Roman" w:cs="Times New Roman"/>
        </w:rPr>
        <w:t xml:space="preserve"> were identified</w:t>
      </w:r>
      <w:r w:rsidR="00204B2C" w:rsidRPr="00B9678C">
        <w:rPr>
          <w:rFonts w:ascii="Times New Roman" w:hAnsi="Times New Roman" w:cs="Times New Roman"/>
        </w:rPr>
        <w:t>.</w:t>
      </w:r>
    </w:p>
    <w:p w14:paraId="4D154694" w14:textId="6FA9F173" w:rsidR="005012A9" w:rsidRPr="00B9678C" w:rsidRDefault="002D4106" w:rsidP="0036270E">
      <w:pPr>
        <w:spacing w:after="240" w:line="240" w:lineRule="auto"/>
        <w:rPr>
          <w:rFonts w:ascii="Times New Roman" w:hAnsi="Times New Roman" w:cs="Times New Roman"/>
          <w:b/>
          <w:sz w:val="24"/>
        </w:rPr>
      </w:pPr>
      <w:r w:rsidRPr="00B9678C">
        <w:rPr>
          <w:rFonts w:ascii="Times New Roman" w:hAnsi="Times New Roman" w:cs="Times New Roman"/>
          <w:b/>
          <w:sz w:val="24"/>
        </w:rPr>
        <w:t>3.</w:t>
      </w:r>
      <w:r w:rsidR="00063F00" w:rsidRPr="00B9678C">
        <w:rPr>
          <w:rFonts w:ascii="Times New Roman" w:hAnsi="Times New Roman" w:cs="Times New Roman"/>
          <w:b/>
          <w:sz w:val="24"/>
        </w:rPr>
        <w:t>2</w:t>
      </w:r>
      <w:r w:rsidR="003D7128" w:rsidRPr="00B9678C">
        <w:rPr>
          <w:rFonts w:ascii="Times New Roman" w:hAnsi="Times New Roman" w:cs="Times New Roman"/>
          <w:b/>
          <w:sz w:val="24"/>
        </w:rPr>
        <w:t>.</w:t>
      </w:r>
      <w:r w:rsidR="00063F00" w:rsidRPr="00B9678C">
        <w:rPr>
          <w:rFonts w:ascii="Times New Roman" w:hAnsi="Times New Roman" w:cs="Times New Roman"/>
          <w:b/>
          <w:sz w:val="24"/>
        </w:rPr>
        <w:t xml:space="preserve"> </w:t>
      </w:r>
      <w:r w:rsidR="00EB3631" w:rsidRPr="00B9678C">
        <w:rPr>
          <w:rFonts w:ascii="Times New Roman" w:hAnsi="Times New Roman" w:cs="Times New Roman"/>
          <w:b/>
          <w:sz w:val="24"/>
        </w:rPr>
        <w:t>Temporal and general</w:t>
      </w:r>
      <w:r w:rsidR="005012A9" w:rsidRPr="00B9678C">
        <w:rPr>
          <w:rFonts w:ascii="Times New Roman" w:hAnsi="Times New Roman" w:cs="Times New Roman"/>
          <w:b/>
          <w:sz w:val="24"/>
        </w:rPr>
        <w:t xml:space="preserve"> trends</w:t>
      </w:r>
    </w:p>
    <w:p w14:paraId="28248287" w14:textId="65959461" w:rsidR="00F13628" w:rsidRPr="00B9678C" w:rsidRDefault="002D4106" w:rsidP="0036270E">
      <w:pPr>
        <w:spacing w:after="240" w:line="240" w:lineRule="auto"/>
        <w:rPr>
          <w:rFonts w:ascii="Times New Roman" w:hAnsi="Times New Roman" w:cs="Times New Roman"/>
          <w:b/>
          <w:bCs/>
        </w:rPr>
      </w:pPr>
      <w:r w:rsidRPr="00B9678C">
        <w:rPr>
          <w:rFonts w:ascii="Times New Roman" w:hAnsi="Times New Roman" w:cs="Times New Roman"/>
          <w:b/>
          <w:bCs/>
        </w:rPr>
        <w:t>3</w:t>
      </w:r>
      <w:r w:rsidR="003D7128" w:rsidRPr="00B9678C">
        <w:rPr>
          <w:rFonts w:ascii="Times New Roman" w:hAnsi="Times New Roman" w:cs="Times New Roman"/>
          <w:b/>
          <w:bCs/>
        </w:rPr>
        <w:t xml:space="preserve">.2.1. </w:t>
      </w:r>
      <w:r w:rsidR="00F13628" w:rsidRPr="00B9678C">
        <w:rPr>
          <w:rFonts w:ascii="Times New Roman" w:hAnsi="Times New Roman" w:cs="Times New Roman"/>
          <w:b/>
          <w:bCs/>
        </w:rPr>
        <w:t xml:space="preserve">Sequencing </w:t>
      </w:r>
      <w:r w:rsidR="00B60DD6" w:rsidRPr="00B9678C">
        <w:rPr>
          <w:rFonts w:ascii="Times New Roman" w:hAnsi="Times New Roman" w:cs="Times New Roman"/>
          <w:b/>
          <w:bCs/>
        </w:rPr>
        <w:t>efforts</w:t>
      </w:r>
    </w:p>
    <w:p w14:paraId="6AFAEDB4" w14:textId="652B9459" w:rsidR="00AD7D8D" w:rsidRPr="00B9678C" w:rsidRDefault="00146EB8" w:rsidP="004B6714">
      <w:pPr>
        <w:spacing w:after="240" w:line="240" w:lineRule="auto"/>
        <w:rPr>
          <w:rFonts w:ascii="Times New Roman" w:hAnsi="Times New Roman" w:cs="Times New Roman"/>
        </w:rPr>
      </w:pPr>
      <w:r w:rsidRPr="00B9678C">
        <w:rPr>
          <w:rFonts w:ascii="Times New Roman" w:hAnsi="Times New Roman" w:cs="Times New Roman"/>
        </w:rPr>
        <w:t>Sequencing activity</w:t>
      </w:r>
      <w:r w:rsidR="00491716" w:rsidRPr="00B9678C">
        <w:rPr>
          <w:rFonts w:ascii="Times New Roman" w:hAnsi="Times New Roman" w:cs="Times New Roman"/>
        </w:rPr>
        <w:t xml:space="preserve"> varies</w:t>
      </w:r>
      <w:r w:rsidRPr="00B9678C">
        <w:rPr>
          <w:rFonts w:ascii="Times New Roman" w:hAnsi="Times New Roman" w:cs="Times New Roman"/>
        </w:rPr>
        <w:t xml:space="preserve"> across the UK from 2020 to 2024, Figure 1</w:t>
      </w:r>
      <w:r w:rsidR="0036270E" w:rsidRPr="00B9678C">
        <w:rPr>
          <w:rFonts w:ascii="Times New Roman" w:hAnsi="Times New Roman" w:cs="Times New Roman"/>
        </w:rPr>
        <w:t xml:space="preserve">. 78% of sequences originated from England, 14% from Scotland and 8% from Wales. </w:t>
      </w:r>
      <w:r w:rsidR="00491716" w:rsidRPr="00B9678C">
        <w:rPr>
          <w:rFonts w:ascii="Times New Roman" w:hAnsi="Times New Roman" w:cs="Times New Roman"/>
        </w:rPr>
        <w:t>A</w:t>
      </w:r>
      <w:r w:rsidR="0036270E" w:rsidRPr="00B9678C">
        <w:rPr>
          <w:rFonts w:ascii="Times New Roman" w:hAnsi="Times New Roman" w:cs="Times New Roman"/>
        </w:rPr>
        <w:t>n overview of the sequencing activity,</w:t>
      </w:r>
      <w:r w:rsidR="00773B9D" w:rsidRPr="00B9678C">
        <w:rPr>
          <w:rFonts w:ascii="Times New Roman" w:hAnsi="Times New Roman" w:cs="Times New Roman"/>
        </w:rPr>
        <w:t xml:space="preserve"> Figure 1A,</w:t>
      </w:r>
      <w:r w:rsidR="0036270E" w:rsidRPr="00B9678C">
        <w:rPr>
          <w:rFonts w:ascii="Times New Roman" w:hAnsi="Times New Roman" w:cs="Times New Roman"/>
        </w:rPr>
        <w:t xml:space="preserve"> </w:t>
      </w:r>
      <w:r w:rsidR="00773B9D" w:rsidRPr="00B9678C">
        <w:rPr>
          <w:rFonts w:ascii="Times New Roman" w:hAnsi="Times New Roman" w:cs="Times New Roman"/>
        </w:rPr>
        <w:t>highlights</w:t>
      </w:r>
      <w:r w:rsidR="0036270E" w:rsidRPr="00B9678C">
        <w:rPr>
          <w:rFonts w:ascii="Times New Roman" w:hAnsi="Times New Roman" w:cs="Times New Roman"/>
        </w:rPr>
        <w:t xml:space="preserve"> peaks associated with the emergence of new SARS-CoV-2 variants and a decline in sequencing as COVID-19 cases decreased. Sequencing activity peaked at the end of 2021, Fig 1C, and the beginning of 2022, Fig 1D</w:t>
      </w:r>
      <w:r w:rsidR="0054530E" w:rsidRPr="00B9678C">
        <w:rPr>
          <w:rFonts w:ascii="Times New Roman" w:hAnsi="Times New Roman" w:cs="Times New Roman"/>
        </w:rPr>
        <w:t>. R</w:t>
      </w:r>
      <w:r w:rsidR="0036270E" w:rsidRPr="00B9678C">
        <w:rPr>
          <w:rFonts w:ascii="Times New Roman" w:hAnsi="Times New Roman" w:cs="Times New Roman"/>
        </w:rPr>
        <w:t xml:space="preserve">eflecting the rapid spread of new variants and the need to characterise them. </w:t>
      </w:r>
      <w:r w:rsidR="008E4683" w:rsidRPr="00B9678C">
        <w:rPr>
          <w:rFonts w:ascii="Times New Roman" w:hAnsi="Times New Roman" w:cs="Times New Roman"/>
        </w:rPr>
        <w:t xml:space="preserve">Notably, </w:t>
      </w:r>
      <w:r w:rsidR="0036270E" w:rsidRPr="00B9678C">
        <w:rPr>
          <w:rFonts w:ascii="Times New Roman" w:hAnsi="Times New Roman" w:cs="Times New Roman"/>
        </w:rPr>
        <w:t>sequencing efforts</w:t>
      </w:r>
      <w:r w:rsidR="009273DA" w:rsidRPr="00B9678C">
        <w:rPr>
          <w:rFonts w:ascii="Times New Roman" w:hAnsi="Times New Roman" w:cs="Times New Roman"/>
        </w:rPr>
        <w:t xml:space="preserve"> reduced</w:t>
      </w:r>
      <w:r w:rsidR="0036270E" w:rsidRPr="00B9678C">
        <w:rPr>
          <w:rFonts w:ascii="Times New Roman" w:hAnsi="Times New Roman" w:cs="Times New Roman"/>
        </w:rPr>
        <w:t xml:space="preserve"> after mid-2022 to 2024</w:t>
      </w:r>
      <w:r w:rsidR="0054530E" w:rsidRPr="00B9678C">
        <w:rPr>
          <w:rFonts w:ascii="Times New Roman" w:hAnsi="Times New Roman" w:cs="Times New Roman"/>
        </w:rPr>
        <w:t xml:space="preserve">, </w:t>
      </w:r>
      <w:r w:rsidR="0036270E" w:rsidRPr="00B9678C">
        <w:rPr>
          <w:rFonts w:ascii="Times New Roman" w:hAnsi="Times New Roman" w:cs="Times New Roman"/>
        </w:rPr>
        <w:t xml:space="preserve">as SARS-CoV-2 becomes less prevalent. This reduction may </w:t>
      </w:r>
      <w:r w:rsidR="00766371" w:rsidRPr="00B9678C">
        <w:rPr>
          <w:rFonts w:ascii="Times New Roman" w:hAnsi="Times New Roman" w:cs="Times New Roman"/>
        </w:rPr>
        <w:t>reflect</w:t>
      </w:r>
      <w:r w:rsidR="0036270E" w:rsidRPr="00B9678C">
        <w:rPr>
          <w:rFonts w:ascii="Times New Roman" w:hAnsi="Times New Roman" w:cs="Times New Roman"/>
        </w:rPr>
        <w:t xml:space="preserve"> reduced testing</w:t>
      </w:r>
      <w:r w:rsidR="00AE6A2A" w:rsidRPr="00B9678C">
        <w:rPr>
          <w:rFonts w:ascii="Times New Roman" w:hAnsi="Times New Roman" w:cs="Times New Roman"/>
        </w:rPr>
        <w:t xml:space="preserve"> </w:t>
      </w:r>
      <w:r w:rsidR="0036270E" w:rsidRPr="00B9678C">
        <w:rPr>
          <w:rFonts w:ascii="Times New Roman" w:hAnsi="Times New Roman" w:cs="Times New Roman"/>
        </w:rPr>
        <w:t xml:space="preserve">or changes in public policies. A baseline of testing </w:t>
      </w:r>
      <w:r w:rsidR="001B42B0" w:rsidRPr="00B9678C">
        <w:rPr>
          <w:rFonts w:ascii="Times New Roman" w:hAnsi="Times New Roman" w:cs="Times New Roman"/>
        </w:rPr>
        <w:t>continues</w:t>
      </w:r>
      <w:r w:rsidR="0036270E" w:rsidRPr="00B9678C">
        <w:rPr>
          <w:rFonts w:ascii="Times New Roman" w:hAnsi="Times New Roman" w:cs="Times New Roman"/>
        </w:rPr>
        <w:t xml:space="preserve"> across the UK. </w:t>
      </w:r>
      <w:r w:rsidR="00E801D7" w:rsidRPr="00B9678C">
        <w:rPr>
          <w:rFonts w:ascii="Times New Roman" w:hAnsi="Times New Roman" w:cs="Times New Roman"/>
        </w:rPr>
        <w:t>A g</w:t>
      </w:r>
      <w:r w:rsidR="0036270E" w:rsidRPr="00B9678C">
        <w:rPr>
          <w:rFonts w:ascii="Times New Roman" w:hAnsi="Times New Roman" w:cs="Times New Roman"/>
        </w:rPr>
        <w:t>radual increase in sequencing activity</w:t>
      </w:r>
      <w:r w:rsidR="00E801D7" w:rsidRPr="00B9678C">
        <w:rPr>
          <w:rFonts w:ascii="Times New Roman" w:hAnsi="Times New Roman" w:cs="Times New Roman"/>
        </w:rPr>
        <w:t xml:space="preserve"> </w:t>
      </w:r>
      <w:r w:rsidR="00EE2F5A" w:rsidRPr="00B9678C">
        <w:rPr>
          <w:rFonts w:ascii="Times New Roman" w:hAnsi="Times New Roman" w:cs="Times New Roman"/>
        </w:rPr>
        <w:t>persists in 2020</w:t>
      </w:r>
      <w:r w:rsidR="00E801D7" w:rsidRPr="00B9678C">
        <w:rPr>
          <w:rFonts w:ascii="Times New Roman" w:hAnsi="Times New Roman" w:cs="Times New Roman"/>
        </w:rPr>
        <w:t xml:space="preserve">, </w:t>
      </w:r>
      <w:r w:rsidR="006332B0" w:rsidRPr="00B9678C">
        <w:rPr>
          <w:rFonts w:ascii="Times New Roman" w:hAnsi="Times New Roman" w:cs="Times New Roman"/>
        </w:rPr>
        <w:t>Figure 1B</w:t>
      </w:r>
      <w:r w:rsidR="0036270E" w:rsidRPr="00B9678C">
        <w:rPr>
          <w:rFonts w:ascii="Times New Roman" w:hAnsi="Times New Roman" w:cs="Times New Roman"/>
        </w:rPr>
        <w:t xml:space="preserve">. </w:t>
      </w:r>
      <w:r w:rsidR="006332B0" w:rsidRPr="00B9678C">
        <w:rPr>
          <w:rFonts w:ascii="Times New Roman" w:hAnsi="Times New Roman" w:cs="Times New Roman"/>
        </w:rPr>
        <w:t>A r</w:t>
      </w:r>
      <w:r w:rsidR="0036270E" w:rsidRPr="00B9678C">
        <w:rPr>
          <w:rFonts w:ascii="Times New Roman" w:hAnsi="Times New Roman" w:cs="Times New Roman"/>
        </w:rPr>
        <w:t xml:space="preserve">apid increase in the number of sequences per day, </w:t>
      </w:r>
      <w:r w:rsidR="006332B0" w:rsidRPr="00B9678C">
        <w:rPr>
          <w:rFonts w:ascii="Times New Roman" w:hAnsi="Times New Roman" w:cs="Times New Roman"/>
        </w:rPr>
        <w:t xml:space="preserve">Figure 1C, </w:t>
      </w:r>
      <w:r w:rsidR="0036270E" w:rsidRPr="00B9678C">
        <w:rPr>
          <w:rFonts w:ascii="Times New Roman" w:hAnsi="Times New Roman" w:cs="Times New Roman"/>
        </w:rPr>
        <w:t xml:space="preserve">coincides with the emergence of new variants, </w:t>
      </w:r>
      <w:r w:rsidR="00200E4B" w:rsidRPr="00B9678C">
        <w:rPr>
          <w:rFonts w:ascii="Times New Roman" w:hAnsi="Times New Roman" w:cs="Times New Roman"/>
        </w:rPr>
        <w:t xml:space="preserve">such as </w:t>
      </w:r>
      <w:r w:rsidR="00323B78" w:rsidRPr="00B9678C">
        <w:rPr>
          <w:rFonts w:ascii="Times New Roman" w:hAnsi="Times New Roman" w:cs="Times New Roman"/>
        </w:rPr>
        <w:t>Omicron</w:t>
      </w:r>
      <w:r w:rsidR="0036270E" w:rsidRPr="00B9678C">
        <w:rPr>
          <w:rFonts w:ascii="Times New Roman" w:hAnsi="Times New Roman" w:cs="Times New Roman"/>
        </w:rPr>
        <w:t xml:space="preserve">. </w:t>
      </w:r>
      <w:r w:rsidR="004B6714" w:rsidRPr="00B9678C">
        <w:rPr>
          <w:rFonts w:ascii="Times New Roman" w:hAnsi="Times New Roman" w:cs="Times New Roman"/>
        </w:rPr>
        <w:t xml:space="preserve">A </w:t>
      </w:r>
      <w:r w:rsidR="0036270E" w:rsidRPr="00B9678C">
        <w:rPr>
          <w:rFonts w:ascii="Times New Roman" w:hAnsi="Times New Roman" w:cs="Times New Roman"/>
        </w:rPr>
        <w:t xml:space="preserve">sharp increase in sequencing activity, peaking at the start of the </w:t>
      </w:r>
      <w:r w:rsidR="004B6714" w:rsidRPr="00B9678C">
        <w:rPr>
          <w:rFonts w:ascii="Times New Roman" w:hAnsi="Times New Roman" w:cs="Times New Roman"/>
        </w:rPr>
        <w:t>2022</w:t>
      </w:r>
      <w:r w:rsidR="0036270E" w:rsidRPr="00B9678C">
        <w:rPr>
          <w:rFonts w:ascii="Times New Roman" w:hAnsi="Times New Roman" w:cs="Times New Roman"/>
        </w:rPr>
        <w:t xml:space="preserve">, </w:t>
      </w:r>
      <w:r w:rsidR="005320DA" w:rsidRPr="00B9678C">
        <w:rPr>
          <w:rFonts w:ascii="Times New Roman" w:hAnsi="Times New Roman" w:cs="Times New Roman"/>
        </w:rPr>
        <w:t xml:space="preserve">coincides </w:t>
      </w:r>
      <w:r w:rsidR="00771ED6" w:rsidRPr="00B9678C">
        <w:rPr>
          <w:rFonts w:ascii="Times New Roman" w:hAnsi="Times New Roman" w:cs="Times New Roman"/>
        </w:rPr>
        <w:t>with</w:t>
      </w:r>
      <w:r w:rsidR="0036270E" w:rsidRPr="00B9678C">
        <w:rPr>
          <w:rFonts w:ascii="Times New Roman" w:hAnsi="Times New Roman" w:cs="Times New Roman"/>
        </w:rPr>
        <w:t xml:space="preserve"> the emergence of the </w:t>
      </w:r>
      <w:r w:rsidR="004B6714" w:rsidRPr="00B9678C">
        <w:rPr>
          <w:rFonts w:ascii="Times New Roman" w:hAnsi="Times New Roman" w:cs="Times New Roman"/>
        </w:rPr>
        <w:t>O</w:t>
      </w:r>
      <w:r w:rsidR="0036270E" w:rsidRPr="00B9678C">
        <w:rPr>
          <w:rFonts w:ascii="Times New Roman" w:hAnsi="Times New Roman" w:cs="Times New Roman"/>
        </w:rPr>
        <w:t xml:space="preserve">micron variant, followed by a </w:t>
      </w:r>
      <w:r w:rsidR="004B6714" w:rsidRPr="00B9678C">
        <w:rPr>
          <w:rFonts w:ascii="Times New Roman" w:hAnsi="Times New Roman" w:cs="Times New Roman"/>
        </w:rPr>
        <w:t>rapid</w:t>
      </w:r>
      <w:r w:rsidR="0036270E" w:rsidRPr="00B9678C">
        <w:rPr>
          <w:rFonts w:ascii="Times New Roman" w:hAnsi="Times New Roman" w:cs="Times New Roman"/>
        </w:rPr>
        <w:t xml:space="preserve"> decline in the number of sequences per </w:t>
      </w:r>
      <w:r w:rsidR="004B6714" w:rsidRPr="00B9678C">
        <w:rPr>
          <w:rFonts w:ascii="Times New Roman" w:hAnsi="Times New Roman" w:cs="Times New Roman"/>
        </w:rPr>
        <w:t>day, Figure 1D</w:t>
      </w:r>
      <w:r w:rsidR="0036270E" w:rsidRPr="00B9678C">
        <w:rPr>
          <w:rFonts w:ascii="Times New Roman" w:hAnsi="Times New Roman" w:cs="Times New Roman"/>
        </w:rPr>
        <w:t>.</w:t>
      </w:r>
      <w:r w:rsidR="004B6714" w:rsidRPr="00B9678C">
        <w:rPr>
          <w:rFonts w:ascii="Times New Roman" w:hAnsi="Times New Roman" w:cs="Times New Roman"/>
        </w:rPr>
        <w:t xml:space="preserve"> </w:t>
      </w:r>
      <w:r w:rsidR="00FF37AC" w:rsidRPr="00B9678C">
        <w:rPr>
          <w:rFonts w:ascii="Times New Roman" w:hAnsi="Times New Roman" w:cs="Times New Roman"/>
        </w:rPr>
        <w:t>Overall</w:t>
      </w:r>
      <w:r w:rsidR="0036270E" w:rsidRPr="00B9678C">
        <w:rPr>
          <w:rFonts w:ascii="Times New Roman" w:hAnsi="Times New Roman" w:cs="Times New Roman"/>
        </w:rPr>
        <w:t xml:space="preserve"> sequencing activity </w:t>
      </w:r>
      <w:r w:rsidR="0029316E" w:rsidRPr="00B9678C">
        <w:rPr>
          <w:rFonts w:ascii="Times New Roman" w:hAnsi="Times New Roman" w:cs="Times New Roman"/>
        </w:rPr>
        <w:t>becomes very low</w:t>
      </w:r>
      <w:r w:rsidR="0036270E" w:rsidRPr="00B9678C">
        <w:rPr>
          <w:rFonts w:ascii="Times New Roman" w:hAnsi="Times New Roman" w:cs="Times New Roman"/>
        </w:rPr>
        <w:t>,</w:t>
      </w:r>
      <w:r w:rsidR="00FF37AC" w:rsidRPr="00B9678C">
        <w:rPr>
          <w:rFonts w:ascii="Times New Roman" w:hAnsi="Times New Roman" w:cs="Times New Roman"/>
        </w:rPr>
        <w:t xml:space="preserve"> Figure 1E-F,</w:t>
      </w:r>
      <w:r w:rsidR="0036270E" w:rsidRPr="00B9678C">
        <w:rPr>
          <w:rFonts w:ascii="Times New Roman" w:hAnsi="Times New Roman" w:cs="Times New Roman"/>
        </w:rPr>
        <w:t xml:space="preserve"> indicating reduced viral spread. By highlighting the sequencing trends, this figure provides a timeline of the spike protein mutations and insights into the emergence of novel SARS-CoV-2 variants in the UK.</w:t>
      </w:r>
    </w:p>
    <w:p w14:paraId="52213267" w14:textId="77777777" w:rsidR="0090137A" w:rsidRPr="00B9678C" w:rsidRDefault="0090137A" w:rsidP="00C75339">
      <w:pPr>
        <w:spacing w:after="240" w:line="240" w:lineRule="auto"/>
        <w:rPr>
          <w:rFonts w:ascii="Helvetica" w:hAnsi="Helvetica" w:cs="Arial"/>
        </w:rPr>
      </w:pPr>
    </w:p>
    <w:p w14:paraId="558AF071" w14:textId="5E9788AF" w:rsidR="00C120EF" w:rsidRPr="00B9678C" w:rsidRDefault="00C120EF" w:rsidP="00C04C3D">
      <w:pPr>
        <w:spacing w:after="240" w:line="240" w:lineRule="auto"/>
        <w:jc w:val="center"/>
        <w:rPr>
          <w:rFonts w:ascii="Helvetica" w:hAnsi="Helvetica" w:cs="Arial"/>
        </w:rPr>
      </w:pPr>
    </w:p>
    <w:p w14:paraId="766397A9" w14:textId="4F963D36" w:rsidR="0090137A" w:rsidRPr="00B9678C" w:rsidRDefault="006446E1" w:rsidP="0090137A">
      <w:pPr>
        <w:spacing w:after="240" w:line="240" w:lineRule="auto"/>
        <w:rPr>
          <w:rFonts w:ascii="Helvetica" w:hAnsi="Helvetica" w:cs="Arial"/>
        </w:rPr>
      </w:pPr>
      <w:r w:rsidRPr="00B9678C">
        <w:rPr>
          <w:rFonts w:ascii="Helvetica" w:hAnsi="Helvetica" w:cs="Arial"/>
          <w:noProof/>
        </w:rPr>
        <w:lastRenderedPageBreak/>
        <w:drawing>
          <wp:anchor distT="0" distB="0" distL="114300" distR="114300" simplePos="0" relativeHeight="251661326" behindDoc="0" locked="0" layoutInCell="1" allowOverlap="1" wp14:anchorId="4425F603" wp14:editId="06B99895">
            <wp:simplePos x="0" y="0"/>
            <wp:positionH relativeFrom="margin">
              <wp:posOffset>-878840</wp:posOffset>
            </wp:positionH>
            <wp:positionV relativeFrom="paragraph">
              <wp:posOffset>148688</wp:posOffset>
            </wp:positionV>
            <wp:extent cx="7457440" cy="4873625"/>
            <wp:effectExtent l="0" t="0" r="0" b="3175"/>
            <wp:wrapTopAndBottom/>
            <wp:docPr id="13" name="Picture 6">
              <a:extLst xmlns:a="http://schemas.openxmlformats.org/drawingml/2006/main">
                <a:ext uri="{FF2B5EF4-FFF2-40B4-BE49-F238E27FC236}">
                  <a16:creationId xmlns:a16="http://schemas.microsoft.com/office/drawing/2014/main" id="{7B100261-FDA2-4A7D-B380-E66BAA70F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100261-FDA2-4A7D-B380-E66BAA70F9A8}"/>
                        </a:ext>
                      </a:extLst>
                    </pic:cNvPr>
                    <pic:cNvPicPr>
                      <a:picLocks noChangeAspect="1"/>
                    </pic:cNvPicPr>
                  </pic:nvPicPr>
                  <pic:blipFill rotWithShape="1">
                    <a:blip r:embed="rId9">
                      <a:extLst>
                        <a:ext uri="{28A0092B-C50C-407E-A947-70E740481C1C}">
                          <a14:useLocalDpi xmlns:a14="http://schemas.microsoft.com/office/drawing/2010/main" val="0"/>
                        </a:ext>
                      </a:extLst>
                    </a:blip>
                    <a:srcRect r="2040"/>
                    <a:stretch/>
                  </pic:blipFill>
                  <pic:spPr bwMode="auto">
                    <a:xfrm>
                      <a:off x="0" y="0"/>
                      <a:ext cx="7457440" cy="487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82C8" w14:textId="51B730DC" w:rsidR="00317680" w:rsidRPr="00B9678C" w:rsidRDefault="00705B0E" w:rsidP="00317680">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63374" behindDoc="0" locked="0" layoutInCell="1" allowOverlap="1" wp14:anchorId="2111ED43" wp14:editId="75BE18F5">
                <wp:simplePos x="0" y="0"/>
                <wp:positionH relativeFrom="margin">
                  <wp:posOffset>-797560</wp:posOffset>
                </wp:positionH>
                <wp:positionV relativeFrom="paragraph">
                  <wp:posOffset>212529</wp:posOffset>
                </wp:positionV>
                <wp:extent cx="7326630" cy="1519555"/>
                <wp:effectExtent l="0" t="0" r="0" b="0"/>
                <wp:wrapNone/>
                <wp:docPr id="15" name="TextBox 5"/>
                <wp:cNvGraphicFramePr/>
                <a:graphic xmlns:a="http://schemas.openxmlformats.org/drawingml/2006/main">
                  <a:graphicData uri="http://schemas.microsoft.com/office/word/2010/wordprocessingShape">
                    <wps:wsp>
                      <wps:cNvSpPr txBox="1"/>
                      <wps:spPr>
                        <a:xfrm>
                          <a:off x="0" y="0"/>
                          <a:ext cx="7326630" cy="1519555"/>
                        </a:xfrm>
                        <a:prstGeom prst="rect">
                          <a:avLst/>
                        </a:prstGeom>
                        <a:noFill/>
                      </wps:spPr>
                      <wps:txb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11ED43" id="_x0000_t202" coordsize="21600,21600" o:spt="202" path="m,l,21600r21600,l21600,xe">
                <v:stroke joinstyle="miter"/>
                <v:path gradientshapeok="t" o:connecttype="rect"/>
              </v:shapetype>
              <v:shape id="TextBox 5" o:spid="_x0000_s1026" type="#_x0000_t202" style="position:absolute;margin-left:-62.8pt;margin-top:16.75pt;width:576.9pt;height:119.65pt;z-index:2516633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" filled="f" stroked="f">
                <v:textbo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v:textbox>
                <w10:wrap anchorx="margin"/>
              </v:shape>
            </w:pict>
          </mc:Fallback>
        </mc:AlternateContent>
      </w:r>
    </w:p>
    <w:p w14:paraId="47D5A5F5" w14:textId="7BFE801D" w:rsidR="0090137A" w:rsidRPr="00B9678C" w:rsidRDefault="0090137A" w:rsidP="00360C5C">
      <w:pPr>
        <w:spacing w:after="240" w:line="240" w:lineRule="auto"/>
        <w:rPr>
          <w:rFonts w:ascii="Helvetica" w:hAnsi="Helvetica" w:cs="Arial"/>
          <w:b/>
          <w:bCs/>
        </w:rPr>
      </w:pPr>
    </w:p>
    <w:p w14:paraId="11974A3E" w14:textId="77777777" w:rsidR="0090137A" w:rsidRPr="00B9678C" w:rsidRDefault="0090137A" w:rsidP="00360C5C">
      <w:pPr>
        <w:spacing w:after="240" w:line="240" w:lineRule="auto"/>
        <w:rPr>
          <w:rFonts w:ascii="Helvetica" w:hAnsi="Helvetica" w:cs="Arial"/>
          <w:b/>
          <w:bCs/>
        </w:rPr>
      </w:pPr>
    </w:p>
    <w:p w14:paraId="6E120732" w14:textId="77777777" w:rsidR="0090137A" w:rsidRPr="00B9678C" w:rsidRDefault="0090137A" w:rsidP="00360C5C">
      <w:pPr>
        <w:spacing w:after="240" w:line="240" w:lineRule="auto"/>
        <w:rPr>
          <w:rFonts w:ascii="Helvetica" w:hAnsi="Helvetica" w:cs="Arial"/>
          <w:b/>
          <w:bCs/>
        </w:rPr>
      </w:pPr>
    </w:p>
    <w:p w14:paraId="6C7CDBF8" w14:textId="77777777" w:rsidR="0090137A" w:rsidRPr="00B9678C" w:rsidRDefault="0090137A" w:rsidP="00360C5C">
      <w:pPr>
        <w:spacing w:after="240" w:line="240" w:lineRule="auto"/>
        <w:rPr>
          <w:rFonts w:ascii="Helvetica" w:hAnsi="Helvetica" w:cs="Arial"/>
          <w:b/>
          <w:bCs/>
        </w:rPr>
      </w:pPr>
    </w:p>
    <w:p w14:paraId="7597BF4E" w14:textId="77777777" w:rsidR="00525B68" w:rsidRPr="00B9678C" w:rsidRDefault="00525B68" w:rsidP="00360C5C">
      <w:pPr>
        <w:spacing w:after="240" w:line="240" w:lineRule="auto"/>
        <w:rPr>
          <w:rFonts w:ascii="Helvetica" w:hAnsi="Helvetica" w:cs="Arial"/>
          <w:b/>
          <w:bCs/>
        </w:rPr>
      </w:pPr>
    </w:p>
    <w:p w14:paraId="35F6DF6E" w14:textId="77777777" w:rsidR="00525B68" w:rsidRPr="00B9678C" w:rsidRDefault="00525B68" w:rsidP="00AF25C1">
      <w:pPr>
        <w:spacing w:after="240" w:line="240" w:lineRule="auto"/>
        <w:rPr>
          <w:rFonts w:ascii="Helvetica" w:hAnsi="Helvetica" w:cs="Arial"/>
          <w:b/>
          <w:bCs/>
        </w:rPr>
      </w:pPr>
    </w:p>
    <w:p w14:paraId="4F24F20F" w14:textId="77777777" w:rsidR="00525B68" w:rsidRPr="00B9678C" w:rsidRDefault="00525B68" w:rsidP="00AF25C1">
      <w:pPr>
        <w:spacing w:after="240" w:line="240" w:lineRule="auto"/>
        <w:rPr>
          <w:rFonts w:ascii="Helvetica" w:hAnsi="Helvetica" w:cs="Arial"/>
          <w:b/>
          <w:bCs/>
        </w:rPr>
      </w:pPr>
    </w:p>
    <w:p w14:paraId="292C1A92" w14:textId="77777777" w:rsidR="00525B68" w:rsidRPr="00B9678C" w:rsidRDefault="00525B68" w:rsidP="00AF25C1">
      <w:pPr>
        <w:spacing w:after="240" w:line="240" w:lineRule="auto"/>
        <w:rPr>
          <w:rFonts w:ascii="Helvetica" w:hAnsi="Helvetica" w:cs="Arial"/>
          <w:b/>
          <w:bCs/>
        </w:rPr>
      </w:pPr>
    </w:p>
    <w:p w14:paraId="6301B609" w14:textId="77777777" w:rsidR="00525B68" w:rsidRPr="00B9678C" w:rsidRDefault="00525B68" w:rsidP="00AF25C1">
      <w:pPr>
        <w:spacing w:after="240" w:line="240" w:lineRule="auto"/>
        <w:rPr>
          <w:rFonts w:ascii="Helvetica" w:hAnsi="Helvetica" w:cs="Arial"/>
          <w:b/>
          <w:bCs/>
        </w:rPr>
      </w:pPr>
    </w:p>
    <w:p w14:paraId="56AF17C1" w14:textId="77777777" w:rsidR="00525B68" w:rsidRPr="00B9678C" w:rsidRDefault="00525B68" w:rsidP="00AF25C1">
      <w:pPr>
        <w:spacing w:after="240" w:line="240" w:lineRule="auto"/>
        <w:rPr>
          <w:rFonts w:ascii="Helvetica" w:hAnsi="Helvetica" w:cs="Arial"/>
          <w:b/>
          <w:bCs/>
        </w:rPr>
      </w:pPr>
    </w:p>
    <w:p w14:paraId="01798AF7" w14:textId="4DF4CF8F" w:rsidR="00525B68" w:rsidRPr="00B9678C" w:rsidRDefault="00532B0B" w:rsidP="00AF25C1">
      <w:pPr>
        <w:spacing w:after="240" w:line="240" w:lineRule="auto"/>
        <w:rPr>
          <w:rFonts w:ascii="Times New Roman" w:hAnsi="Times New Roman" w:cs="Times New Roman"/>
          <w:b/>
          <w:bCs/>
        </w:rPr>
      </w:pPr>
      <w:r w:rsidRPr="00B9678C">
        <w:rPr>
          <w:rFonts w:ascii="Times New Roman" w:hAnsi="Times New Roman" w:cs="Times New Roman"/>
          <w:b/>
          <w:bCs/>
        </w:rPr>
        <w:lastRenderedPageBreak/>
        <w:t>3</w:t>
      </w:r>
      <w:r w:rsidR="003D7128" w:rsidRPr="00B9678C">
        <w:rPr>
          <w:rFonts w:ascii="Times New Roman" w:hAnsi="Times New Roman" w:cs="Times New Roman"/>
          <w:b/>
          <w:bCs/>
        </w:rPr>
        <w:t xml:space="preserve">.2.2. </w:t>
      </w:r>
      <w:r w:rsidR="00317680" w:rsidRPr="00B9678C">
        <w:rPr>
          <w:rFonts w:ascii="Times New Roman" w:hAnsi="Times New Roman" w:cs="Times New Roman"/>
          <w:b/>
          <w:bCs/>
        </w:rPr>
        <w:t>Overview of the mutation</w:t>
      </w:r>
    </w:p>
    <w:p w14:paraId="44186F95" w14:textId="56D11596" w:rsidR="00874CA1" w:rsidRPr="00B9678C" w:rsidRDefault="00B9678C" w:rsidP="00AF25C1">
      <w:pPr>
        <w:spacing w:after="240" w:line="240" w:lineRule="auto"/>
        <w:rPr>
          <w:rFonts w:ascii="Times New Roman" w:hAnsi="Times New Roman" w:cs="Times New Roman"/>
          <w:b/>
          <w:bCs/>
        </w:rPr>
      </w:pPr>
      <w:r w:rsidRPr="00B9678C">
        <w:rPr>
          <w:rFonts w:ascii="Helvetica" w:hAnsi="Helvetica" w:cs="Arial"/>
          <w:noProof/>
        </w:rPr>
        <mc:AlternateContent>
          <mc:Choice Requires="wps">
            <w:drawing>
              <wp:anchor distT="0" distB="0" distL="114300" distR="114300" simplePos="0" relativeHeight="251666446" behindDoc="0" locked="0" layoutInCell="1" allowOverlap="1" wp14:anchorId="791A8DE4" wp14:editId="530A41E0">
                <wp:simplePos x="0" y="0"/>
                <wp:positionH relativeFrom="margin">
                  <wp:posOffset>-700405</wp:posOffset>
                </wp:positionH>
                <wp:positionV relativeFrom="paragraph">
                  <wp:posOffset>6784711</wp:posOffset>
                </wp:positionV>
                <wp:extent cx="7248525" cy="1923415"/>
                <wp:effectExtent l="0" t="0" r="0" b="0"/>
                <wp:wrapNone/>
                <wp:docPr id="11" name="TextBox 4"/>
                <wp:cNvGraphicFramePr/>
                <a:graphic xmlns:a="http://schemas.openxmlformats.org/drawingml/2006/main">
                  <a:graphicData uri="http://schemas.microsoft.com/office/word/2010/wordprocessingShape">
                    <wps:wsp>
                      <wps:cNvSpPr txBox="1"/>
                      <wps:spPr>
                        <a:xfrm>
                          <a:off x="0" y="0"/>
                          <a:ext cx="7248525" cy="1923415"/>
                        </a:xfrm>
                        <a:prstGeom prst="rect">
                          <a:avLst/>
                        </a:prstGeom>
                        <a:noFill/>
                      </wps:spPr>
                      <wps:txb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1A8DE4" id="TextBox 4" o:spid="_x0000_s1027" type="#_x0000_t202" style="position:absolute;margin-left:-55.15pt;margin-top:534.25pt;width:570.75pt;height:151.45pt;z-index:2516664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" filled="f" stroked="f">
                <v:textbo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v:textbox>
                <w10:wrap anchorx="margin"/>
              </v:shape>
            </w:pict>
          </mc:Fallback>
        </mc:AlternateContent>
      </w:r>
      <w:r w:rsidR="007D6524" w:rsidRPr="00B9678C">
        <w:rPr>
          <w:rFonts w:ascii="Times New Roman" w:hAnsi="Times New Roman" w:cs="Times New Roman"/>
          <w:noProof/>
        </w:rPr>
        <w:drawing>
          <wp:anchor distT="0" distB="0" distL="114300" distR="114300" simplePos="0" relativeHeight="251664398" behindDoc="0" locked="0" layoutInCell="1" allowOverlap="1" wp14:anchorId="37394A15" wp14:editId="343F11B8">
            <wp:simplePos x="0" y="0"/>
            <wp:positionH relativeFrom="page">
              <wp:posOffset>35560</wp:posOffset>
            </wp:positionH>
            <wp:positionV relativeFrom="paragraph">
              <wp:posOffset>2370455</wp:posOffset>
            </wp:positionV>
            <wp:extent cx="7457440" cy="4471035"/>
            <wp:effectExtent l="0" t="0" r="0" b="5715"/>
            <wp:wrapTopAndBottom/>
            <wp:docPr id="4" name="Picture 3">
              <a:extLst xmlns:a="http://schemas.openxmlformats.org/drawingml/2006/main">
                <a:ext uri="{FF2B5EF4-FFF2-40B4-BE49-F238E27FC236}">
                  <a16:creationId xmlns:a16="http://schemas.microsoft.com/office/drawing/2014/main" id="{48B2FCF7-B52A-1EEE-5EE3-F7B390A43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B2FCF7-B52A-1EEE-5EE3-F7B390A435D8}"/>
                        </a:ext>
                      </a:extLst>
                    </pic:cNvPr>
                    <pic:cNvPicPr>
                      <a:picLocks noChangeAspect="1"/>
                    </pic:cNvPicPr>
                  </pic:nvPicPr>
                  <pic:blipFill rotWithShape="1">
                    <a:blip r:embed="rId10">
                      <a:extLst>
                        <a:ext uri="{28A0092B-C50C-407E-A947-70E740481C1C}">
                          <a14:useLocalDpi xmlns:a14="http://schemas.microsoft.com/office/drawing/2010/main" val="0"/>
                        </a:ext>
                      </a:extLst>
                    </a:blip>
                    <a:srcRect r="4091"/>
                    <a:stretch/>
                  </pic:blipFill>
                  <pic:spPr bwMode="auto">
                    <a:xfrm>
                      <a:off x="0" y="0"/>
                      <a:ext cx="7457440" cy="447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10AC" w:rsidRPr="00B9678C">
        <w:rPr>
          <w:rFonts w:ascii="Times New Roman" w:hAnsi="Times New Roman" w:cs="Times New Roman"/>
        </w:rPr>
        <w:t xml:space="preserve">The </w:t>
      </w:r>
      <w:r w:rsidR="003E6A75" w:rsidRPr="00B9678C">
        <w:rPr>
          <w:rFonts w:ascii="Times New Roman" w:hAnsi="Times New Roman" w:cs="Times New Roman"/>
        </w:rPr>
        <w:t>general trends</w:t>
      </w:r>
      <w:r w:rsidR="00AF2C89" w:rsidRPr="00B9678C">
        <w:rPr>
          <w:rFonts w:ascii="Times New Roman" w:hAnsi="Times New Roman" w:cs="Times New Roman"/>
        </w:rPr>
        <w:t xml:space="preserve"> around </w:t>
      </w:r>
      <w:r w:rsidR="00BF6AAC" w:rsidRPr="00B9678C">
        <w:rPr>
          <w:rFonts w:ascii="Times New Roman" w:hAnsi="Times New Roman" w:cs="Times New Roman"/>
        </w:rPr>
        <w:t>the mutations</w:t>
      </w:r>
      <w:r w:rsidR="00884AF3" w:rsidRPr="00B9678C">
        <w:rPr>
          <w:rFonts w:ascii="Times New Roman" w:hAnsi="Times New Roman" w:cs="Times New Roman"/>
        </w:rPr>
        <w:t xml:space="preserve"> </w:t>
      </w:r>
      <w:r w:rsidR="00433DF5" w:rsidRPr="00B9678C">
        <w:rPr>
          <w:rFonts w:ascii="Times New Roman" w:hAnsi="Times New Roman" w:cs="Times New Roman"/>
        </w:rPr>
        <w:t>were also investigated.</w:t>
      </w:r>
      <w:r w:rsidR="004D34DC" w:rsidRPr="00B9678C">
        <w:rPr>
          <w:rFonts w:ascii="Times New Roman" w:hAnsi="Times New Roman" w:cs="Times New Roman"/>
        </w:rPr>
        <w:t xml:space="preserve"> The d</w:t>
      </w:r>
      <w:r w:rsidR="005051F1" w:rsidRPr="00B9678C">
        <w:rPr>
          <w:rFonts w:ascii="Times New Roman" w:hAnsi="Times New Roman" w:cs="Times New Roman"/>
        </w:rPr>
        <w:t>istribution of mutations per sequence over time</w:t>
      </w:r>
      <w:r w:rsidR="00825D61" w:rsidRPr="00B9678C">
        <w:rPr>
          <w:rFonts w:ascii="Times New Roman" w:hAnsi="Times New Roman" w:cs="Times New Roman"/>
        </w:rPr>
        <w:t xml:space="preserve">, </w:t>
      </w:r>
      <w:r w:rsidR="005051F1" w:rsidRPr="00B9678C">
        <w:rPr>
          <w:rFonts w:ascii="Times New Roman" w:hAnsi="Times New Roman" w:cs="Times New Roman"/>
        </w:rPr>
        <w:t>2020 – 2024</w:t>
      </w:r>
      <w:r w:rsidR="00825D61" w:rsidRPr="00B9678C">
        <w:rPr>
          <w:rFonts w:ascii="Times New Roman" w:hAnsi="Times New Roman" w:cs="Times New Roman"/>
        </w:rPr>
        <w:t>,</w:t>
      </w:r>
      <w:r w:rsidR="004D34DC" w:rsidRPr="00B9678C">
        <w:rPr>
          <w:rFonts w:ascii="Times New Roman" w:hAnsi="Times New Roman" w:cs="Times New Roman"/>
        </w:rPr>
        <w:t xml:space="preserve"> was shown</w:t>
      </w:r>
      <w:r w:rsidR="005051F1" w:rsidRPr="00B9678C">
        <w:rPr>
          <w:rFonts w:ascii="Times New Roman" w:hAnsi="Times New Roman" w:cs="Times New Roman"/>
        </w:rPr>
        <w:t xml:space="preserve"> using a violin </w:t>
      </w:r>
      <w:r w:rsidR="004D34DC" w:rsidRPr="00B9678C">
        <w:rPr>
          <w:rFonts w:ascii="Times New Roman" w:hAnsi="Times New Roman" w:cs="Times New Roman"/>
        </w:rPr>
        <w:t>plot, Figure 2</w:t>
      </w:r>
      <w:r w:rsidR="002103C9" w:rsidRPr="00B9678C">
        <w:rPr>
          <w:rFonts w:ascii="Times New Roman" w:hAnsi="Times New Roman" w:cs="Times New Roman"/>
        </w:rPr>
        <w:t>.</w:t>
      </w:r>
      <w:r w:rsidR="004435A2" w:rsidRPr="00B9678C">
        <w:rPr>
          <w:rFonts w:ascii="Times New Roman" w:hAnsi="Times New Roman" w:cs="Times New Roman"/>
        </w:rPr>
        <w:t xml:space="preserve"> </w:t>
      </w:r>
      <w:r w:rsidR="00E3145A" w:rsidRPr="00B9678C">
        <w:rPr>
          <w:rFonts w:ascii="Times New Roman" w:hAnsi="Times New Roman" w:cs="Times New Roman"/>
        </w:rPr>
        <w:t>Th</w:t>
      </w:r>
      <w:r w:rsidR="00F670E5" w:rsidRPr="00B9678C">
        <w:rPr>
          <w:rFonts w:ascii="Times New Roman" w:hAnsi="Times New Roman" w:cs="Times New Roman"/>
        </w:rPr>
        <w:t xml:space="preserve">e median number of mutations per sequence increases from 2020 </w:t>
      </w:r>
      <w:r w:rsidR="00B8438E" w:rsidRPr="00B9678C">
        <w:rPr>
          <w:rFonts w:ascii="Times New Roman" w:hAnsi="Times New Roman" w:cs="Times New Roman"/>
        </w:rPr>
        <w:t>–</w:t>
      </w:r>
      <w:r w:rsidR="00F670E5" w:rsidRPr="00B9678C">
        <w:rPr>
          <w:rFonts w:ascii="Times New Roman" w:hAnsi="Times New Roman" w:cs="Times New Roman"/>
        </w:rPr>
        <w:t xml:space="preserve"> 2024</w:t>
      </w:r>
      <w:r w:rsidR="00B8438E" w:rsidRPr="00B9678C">
        <w:rPr>
          <w:rFonts w:ascii="Times New Roman" w:hAnsi="Times New Roman" w:cs="Times New Roman"/>
        </w:rPr>
        <w:t xml:space="preserve">, implies that </w:t>
      </w:r>
      <w:r w:rsidR="00BF3149" w:rsidRPr="00B9678C">
        <w:rPr>
          <w:rFonts w:ascii="Times New Roman" w:hAnsi="Times New Roman" w:cs="Times New Roman"/>
        </w:rPr>
        <w:t>as time progresses the sequences accumulate mutat</w:t>
      </w:r>
      <w:r w:rsidR="00A264C7" w:rsidRPr="00B9678C">
        <w:rPr>
          <w:rFonts w:ascii="Times New Roman" w:hAnsi="Times New Roman" w:cs="Times New Roman"/>
        </w:rPr>
        <w:t>ions.</w:t>
      </w:r>
      <w:r w:rsidR="008D123A" w:rsidRPr="00B9678C">
        <w:rPr>
          <w:rFonts w:ascii="Times New Roman" w:hAnsi="Times New Roman" w:cs="Times New Roman"/>
        </w:rPr>
        <w:t xml:space="preserve"> </w:t>
      </w:r>
      <w:r w:rsidR="00BD326F" w:rsidRPr="00B9678C">
        <w:rPr>
          <w:rFonts w:ascii="Times New Roman" w:hAnsi="Times New Roman" w:cs="Times New Roman"/>
        </w:rPr>
        <w:t>T</w:t>
      </w:r>
      <w:r w:rsidR="008D123A" w:rsidRPr="00B9678C">
        <w:rPr>
          <w:rFonts w:ascii="Times New Roman" w:hAnsi="Times New Roman" w:cs="Times New Roman"/>
        </w:rPr>
        <w:t>he maximum number of mutations for a sequence</w:t>
      </w:r>
      <w:r w:rsidR="00BD326F" w:rsidRPr="00B9678C">
        <w:rPr>
          <w:rFonts w:ascii="Times New Roman" w:hAnsi="Times New Roman" w:cs="Times New Roman"/>
        </w:rPr>
        <w:t xml:space="preserve"> in 2021</w:t>
      </w:r>
      <w:r w:rsidR="008D123A" w:rsidRPr="00B9678C">
        <w:rPr>
          <w:rFonts w:ascii="Times New Roman" w:hAnsi="Times New Roman" w:cs="Times New Roman"/>
        </w:rPr>
        <w:t xml:space="preserve"> was 166. In 2022, a sequence had 136 mutations, yet, the maximum values for the other years was close to </w:t>
      </w:r>
      <w:r w:rsidR="00496B7B" w:rsidRPr="00B9678C">
        <w:rPr>
          <w:rFonts w:ascii="Times New Roman" w:hAnsi="Times New Roman" w:cs="Times New Roman"/>
        </w:rPr>
        <w:t>half of these values</w:t>
      </w:r>
      <w:r w:rsidR="001A1371" w:rsidRPr="00B9678C">
        <w:rPr>
          <w:rFonts w:ascii="Times New Roman" w:hAnsi="Times New Roman" w:cs="Times New Roman"/>
        </w:rPr>
        <w:t>.</w:t>
      </w:r>
      <w:r w:rsidR="00A566F2" w:rsidRPr="00B9678C">
        <w:rPr>
          <w:rFonts w:ascii="Times New Roman" w:hAnsi="Times New Roman" w:cs="Times New Roman"/>
        </w:rPr>
        <w:t xml:space="preserve"> This trend is possibly linked</w:t>
      </w:r>
      <w:r w:rsidR="009C3D94" w:rsidRPr="00B9678C">
        <w:rPr>
          <w:rFonts w:ascii="Times New Roman" w:hAnsi="Times New Roman" w:cs="Times New Roman"/>
        </w:rPr>
        <w:t xml:space="preserve"> to the sequencing efforts during those years</w:t>
      </w:r>
      <w:r w:rsidR="006C0689" w:rsidRPr="00B9678C">
        <w:rPr>
          <w:rFonts w:ascii="Times New Roman" w:hAnsi="Times New Roman" w:cs="Times New Roman"/>
        </w:rPr>
        <w:t>.</w:t>
      </w:r>
      <w:r w:rsidR="005B08FF" w:rsidRPr="00B9678C">
        <w:rPr>
          <w:rFonts w:ascii="Times New Roman" w:hAnsi="Times New Roman" w:cs="Times New Roman"/>
        </w:rPr>
        <w:t xml:space="preserve"> I</w:t>
      </w:r>
      <w:r w:rsidR="00A07EB9" w:rsidRPr="00B9678C">
        <w:rPr>
          <w:rFonts w:ascii="Times New Roman" w:hAnsi="Times New Roman" w:cs="Times New Roman"/>
        </w:rPr>
        <w:t>ncreased sequencing ac</w:t>
      </w:r>
      <w:r w:rsidR="002156A5" w:rsidRPr="00B9678C">
        <w:rPr>
          <w:rFonts w:ascii="Times New Roman" w:hAnsi="Times New Roman" w:cs="Times New Roman"/>
        </w:rPr>
        <w:t>tivity</w:t>
      </w:r>
      <w:r w:rsidR="005B08FF" w:rsidRPr="00B9678C">
        <w:rPr>
          <w:rFonts w:ascii="Times New Roman" w:hAnsi="Times New Roman" w:cs="Times New Roman"/>
        </w:rPr>
        <w:t>,</w:t>
      </w:r>
      <w:r w:rsidR="000E6CBC" w:rsidRPr="00B9678C">
        <w:rPr>
          <w:rFonts w:ascii="Times New Roman" w:hAnsi="Times New Roman" w:cs="Times New Roman"/>
        </w:rPr>
        <w:t xml:space="preserve"> Figures</w:t>
      </w:r>
      <w:r w:rsidR="005B08FF" w:rsidRPr="00B9678C">
        <w:rPr>
          <w:rFonts w:ascii="Times New Roman" w:hAnsi="Times New Roman" w:cs="Times New Roman"/>
        </w:rPr>
        <w:t xml:space="preserve"> 1C-D, </w:t>
      </w:r>
      <w:r w:rsidR="00753A47" w:rsidRPr="00B9678C">
        <w:rPr>
          <w:rFonts w:ascii="Times New Roman" w:hAnsi="Times New Roman" w:cs="Times New Roman"/>
        </w:rPr>
        <w:t>lead</w:t>
      </w:r>
      <w:r w:rsidR="000D4A42" w:rsidRPr="00B9678C">
        <w:rPr>
          <w:rFonts w:ascii="Times New Roman" w:hAnsi="Times New Roman" w:cs="Times New Roman"/>
        </w:rPr>
        <w:t>s</w:t>
      </w:r>
      <w:r w:rsidR="00753A47" w:rsidRPr="00B9678C">
        <w:rPr>
          <w:rFonts w:ascii="Times New Roman" w:hAnsi="Times New Roman" w:cs="Times New Roman"/>
        </w:rPr>
        <w:t xml:space="preserve"> to a higher probability of obtaining extreme values, </w:t>
      </w:r>
      <w:r w:rsidR="004C2951" w:rsidRPr="00B9678C">
        <w:rPr>
          <w:rFonts w:ascii="Times New Roman" w:hAnsi="Times New Roman" w:cs="Times New Roman"/>
        </w:rPr>
        <w:t>as more samples are taken</w:t>
      </w:r>
      <w:r w:rsidR="001A0EA3" w:rsidRPr="00B9678C">
        <w:rPr>
          <w:rFonts w:ascii="Times New Roman" w:hAnsi="Times New Roman" w:cs="Times New Roman"/>
        </w:rPr>
        <w:t>.</w:t>
      </w:r>
      <w:r w:rsidR="00A972EE" w:rsidRPr="00B9678C">
        <w:rPr>
          <w:rFonts w:ascii="Times New Roman" w:hAnsi="Times New Roman" w:cs="Times New Roman"/>
        </w:rPr>
        <w:t xml:space="preserve"> </w:t>
      </w:r>
      <w:r w:rsidR="0001288F" w:rsidRPr="00B9678C">
        <w:rPr>
          <w:rFonts w:ascii="Times New Roman" w:hAnsi="Times New Roman" w:cs="Times New Roman"/>
        </w:rPr>
        <w:t>A</w:t>
      </w:r>
      <w:r w:rsidR="00D15F6A" w:rsidRPr="00B9678C">
        <w:rPr>
          <w:rFonts w:ascii="Times New Roman" w:hAnsi="Times New Roman" w:cs="Times New Roman"/>
        </w:rPr>
        <w:t xml:space="preserve"> Kruskal-Wallis </w:t>
      </w:r>
      <w:r w:rsidR="00144AC9" w:rsidRPr="00B9678C">
        <w:rPr>
          <w:rFonts w:ascii="Times New Roman" w:hAnsi="Times New Roman" w:cs="Times New Roman"/>
        </w:rPr>
        <w:t>test</w:t>
      </w:r>
      <w:r w:rsidR="00742CF8" w:rsidRPr="00B9678C">
        <w:rPr>
          <w:rFonts w:ascii="Times New Roman" w:hAnsi="Times New Roman" w:cs="Times New Roman"/>
        </w:rPr>
        <w:t xml:space="preserve">, p &gt; 2.2e-16, </w:t>
      </w:r>
      <w:r w:rsidR="00144AC9" w:rsidRPr="00B9678C">
        <w:rPr>
          <w:rFonts w:ascii="Times New Roman" w:hAnsi="Times New Roman" w:cs="Times New Roman"/>
        </w:rPr>
        <w:t>followed by post-hoc analysis showed that there were significant differences between the years in terms of number of mutations per seq</w:t>
      </w:r>
      <w:r w:rsidR="00151567" w:rsidRPr="00B9678C">
        <w:rPr>
          <w:rFonts w:ascii="Times New Roman" w:hAnsi="Times New Roman" w:cs="Times New Roman"/>
        </w:rPr>
        <w:t xml:space="preserve">uence; </w:t>
      </w:r>
      <w:r w:rsidR="00281D14" w:rsidRPr="00B9678C">
        <w:rPr>
          <w:rFonts w:ascii="Times New Roman" w:hAnsi="Times New Roman" w:cs="Times New Roman"/>
        </w:rPr>
        <w:t xml:space="preserve">implying </w:t>
      </w:r>
      <w:r w:rsidR="00151567" w:rsidRPr="00B9678C">
        <w:rPr>
          <w:rFonts w:ascii="Times New Roman" w:hAnsi="Times New Roman" w:cs="Times New Roman"/>
        </w:rPr>
        <w:t>that</w:t>
      </w:r>
      <w:r w:rsidR="00760D5C" w:rsidRPr="00B9678C">
        <w:rPr>
          <w:rFonts w:ascii="Times New Roman" w:hAnsi="Times New Roman" w:cs="Times New Roman"/>
        </w:rPr>
        <w:t xml:space="preserve"> sequences</w:t>
      </w:r>
      <w:r w:rsidR="00553521" w:rsidRPr="00B9678C">
        <w:rPr>
          <w:rFonts w:ascii="Times New Roman" w:hAnsi="Times New Roman" w:cs="Times New Roman"/>
        </w:rPr>
        <w:t xml:space="preserve"> are </w:t>
      </w:r>
      <w:r w:rsidR="0001288F" w:rsidRPr="00B9678C">
        <w:rPr>
          <w:rFonts w:ascii="Times New Roman" w:hAnsi="Times New Roman" w:cs="Times New Roman"/>
        </w:rPr>
        <w:t>progressively</w:t>
      </w:r>
      <w:r w:rsidR="00553521" w:rsidRPr="00B9678C">
        <w:rPr>
          <w:rFonts w:ascii="Times New Roman" w:hAnsi="Times New Roman" w:cs="Times New Roman"/>
        </w:rPr>
        <w:t xml:space="preserve"> accumulating </w:t>
      </w:r>
      <w:r w:rsidR="00760D5C" w:rsidRPr="00B9678C">
        <w:rPr>
          <w:rFonts w:ascii="Times New Roman" w:hAnsi="Times New Roman" w:cs="Times New Roman"/>
        </w:rPr>
        <w:t>mutations over time</w:t>
      </w:r>
      <w:r w:rsidR="00B8283B" w:rsidRPr="00B9678C">
        <w:rPr>
          <w:rFonts w:ascii="Times New Roman" w:hAnsi="Times New Roman" w:cs="Times New Roman"/>
        </w:rPr>
        <w:t>.</w:t>
      </w:r>
      <w:r w:rsidR="00CD7908" w:rsidRPr="00B9678C">
        <w:rPr>
          <w:rFonts w:ascii="Times New Roman" w:hAnsi="Times New Roman" w:cs="Times New Roman"/>
        </w:rPr>
        <w:t xml:space="preserve"> </w:t>
      </w:r>
      <w:r w:rsidR="00130A52" w:rsidRPr="00B9678C">
        <w:rPr>
          <w:rFonts w:ascii="Times New Roman" w:hAnsi="Times New Roman" w:cs="Times New Roman"/>
        </w:rPr>
        <w:t xml:space="preserve">A Spearman’s rank correlation value of </w:t>
      </w:r>
      <w:r w:rsidR="00533F4F" w:rsidRPr="00B9678C">
        <w:rPr>
          <w:rFonts w:ascii="Times New Roman" w:hAnsi="Times New Roman" w:cs="Times New Roman"/>
        </w:rPr>
        <w:t xml:space="preserve">0.895 further supports the notion that </w:t>
      </w:r>
      <w:r w:rsidR="00131391" w:rsidRPr="00B9678C">
        <w:rPr>
          <w:rFonts w:ascii="Times New Roman" w:hAnsi="Times New Roman" w:cs="Times New Roman"/>
        </w:rPr>
        <w:t xml:space="preserve">as time progresses </w:t>
      </w:r>
      <w:r w:rsidR="006D7AF8" w:rsidRPr="00B9678C">
        <w:rPr>
          <w:rFonts w:ascii="Times New Roman" w:hAnsi="Times New Roman" w:cs="Times New Roman"/>
        </w:rPr>
        <w:t>mutations per sequence increase.</w:t>
      </w:r>
      <w:r w:rsidR="00EB04CB" w:rsidRPr="00B9678C">
        <w:rPr>
          <w:rFonts w:ascii="Times New Roman" w:hAnsi="Times New Roman" w:cs="Times New Roman"/>
        </w:rPr>
        <w:t xml:space="preserve"> </w:t>
      </w:r>
      <w:r w:rsidR="00EF57E9" w:rsidRPr="00B9678C">
        <w:rPr>
          <w:rFonts w:ascii="Times New Roman" w:hAnsi="Times New Roman" w:cs="Times New Roman"/>
        </w:rPr>
        <w:t>Th</w:t>
      </w:r>
      <w:r w:rsidR="008B7F1D" w:rsidRPr="00B9678C">
        <w:rPr>
          <w:rFonts w:ascii="Times New Roman" w:hAnsi="Times New Roman" w:cs="Times New Roman"/>
        </w:rPr>
        <w:t xml:space="preserve">is pattern </w:t>
      </w:r>
      <w:r w:rsidR="003A18FB" w:rsidRPr="00B9678C">
        <w:rPr>
          <w:rFonts w:ascii="Times New Roman" w:hAnsi="Times New Roman" w:cs="Times New Roman"/>
        </w:rPr>
        <w:t>correlates with Muller’s ratchet</w:t>
      </w:r>
      <w:r w:rsidR="008B7F1D" w:rsidRPr="00B9678C">
        <w:rPr>
          <w:rFonts w:ascii="Times New Roman" w:hAnsi="Times New Roman" w:cs="Times New Roman"/>
        </w:rPr>
        <w:t xml:space="preserve">, </w:t>
      </w:r>
      <w:r w:rsidR="00D64FAB" w:rsidRPr="00B9678C">
        <w:rPr>
          <w:rFonts w:ascii="Times New Roman" w:hAnsi="Times New Roman" w:cs="Times New Roman"/>
        </w:rPr>
        <w:t xml:space="preserve">that if there is no recombination occurring, </w:t>
      </w:r>
      <w:r w:rsidR="003C02EC" w:rsidRPr="00B9678C">
        <w:rPr>
          <w:rFonts w:ascii="Times New Roman" w:hAnsi="Times New Roman" w:cs="Times New Roman"/>
        </w:rPr>
        <w:t xml:space="preserve">deleterious </w:t>
      </w:r>
      <w:r w:rsidR="00D64FAB" w:rsidRPr="00B9678C">
        <w:rPr>
          <w:rFonts w:ascii="Times New Roman" w:hAnsi="Times New Roman" w:cs="Times New Roman"/>
        </w:rPr>
        <w:t>mutations will accumulate</w:t>
      </w:r>
      <w:r w:rsidR="00BD3173" w:rsidRPr="00B9678C">
        <w:rPr>
          <w:rFonts w:ascii="Times New Roman" w:hAnsi="Times New Roman" w:cs="Times New Roman"/>
        </w:rPr>
        <w:t xml:space="preserve"> </w:t>
      </w:r>
      <w:r w:rsidR="00237D16" w:rsidRPr="00B9678C">
        <w:rPr>
          <w:rFonts w:ascii="Times New Roman" w:hAnsi="Times New Roman" w:cs="Times New Roman"/>
        </w:rPr>
        <w:fldChar w:fldCharType="begin" w:fldLock="1"/>
      </w:r>
      <w:r w:rsidR="001A0991" w:rsidRPr="00B9678C">
        <w:rPr>
          <w:rFonts w:ascii="Times New Roman" w:hAnsi="Times New Roman" w:cs="Times New Roman"/>
        </w:rPr>
        <w:instrText>ADDIN paperpile_citation &lt;clusterId&gt;C891Q278M648J363&lt;/clusterId&gt;&lt;metadata&gt;&lt;citation&gt;&lt;id&gt;0b675c83-aeff-46e4-8e5f-df6adb90b585&lt;/id&gt;&lt;/citation&gt;&lt;/metadata&gt;&lt;data&gt;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&lt;/data&gt; \* MERGEFORMAT</w:instrText>
      </w:r>
      <w:r w:rsidR="00237D16" w:rsidRPr="00B9678C">
        <w:rPr>
          <w:rFonts w:ascii="Times New Roman" w:hAnsi="Times New Roman" w:cs="Times New Roman"/>
        </w:rPr>
        <w:fldChar w:fldCharType="separate"/>
      </w:r>
      <w:r w:rsidR="001A0991" w:rsidRPr="00B9678C">
        <w:rPr>
          <w:rFonts w:ascii="Times New Roman" w:hAnsi="Times New Roman" w:cs="Times New Roman"/>
          <w:noProof/>
        </w:rPr>
        <w:t>(Metzger and Eule, 2013)</w:t>
      </w:r>
      <w:r w:rsidR="00237D16" w:rsidRPr="00B9678C">
        <w:rPr>
          <w:rFonts w:ascii="Times New Roman" w:hAnsi="Times New Roman" w:cs="Times New Roman"/>
        </w:rPr>
        <w:fldChar w:fldCharType="end"/>
      </w:r>
      <w:r w:rsidR="00516858" w:rsidRPr="00B9678C">
        <w:rPr>
          <w:rFonts w:ascii="Times New Roman" w:hAnsi="Times New Roman" w:cs="Times New Roman"/>
        </w:rPr>
        <w:t>.</w:t>
      </w:r>
      <w:r w:rsidR="00525B68" w:rsidRPr="00B9678C">
        <w:rPr>
          <w:rFonts w:ascii="Times New Roman" w:hAnsi="Times New Roman" w:cs="Times New Roman"/>
          <w:noProof/>
        </w:rPr>
        <w:t xml:space="preserve"> </w:t>
      </w:r>
    </w:p>
    <w:p w14:paraId="4EB35AB7" w14:textId="720577C8" w:rsidR="007D6524" w:rsidRPr="00B9678C" w:rsidRDefault="007D6524" w:rsidP="004072AD">
      <w:pPr>
        <w:spacing w:after="240" w:line="240" w:lineRule="auto"/>
        <w:rPr>
          <w:rFonts w:ascii="Helvetica" w:hAnsi="Helvetica" w:cs="Arial"/>
          <w:noProof/>
        </w:rPr>
      </w:pPr>
    </w:p>
    <w:p w14:paraId="4BA78760" w14:textId="2BA67DF5" w:rsidR="007D6524" w:rsidRPr="00B9678C" w:rsidRDefault="007D6524" w:rsidP="004072AD">
      <w:pPr>
        <w:spacing w:after="240" w:line="240" w:lineRule="auto"/>
        <w:rPr>
          <w:rFonts w:ascii="Helvetica" w:hAnsi="Helvetica" w:cs="Arial"/>
        </w:rPr>
      </w:pPr>
    </w:p>
    <w:p w14:paraId="5036E5FA" w14:textId="77777777" w:rsidR="007D6524" w:rsidRPr="00B9678C" w:rsidRDefault="007D6524" w:rsidP="004072AD">
      <w:pPr>
        <w:spacing w:after="240" w:line="240" w:lineRule="auto"/>
        <w:rPr>
          <w:rFonts w:ascii="Helvetica" w:hAnsi="Helvetica" w:cs="Arial"/>
        </w:rPr>
      </w:pPr>
    </w:p>
    <w:p w14:paraId="7503A2D8" w14:textId="77777777" w:rsidR="00FA06DE" w:rsidRPr="00B9678C" w:rsidRDefault="00FA06DE" w:rsidP="00243CAA">
      <w:pPr>
        <w:spacing w:after="240" w:line="240" w:lineRule="auto"/>
        <w:rPr>
          <w:rFonts w:ascii="Helvetica" w:hAnsi="Helvetica" w:cs="Arial"/>
        </w:rPr>
      </w:pPr>
    </w:p>
    <w:p w14:paraId="2254D84E" w14:textId="66C940B8" w:rsidR="00FA06DE" w:rsidRPr="00B9678C" w:rsidRDefault="00FA06DE" w:rsidP="00243CAA">
      <w:pPr>
        <w:spacing w:after="240" w:line="240" w:lineRule="auto"/>
        <w:rPr>
          <w:rFonts w:ascii="Helvetica" w:hAnsi="Helvetica" w:cs="Arial"/>
        </w:rPr>
      </w:pPr>
    </w:p>
    <w:p w14:paraId="375E0830" w14:textId="77CE9DB3" w:rsidR="005303BA" w:rsidRPr="00B9678C" w:rsidRDefault="00231140" w:rsidP="00243CAA">
      <w:pPr>
        <w:spacing w:after="240" w:line="240" w:lineRule="auto"/>
        <w:rPr>
          <w:rFonts w:ascii="Times New Roman" w:hAnsi="Times New Roman" w:cs="Times New Roman"/>
        </w:rPr>
      </w:pPr>
      <w:r w:rsidRPr="00B9678C">
        <w:rPr>
          <w:rFonts w:ascii="Times New Roman" w:hAnsi="Times New Roman" w:cs="Times New Roman"/>
        </w:rPr>
        <w:lastRenderedPageBreak/>
        <w:t>15</w:t>
      </w:r>
      <w:r w:rsidR="00AF25C1" w:rsidRPr="00B9678C">
        <w:rPr>
          <w:rFonts w:ascii="Times New Roman" w:hAnsi="Times New Roman" w:cs="Times New Roman"/>
        </w:rPr>
        <w:t>,</w:t>
      </w:r>
      <w:r w:rsidRPr="00B9678C">
        <w:rPr>
          <w:rFonts w:ascii="Times New Roman" w:hAnsi="Times New Roman" w:cs="Times New Roman"/>
        </w:rPr>
        <w:t xml:space="preserve">213 unique mutations were detected. The distribution of these </w:t>
      </w:r>
      <w:r w:rsidR="00573038" w:rsidRPr="00B9678C">
        <w:rPr>
          <w:rFonts w:ascii="Times New Roman" w:hAnsi="Times New Roman" w:cs="Times New Roman"/>
        </w:rPr>
        <w:t xml:space="preserve">newly discovered </w:t>
      </w:r>
      <w:r w:rsidRPr="00B9678C">
        <w:rPr>
          <w:rFonts w:ascii="Times New Roman" w:hAnsi="Times New Roman" w:cs="Times New Roman"/>
        </w:rPr>
        <w:t xml:space="preserve">mutations provides insight into the emergence of new viral strains and the stability of the viral genome. </w:t>
      </w:r>
      <w:r w:rsidR="00726358" w:rsidRPr="00B9678C">
        <w:rPr>
          <w:rFonts w:ascii="Times New Roman" w:hAnsi="Times New Roman" w:cs="Times New Roman"/>
        </w:rPr>
        <w:t>The</w:t>
      </w:r>
      <w:r w:rsidRPr="00B9678C">
        <w:rPr>
          <w:rFonts w:ascii="Times New Roman" w:hAnsi="Times New Roman" w:cs="Times New Roman"/>
        </w:rPr>
        <w:t xml:space="preserve"> emergence of novel SARS-CoV-2 spike protein mutations from 2020 – 2024</w:t>
      </w:r>
      <w:r w:rsidR="00A87A3D" w:rsidRPr="00B9678C">
        <w:rPr>
          <w:rFonts w:ascii="Times New Roman" w:hAnsi="Times New Roman" w:cs="Times New Roman"/>
        </w:rPr>
        <w:t>, illustrates the ongoing evolution of SARS-CoV-2, Figure 3</w:t>
      </w:r>
      <w:r w:rsidRPr="00B9678C">
        <w:rPr>
          <w:rFonts w:ascii="Times New Roman" w:hAnsi="Times New Roman" w:cs="Times New Roman"/>
        </w:rPr>
        <w:t xml:space="preserve">. </w:t>
      </w:r>
      <w:r w:rsidR="00925CF6" w:rsidRPr="00B9678C">
        <w:rPr>
          <w:rFonts w:ascii="Times New Roman" w:hAnsi="Times New Roman" w:cs="Times New Roman"/>
        </w:rPr>
        <w:t>D</w:t>
      </w:r>
      <w:r w:rsidRPr="00B9678C">
        <w:rPr>
          <w:rFonts w:ascii="Times New Roman" w:hAnsi="Times New Roman" w:cs="Times New Roman"/>
        </w:rPr>
        <w:t>uring 2021 – 2022</w:t>
      </w:r>
      <w:r w:rsidR="00925CF6" w:rsidRPr="00B9678C">
        <w:rPr>
          <w:rFonts w:ascii="Times New Roman" w:hAnsi="Times New Roman" w:cs="Times New Roman"/>
        </w:rPr>
        <w:t>, Figure 3A</w:t>
      </w:r>
      <w:r w:rsidRPr="00B9678C">
        <w:rPr>
          <w:rFonts w:ascii="Times New Roman" w:hAnsi="Times New Roman" w:cs="Times New Roman"/>
        </w:rPr>
        <w:t xml:space="preserve">, there was </w:t>
      </w:r>
      <w:r w:rsidR="008D0B70" w:rsidRPr="00B9678C">
        <w:rPr>
          <w:rFonts w:ascii="Times New Roman" w:hAnsi="Times New Roman" w:cs="Times New Roman"/>
        </w:rPr>
        <w:t xml:space="preserve">an increase </w:t>
      </w:r>
      <w:r w:rsidRPr="00B9678C">
        <w:rPr>
          <w:rFonts w:ascii="Times New Roman" w:hAnsi="Times New Roman" w:cs="Times New Roman"/>
        </w:rPr>
        <w:t xml:space="preserve">in the number of novel mutations, potentially driven by the virus obtaining advantageous mutations. 2022- 2024 shows a gradual decline and stabilisation in the number of novel mutations detected. This decrease could be attributed to vaccines and a reduction in SARS-CoV-2 genome sequencing. </w:t>
      </w:r>
      <w:r w:rsidR="00950F8A" w:rsidRPr="00B9678C">
        <w:rPr>
          <w:rFonts w:ascii="Times New Roman" w:hAnsi="Times New Roman" w:cs="Times New Roman"/>
        </w:rPr>
        <w:t>The</w:t>
      </w:r>
      <w:r w:rsidRPr="00B9678C">
        <w:rPr>
          <w:rFonts w:ascii="Times New Roman" w:hAnsi="Times New Roman" w:cs="Times New Roman"/>
        </w:rPr>
        <w:t xml:space="preserve"> median number of novel mutations per year</w:t>
      </w:r>
      <w:r w:rsidR="00F94862" w:rsidRPr="00B9678C">
        <w:rPr>
          <w:rFonts w:ascii="Times New Roman" w:hAnsi="Times New Roman" w:cs="Times New Roman"/>
        </w:rPr>
        <w:t xml:space="preserve"> peaks</w:t>
      </w:r>
      <w:r w:rsidRPr="00B9678C">
        <w:rPr>
          <w:rFonts w:ascii="Times New Roman" w:hAnsi="Times New Roman" w:cs="Times New Roman"/>
        </w:rPr>
        <w:t xml:space="preserve"> in 2021 at 14 mutations</w:t>
      </w:r>
      <w:r w:rsidR="00493588" w:rsidRPr="00B9678C">
        <w:rPr>
          <w:rFonts w:ascii="Times New Roman" w:hAnsi="Times New Roman" w:cs="Times New Roman"/>
        </w:rPr>
        <w:t>,</w:t>
      </w:r>
      <w:r w:rsidRPr="00B9678C">
        <w:rPr>
          <w:rFonts w:ascii="Times New Roman" w:hAnsi="Times New Roman" w:cs="Times New Roman"/>
        </w:rPr>
        <w:t xml:space="preserve"> before </w:t>
      </w:r>
      <w:r w:rsidR="00493588" w:rsidRPr="00B9678C">
        <w:rPr>
          <w:rFonts w:ascii="Times New Roman" w:hAnsi="Times New Roman" w:cs="Times New Roman"/>
        </w:rPr>
        <w:t>decreasing</w:t>
      </w:r>
      <w:r w:rsidR="00950F8A" w:rsidRPr="00B9678C">
        <w:rPr>
          <w:rFonts w:ascii="Times New Roman" w:hAnsi="Times New Roman" w:cs="Times New Roman"/>
        </w:rPr>
        <w:t>, Figure 3B</w:t>
      </w:r>
      <w:r w:rsidRPr="00B9678C">
        <w:rPr>
          <w:rFonts w:ascii="Times New Roman" w:hAnsi="Times New Roman" w:cs="Times New Roman"/>
        </w:rPr>
        <w:t xml:space="preserve">. The overall distribution of the data closely resembles Figure 1. When a new variant is detected, sequencing activity increases, causing the number of novel mutations detected </w:t>
      </w:r>
      <w:r w:rsidR="0038405A" w:rsidRPr="00B9678C">
        <w:rPr>
          <w:rFonts w:ascii="Times New Roman" w:hAnsi="Times New Roman" w:cs="Times New Roman"/>
        </w:rPr>
        <w:t>to also</w:t>
      </w:r>
      <w:r w:rsidRPr="00B9678C">
        <w:rPr>
          <w:rFonts w:ascii="Times New Roman" w:hAnsi="Times New Roman" w:cs="Times New Roman"/>
        </w:rPr>
        <w:t xml:space="preserve"> increase. New variants with all these novel advantageous mutations are outcompeting the older variants. Increased genomic sequencing efforts detect these novel mutations, to characterise the newly adapted viral variants.</w:t>
      </w:r>
    </w:p>
    <w:p w14:paraId="42D071FA" w14:textId="0729FE50" w:rsidR="00BB02A0" w:rsidRPr="00B9678C" w:rsidRDefault="00B9678C" w:rsidP="00231140">
      <w:pPr>
        <w:spacing w:after="240" w:line="240" w:lineRule="auto"/>
        <w:rPr>
          <w:rFonts w:ascii="Helvetica" w:hAnsi="Helvetica" w:cs="Arial"/>
          <w:noProof/>
        </w:rPr>
      </w:pPr>
      <w:r w:rsidRPr="00B9678C">
        <w:rPr>
          <w:rFonts w:ascii="Times New Roman" w:hAnsi="Times New Roman" w:cs="Times New Roman"/>
          <w:noProof/>
        </w:rPr>
        <w:drawing>
          <wp:anchor distT="0" distB="0" distL="114300" distR="114300" simplePos="0" relativeHeight="251667470" behindDoc="0" locked="0" layoutInCell="1" allowOverlap="1" wp14:anchorId="25979BE8" wp14:editId="05178413">
            <wp:simplePos x="0" y="0"/>
            <wp:positionH relativeFrom="page">
              <wp:posOffset>6985</wp:posOffset>
            </wp:positionH>
            <wp:positionV relativeFrom="paragraph">
              <wp:posOffset>385982</wp:posOffset>
            </wp:positionV>
            <wp:extent cx="7541895" cy="4019550"/>
            <wp:effectExtent l="0" t="0" r="1905" b="0"/>
            <wp:wrapTopAndBottom/>
            <wp:docPr id="14" name="Picture 6">
              <a:extLst xmlns:a="http://schemas.openxmlformats.org/drawingml/2006/main">
                <a:ext uri="{FF2B5EF4-FFF2-40B4-BE49-F238E27FC236}">
                  <a16:creationId xmlns:a16="http://schemas.microsoft.com/office/drawing/2014/main" id="{850AC340-255D-0C4F-E3F4-B3BC8E6E8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0AC340-255D-0C4F-E3F4-B3BC8E6E8D45}"/>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182"/>
                    <a:stretch/>
                  </pic:blipFill>
                  <pic:spPr bwMode="auto">
                    <a:xfrm>
                      <a:off x="0" y="0"/>
                      <a:ext cx="754189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49031B" w14:textId="710DF9AF" w:rsidR="008A6814" w:rsidRPr="00B9678C" w:rsidRDefault="00705B0E" w:rsidP="00231140">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69518" behindDoc="0" locked="0" layoutInCell="1" allowOverlap="1" wp14:anchorId="3E2139B4" wp14:editId="40309860">
                <wp:simplePos x="0" y="0"/>
                <wp:positionH relativeFrom="margin">
                  <wp:align>center</wp:align>
                </wp:positionH>
                <wp:positionV relativeFrom="paragraph">
                  <wp:posOffset>4244484</wp:posOffset>
                </wp:positionV>
                <wp:extent cx="7444816" cy="1031358"/>
                <wp:effectExtent l="0" t="0" r="0" b="0"/>
                <wp:wrapNone/>
                <wp:docPr id="16" name="TextBox 4"/>
                <wp:cNvGraphicFramePr/>
                <a:graphic xmlns:a="http://schemas.openxmlformats.org/drawingml/2006/main">
                  <a:graphicData uri="http://schemas.microsoft.com/office/word/2010/wordprocessingShape">
                    <wps:wsp>
                      <wps:cNvSpPr txBox="1"/>
                      <wps:spPr>
                        <a:xfrm>
                          <a:off x="0" y="0"/>
                          <a:ext cx="7444816" cy="1031358"/>
                        </a:xfrm>
                        <a:prstGeom prst="rect">
                          <a:avLst/>
                        </a:prstGeom>
                        <a:noFill/>
                      </wps:spPr>
                      <wps:txb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2139B4" id="_x0000_s1028" type="#_x0000_t202" style="position:absolute;margin-left:0;margin-top:334.2pt;width:586.2pt;height:81.2pt;z-index:25166951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" filled="f" stroked="f">
                <v:textbo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v:textbox>
                <w10:wrap anchorx="margin"/>
              </v:shape>
            </w:pict>
          </mc:Fallback>
        </mc:AlternateContent>
      </w:r>
    </w:p>
    <w:p w14:paraId="3B7A62F4" w14:textId="53903E47" w:rsidR="008A6814" w:rsidRPr="00B9678C" w:rsidRDefault="008A6814" w:rsidP="00231140">
      <w:pPr>
        <w:spacing w:after="240" w:line="240" w:lineRule="auto"/>
        <w:rPr>
          <w:rFonts w:ascii="Helvetica" w:hAnsi="Helvetica" w:cs="Arial"/>
        </w:rPr>
      </w:pPr>
    </w:p>
    <w:p w14:paraId="7D0636F0" w14:textId="79B847D7" w:rsidR="008A6814" w:rsidRPr="00B9678C" w:rsidRDefault="008A6814" w:rsidP="00231140">
      <w:pPr>
        <w:spacing w:after="240" w:line="240" w:lineRule="auto"/>
        <w:rPr>
          <w:rFonts w:ascii="Helvetica" w:hAnsi="Helvetica" w:cs="Arial"/>
        </w:rPr>
      </w:pPr>
    </w:p>
    <w:p w14:paraId="4B172606" w14:textId="1F2F0F67" w:rsidR="008A6814" w:rsidRPr="00B9678C" w:rsidRDefault="008A6814" w:rsidP="00231140">
      <w:pPr>
        <w:spacing w:after="240" w:line="240" w:lineRule="auto"/>
        <w:rPr>
          <w:rFonts w:ascii="Helvetica" w:hAnsi="Helvetica" w:cs="Arial"/>
        </w:rPr>
      </w:pPr>
    </w:p>
    <w:p w14:paraId="5DC77E82" w14:textId="30C9B217" w:rsidR="008A6814" w:rsidRPr="00B9678C" w:rsidRDefault="008A6814" w:rsidP="00231140">
      <w:pPr>
        <w:spacing w:after="240" w:line="240" w:lineRule="auto"/>
        <w:rPr>
          <w:rFonts w:ascii="Helvetica" w:hAnsi="Helvetica" w:cs="Arial"/>
        </w:rPr>
      </w:pPr>
    </w:p>
    <w:p w14:paraId="2EB5259B" w14:textId="0437B16B" w:rsidR="008A6814" w:rsidRPr="00B9678C" w:rsidRDefault="008A6814" w:rsidP="00231140">
      <w:pPr>
        <w:spacing w:after="240" w:line="240" w:lineRule="auto"/>
        <w:rPr>
          <w:rFonts w:ascii="Helvetica" w:hAnsi="Helvetica" w:cs="Arial"/>
        </w:rPr>
      </w:pPr>
    </w:p>
    <w:p w14:paraId="51A7AC94" w14:textId="77777777" w:rsidR="00876636" w:rsidRPr="00B9678C" w:rsidRDefault="00876636" w:rsidP="005303BA">
      <w:pPr>
        <w:spacing w:after="240" w:line="240" w:lineRule="auto"/>
        <w:rPr>
          <w:rFonts w:ascii="Helvetica" w:hAnsi="Helvetica" w:cs="Arial"/>
        </w:rPr>
      </w:pPr>
    </w:p>
    <w:p w14:paraId="3192042C" w14:textId="75C6408F" w:rsidR="00F96A30" w:rsidRPr="00B9678C" w:rsidRDefault="00532B0B" w:rsidP="005303BA">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3</w:t>
      </w:r>
      <w:r w:rsidR="00063F00" w:rsidRPr="00B9678C">
        <w:rPr>
          <w:rFonts w:ascii="Times New Roman" w:hAnsi="Times New Roman" w:cs="Times New Roman"/>
          <w:b/>
          <w:bCs/>
          <w:sz w:val="24"/>
        </w:rPr>
        <w:t>.3</w:t>
      </w:r>
      <w:r w:rsidR="003D7128" w:rsidRPr="00B9678C">
        <w:rPr>
          <w:rFonts w:ascii="Times New Roman" w:hAnsi="Times New Roman" w:cs="Times New Roman"/>
          <w:b/>
          <w:bCs/>
          <w:sz w:val="24"/>
        </w:rPr>
        <w:t>.</w:t>
      </w:r>
      <w:r w:rsidR="00063F00" w:rsidRPr="00B9678C">
        <w:rPr>
          <w:rFonts w:ascii="Times New Roman" w:hAnsi="Times New Roman" w:cs="Times New Roman"/>
          <w:b/>
          <w:bCs/>
          <w:sz w:val="24"/>
        </w:rPr>
        <w:t xml:space="preserve"> UK SARS-CoV-2 </w:t>
      </w:r>
      <w:r w:rsidR="00630B9A" w:rsidRPr="00B9678C">
        <w:rPr>
          <w:rFonts w:ascii="Times New Roman" w:hAnsi="Times New Roman" w:cs="Times New Roman"/>
          <w:b/>
          <w:bCs/>
          <w:sz w:val="24"/>
        </w:rPr>
        <w:t xml:space="preserve">mutation </w:t>
      </w:r>
      <w:r w:rsidR="00063F00" w:rsidRPr="00B9678C">
        <w:rPr>
          <w:rFonts w:ascii="Times New Roman" w:hAnsi="Times New Roman" w:cs="Times New Roman"/>
          <w:b/>
          <w:bCs/>
          <w:sz w:val="24"/>
        </w:rPr>
        <w:t>clustering</w:t>
      </w:r>
    </w:p>
    <w:p w14:paraId="3281F67E" w14:textId="4992C7F0" w:rsidR="00F5219C" w:rsidRPr="00B9678C" w:rsidRDefault="00532B0B" w:rsidP="008E7200">
      <w:pPr>
        <w:spacing w:after="240" w:line="240" w:lineRule="auto"/>
        <w:rPr>
          <w:rFonts w:ascii="Times New Roman" w:hAnsi="Times New Roman" w:cs="Times New Roman"/>
        </w:rPr>
      </w:pPr>
      <w:r w:rsidRPr="00B9678C">
        <w:rPr>
          <w:rFonts w:ascii="Times New Roman" w:hAnsi="Times New Roman" w:cs="Times New Roman"/>
          <w:b/>
          <w:bCs/>
        </w:rPr>
        <w:t>3</w:t>
      </w:r>
      <w:r w:rsidR="00CB73BE" w:rsidRPr="00B9678C">
        <w:rPr>
          <w:rFonts w:ascii="Times New Roman" w:hAnsi="Times New Roman" w:cs="Times New Roman"/>
          <w:b/>
          <w:bCs/>
        </w:rPr>
        <w:t>.3.1</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FC76B9" w:rsidRPr="00B9678C">
        <w:rPr>
          <w:rFonts w:ascii="Times New Roman" w:hAnsi="Times New Roman" w:cs="Times New Roman"/>
          <w:b/>
          <w:bCs/>
        </w:rPr>
        <w:t>Di</w:t>
      </w:r>
      <w:r w:rsidR="008314D6" w:rsidRPr="00B9678C">
        <w:rPr>
          <w:rFonts w:ascii="Times New Roman" w:hAnsi="Times New Roman" w:cs="Times New Roman"/>
          <w:b/>
          <w:bCs/>
        </w:rPr>
        <w:t>mensionality reduction</w:t>
      </w:r>
      <w:r w:rsidR="00835598" w:rsidRPr="00B9678C">
        <w:rPr>
          <w:rFonts w:ascii="Times New Roman" w:hAnsi="Times New Roman" w:cs="Times New Roman"/>
          <w:b/>
          <w:bCs/>
        </w:rPr>
        <w:t xml:space="preserve"> and </w:t>
      </w:r>
      <w:r w:rsidR="00EE5EDD" w:rsidRPr="00B9678C">
        <w:rPr>
          <w:rFonts w:ascii="Times New Roman" w:hAnsi="Times New Roman" w:cs="Times New Roman"/>
          <w:b/>
          <w:bCs/>
        </w:rPr>
        <w:t>cluster selection</w:t>
      </w:r>
    </w:p>
    <w:p w14:paraId="653292E1" w14:textId="36BACDC6" w:rsidR="00FC5158" w:rsidRPr="00B9678C" w:rsidRDefault="000B6620" w:rsidP="008E7200">
      <w:pPr>
        <w:spacing w:after="240" w:line="240" w:lineRule="auto"/>
        <w:rPr>
          <w:rFonts w:ascii="Times New Roman" w:hAnsi="Times New Roman" w:cs="Times New Roman"/>
        </w:rPr>
      </w:pPr>
      <w:r w:rsidRPr="00B9678C">
        <w:rPr>
          <w:rFonts w:ascii="Times New Roman" w:hAnsi="Times New Roman" w:cs="Times New Roman"/>
        </w:rPr>
        <w:t xml:space="preserve">A large feature space </w:t>
      </w:r>
      <w:r w:rsidR="00694EC0" w:rsidRPr="00B9678C">
        <w:rPr>
          <w:rFonts w:ascii="Times New Roman" w:hAnsi="Times New Roman" w:cs="Times New Roman"/>
        </w:rPr>
        <w:t xml:space="preserve">leads to </w:t>
      </w:r>
      <w:r w:rsidR="0046598D" w:rsidRPr="00B9678C">
        <w:rPr>
          <w:rFonts w:ascii="Times New Roman" w:hAnsi="Times New Roman" w:cs="Times New Roman"/>
        </w:rPr>
        <w:t>time</w:t>
      </w:r>
      <w:r w:rsidR="00D81E78" w:rsidRPr="00B9678C">
        <w:rPr>
          <w:rFonts w:ascii="Times New Roman" w:hAnsi="Times New Roman" w:cs="Times New Roman"/>
        </w:rPr>
        <w:t>-</w:t>
      </w:r>
      <w:r w:rsidRPr="00B9678C">
        <w:rPr>
          <w:rFonts w:ascii="Times New Roman" w:hAnsi="Times New Roman" w:cs="Times New Roman"/>
        </w:rPr>
        <w:t xml:space="preserve">consuming computations, high memory usage and poor clustering </w:t>
      </w:r>
      <w:r w:rsidR="0054530E" w:rsidRPr="00B9678C">
        <w:rPr>
          <w:rFonts w:ascii="Times New Roman" w:hAnsi="Times New Roman" w:cs="Times New Roman"/>
        </w:rPr>
        <w:t xml:space="preserve">performance </w:t>
      </w:r>
      <w:r w:rsidR="000F6F0C" w:rsidRPr="00B9678C">
        <w:rPr>
          <w:rFonts w:ascii="Times New Roman" w:hAnsi="Times New Roman" w:cs="Times New Roman"/>
          <w:noProof/>
        </w:rPr>
        <w:t>(Hozumi et al., 2021)</w:t>
      </w:r>
      <w:r w:rsidR="0054530E" w:rsidRPr="00B9678C">
        <w:rPr>
          <w:rFonts w:ascii="Times New Roman" w:hAnsi="Times New Roman" w:cs="Times New Roman"/>
        </w:rPr>
        <w:t xml:space="preserve">. This </w:t>
      </w:r>
      <w:r w:rsidR="006B5954" w:rsidRPr="00B9678C">
        <w:rPr>
          <w:rFonts w:ascii="Times New Roman" w:hAnsi="Times New Roman" w:cs="Times New Roman"/>
        </w:rPr>
        <w:t>becomes</w:t>
      </w:r>
      <w:r w:rsidR="0054530E" w:rsidRPr="00B9678C">
        <w:rPr>
          <w:rFonts w:ascii="Times New Roman" w:hAnsi="Times New Roman" w:cs="Times New Roman"/>
        </w:rPr>
        <w:t xml:space="preserve"> particular problematic</w:t>
      </w:r>
      <w:r w:rsidR="00FE579B" w:rsidRPr="00B9678C">
        <w:rPr>
          <w:rFonts w:ascii="Times New Roman" w:hAnsi="Times New Roman" w:cs="Times New Roman"/>
        </w:rPr>
        <w:t xml:space="preserve"> using a</w:t>
      </w:r>
      <w:r w:rsidR="0054530E" w:rsidRPr="00B9678C">
        <w:rPr>
          <w:rFonts w:ascii="Times New Roman" w:hAnsi="Times New Roman" w:cs="Times New Roman"/>
        </w:rPr>
        <w:t xml:space="preserve"> dataset containing over 1</w:t>
      </w:r>
      <w:r w:rsidR="00694EC0" w:rsidRPr="00B9678C">
        <w:rPr>
          <w:rFonts w:ascii="Times New Roman" w:hAnsi="Times New Roman" w:cs="Times New Roman"/>
        </w:rPr>
        <w:t>,000,000</w:t>
      </w:r>
      <w:r w:rsidR="0054530E" w:rsidRPr="00B9678C">
        <w:rPr>
          <w:rFonts w:ascii="Times New Roman" w:hAnsi="Times New Roman" w:cs="Times New Roman"/>
        </w:rPr>
        <w:t xml:space="preserve"> SARS-CoV-2 spike protein sequences.</w:t>
      </w:r>
      <w:r w:rsidR="008E7200" w:rsidRPr="00B9678C">
        <w:rPr>
          <w:rFonts w:ascii="Times New Roman" w:hAnsi="Times New Roman" w:cs="Times New Roman"/>
        </w:rPr>
        <w:t xml:space="preserve"> Building on Hozumi et al work, I</w:t>
      </w:r>
      <w:r w:rsidR="000E7BC3" w:rsidRPr="00B9678C">
        <w:rPr>
          <w:rFonts w:ascii="Times New Roman" w:hAnsi="Times New Roman" w:cs="Times New Roman"/>
        </w:rPr>
        <w:t xml:space="preserve"> </w:t>
      </w:r>
      <w:r w:rsidR="008E7200" w:rsidRPr="00B9678C">
        <w:rPr>
          <w:rFonts w:ascii="Times New Roman" w:hAnsi="Times New Roman" w:cs="Times New Roman"/>
        </w:rPr>
        <w:t xml:space="preserve">implemented </w:t>
      </w:r>
      <w:r w:rsidR="00BB1185" w:rsidRPr="00B9678C">
        <w:rPr>
          <w:rFonts w:ascii="Times New Roman" w:hAnsi="Times New Roman" w:cs="Times New Roman"/>
        </w:rPr>
        <w:t>the same 3 dimensionality reduction algorithms</w:t>
      </w:r>
      <w:r w:rsidR="005A5FD8" w:rsidRPr="00B9678C">
        <w:rPr>
          <w:rFonts w:ascii="Times New Roman" w:hAnsi="Times New Roman" w:cs="Times New Roman"/>
        </w:rPr>
        <w:t>, PCA, t-SNE and UMAP</w:t>
      </w:r>
      <w:r w:rsidR="00BB1185" w:rsidRPr="00B9678C">
        <w:rPr>
          <w:rFonts w:ascii="Times New Roman" w:hAnsi="Times New Roman" w:cs="Times New Roman"/>
        </w:rPr>
        <w:t xml:space="preserve"> on the UK SARS-CoV-2 spike protein </w:t>
      </w:r>
      <w:r w:rsidR="000E7BC3" w:rsidRPr="00B9678C">
        <w:rPr>
          <w:rFonts w:ascii="Times New Roman" w:hAnsi="Times New Roman" w:cs="Times New Roman"/>
        </w:rPr>
        <w:t>data.</w:t>
      </w:r>
    </w:p>
    <w:p w14:paraId="26CAAE51" w14:textId="6768ECCF" w:rsidR="00143232" w:rsidRPr="00B9678C" w:rsidRDefault="000F6F0C" w:rsidP="00B7340D">
      <w:pPr>
        <w:spacing w:after="240" w:line="240" w:lineRule="auto"/>
        <w:rPr>
          <w:rFonts w:ascii="Times New Roman" w:hAnsi="Times New Roman" w:cs="Times New Roman"/>
        </w:rPr>
      </w:pPr>
      <w:r w:rsidRPr="00B9678C">
        <w:rPr>
          <w:rFonts w:ascii="Times New Roman" w:hAnsi="Times New Roman" w:cs="Times New Roman"/>
        </w:rPr>
        <w:t xml:space="preserve">Before </w:t>
      </w:r>
      <w:r w:rsidR="00E921C6" w:rsidRPr="00B9678C">
        <w:rPr>
          <w:rFonts w:ascii="Times New Roman" w:hAnsi="Times New Roman" w:cs="Times New Roman"/>
        </w:rPr>
        <w:t xml:space="preserve">K-means can be </w:t>
      </w:r>
      <w:r w:rsidRPr="00B9678C">
        <w:rPr>
          <w:rFonts w:ascii="Times New Roman" w:hAnsi="Times New Roman" w:cs="Times New Roman"/>
        </w:rPr>
        <w:t>performed, dimensionality reduction</w:t>
      </w:r>
      <w:r w:rsidR="00E921C6" w:rsidRPr="00B9678C">
        <w:rPr>
          <w:rFonts w:ascii="Times New Roman" w:hAnsi="Times New Roman" w:cs="Times New Roman"/>
        </w:rPr>
        <w:t xml:space="preserve"> needs</w:t>
      </w:r>
      <w:r w:rsidRPr="00B9678C">
        <w:rPr>
          <w:rFonts w:ascii="Times New Roman" w:hAnsi="Times New Roman" w:cs="Times New Roman"/>
        </w:rPr>
        <w:t xml:space="preserve"> to make the data more manageable.</w:t>
      </w:r>
      <w:r w:rsidR="00B7340D" w:rsidRPr="00B9678C">
        <w:rPr>
          <w:rFonts w:ascii="Times New Roman" w:hAnsi="Times New Roman" w:cs="Times New Roman"/>
        </w:rPr>
        <w:t xml:space="preserve"> </w:t>
      </w:r>
      <w:r w:rsidR="00A359D2" w:rsidRPr="00B9678C">
        <w:rPr>
          <w:rFonts w:ascii="Times New Roman" w:hAnsi="Times New Roman" w:cs="Times New Roman"/>
        </w:rPr>
        <w:t xml:space="preserve">Initial </w:t>
      </w:r>
      <w:r w:rsidR="00FC5158" w:rsidRPr="00B9678C">
        <w:rPr>
          <w:rFonts w:ascii="Times New Roman" w:hAnsi="Times New Roman" w:cs="Times New Roman"/>
        </w:rPr>
        <w:t xml:space="preserve">K-means clustering was performed on the dataset, before dimensionality reduction. This was reaching computational times of over 6 hours and </w:t>
      </w:r>
      <w:r w:rsidR="006F07E9" w:rsidRPr="00B9678C">
        <w:rPr>
          <w:rFonts w:ascii="Times New Roman" w:hAnsi="Times New Roman" w:cs="Times New Roman"/>
        </w:rPr>
        <w:t>given</w:t>
      </w:r>
      <w:r w:rsidR="00FC5158" w:rsidRPr="00B9678C">
        <w:rPr>
          <w:rFonts w:ascii="Times New Roman" w:hAnsi="Times New Roman" w:cs="Times New Roman"/>
        </w:rPr>
        <w:t xml:space="preserve"> time constraints with access to equipment, dimensionality reduction </w:t>
      </w:r>
      <w:r w:rsidR="00D4262A" w:rsidRPr="00B9678C">
        <w:rPr>
          <w:rFonts w:ascii="Times New Roman" w:hAnsi="Times New Roman" w:cs="Times New Roman"/>
        </w:rPr>
        <w:t xml:space="preserve">was </w:t>
      </w:r>
      <w:r w:rsidR="00CA6AAF" w:rsidRPr="00B9678C">
        <w:rPr>
          <w:rFonts w:ascii="Times New Roman" w:hAnsi="Times New Roman" w:cs="Times New Roman"/>
        </w:rPr>
        <w:t>essential</w:t>
      </w:r>
      <w:r w:rsidR="00D4262A" w:rsidRPr="00B9678C">
        <w:rPr>
          <w:rFonts w:ascii="Times New Roman" w:hAnsi="Times New Roman" w:cs="Times New Roman"/>
        </w:rPr>
        <w:t xml:space="preserve">. </w:t>
      </w:r>
      <w:r w:rsidR="00CB5E9F" w:rsidRPr="00B9678C">
        <w:rPr>
          <w:rFonts w:ascii="Times New Roman" w:hAnsi="Times New Roman" w:cs="Times New Roman"/>
        </w:rPr>
        <w:t>Dimensionality reduction techniques involve converting high</w:t>
      </w:r>
      <w:r w:rsidR="00532BA1" w:rsidRPr="00B9678C">
        <w:rPr>
          <w:rFonts w:ascii="Times New Roman" w:hAnsi="Times New Roman" w:cs="Times New Roman"/>
        </w:rPr>
        <w:t>-</w:t>
      </w:r>
      <w:r w:rsidR="00CB5E9F" w:rsidRPr="00B9678C">
        <w:rPr>
          <w:rFonts w:ascii="Times New Roman" w:hAnsi="Times New Roman" w:cs="Times New Roman"/>
        </w:rPr>
        <w:t>dimensional data to a lower</w:t>
      </w:r>
      <w:r w:rsidR="00532BA1" w:rsidRPr="00B9678C">
        <w:rPr>
          <w:rFonts w:ascii="Times New Roman" w:hAnsi="Times New Roman" w:cs="Times New Roman"/>
        </w:rPr>
        <w:t>-</w:t>
      </w:r>
      <w:r w:rsidR="00CB5E9F" w:rsidRPr="00B9678C">
        <w:rPr>
          <w:rFonts w:ascii="Times New Roman" w:hAnsi="Times New Roman" w:cs="Times New Roman"/>
        </w:rPr>
        <w:t xml:space="preserve">dimensional space, while retaining important </w:t>
      </w:r>
      <w:r w:rsidR="002F59BD">
        <w:rPr>
          <w:rFonts w:ascii="Times New Roman" w:hAnsi="Times New Roman" w:cs="Times New Roman"/>
        </w:rPr>
        <w:t>data features</w:t>
      </w:r>
      <w:r w:rsidR="00CB5E9F" w:rsidRPr="00B9678C">
        <w:rPr>
          <w:rFonts w:ascii="Times New Roman" w:hAnsi="Times New Roman" w:cs="Times New Roman"/>
        </w:rPr>
        <w:t xml:space="preserve"> </w:t>
      </w:r>
      <w:r w:rsidR="00322FCC" w:rsidRPr="00B9678C">
        <w:rPr>
          <w:rFonts w:ascii="Times New Roman" w:hAnsi="Times New Roman" w:cs="Times New Roman"/>
          <w:bCs/>
          <w:noProof/>
        </w:rPr>
        <w:t>(Alkhayrat, Aljnidi and Aljoumaa, 2020)</w:t>
      </w:r>
      <w:r w:rsidR="00CB5E9F" w:rsidRPr="00B9678C">
        <w:rPr>
          <w:rFonts w:ascii="Times New Roman" w:hAnsi="Times New Roman" w:cs="Times New Roman"/>
        </w:rPr>
        <w:t>.</w:t>
      </w:r>
      <w:r w:rsidR="003F20C8" w:rsidRPr="00B9678C">
        <w:rPr>
          <w:rFonts w:ascii="Times New Roman" w:hAnsi="Times New Roman" w:cs="Times New Roman"/>
        </w:rPr>
        <w:t xml:space="preserve"> Hozumi et al reported that dimension</w:t>
      </w:r>
      <w:r w:rsidR="00951DE7" w:rsidRPr="00B9678C">
        <w:rPr>
          <w:rFonts w:ascii="Times New Roman" w:hAnsi="Times New Roman" w:cs="Times New Roman"/>
        </w:rPr>
        <w:t>-</w:t>
      </w:r>
      <w:r w:rsidR="003F20C8" w:rsidRPr="00B9678C">
        <w:rPr>
          <w:rFonts w:ascii="Times New Roman" w:hAnsi="Times New Roman" w:cs="Times New Roman"/>
        </w:rPr>
        <w:t xml:space="preserve">reduced </w:t>
      </w:r>
      <w:r w:rsidR="00692310" w:rsidRPr="00B9678C">
        <w:rPr>
          <w:rFonts w:ascii="Times New Roman" w:hAnsi="Times New Roman" w:cs="Times New Roman"/>
        </w:rPr>
        <w:t>K</w:t>
      </w:r>
      <w:r w:rsidR="003F20C8" w:rsidRPr="00B9678C">
        <w:rPr>
          <w:rFonts w:ascii="Times New Roman" w:hAnsi="Times New Roman" w:cs="Times New Roman"/>
        </w:rPr>
        <w:t xml:space="preserve">-means clustering methods outperformed the original K-means clustering </w:t>
      </w:r>
      <w:r w:rsidR="003F20C8" w:rsidRPr="00B9678C">
        <w:rPr>
          <w:rFonts w:ascii="Times New Roman" w:hAnsi="Times New Roman" w:cs="Times New Roman"/>
          <w:noProof/>
        </w:rPr>
        <w:t>(Hozumi et al., 2021)</w:t>
      </w:r>
      <w:r w:rsidR="003F20C8" w:rsidRPr="00B9678C">
        <w:rPr>
          <w:rFonts w:ascii="Times New Roman" w:hAnsi="Times New Roman" w:cs="Times New Roman"/>
        </w:rPr>
        <w:t>.</w:t>
      </w:r>
      <w:r w:rsidR="00AE0E23" w:rsidRPr="00B9678C">
        <w:rPr>
          <w:rFonts w:ascii="Times New Roman" w:hAnsi="Times New Roman" w:cs="Times New Roman"/>
        </w:rPr>
        <w:t xml:space="preserve"> This </w:t>
      </w:r>
      <w:r w:rsidR="00907C2A" w:rsidRPr="00B9678C">
        <w:rPr>
          <w:rFonts w:ascii="Times New Roman" w:hAnsi="Times New Roman" w:cs="Times New Roman"/>
        </w:rPr>
        <w:t>suggests</w:t>
      </w:r>
      <w:r w:rsidR="00AE0E23" w:rsidRPr="00B9678C">
        <w:rPr>
          <w:rFonts w:ascii="Times New Roman" w:hAnsi="Times New Roman" w:cs="Times New Roman"/>
        </w:rPr>
        <w:t xml:space="preserve"> that </w:t>
      </w:r>
      <w:r w:rsidR="00B33EEF" w:rsidRPr="00B9678C">
        <w:rPr>
          <w:rFonts w:ascii="Times New Roman" w:hAnsi="Times New Roman" w:cs="Times New Roman"/>
        </w:rPr>
        <w:t>dimensionality reduction on this dataset</w:t>
      </w:r>
      <w:r w:rsidR="00AA0F76" w:rsidRPr="00B9678C">
        <w:rPr>
          <w:rFonts w:ascii="Times New Roman" w:hAnsi="Times New Roman" w:cs="Times New Roman"/>
        </w:rPr>
        <w:t xml:space="preserve"> will improve </w:t>
      </w:r>
      <w:r w:rsidR="00B7340D" w:rsidRPr="00B9678C">
        <w:rPr>
          <w:rFonts w:ascii="Times New Roman" w:hAnsi="Times New Roman" w:cs="Times New Roman"/>
        </w:rPr>
        <w:t>the accuracy of cluster selection</w:t>
      </w:r>
      <w:r w:rsidR="00AD5309" w:rsidRPr="00B9678C">
        <w:rPr>
          <w:rFonts w:ascii="Times New Roman" w:hAnsi="Times New Roman" w:cs="Times New Roman"/>
        </w:rPr>
        <w:t xml:space="preserve"> and visualisation</w:t>
      </w:r>
      <w:r w:rsidR="00B7340D" w:rsidRPr="00B9678C">
        <w:rPr>
          <w:rFonts w:ascii="Times New Roman" w:hAnsi="Times New Roman" w:cs="Times New Roman"/>
        </w:rPr>
        <w:t>.</w:t>
      </w:r>
    </w:p>
    <w:p w14:paraId="668F9165" w14:textId="382CC47E" w:rsidR="003F20C8" w:rsidRPr="00B9678C" w:rsidRDefault="00FE29DF" w:rsidP="00B30303">
      <w:pPr>
        <w:spacing w:after="240" w:line="240" w:lineRule="auto"/>
        <w:rPr>
          <w:rFonts w:ascii="Times New Roman" w:hAnsi="Times New Roman" w:cs="Times New Roman"/>
        </w:rPr>
      </w:pPr>
      <w:r w:rsidRPr="00B9678C">
        <w:rPr>
          <w:rFonts w:ascii="Times New Roman" w:hAnsi="Times New Roman" w:cs="Times New Roman"/>
        </w:rPr>
        <w:t>I generated a</w:t>
      </w:r>
      <w:r w:rsidR="00C17309" w:rsidRPr="00B9678C">
        <w:rPr>
          <w:rFonts w:ascii="Times New Roman" w:hAnsi="Times New Roman" w:cs="Times New Roman"/>
        </w:rPr>
        <w:t xml:space="preserve"> binary</w:t>
      </w:r>
      <w:r w:rsidRPr="00B9678C">
        <w:rPr>
          <w:rFonts w:ascii="Times New Roman" w:hAnsi="Times New Roman" w:cs="Times New Roman"/>
        </w:rPr>
        <w:t xml:space="preserve"> dataset containing the 1000 most common mutations and their associated sequence identifier.</w:t>
      </w:r>
      <w:r w:rsidR="00C17309" w:rsidRPr="00B9678C">
        <w:rPr>
          <w:rFonts w:ascii="Times New Roman" w:hAnsi="Times New Roman" w:cs="Times New Roman"/>
        </w:rPr>
        <w:t xml:space="preserve"> </w:t>
      </w:r>
      <w:r w:rsidR="006D2A10" w:rsidRPr="00B9678C">
        <w:rPr>
          <w:rFonts w:ascii="Times New Roman" w:hAnsi="Times New Roman" w:cs="Times New Roman"/>
        </w:rPr>
        <w:t>1</w:t>
      </w:r>
      <w:r w:rsidR="00FE4C2E" w:rsidRPr="00B9678C">
        <w:rPr>
          <w:rFonts w:ascii="Times New Roman" w:hAnsi="Times New Roman" w:cs="Times New Roman"/>
        </w:rPr>
        <w:t>s</w:t>
      </w:r>
      <w:r w:rsidR="00AD5309" w:rsidRPr="00B9678C">
        <w:rPr>
          <w:rFonts w:ascii="Times New Roman" w:hAnsi="Times New Roman" w:cs="Times New Roman"/>
        </w:rPr>
        <w:t xml:space="preserve"> </w:t>
      </w:r>
      <w:r w:rsidR="006D2A10" w:rsidRPr="00B9678C">
        <w:rPr>
          <w:rFonts w:ascii="Times New Roman" w:hAnsi="Times New Roman" w:cs="Times New Roman"/>
        </w:rPr>
        <w:t>corresponded to the presence of a mutation and 0</w:t>
      </w:r>
      <w:r w:rsidR="00FE4C2E" w:rsidRPr="00B9678C">
        <w:rPr>
          <w:rFonts w:ascii="Times New Roman" w:hAnsi="Times New Roman" w:cs="Times New Roman"/>
        </w:rPr>
        <w:t>s</w:t>
      </w:r>
      <w:r w:rsidR="006D2A10" w:rsidRPr="00B9678C">
        <w:rPr>
          <w:rFonts w:ascii="Times New Roman" w:hAnsi="Times New Roman" w:cs="Times New Roman"/>
        </w:rPr>
        <w:t xml:space="preserve"> to the absence of that mutation.</w:t>
      </w:r>
      <w:r w:rsidRPr="00B9678C">
        <w:rPr>
          <w:rFonts w:ascii="Times New Roman" w:hAnsi="Times New Roman" w:cs="Times New Roman"/>
        </w:rPr>
        <w:t xml:space="preserve"> </w:t>
      </w:r>
      <w:r w:rsidR="00551041" w:rsidRPr="00B9678C">
        <w:rPr>
          <w:rFonts w:ascii="Times New Roman" w:hAnsi="Times New Roman" w:cs="Times New Roman"/>
        </w:rPr>
        <w:t xml:space="preserve">I created this dataset to divulge the most accurate number of clusters for the original data. </w:t>
      </w:r>
      <w:r w:rsidRPr="00B9678C">
        <w:rPr>
          <w:rFonts w:ascii="Times New Roman" w:hAnsi="Times New Roman" w:cs="Times New Roman"/>
        </w:rPr>
        <w:t>The 1</w:t>
      </w:r>
      <w:r w:rsidR="00FE4C2E" w:rsidRPr="00B9678C">
        <w:rPr>
          <w:rFonts w:ascii="Times New Roman" w:hAnsi="Times New Roman" w:cs="Times New Roman"/>
        </w:rPr>
        <w:t>,</w:t>
      </w:r>
      <w:r w:rsidRPr="00B9678C">
        <w:rPr>
          <w:rFonts w:ascii="Times New Roman" w:hAnsi="Times New Roman" w:cs="Times New Roman"/>
        </w:rPr>
        <w:t>000 most common mutation dataset was still extremely large and required further processing.</w:t>
      </w:r>
      <w:r w:rsidR="00961B03" w:rsidRPr="00B9678C">
        <w:rPr>
          <w:rFonts w:ascii="Times New Roman" w:hAnsi="Times New Roman" w:cs="Times New Roman"/>
        </w:rPr>
        <w:t xml:space="preserve"> The objective was to assess which dimensionality reduction method conserves the most important </w:t>
      </w:r>
      <w:r w:rsidR="002F59BD">
        <w:rPr>
          <w:rFonts w:ascii="Times New Roman" w:hAnsi="Times New Roman" w:cs="Times New Roman"/>
        </w:rPr>
        <w:t>data features</w:t>
      </w:r>
      <w:r w:rsidR="00B30303" w:rsidRPr="00B9678C">
        <w:rPr>
          <w:rFonts w:ascii="Times New Roman" w:hAnsi="Times New Roman" w:cs="Times New Roman"/>
        </w:rPr>
        <w:t xml:space="preserve"> for visualisation</w:t>
      </w:r>
      <w:r w:rsidR="00961B03" w:rsidRPr="00B9678C">
        <w:rPr>
          <w:rFonts w:ascii="Times New Roman" w:hAnsi="Times New Roman" w:cs="Times New Roman"/>
        </w:rPr>
        <w:t xml:space="preserve"> and </w:t>
      </w:r>
      <w:r w:rsidR="00A05F5E" w:rsidRPr="00B9678C">
        <w:rPr>
          <w:rFonts w:ascii="Times New Roman" w:hAnsi="Times New Roman" w:cs="Times New Roman"/>
        </w:rPr>
        <w:t xml:space="preserve">is </w:t>
      </w:r>
      <w:r w:rsidR="00961B03" w:rsidRPr="00B9678C">
        <w:rPr>
          <w:rFonts w:ascii="Times New Roman" w:hAnsi="Times New Roman" w:cs="Times New Roman"/>
        </w:rPr>
        <w:t xml:space="preserve">better </w:t>
      </w:r>
      <w:r w:rsidR="00A32B52" w:rsidRPr="00B9678C">
        <w:rPr>
          <w:rFonts w:ascii="Times New Roman" w:hAnsi="Times New Roman" w:cs="Times New Roman"/>
        </w:rPr>
        <w:t xml:space="preserve">paired </w:t>
      </w:r>
      <w:r w:rsidR="00961B03" w:rsidRPr="00B9678C">
        <w:rPr>
          <w:rFonts w:ascii="Times New Roman" w:hAnsi="Times New Roman" w:cs="Times New Roman"/>
        </w:rPr>
        <w:t>with K-means to select the number of clusters</w:t>
      </w:r>
      <w:r w:rsidR="00266D62" w:rsidRPr="00B9678C">
        <w:rPr>
          <w:rFonts w:ascii="Times New Roman" w:hAnsi="Times New Roman" w:cs="Times New Roman"/>
        </w:rPr>
        <w:t xml:space="preserve">. The efficiency of </w:t>
      </w:r>
      <w:r w:rsidR="0061087C" w:rsidRPr="00B9678C">
        <w:rPr>
          <w:rFonts w:ascii="Times New Roman" w:hAnsi="Times New Roman" w:cs="Times New Roman"/>
        </w:rPr>
        <w:t xml:space="preserve">the </w:t>
      </w:r>
      <w:r w:rsidR="00FF34E0" w:rsidRPr="00B9678C">
        <w:rPr>
          <w:rFonts w:ascii="Times New Roman" w:hAnsi="Times New Roman" w:cs="Times New Roman"/>
        </w:rPr>
        <w:t>dimensionality reduction method has also been considered</w:t>
      </w:r>
      <w:r w:rsidR="00266D62" w:rsidRPr="00B9678C">
        <w:rPr>
          <w:rFonts w:ascii="Times New Roman" w:hAnsi="Times New Roman" w:cs="Times New Roman"/>
        </w:rPr>
        <w:t>.</w:t>
      </w:r>
    </w:p>
    <w:p w14:paraId="0DD50ABC" w14:textId="3935C50D" w:rsidR="00A75117" w:rsidRPr="00B9678C" w:rsidRDefault="00DA1438" w:rsidP="00A75117">
      <w:pPr>
        <w:spacing w:after="240" w:line="240" w:lineRule="auto"/>
        <w:rPr>
          <w:rFonts w:ascii="Helvetica" w:hAnsi="Helvetica" w:cs="Arial"/>
        </w:rPr>
      </w:pPr>
      <w:r w:rsidRPr="00B9678C">
        <w:rPr>
          <w:rFonts w:ascii="Helvetica" w:hAnsi="Helvetica" w:cs="Arial"/>
          <w:noProof/>
        </w:rPr>
        <w:drawing>
          <wp:anchor distT="0" distB="0" distL="114300" distR="114300" simplePos="0" relativeHeight="251658243" behindDoc="0" locked="0" layoutInCell="1" allowOverlap="1" wp14:anchorId="3D198024" wp14:editId="5E4A25BE">
            <wp:simplePos x="0" y="0"/>
            <wp:positionH relativeFrom="page">
              <wp:posOffset>16510</wp:posOffset>
            </wp:positionH>
            <wp:positionV relativeFrom="paragraph">
              <wp:posOffset>212535</wp:posOffset>
            </wp:positionV>
            <wp:extent cx="7539139" cy="3451276"/>
            <wp:effectExtent l="0" t="0" r="5080" b="0"/>
            <wp:wrapTopAndBottom/>
            <wp:docPr id="3" name="Picture 2">
              <a:extLst xmlns:a="http://schemas.openxmlformats.org/drawingml/2006/main">
                <a:ext uri="{FF2B5EF4-FFF2-40B4-BE49-F238E27FC236}">
                  <a16:creationId xmlns:a16="http://schemas.microsoft.com/office/drawing/2014/main" id="{05B7775C-8D23-4687-8927-519614192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B7775C-8D23-4687-8927-519614192944}"/>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r="3024" b="3339"/>
                    <a:stretch/>
                  </pic:blipFill>
                  <pic:spPr>
                    <a:xfrm>
                      <a:off x="0" y="0"/>
                      <a:ext cx="7539139" cy="3451276"/>
                    </a:xfrm>
                    <a:prstGeom prst="rect">
                      <a:avLst/>
                    </a:prstGeom>
                  </pic:spPr>
                </pic:pic>
              </a:graphicData>
            </a:graphic>
            <wp14:sizeRelH relativeFrom="page">
              <wp14:pctWidth>0</wp14:pctWidth>
            </wp14:sizeRelH>
            <wp14:sizeRelV relativeFrom="page">
              <wp14:pctHeight>0</wp14:pctHeight>
            </wp14:sizeRelV>
          </wp:anchor>
        </w:drawing>
      </w:r>
    </w:p>
    <w:p w14:paraId="018628EA" w14:textId="6F4204C3" w:rsidR="00EF3E93" w:rsidRPr="00B9678C" w:rsidRDefault="00B30303" w:rsidP="0035549C">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58244" behindDoc="0" locked="0" layoutInCell="1" allowOverlap="1" wp14:anchorId="401BE221" wp14:editId="5878863C">
                <wp:simplePos x="0" y="0"/>
                <wp:positionH relativeFrom="margin">
                  <wp:posOffset>-394882</wp:posOffset>
                </wp:positionH>
                <wp:positionV relativeFrom="paragraph">
                  <wp:posOffset>3500313</wp:posOffset>
                </wp:positionV>
                <wp:extent cx="6637361" cy="981777"/>
                <wp:effectExtent l="0" t="0" r="0" b="0"/>
                <wp:wrapNone/>
                <wp:docPr id="2" name="TextBox 1">
                  <a:extLst xmlns:a="http://schemas.openxmlformats.org/drawingml/2006/main">
                    <a:ext uri="{FF2B5EF4-FFF2-40B4-BE49-F238E27FC236}">
                      <a16:creationId xmlns:a16="http://schemas.microsoft.com/office/drawing/2014/main" id="{42BC03BC-A176-4603-B319-BEEB53851EAF}"/>
                    </a:ext>
                  </a:extLst>
                </wp:docPr>
                <wp:cNvGraphicFramePr/>
                <a:graphic xmlns:a="http://schemas.openxmlformats.org/drawingml/2006/main">
                  <a:graphicData uri="http://schemas.microsoft.com/office/word/2010/wordprocessingShape">
                    <wps:wsp>
                      <wps:cNvSpPr txBox="1"/>
                      <wps:spPr>
                        <a:xfrm>
                          <a:off x="0" y="0"/>
                          <a:ext cx="6637361" cy="981777"/>
                        </a:xfrm>
                        <a:prstGeom prst="rect">
                          <a:avLst/>
                        </a:prstGeom>
                        <a:noFill/>
                      </wps:spPr>
                      <wps:txb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1BE221" id="TextBox 1" o:spid="_x0000_s1029" type="#_x0000_t202" style="position:absolute;margin-left:-31.1pt;margin-top:275.6pt;width:522.65pt;height:77.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" filled="f" stroked="f">
                <v:textbo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v:textbox>
                <w10:wrap anchorx="margin"/>
              </v:shape>
            </w:pict>
          </mc:Fallback>
        </mc:AlternateContent>
      </w:r>
    </w:p>
    <w:p w14:paraId="293559CC" w14:textId="77D83D62" w:rsidR="00EF3E93" w:rsidRPr="00B9678C" w:rsidRDefault="00EF3E93" w:rsidP="0035549C">
      <w:pPr>
        <w:spacing w:after="240" w:line="240" w:lineRule="auto"/>
        <w:rPr>
          <w:rFonts w:ascii="Helvetica" w:hAnsi="Helvetica" w:cs="Arial"/>
        </w:rPr>
      </w:pPr>
    </w:p>
    <w:p w14:paraId="155FADBC" w14:textId="1B07325F" w:rsidR="006F3C09" w:rsidRPr="00B9678C" w:rsidRDefault="00835598" w:rsidP="0035549C">
      <w:pPr>
        <w:spacing w:after="240" w:line="240" w:lineRule="auto"/>
        <w:rPr>
          <w:rFonts w:ascii="Times New Roman" w:hAnsi="Times New Roman" w:cs="Times New Roman"/>
        </w:rPr>
      </w:pPr>
      <w:r w:rsidRPr="00B9678C">
        <w:rPr>
          <w:rFonts w:ascii="Times New Roman" w:hAnsi="Times New Roman" w:cs="Times New Roman"/>
        </w:rPr>
        <w:lastRenderedPageBreak/>
        <w:t>PCA</w:t>
      </w:r>
      <w:r w:rsidR="0089606E" w:rsidRPr="00B9678C">
        <w:rPr>
          <w:rFonts w:ascii="Times New Roman" w:hAnsi="Times New Roman" w:cs="Times New Roman"/>
        </w:rPr>
        <w:t xml:space="preserve"> </w:t>
      </w:r>
      <w:r w:rsidR="00157639" w:rsidRPr="00B9678C">
        <w:rPr>
          <w:rFonts w:ascii="Times New Roman" w:hAnsi="Times New Roman" w:cs="Times New Roman"/>
        </w:rPr>
        <w:t>was applied to</w:t>
      </w:r>
      <w:r w:rsidR="008B2A83" w:rsidRPr="00B9678C">
        <w:rPr>
          <w:rFonts w:ascii="Times New Roman" w:hAnsi="Times New Roman" w:cs="Times New Roman"/>
        </w:rPr>
        <w:t xml:space="preserve"> the</w:t>
      </w:r>
      <w:r w:rsidR="00110885" w:rsidRPr="00B9678C">
        <w:rPr>
          <w:rFonts w:ascii="Times New Roman" w:hAnsi="Times New Roman" w:cs="Times New Roman"/>
        </w:rPr>
        <w:t xml:space="preserve"> 1</w:t>
      </w:r>
      <w:r w:rsidR="00165A28" w:rsidRPr="00B9678C">
        <w:rPr>
          <w:rFonts w:ascii="Times New Roman" w:hAnsi="Times New Roman" w:cs="Times New Roman"/>
        </w:rPr>
        <w:t>,</w:t>
      </w:r>
      <w:r w:rsidR="00110885" w:rsidRPr="00B9678C">
        <w:rPr>
          <w:rFonts w:ascii="Times New Roman" w:hAnsi="Times New Roman" w:cs="Times New Roman"/>
        </w:rPr>
        <w:t>000 most common mutations dataset. The main role of PCA is to find a lower</w:t>
      </w:r>
      <w:r w:rsidR="00632EE3" w:rsidRPr="00B9678C">
        <w:rPr>
          <w:rFonts w:ascii="Times New Roman" w:hAnsi="Times New Roman" w:cs="Times New Roman"/>
        </w:rPr>
        <w:t>-</w:t>
      </w:r>
      <w:r w:rsidR="00110885" w:rsidRPr="00B9678C">
        <w:rPr>
          <w:rFonts w:ascii="Times New Roman" w:hAnsi="Times New Roman" w:cs="Times New Roman"/>
        </w:rPr>
        <w:t xml:space="preserve">dimensional representation of the features, </w:t>
      </w:r>
      <w:r w:rsidR="00D85442" w:rsidRPr="00B9678C">
        <w:rPr>
          <w:rFonts w:ascii="Times New Roman" w:hAnsi="Times New Roman" w:cs="Times New Roman"/>
        </w:rPr>
        <w:t xml:space="preserve">by transforming the </w:t>
      </w:r>
      <w:r w:rsidR="000432D7" w:rsidRPr="00B9678C">
        <w:rPr>
          <w:rFonts w:ascii="Times New Roman" w:hAnsi="Times New Roman" w:cs="Times New Roman"/>
        </w:rPr>
        <w:t>original data into a new coordinate system</w:t>
      </w:r>
      <w:r w:rsidR="00547669" w:rsidRPr="00B9678C">
        <w:rPr>
          <w:rFonts w:ascii="Times New Roman" w:hAnsi="Times New Roman" w:cs="Times New Roman"/>
        </w:rPr>
        <w:t xml:space="preserve"> using the princip</w:t>
      </w:r>
      <w:r w:rsidR="00056644" w:rsidRPr="00B9678C">
        <w:rPr>
          <w:rFonts w:ascii="Times New Roman" w:hAnsi="Times New Roman" w:cs="Times New Roman"/>
        </w:rPr>
        <w:t>al</w:t>
      </w:r>
      <w:r w:rsidR="00547669" w:rsidRPr="00B9678C">
        <w:rPr>
          <w:rFonts w:ascii="Times New Roman" w:hAnsi="Times New Roman" w:cs="Times New Roman"/>
        </w:rPr>
        <w:t xml:space="preserve"> components</w:t>
      </w:r>
      <w:r w:rsidR="00FE583B" w:rsidRPr="00B9678C">
        <w:rPr>
          <w:rFonts w:ascii="Times New Roman" w:hAnsi="Times New Roman" w:cs="Times New Roman"/>
        </w:rPr>
        <w:t xml:space="preserve"> </w:t>
      </w:r>
      <w:r w:rsidR="00FE583B" w:rsidRPr="00B9678C">
        <w:rPr>
          <w:rFonts w:ascii="Times New Roman" w:hAnsi="Times New Roman" w:cs="Times New Roman"/>
          <w:noProof/>
        </w:rPr>
        <w:t>(Jolliffe and Cadima, 2016)</w:t>
      </w:r>
      <w:r w:rsidR="000432D7" w:rsidRPr="00B9678C">
        <w:rPr>
          <w:rFonts w:ascii="Times New Roman" w:hAnsi="Times New Roman" w:cs="Times New Roman"/>
        </w:rPr>
        <w:t>.</w:t>
      </w:r>
      <w:r w:rsidR="00AB589A" w:rsidRPr="00B9678C">
        <w:rPr>
          <w:rFonts w:ascii="Times New Roman" w:hAnsi="Times New Roman" w:cs="Times New Roman"/>
        </w:rPr>
        <w:t xml:space="preserve"> </w:t>
      </w:r>
      <w:r w:rsidR="007736DD" w:rsidRPr="00B9678C">
        <w:rPr>
          <w:rFonts w:ascii="Times New Roman" w:hAnsi="Times New Roman" w:cs="Times New Roman"/>
        </w:rPr>
        <w:t xml:space="preserve">The elapsed time for the dimensionality reduction was 1 hour 28 </w:t>
      </w:r>
      <w:r w:rsidR="00D74141" w:rsidRPr="00B9678C">
        <w:rPr>
          <w:rFonts w:ascii="Times New Roman" w:hAnsi="Times New Roman" w:cs="Times New Roman"/>
        </w:rPr>
        <w:t>minutes</w:t>
      </w:r>
      <w:r w:rsidR="007736DD" w:rsidRPr="00B9678C">
        <w:rPr>
          <w:rFonts w:ascii="Times New Roman" w:hAnsi="Times New Roman" w:cs="Times New Roman"/>
        </w:rPr>
        <w:t xml:space="preserve">. </w:t>
      </w:r>
      <w:r w:rsidR="00E55F7F" w:rsidRPr="00B9678C">
        <w:rPr>
          <w:rFonts w:ascii="Times New Roman" w:hAnsi="Times New Roman" w:cs="Times New Roman"/>
        </w:rPr>
        <w:t xml:space="preserve">Subsequent K-means clustering on the PCA data </w:t>
      </w:r>
      <w:r w:rsidR="00487AD9" w:rsidRPr="00B9678C">
        <w:rPr>
          <w:rFonts w:ascii="Times New Roman" w:hAnsi="Times New Roman" w:cs="Times New Roman"/>
        </w:rPr>
        <w:t>took an elapsed time of 69.98 seconds</w:t>
      </w:r>
      <w:r w:rsidR="00BA451F" w:rsidRPr="00B9678C">
        <w:rPr>
          <w:rFonts w:ascii="Times New Roman" w:hAnsi="Times New Roman" w:cs="Times New Roman"/>
        </w:rPr>
        <w:t xml:space="preserve">; in total </w:t>
      </w:r>
      <w:r w:rsidR="00BE541C" w:rsidRPr="00B9678C">
        <w:rPr>
          <w:rFonts w:ascii="Times New Roman" w:hAnsi="Times New Roman" w:cs="Times New Roman"/>
        </w:rPr>
        <w:t xml:space="preserve">1 hour 29 minutes. </w:t>
      </w:r>
      <w:r w:rsidR="004832ED" w:rsidRPr="00B9678C">
        <w:rPr>
          <w:rFonts w:ascii="Times New Roman" w:hAnsi="Times New Roman" w:cs="Times New Roman"/>
        </w:rPr>
        <w:t xml:space="preserve">K-means paired with </w:t>
      </w:r>
      <w:r w:rsidR="00195167" w:rsidRPr="00B9678C">
        <w:rPr>
          <w:rFonts w:ascii="Times New Roman" w:hAnsi="Times New Roman" w:cs="Times New Roman"/>
        </w:rPr>
        <w:t xml:space="preserve">PCA </w:t>
      </w:r>
      <w:r w:rsidR="00EC59B9" w:rsidRPr="00B9678C">
        <w:rPr>
          <w:rFonts w:ascii="Times New Roman" w:hAnsi="Times New Roman" w:cs="Times New Roman"/>
        </w:rPr>
        <w:t>demonstrated a fourfold increase in efficiency</w:t>
      </w:r>
      <w:r w:rsidR="00195167" w:rsidRPr="00B9678C">
        <w:rPr>
          <w:rFonts w:ascii="Times New Roman" w:hAnsi="Times New Roman" w:cs="Times New Roman"/>
        </w:rPr>
        <w:t xml:space="preserve"> than just K-means alone.</w:t>
      </w:r>
      <w:r w:rsidR="00B41795" w:rsidRPr="00B9678C">
        <w:rPr>
          <w:rFonts w:ascii="Times New Roman" w:hAnsi="Times New Roman" w:cs="Times New Roman"/>
        </w:rPr>
        <w:t xml:space="preserve"> </w:t>
      </w:r>
      <w:r w:rsidR="00486EEE" w:rsidRPr="00B9678C">
        <w:rPr>
          <w:rFonts w:ascii="Times New Roman" w:hAnsi="Times New Roman" w:cs="Times New Roman"/>
        </w:rPr>
        <w:t xml:space="preserve">A scree plot was used to select the number of </w:t>
      </w:r>
      <w:r w:rsidR="0024668F" w:rsidRPr="00B9678C">
        <w:rPr>
          <w:rFonts w:ascii="Times New Roman" w:hAnsi="Times New Roman" w:cs="Times New Roman"/>
        </w:rPr>
        <w:t>princip</w:t>
      </w:r>
      <w:r w:rsidR="00997057" w:rsidRPr="00B9678C">
        <w:rPr>
          <w:rFonts w:ascii="Times New Roman" w:hAnsi="Times New Roman" w:cs="Times New Roman"/>
        </w:rPr>
        <w:t>al</w:t>
      </w:r>
      <w:r w:rsidR="0024668F" w:rsidRPr="00B9678C">
        <w:rPr>
          <w:rFonts w:ascii="Times New Roman" w:hAnsi="Times New Roman" w:cs="Times New Roman"/>
        </w:rPr>
        <w:t xml:space="preserve"> components</w:t>
      </w:r>
      <w:r w:rsidR="001E7B66" w:rsidRPr="00B9678C">
        <w:rPr>
          <w:rFonts w:ascii="Times New Roman" w:hAnsi="Times New Roman" w:cs="Times New Roman"/>
        </w:rPr>
        <w:t xml:space="preserve"> to retain</w:t>
      </w:r>
      <w:r w:rsidR="0024668F" w:rsidRPr="00B9678C">
        <w:rPr>
          <w:rFonts w:ascii="Times New Roman" w:hAnsi="Times New Roman" w:cs="Times New Roman"/>
        </w:rPr>
        <w:t>, Figure S1.</w:t>
      </w:r>
      <w:r w:rsidR="001E7B66" w:rsidRPr="00B9678C">
        <w:rPr>
          <w:rFonts w:ascii="Times New Roman" w:hAnsi="Times New Roman" w:cs="Times New Roman"/>
        </w:rPr>
        <w:t xml:space="preserve"> P</w:t>
      </w:r>
      <w:r w:rsidR="006174FA" w:rsidRPr="00B9678C">
        <w:rPr>
          <w:rFonts w:ascii="Times New Roman" w:hAnsi="Times New Roman" w:cs="Times New Roman"/>
        </w:rPr>
        <w:t>rincip</w:t>
      </w:r>
      <w:r w:rsidR="00997057" w:rsidRPr="00B9678C">
        <w:rPr>
          <w:rFonts w:ascii="Times New Roman" w:hAnsi="Times New Roman" w:cs="Times New Roman"/>
        </w:rPr>
        <w:t>al</w:t>
      </w:r>
      <w:r w:rsidR="006174FA" w:rsidRPr="00B9678C">
        <w:rPr>
          <w:rFonts w:ascii="Times New Roman" w:hAnsi="Times New Roman" w:cs="Times New Roman"/>
        </w:rPr>
        <w:t xml:space="preserve"> components 1 to 9 were selected</w:t>
      </w:r>
      <w:r w:rsidR="001E7B66" w:rsidRPr="00B9678C">
        <w:rPr>
          <w:rFonts w:ascii="Times New Roman" w:hAnsi="Times New Roman" w:cs="Times New Roman"/>
        </w:rPr>
        <w:t xml:space="preserve"> for the elbow plot</w:t>
      </w:r>
      <w:r w:rsidR="006174FA" w:rsidRPr="00B9678C">
        <w:rPr>
          <w:rFonts w:ascii="Times New Roman" w:hAnsi="Times New Roman" w:cs="Times New Roman"/>
        </w:rPr>
        <w:t>.</w:t>
      </w:r>
      <w:r w:rsidR="00E3282C" w:rsidRPr="00B9678C">
        <w:rPr>
          <w:rFonts w:ascii="Times New Roman" w:hAnsi="Times New Roman" w:cs="Times New Roman"/>
        </w:rPr>
        <w:t xml:space="preserve"> The cumulative proportion of variance explained by PC1 </w:t>
      </w:r>
      <w:r w:rsidR="00F0519D" w:rsidRPr="00B9678C">
        <w:rPr>
          <w:rFonts w:ascii="Times New Roman" w:hAnsi="Times New Roman" w:cs="Times New Roman"/>
        </w:rPr>
        <w:t xml:space="preserve">to </w:t>
      </w:r>
      <w:r w:rsidR="00E3282C" w:rsidRPr="00B9678C">
        <w:rPr>
          <w:rFonts w:ascii="Times New Roman" w:hAnsi="Times New Roman" w:cs="Times New Roman"/>
        </w:rPr>
        <w:t>PC9 was 0.17.</w:t>
      </w:r>
      <w:r w:rsidR="00EF4C0E" w:rsidRPr="00B9678C">
        <w:rPr>
          <w:rFonts w:ascii="Times New Roman" w:hAnsi="Times New Roman" w:cs="Times New Roman"/>
        </w:rPr>
        <w:t xml:space="preserve"> Princip</w:t>
      </w:r>
      <w:r w:rsidR="00997057" w:rsidRPr="00B9678C">
        <w:rPr>
          <w:rFonts w:ascii="Times New Roman" w:hAnsi="Times New Roman" w:cs="Times New Roman"/>
        </w:rPr>
        <w:t>al</w:t>
      </w:r>
      <w:r w:rsidR="00EF4C0E" w:rsidRPr="00B9678C">
        <w:rPr>
          <w:rFonts w:ascii="Times New Roman" w:hAnsi="Times New Roman" w:cs="Times New Roman"/>
        </w:rPr>
        <w:t xml:space="preserve"> components 1 to 9 were selected because, </w:t>
      </w:r>
      <w:r w:rsidR="002B65D3" w:rsidRPr="00B9678C">
        <w:rPr>
          <w:rFonts w:ascii="Times New Roman" w:hAnsi="Times New Roman" w:cs="Times New Roman"/>
        </w:rPr>
        <w:t xml:space="preserve">as subsequent </w:t>
      </w:r>
      <w:r w:rsidR="00072215" w:rsidRPr="00B9678C">
        <w:rPr>
          <w:rFonts w:ascii="Times New Roman" w:hAnsi="Times New Roman" w:cs="Times New Roman"/>
        </w:rPr>
        <w:t>components</w:t>
      </w:r>
      <w:r w:rsidR="00EF4C0E" w:rsidRPr="00B9678C">
        <w:rPr>
          <w:rFonts w:ascii="Times New Roman" w:hAnsi="Times New Roman" w:cs="Times New Roman"/>
        </w:rPr>
        <w:t xml:space="preserve"> add very little variance.</w:t>
      </w:r>
      <w:r w:rsidR="006174FA" w:rsidRPr="00B9678C">
        <w:rPr>
          <w:rFonts w:ascii="Times New Roman" w:hAnsi="Times New Roman" w:cs="Times New Roman"/>
        </w:rPr>
        <w:t xml:space="preserve"> </w:t>
      </w:r>
      <w:r w:rsidR="004B41E5" w:rsidRPr="00B9678C">
        <w:rPr>
          <w:rFonts w:ascii="Times New Roman" w:hAnsi="Times New Roman" w:cs="Times New Roman"/>
        </w:rPr>
        <w:t>Comparison of</w:t>
      </w:r>
      <w:r w:rsidR="00E64EC9" w:rsidRPr="00B9678C">
        <w:rPr>
          <w:rFonts w:ascii="Times New Roman" w:hAnsi="Times New Roman" w:cs="Times New Roman"/>
        </w:rPr>
        <w:t xml:space="preserve"> </w:t>
      </w:r>
      <w:r w:rsidR="0008371E" w:rsidRPr="00B9678C">
        <w:rPr>
          <w:rFonts w:ascii="Times New Roman" w:hAnsi="Times New Roman" w:cs="Times New Roman"/>
        </w:rPr>
        <w:t>WCSS</w:t>
      </w:r>
      <w:r w:rsidR="009572E6" w:rsidRPr="00B9678C">
        <w:rPr>
          <w:rFonts w:ascii="Times New Roman" w:hAnsi="Times New Roman" w:cs="Times New Roman"/>
        </w:rPr>
        <w:t xml:space="preserve"> </w:t>
      </w:r>
      <w:r w:rsidR="005616B8" w:rsidRPr="00B9678C">
        <w:rPr>
          <w:rFonts w:ascii="Times New Roman" w:hAnsi="Times New Roman" w:cs="Times New Roman"/>
        </w:rPr>
        <w:t xml:space="preserve">across </w:t>
      </w:r>
      <w:r w:rsidR="00F44184" w:rsidRPr="00B9678C">
        <w:rPr>
          <w:rFonts w:ascii="Times New Roman" w:hAnsi="Times New Roman" w:cs="Times New Roman"/>
        </w:rPr>
        <w:t>different clusters using the elbow method rev</w:t>
      </w:r>
      <w:r w:rsidR="00D570C8" w:rsidRPr="00B9678C">
        <w:rPr>
          <w:rFonts w:ascii="Times New Roman" w:hAnsi="Times New Roman" w:cs="Times New Roman"/>
        </w:rPr>
        <w:t xml:space="preserve">ealed </w:t>
      </w:r>
      <w:r w:rsidR="00320229" w:rsidRPr="00B9678C">
        <w:rPr>
          <w:rFonts w:ascii="Times New Roman" w:hAnsi="Times New Roman" w:cs="Times New Roman"/>
        </w:rPr>
        <w:t>3,</w:t>
      </w:r>
      <w:r w:rsidR="008670DD" w:rsidRPr="00B9678C">
        <w:rPr>
          <w:rFonts w:ascii="Times New Roman" w:hAnsi="Times New Roman" w:cs="Times New Roman"/>
        </w:rPr>
        <w:t xml:space="preserve"> 6</w:t>
      </w:r>
      <w:r w:rsidR="00252BAE" w:rsidRPr="00B9678C">
        <w:rPr>
          <w:rFonts w:ascii="Times New Roman" w:hAnsi="Times New Roman" w:cs="Times New Roman"/>
        </w:rPr>
        <w:t>, 7</w:t>
      </w:r>
      <w:r w:rsidR="00C73BDD" w:rsidRPr="00B9678C">
        <w:rPr>
          <w:rFonts w:ascii="Times New Roman" w:hAnsi="Times New Roman" w:cs="Times New Roman"/>
        </w:rPr>
        <w:t xml:space="preserve"> </w:t>
      </w:r>
      <w:r w:rsidR="00320229" w:rsidRPr="00B9678C">
        <w:rPr>
          <w:rFonts w:ascii="Times New Roman" w:hAnsi="Times New Roman" w:cs="Times New Roman"/>
        </w:rPr>
        <w:t>or up to 9</w:t>
      </w:r>
      <w:r w:rsidR="00D570C8"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A-B</w:t>
      </w:r>
      <w:r w:rsidR="00D570C8" w:rsidRPr="00B9678C">
        <w:rPr>
          <w:rFonts w:ascii="Times New Roman" w:hAnsi="Times New Roman" w:cs="Times New Roman"/>
        </w:rPr>
        <w:t>.</w:t>
      </w:r>
      <w:r w:rsidR="00633D56" w:rsidRPr="00B9678C">
        <w:rPr>
          <w:rFonts w:ascii="Times New Roman" w:hAnsi="Times New Roman" w:cs="Times New Roman"/>
        </w:rPr>
        <w:t xml:space="preserve"> </w:t>
      </w:r>
    </w:p>
    <w:p w14:paraId="7FDE91BD" w14:textId="4ED040F4" w:rsidR="00D16878" w:rsidRPr="00B9678C" w:rsidRDefault="00554E9B" w:rsidP="008314D6">
      <w:pPr>
        <w:spacing w:after="240" w:line="240" w:lineRule="auto"/>
        <w:rPr>
          <w:rFonts w:ascii="Times New Roman" w:hAnsi="Times New Roman" w:cs="Times New Roman"/>
        </w:rPr>
      </w:pPr>
      <w:r w:rsidRPr="00B9678C">
        <w:rPr>
          <w:rFonts w:ascii="Times New Roman" w:hAnsi="Times New Roman" w:cs="Times New Roman"/>
        </w:rPr>
        <w:t xml:space="preserve">The second dimensionality reduction algorithm employed was </w:t>
      </w:r>
      <w:r w:rsidR="00F553B5" w:rsidRPr="00B9678C">
        <w:rPr>
          <w:rFonts w:ascii="Times New Roman" w:hAnsi="Times New Roman" w:cs="Times New Roman"/>
        </w:rPr>
        <w:t>t-SNE</w:t>
      </w:r>
      <w:r w:rsidRPr="00B9678C">
        <w:rPr>
          <w:rFonts w:ascii="Times New Roman" w:hAnsi="Times New Roman" w:cs="Times New Roman"/>
        </w:rPr>
        <w:t>.</w:t>
      </w:r>
      <w:r w:rsidR="00FD73C3" w:rsidRPr="00B9678C">
        <w:rPr>
          <w:rFonts w:ascii="Times New Roman" w:hAnsi="Times New Roman" w:cs="Times New Roman"/>
        </w:rPr>
        <w:t xml:space="preserve"> </w:t>
      </w:r>
      <w:r w:rsidRPr="00B9678C">
        <w:rPr>
          <w:rFonts w:ascii="Times New Roman" w:hAnsi="Times New Roman" w:cs="Times New Roman"/>
        </w:rPr>
        <w:t xml:space="preserve">t-SNE </w:t>
      </w:r>
      <w:r w:rsidR="00D22C89" w:rsidRPr="00B9678C">
        <w:rPr>
          <w:rFonts w:ascii="Times New Roman" w:hAnsi="Times New Roman" w:cs="Times New Roman"/>
        </w:rPr>
        <w:t xml:space="preserve">retains the local </w:t>
      </w:r>
      <w:r w:rsidR="00F71F68" w:rsidRPr="00B9678C">
        <w:rPr>
          <w:rFonts w:ascii="Times New Roman" w:hAnsi="Times New Roman" w:cs="Times New Roman"/>
        </w:rPr>
        <w:t xml:space="preserve">structure </w:t>
      </w:r>
      <w:r w:rsidR="003531F2" w:rsidRPr="00B9678C">
        <w:rPr>
          <w:rFonts w:ascii="Times New Roman" w:hAnsi="Times New Roman" w:cs="Times New Roman"/>
        </w:rPr>
        <w:t>in high</w:t>
      </w:r>
      <w:r w:rsidR="00532BA1" w:rsidRPr="00B9678C">
        <w:rPr>
          <w:rFonts w:ascii="Times New Roman" w:hAnsi="Times New Roman" w:cs="Times New Roman"/>
        </w:rPr>
        <w:t>-</w:t>
      </w:r>
      <w:r w:rsidR="003531F2" w:rsidRPr="00B9678C">
        <w:rPr>
          <w:rFonts w:ascii="Times New Roman" w:hAnsi="Times New Roman" w:cs="Times New Roman"/>
        </w:rPr>
        <w:t>dimensional data, while also reflecting the global structure</w:t>
      </w:r>
      <w:r w:rsidR="002B5590" w:rsidRPr="00B9678C">
        <w:rPr>
          <w:rFonts w:ascii="Times New Roman" w:hAnsi="Times New Roman" w:cs="Times New Roman"/>
        </w:rPr>
        <w:t>;</w:t>
      </w:r>
      <w:r w:rsidRPr="00B9678C">
        <w:rPr>
          <w:rFonts w:ascii="Times New Roman" w:hAnsi="Times New Roman" w:cs="Times New Roman"/>
        </w:rPr>
        <w:t xml:space="preserve"> particularly useful for complex biological data</w:t>
      </w:r>
      <w:r w:rsidR="00584F77" w:rsidRPr="00B9678C">
        <w:rPr>
          <w:rFonts w:ascii="Times New Roman" w:hAnsi="Times New Roman" w:cs="Times New Roman"/>
        </w:rPr>
        <w:t xml:space="preserve"> </w:t>
      </w:r>
      <w:r w:rsidR="00F75F27" w:rsidRPr="00B9678C">
        <w:rPr>
          <w:rFonts w:ascii="Times New Roman" w:hAnsi="Times New Roman" w:cs="Times New Roman"/>
          <w:noProof/>
        </w:rPr>
        <w:t>(van der Maaten, 2008)</w:t>
      </w:r>
      <w:r w:rsidR="00F75F27" w:rsidRPr="00B9678C">
        <w:rPr>
          <w:rFonts w:ascii="Times New Roman" w:hAnsi="Times New Roman" w:cs="Times New Roman"/>
        </w:rPr>
        <w:t>.</w:t>
      </w:r>
      <w:r w:rsidR="00532077" w:rsidRPr="00B9678C">
        <w:rPr>
          <w:rFonts w:ascii="Times New Roman" w:hAnsi="Times New Roman" w:cs="Times New Roman"/>
        </w:rPr>
        <w:t xml:space="preserve"> </w:t>
      </w:r>
      <w:r w:rsidR="00976058" w:rsidRPr="00B9678C">
        <w:rPr>
          <w:rFonts w:ascii="Times New Roman" w:hAnsi="Times New Roman" w:cs="Times New Roman"/>
        </w:rPr>
        <w:t>t-SNE failed the first time, so d</w:t>
      </w:r>
      <w:r w:rsidR="00DE686A" w:rsidRPr="00B9678C">
        <w:rPr>
          <w:rFonts w:ascii="Times New Roman" w:hAnsi="Times New Roman" w:cs="Times New Roman"/>
        </w:rPr>
        <w:t xml:space="preserve">uplicate values had </w:t>
      </w:r>
      <w:r w:rsidR="00CA054B" w:rsidRPr="00B9678C">
        <w:rPr>
          <w:rFonts w:ascii="Times New Roman" w:hAnsi="Times New Roman" w:cs="Times New Roman"/>
        </w:rPr>
        <w:t xml:space="preserve">to </w:t>
      </w:r>
      <w:r w:rsidR="00DE686A" w:rsidRPr="00B9678C">
        <w:rPr>
          <w:rFonts w:ascii="Times New Roman" w:hAnsi="Times New Roman" w:cs="Times New Roman"/>
        </w:rPr>
        <w:t xml:space="preserve">be removed from the dataset. t-SNE calculates pairwise distance, if duplicates exist then the pairwise value would be zero, </w:t>
      </w:r>
      <w:r w:rsidR="00417AAF" w:rsidRPr="00B9678C">
        <w:rPr>
          <w:rFonts w:ascii="Times New Roman" w:hAnsi="Times New Roman" w:cs="Times New Roman"/>
        </w:rPr>
        <w:t>disrupting</w:t>
      </w:r>
      <w:r w:rsidR="00DE686A" w:rsidRPr="00B9678C">
        <w:rPr>
          <w:rFonts w:ascii="Times New Roman" w:hAnsi="Times New Roman" w:cs="Times New Roman"/>
        </w:rPr>
        <w:t xml:space="preserve"> the algorithm. This reduced the dataset to </w:t>
      </w:r>
      <w:r w:rsidR="005C0970" w:rsidRPr="00B9678C">
        <w:rPr>
          <w:rFonts w:ascii="Times New Roman" w:hAnsi="Times New Roman" w:cs="Times New Roman"/>
        </w:rPr>
        <w:t>54</w:t>
      </w:r>
      <w:r w:rsidR="00D5568D" w:rsidRPr="00B9678C">
        <w:rPr>
          <w:rFonts w:ascii="Times New Roman" w:hAnsi="Times New Roman" w:cs="Times New Roman"/>
        </w:rPr>
        <w:t>,</w:t>
      </w:r>
      <w:r w:rsidR="005C0970" w:rsidRPr="00B9678C">
        <w:rPr>
          <w:rFonts w:ascii="Times New Roman" w:hAnsi="Times New Roman" w:cs="Times New Roman"/>
        </w:rPr>
        <w:t>657</w:t>
      </w:r>
      <w:r w:rsidR="00DE686A" w:rsidRPr="00B9678C">
        <w:rPr>
          <w:rFonts w:ascii="Times New Roman" w:hAnsi="Times New Roman" w:cs="Times New Roman"/>
          <w:b/>
        </w:rPr>
        <w:t xml:space="preserve"> </w:t>
      </w:r>
      <w:r w:rsidR="00DE686A" w:rsidRPr="00B9678C">
        <w:rPr>
          <w:rFonts w:ascii="Times New Roman" w:hAnsi="Times New Roman" w:cs="Times New Roman"/>
        </w:rPr>
        <w:t xml:space="preserve">elements. </w:t>
      </w:r>
      <w:r w:rsidR="00532077" w:rsidRPr="00B9678C">
        <w:rPr>
          <w:rFonts w:ascii="Times New Roman" w:hAnsi="Times New Roman" w:cs="Times New Roman"/>
        </w:rPr>
        <w:t xml:space="preserve">The elapsed time for the dimensionality reduction was </w:t>
      </w:r>
      <w:r w:rsidR="00DF3EE9" w:rsidRPr="00B9678C">
        <w:rPr>
          <w:rFonts w:ascii="Times New Roman" w:hAnsi="Times New Roman" w:cs="Times New Roman"/>
          <w:bCs/>
        </w:rPr>
        <w:t>4 minutes</w:t>
      </w:r>
      <w:r w:rsidR="00532077" w:rsidRPr="00B9678C">
        <w:rPr>
          <w:rFonts w:ascii="Times New Roman" w:hAnsi="Times New Roman" w:cs="Times New Roman"/>
        </w:rPr>
        <w:t xml:space="preserve">. </w:t>
      </w:r>
      <w:r w:rsidR="005F18E0" w:rsidRPr="00B9678C">
        <w:rPr>
          <w:rFonts w:ascii="Times New Roman" w:hAnsi="Times New Roman" w:cs="Times New Roman"/>
        </w:rPr>
        <w:t xml:space="preserve">K-means clustering on the t-SNE data took an elapsed time of </w:t>
      </w:r>
      <w:r w:rsidR="00CC4836" w:rsidRPr="00B9678C">
        <w:rPr>
          <w:rFonts w:ascii="Times New Roman" w:hAnsi="Times New Roman" w:cs="Times New Roman"/>
          <w:bCs/>
        </w:rPr>
        <w:t>3.6 seconds</w:t>
      </w:r>
      <w:r w:rsidR="00A313DD" w:rsidRPr="00B9678C">
        <w:rPr>
          <w:rFonts w:ascii="Times New Roman" w:hAnsi="Times New Roman" w:cs="Times New Roman"/>
        </w:rPr>
        <w:t xml:space="preserve">. K-means paired with </w:t>
      </w:r>
      <w:r w:rsidR="00B348A2" w:rsidRPr="00B9678C">
        <w:rPr>
          <w:rFonts w:ascii="Times New Roman" w:hAnsi="Times New Roman" w:cs="Times New Roman"/>
        </w:rPr>
        <w:t xml:space="preserve">t-SNE showed </w:t>
      </w:r>
      <w:r w:rsidR="00596B41" w:rsidRPr="00B9678C">
        <w:rPr>
          <w:rFonts w:ascii="Times New Roman" w:hAnsi="Times New Roman" w:cs="Times New Roman"/>
        </w:rPr>
        <w:t xml:space="preserve">over a </w:t>
      </w:r>
      <w:r w:rsidR="00225366" w:rsidRPr="00B9678C">
        <w:rPr>
          <w:rFonts w:ascii="Times New Roman" w:hAnsi="Times New Roman" w:cs="Times New Roman"/>
        </w:rPr>
        <w:t>thousand-fold</w:t>
      </w:r>
      <w:r w:rsidR="000702A6" w:rsidRPr="00B9678C">
        <w:rPr>
          <w:rFonts w:ascii="Times New Roman" w:hAnsi="Times New Roman" w:cs="Times New Roman"/>
        </w:rPr>
        <w:t xml:space="preserve"> increase in efficiency than K-means</w:t>
      </w:r>
      <w:r w:rsidR="00E84DC0" w:rsidRPr="00B9678C">
        <w:rPr>
          <w:rFonts w:ascii="Times New Roman" w:hAnsi="Times New Roman" w:cs="Times New Roman"/>
        </w:rPr>
        <w:t xml:space="preserve"> </w:t>
      </w:r>
      <w:r w:rsidR="000F6ABB" w:rsidRPr="00B9678C">
        <w:rPr>
          <w:rFonts w:ascii="Times New Roman" w:hAnsi="Times New Roman" w:cs="Times New Roman"/>
        </w:rPr>
        <w:t>alone</w:t>
      </w:r>
      <w:r w:rsidR="000702A6" w:rsidRPr="00B9678C">
        <w:rPr>
          <w:rFonts w:ascii="Times New Roman" w:hAnsi="Times New Roman" w:cs="Times New Roman"/>
        </w:rPr>
        <w:t xml:space="preserve">. Comparison of </w:t>
      </w:r>
      <w:r w:rsidR="0008371E" w:rsidRPr="00B9678C">
        <w:rPr>
          <w:rFonts w:ascii="Times New Roman" w:hAnsi="Times New Roman" w:cs="Times New Roman"/>
        </w:rPr>
        <w:t>WCSS</w:t>
      </w:r>
      <w:r w:rsidR="000702A6" w:rsidRPr="00B9678C">
        <w:rPr>
          <w:rFonts w:ascii="Times New Roman" w:hAnsi="Times New Roman" w:cs="Times New Roman"/>
        </w:rPr>
        <w:t xml:space="preserve"> </w:t>
      </w:r>
      <w:r w:rsidR="00471760" w:rsidRPr="00B9678C">
        <w:rPr>
          <w:rFonts w:ascii="Times New Roman" w:hAnsi="Times New Roman" w:cs="Times New Roman"/>
        </w:rPr>
        <w:t>across various cluster numbers using the elbow method</w:t>
      </w:r>
      <w:r w:rsidR="00D9584D" w:rsidRPr="00B9678C">
        <w:rPr>
          <w:rFonts w:ascii="Times New Roman" w:hAnsi="Times New Roman" w:cs="Times New Roman"/>
        </w:rPr>
        <w:t xml:space="preserve"> </w:t>
      </w:r>
      <w:r w:rsidR="00E2067D" w:rsidRPr="00B9678C">
        <w:rPr>
          <w:rFonts w:ascii="Times New Roman" w:hAnsi="Times New Roman" w:cs="Times New Roman"/>
        </w:rPr>
        <w:t xml:space="preserve">discovered </w:t>
      </w:r>
      <w:r w:rsidR="00225366" w:rsidRPr="00B9678C">
        <w:rPr>
          <w:rFonts w:ascii="Times New Roman" w:hAnsi="Times New Roman" w:cs="Times New Roman"/>
          <w:bCs/>
        </w:rPr>
        <w:t>3</w:t>
      </w:r>
      <w:r w:rsidR="00850D5D"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C</w:t>
      </w:r>
      <w:r w:rsidR="00850D5D" w:rsidRPr="00B9678C">
        <w:rPr>
          <w:rFonts w:ascii="Times New Roman" w:hAnsi="Times New Roman" w:cs="Times New Roman"/>
        </w:rPr>
        <w:t>.</w:t>
      </w:r>
    </w:p>
    <w:p w14:paraId="0AD05269" w14:textId="2EE79E96" w:rsidR="00424F54" w:rsidRPr="00B9678C" w:rsidRDefault="00207213" w:rsidP="00A36FAE">
      <w:pPr>
        <w:spacing w:after="240" w:line="240" w:lineRule="auto"/>
        <w:rPr>
          <w:rFonts w:ascii="Times New Roman" w:hAnsi="Times New Roman" w:cs="Times New Roman"/>
        </w:rPr>
      </w:pPr>
      <w:r w:rsidRPr="00B9678C">
        <w:rPr>
          <w:rFonts w:ascii="Times New Roman" w:hAnsi="Times New Roman" w:cs="Times New Roman"/>
        </w:rPr>
        <w:t>The final dimensionality reduction technique used was</w:t>
      </w:r>
      <w:r w:rsidR="009F0D16" w:rsidRPr="00B9678C">
        <w:rPr>
          <w:rFonts w:ascii="Times New Roman" w:hAnsi="Times New Roman" w:cs="Times New Roman"/>
        </w:rPr>
        <w:t xml:space="preserve"> UMAP</w:t>
      </w:r>
      <w:r w:rsidR="00165A28" w:rsidRPr="00B9678C">
        <w:rPr>
          <w:rFonts w:ascii="Times New Roman" w:hAnsi="Times New Roman" w:cs="Times New Roman"/>
        </w:rPr>
        <w:t>, a</w:t>
      </w:r>
      <w:r w:rsidRPr="00B9678C">
        <w:rPr>
          <w:rFonts w:ascii="Times New Roman" w:hAnsi="Times New Roman" w:cs="Times New Roman"/>
        </w:rPr>
        <w:t xml:space="preserve"> non-linear reduction method</w:t>
      </w:r>
      <w:r w:rsidR="00165A28" w:rsidRPr="00B9678C">
        <w:rPr>
          <w:rFonts w:ascii="Times New Roman" w:hAnsi="Times New Roman" w:cs="Times New Roman"/>
        </w:rPr>
        <w:t xml:space="preserve">. </w:t>
      </w:r>
      <w:r w:rsidR="00F673CB" w:rsidRPr="00B9678C">
        <w:rPr>
          <w:rFonts w:ascii="Times New Roman" w:hAnsi="Times New Roman" w:cs="Times New Roman"/>
        </w:rPr>
        <w:t>UMAP has been reported to be more efficient than t-SNE and is potentially better at keeping more of the global structure than t-SNE</w:t>
      </w:r>
      <w:r w:rsidR="00286F3E" w:rsidRPr="00B9678C">
        <w:rPr>
          <w:rFonts w:ascii="Times New Roman" w:hAnsi="Times New Roman" w:cs="Times New Roman"/>
        </w:rPr>
        <w:t xml:space="preserve"> </w:t>
      </w:r>
      <w:r w:rsidR="00286F3E"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D862R922N312K133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00286F3E" w:rsidRPr="00B9678C">
        <w:rPr>
          <w:rFonts w:ascii="Times New Roman" w:hAnsi="Times New Roman" w:cs="Times New Roman"/>
        </w:rPr>
        <w:fldChar w:fldCharType="separate"/>
      </w:r>
      <w:r w:rsidR="00286F3E" w:rsidRPr="00B9678C">
        <w:rPr>
          <w:rFonts w:ascii="Times New Roman" w:hAnsi="Times New Roman" w:cs="Times New Roman"/>
          <w:noProof/>
        </w:rPr>
        <w:t>(McInnes, Healy and Melville, 2018)</w:t>
      </w:r>
      <w:r w:rsidR="00286F3E" w:rsidRPr="00B9678C">
        <w:rPr>
          <w:rFonts w:ascii="Times New Roman" w:hAnsi="Times New Roman" w:cs="Times New Roman"/>
        </w:rPr>
        <w:fldChar w:fldCharType="end"/>
      </w:r>
      <w:r w:rsidR="00F673CB" w:rsidRPr="00B9678C">
        <w:rPr>
          <w:rFonts w:ascii="Times New Roman" w:hAnsi="Times New Roman" w:cs="Times New Roman"/>
        </w:rPr>
        <w:t>.</w:t>
      </w:r>
      <w:r w:rsidR="00286F3E" w:rsidRPr="00B9678C">
        <w:rPr>
          <w:rFonts w:ascii="Times New Roman" w:hAnsi="Times New Roman" w:cs="Times New Roman"/>
        </w:rPr>
        <w:t xml:space="preserve"> </w:t>
      </w:r>
      <w:r w:rsidR="00EB2E82" w:rsidRPr="00B9678C">
        <w:rPr>
          <w:rFonts w:ascii="Times New Roman" w:hAnsi="Times New Roman" w:cs="Times New Roman"/>
        </w:rPr>
        <w:t xml:space="preserve">UMAP </w:t>
      </w:r>
      <w:r w:rsidR="00DF77BD" w:rsidRPr="00B9678C">
        <w:rPr>
          <w:rFonts w:ascii="Times New Roman" w:hAnsi="Times New Roman" w:cs="Times New Roman"/>
        </w:rPr>
        <w:t>was struggling with the size of the dataset. The dataset was converted to a sparse matrix</w:t>
      </w:r>
      <w:r w:rsidR="0035265E" w:rsidRPr="00B9678C">
        <w:rPr>
          <w:rFonts w:ascii="Times New Roman" w:hAnsi="Times New Roman" w:cs="Times New Roman"/>
        </w:rPr>
        <w:t xml:space="preserve">, as it is </w:t>
      </w:r>
      <w:r w:rsidR="0079702B" w:rsidRPr="00B9678C">
        <w:rPr>
          <w:rFonts w:ascii="Times New Roman" w:hAnsi="Times New Roman" w:cs="Times New Roman"/>
        </w:rPr>
        <w:t xml:space="preserve">more </w:t>
      </w:r>
      <w:r w:rsidR="00DF77BD" w:rsidRPr="00B9678C">
        <w:rPr>
          <w:rFonts w:ascii="Times New Roman" w:hAnsi="Times New Roman" w:cs="Times New Roman"/>
        </w:rPr>
        <w:t>memory efficient for storage</w:t>
      </w:r>
      <w:r w:rsidR="00D302F1" w:rsidRPr="00B9678C">
        <w:rPr>
          <w:rFonts w:ascii="Times New Roman" w:hAnsi="Times New Roman" w:cs="Times New Roman"/>
        </w:rPr>
        <w:t xml:space="preserve"> as only where the mutation appears is retained </w:t>
      </w:r>
      <w:r w:rsidR="00136363"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Y649M799I181F812&lt;/clusterId&gt;&lt;metadata&gt;&lt;citation&gt;&lt;id&gt;422b7481-eeb4-4262-8ec7-d7970885d592&lt;/id&gt;&lt;/citation&gt;&lt;/metadata&gt;&lt;data&gt;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&lt;/data&gt; \* MERGEFORMAT</w:instrText>
      </w:r>
      <w:r w:rsidR="00136363" w:rsidRPr="00B9678C">
        <w:rPr>
          <w:rFonts w:ascii="Times New Roman" w:hAnsi="Times New Roman" w:cs="Times New Roman"/>
        </w:rPr>
        <w:fldChar w:fldCharType="separate"/>
      </w:r>
      <w:r w:rsidR="00136363" w:rsidRPr="00B9678C">
        <w:rPr>
          <w:rFonts w:ascii="Times New Roman" w:hAnsi="Times New Roman" w:cs="Times New Roman"/>
          <w:noProof/>
        </w:rPr>
        <w:t>(Bates, Maechler and Jagan, 2000)</w:t>
      </w:r>
      <w:r w:rsidR="00136363" w:rsidRPr="00B9678C">
        <w:rPr>
          <w:rFonts w:ascii="Times New Roman" w:hAnsi="Times New Roman" w:cs="Times New Roman"/>
        </w:rPr>
        <w:fldChar w:fldCharType="end"/>
      </w:r>
      <w:r w:rsidR="00DF77BD" w:rsidRPr="00B9678C">
        <w:rPr>
          <w:rFonts w:ascii="Times New Roman" w:hAnsi="Times New Roman" w:cs="Times New Roman"/>
        </w:rPr>
        <w:t>.</w:t>
      </w:r>
      <w:r w:rsidR="00E21AD5" w:rsidRPr="00B9678C">
        <w:rPr>
          <w:rFonts w:ascii="Times New Roman" w:hAnsi="Times New Roman" w:cs="Times New Roman"/>
        </w:rPr>
        <w:t xml:space="preserve"> </w:t>
      </w:r>
      <w:r w:rsidR="00FD5DC3" w:rsidRPr="00B9678C">
        <w:rPr>
          <w:rFonts w:ascii="Times New Roman" w:hAnsi="Times New Roman" w:cs="Times New Roman"/>
        </w:rPr>
        <w:t xml:space="preserve">This was also unsuccessful. The final option employed was to take a sample from the dataset. A </w:t>
      </w:r>
      <w:r w:rsidR="00606882" w:rsidRPr="00B9678C">
        <w:rPr>
          <w:rFonts w:ascii="Times New Roman" w:hAnsi="Times New Roman" w:cs="Times New Roman"/>
        </w:rPr>
        <w:t>5</w:t>
      </w:r>
      <w:r w:rsidR="00FD5DC3" w:rsidRPr="00B9678C">
        <w:rPr>
          <w:rFonts w:ascii="Times New Roman" w:hAnsi="Times New Roman" w:cs="Times New Roman"/>
        </w:rPr>
        <w:t>00</w:t>
      </w:r>
      <w:r w:rsidR="00226159" w:rsidRPr="00B9678C">
        <w:rPr>
          <w:rFonts w:ascii="Times New Roman" w:hAnsi="Times New Roman" w:cs="Times New Roman"/>
        </w:rPr>
        <w:t>,</w:t>
      </w:r>
      <w:r w:rsidR="00FD5DC3" w:rsidRPr="00B9678C">
        <w:rPr>
          <w:rFonts w:ascii="Times New Roman" w:hAnsi="Times New Roman" w:cs="Times New Roman"/>
        </w:rPr>
        <w:t xml:space="preserve">000 </w:t>
      </w:r>
      <w:r w:rsidR="00226159" w:rsidRPr="00B9678C">
        <w:rPr>
          <w:rFonts w:ascii="Times New Roman" w:hAnsi="Times New Roman" w:cs="Times New Roman"/>
        </w:rPr>
        <w:t xml:space="preserve">random </w:t>
      </w:r>
      <w:r w:rsidR="00FD5DC3" w:rsidRPr="00B9678C">
        <w:rPr>
          <w:rFonts w:ascii="Times New Roman" w:hAnsi="Times New Roman" w:cs="Times New Roman"/>
        </w:rPr>
        <w:t xml:space="preserve">sample was taken and UMAP was performed on this. </w:t>
      </w:r>
      <w:r w:rsidR="009E7BEE" w:rsidRPr="00B9678C">
        <w:rPr>
          <w:rFonts w:ascii="Times New Roman" w:hAnsi="Times New Roman" w:cs="Times New Roman"/>
        </w:rPr>
        <w:t xml:space="preserve">By taking a sample, </w:t>
      </w:r>
      <w:r w:rsidR="00FD5DC3" w:rsidRPr="00B9678C">
        <w:rPr>
          <w:rFonts w:ascii="Times New Roman" w:hAnsi="Times New Roman" w:cs="Times New Roman"/>
        </w:rPr>
        <w:t>important features and relationships may be lost</w:t>
      </w:r>
      <w:r w:rsidR="00487344" w:rsidRPr="00B9678C">
        <w:rPr>
          <w:rFonts w:ascii="Times New Roman" w:hAnsi="Times New Roman" w:cs="Times New Roman"/>
        </w:rPr>
        <w:t>. The</w:t>
      </w:r>
      <w:r w:rsidR="00286F3E" w:rsidRPr="00B9678C">
        <w:rPr>
          <w:rFonts w:ascii="Times New Roman" w:hAnsi="Times New Roman" w:cs="Times New Roman"/>
        </w:rPr>
        <w:t xml:space="preserve"> elapsed time for the dimensionality reduction was </w:t>
      </w:r>
      <w:r w:rsidR="00EE1EC1" w:rsidRPr="00B9678C">
        <w:rPr>
          <w:rFonts w:ascii="Times New Roman" w:hAnsi="Times New Roman" w:cs="Times New Roman"/>
          <w:bCs/>
        </w:rPr>
        <w:t>37 minutes</w:t>
      </w:r>
      <w:r w:rsidR="00286F3E" w:rsidRPr="00B9678C">
        <w:rPr>
          <w:rFonts w:ascii="Times New Roman" w:hAnsi="Times New Roman" w:cs="Times New Roman"/>
        </w:rPr>
        <w:t xml:space="preserve">. K-means clustering on the UMAP dimension reduced data took an elapsed time of </w:t>
      </w:r>
      <w:r w:rsidR="00B13B1F" w:rsidRPr="00B9678C">
        <w:rPr>
          <w:rFonts w:ascii="Times New Roman" w:hAnsi="Times New Roman" w:cs="Times New Roman"/>
          <w:bCs/>
        </w:rPr>
        <w:t>36 seconds; in total 37 minutes and 37 seconds</w:t>
      </w:r>
      <w:r w:rsidR="00286F3E" w:rsidRPr="00B9678C">
        <w:rPr>
          <w:rFonts w:ascii="Times New Roman" w:hAnsi="Times New Roman" w:cs="Times New Roman"/>
        </w:rPr>
        <w:t xml:space="preserve">. K-means combined with </w:t>
      </w:r>
      <w:r w:rsidR="00E84DC0" w:rsidRPr="00B9678C">
        <w:rPr>
          <w:rFonts w:ascii="Times New Roman" w:hAnsi="Times New Roman" w:cs="Times New Roman"/>
        </w:rPr>
        <w:t>UMAP</w:t>
      </w:r>
      <w:r w:rsidR="00286F3E" w:rsidRPr="00B9678C">
        <w:rPr>
          <w:rFonts w:ascii="Times New Roman" w:hAnsi="Times New Roman" w:cs="Times New Roman"/>
        </w:rPr>
        <w:t xml:space="preserve"> showed </w:t>
      </w:r>
      <w:r w:rsidR="00BE5E6F" w:rsidRPr="00B9678C">
        <w:rPr>
          <w:rFonts w:ascii="Times New Roman" w:hAnsi="Times New Roman" w:cs="Times New Roman"/>
        </w:rPr>
        <w:t>around</w:t>
      </w:r>
      <w:r w:rsidR="00286F3E" w:rsidRPr="00B9678C">
        <w:rPr>
          <w:rFonts w:ascii="Times New Roman" w:hAnsi="Times New Roman" w:cs="Times New Roman"/>
        </w:rPr>
        <w:t xml:space="preserve"> </w:t>
      </w:r>
      <w:r w:rsidR="003040C6" w:rsidRPr="00B9678C">
        <w:rPr>
          <w:rFonts w:ascii="Times New Roman" w:hAnsi="Times New Roman" w:cs="Times New Roman"/>
        </w:rPr>
        <w:t xml:space="preserve">a </w:t>
      </w:r>
      <w:r w:rsidR="008763E0" w:rsidRPr="00B9678C">
        <w:rPr>
          <w:rFonts w:ascii="Times New Roman" w:hAnsi="Times New Roman" w:cs="Times New Roman"/>
          <w:bCs/>
        </w:rPr>
        <w:t>ninefold</w:t>
      </w:r>
      <w:r w:rsidR="00286F3E" w:rsidRPr="00B9678C">
        <w:rPr>
          <w:rFonts w:ascii="Times New Roman" w:hAnsi="Times New Roman" w:cs="Times New Roman"/>
        </w:rPr>
        <w:t xml:space="preserve"> increase in efficiency than K-means </w:t>
      </w:r>
      <w:r w:rsidR="00C9043B" w:rsidRPr="00B9678C">
        <w:rPr>
          <w:rFonts w:ascii="Times New Roman" w:hAnsi="Times New Roman" w:cs="Times New Roman"/>
        </w:rPr>
        <w:t>alone</w:t>
      </w:r>
      <w:r w:rsidR="00286F3E" w:rsidRPr="00B9678C">
        <w:rPr>
          <w:rFonts w:ascii="Times New Roman" w:hAnsi="Times New Roman" w:cs="Times New Roman"/>
        </w:rPr>
        <w:t xml:space="preserve">. Comparison of </w:t>
      </w:r>
      <w:r w:rsidR="0008371E" w:rsidRPr="00B9678C">
        <w:rPr>
          <w:rFonts w:ascii="Times New Roman" w:hAnsi="Times New Roman" w:cs="Times New Roman"/>
        </w:rPr>
        <w:t>WCSS</w:t>
      </w:r>
      <w:r w:rsidR="00286F3E" w:rsidRPr="00B9678C">
        <w:rPr>
          <w:rFonts w:ascii="Times New Roman" w:hAnsi="Times New Roman" w:cs="Times New Roman"/>
        </w:rPr>
        <w:t xml:space="preserve"> across various cluster numbers using the elbow method discovered </w:t>
      </w:r>
      <w:r w:rsidR="00200E29" w:rsidRPr="00B9678C">
        <w:rPr>
          <w:rFonts w:ascii="Times New Roman" w:hAnsi="Times New Roman" w:cs="Times New Roman"/>
          <w:bCs/>
        </w:rPr>
        <w:t>3</w:t>
      </w:r>
      <w:r w:rsidR="00286F3E"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D</w:t>
      </w:r>
      <w:r w:rsidR="00286F3E" w:rsidRPr="00B9678C">
        <w:rPr>
          <w:rFonts w:ascii="Times New Roman" w:hAnsi="Times New Roman" w:cs="Times New Roman"/>
        </w:rPr>
        <w:t>.</w:t>
      </w:r>
    </w:p>
    <w:p w14:paraId="37DC8A5C" w14:textId="36B82878" w:rsidR="009A4CD3" w:rsidRPr="00B9678C" w:rsidRDefault="002E6B6E" w:rsidP="009A4CD3">
      <w:pPr>
        <w:spacing w:after="240" w:line="240" w:lineRule="auto"/>
        <w:rPr>
          <w:rFonts w:ascii="Times New Roman" w:hAnsi="Times New Roman" w:cs="Times New Roman"/>
        </w:rPr>
      </w:pPr>
      <w:r w:rsidRPr="00B9678C">
        <w:rPr>
          <w:rFonts w:ascii="Times New Roman" w:hAnsi="Times New Roman" w:cs="Times New Roman"/>
        </w:rPr>
        <w:t>The</w:t>
      </w:r>
      <w:r w:rsidR="00987204" w:rsidRPr="00B9678C">
        <w:rPr>
          <w:rFonts w:ascii="Times New Roman" w:hAnsi="Times New Roman" w:cs="Times New Roman"/>
        </w:rPr>
        <w:t xml:space="preserve"> visualisation</w:t>
      </w:r>
      <w:r w:rsidR="0076392A" w:rsidRPr="00B9678C">
        <w:rPr>
          <w:rFonts w:ascii="Times New Roman" w:hAnsi="Times New Roman" w:cs="Times New Roman"/>
        </w:rPr>
        <w:t>s</w:t>
      </w:r>
      <w:r w:rsidR="00987204" w:rsidRPr="00B9678C">
        <w:rPr>
          <w:rFonts w:ascii="Times New Roman" w:hAnsi="Times New Roman" w:cs="Times New Roman"/>
        </w:rPr>
        <w:t xml:space="preserve"> </w:t>
      </w:r>
      <w:r w:rsidR="00BF3235" w:rsidRPr="00B9678C">
        <w:rPr>
          <w:rFonts w:ascii="Times New Roman" w:hAnsi="Times New Roman" w:cs="Times New Roman"/>
        </w:rPr>
        <w:t>illustrate the</w:t>
      </w:r>
      <w:r w:rsidR="007A7187" w:rsidRPr="00B9678C">
        <w:rPr>
          <w:rFonts w:ascii="Times New Roman" w:hAnsi="Times New Roman" w:cs="Times New Roman"/>
        </w:rPr>
        <w:t xml:space="preserve"> </w:t>
      </w:r>
      <w:r w:rsidR="001E28C7" w:rsidRPr="00B9678C">
        <w:rPr>
          <w:rFonts w:ascii="Times New Roman" w:hAnsi="Times New Roman" w:cs="Times New Roman"/>
        </w:rPr>
        <w:t>dimensionality reduction</w:t>
      </w:r>
      <w:r w:rsidR="00987204" w:rsidRPr="00B9678C">
        <w:rPr>
          <w:rFonts w:ascii="Times New Roman" w:hAnsi="Times New Roman" w:cs="Times New Roman"/>
        </w:rPr>
        <w:t xml:space="preserve"> techniques on the </w:t>
      </w:r>
      <w:r w:rsidR="00513FEE" w:rsidRPr="00B9678C">
        <w:rPr>
          <w:rFonts w:ascii="Times New Roman" w:hAnsi="Times New Roman" w:cs="Times New Roman"/>
        </w:rPr>
        <w:t>1000 mutation SARS-CoV-2 data</w:t>
      </w:r>
      <w:r w:rsidRPr="00B9678C">
        <w:rPr>
          <w:rFonts w:ascii="Times New Roman" w:hAnsi="Times New Roman" w:cs="Times New Roman"/>
        </w:rPr>
        <w:t>,</w:t>
      </w:r>
      <w:r w:rsidR="00BF3235" w:rsidRPr="00B9678C">
        <w:rPr>
          <w:rFonts w:ascii="Times New Roman" w:hAnsi="Times New Roman" w:cs="Times New Roman"/>
        </w:rPr>
        <w:t xml:space="preserve"> Figure 5</w:t>
      </w:r>
      <w:r w:rsidR="00513FEE" w:rsidRPr="00B9678C">
        <w:rPr>
          <w:rFonts w:ascii="Times New Roman" w:hAnsi="Times New Roman" w:cs="Times New Roman"/>
        </w:rPr>
        <w:t>.</w:t>
      </w:r>
      <w:r w:rsidR="00D467EC" w:rsidRPr="00B9678C">
        <w:rPr>
          <w:rFonts w:ascii="Times New Roman" w:hAnsi="Times New Roman" w:cs="Times New Roman"/>
        </w:rPr>
        <w:t xml:space="preserve"> All dat</w:t>
      </w:r>
      <w:r w:rsidR="00B832C1" w:rsidRPr="00B9678C">
        <w:rPr>
          <w:rFonts w:ascii="Times New Roman" w:hAnsi="Times New Roman" w:cs="Times New Roman"/>
        </w:rPr>
        <w:t>asets were reduced to 2 dimensions to allow for better visualisation.</w:t>
      </w:r>
      <w:r w:rsidR="00513FEE" w:rsidRPr="00B9678C">
        <w:rPr>
          <w:rFonts w:ascii="Times New Roman" w:hAnsi="Times New Roman" w:cs="Times New Roman"/>
        </w:rPr>
        <w:t xml:space="preserve"> </w:t>
      </w:r>
      <w:r w:rsidR="008608EC" w:rsidRPr="00B9678C">
        <w:rPr>
          <w:rFonts w:ascii="Times New Roman" w:hAnsi="Times New Roman" w:cs="Times New Roman"/>
        </w:rPr>
        <w:t>PCA perf</w:t>
      </w:r>
      <w:r w:rsidR="00596419" w:rsidRPr="00B9678C">
        <w:rPr>
          <w:rFonts w:ascii="Times New Roman" w:hAnsi="Times New Roman" w:cs="Times New Roman"/>
        </w:rPr>
        <w:t>orms poorly</w:t>
      </w:r>
      <w:r w:rsidR="00F7751C" w:rsidRPr="00B9678C">
        <w:rPr>
          <w:rFonts w:ascii="Times New Roman" w:hAnsi="Times New Roman" w:cs="Times New Roman"/>
        </w:rPr>
        <w:t>,</w:t>
      </w:r>
      <w:r w:rsidR="006F0554" w:rsidRPr="00B9678C">
        <w:rPr>
          <w:rFonts w:ascii="Times New Roman" w:hAnsi="Times New Roman" w:cs="Times New Roman"/>
        </w:rPr>
        <w:t xml:space="preserve"> </w:t>
      </w:r>
      <w:r w:rsidR="00BA0A5F" w:rsidRPr="00B9678C">
        <w:rPr>
          <w:rFonts w:ascii="Times New Roman" w:hAnsi="Times New Roman" w:cs="Times New Roman"/>
        </w:rPr>
        <w:t>Figure 5</w:t>
      </w:r>
      <w:r w:rsidR="007D4B88" w:rsidRPr="00B9678C">
        <w:rPr>
          <w:rFonts w:ascii="Times New Roman" w:hAnsi="Times New Roman" w:cs="Times New Roman"/>
        </w:rPr>
        <w:t>A</w:t>
      </w:r>
      <w:r w:rsidR="006A22F7" w:rsidRPr="00B9678C">
        <w:rPr>
          <w:rFonts w:ascii="Times New Roman" w:hAnsi="Times New Roman" w:cs="Times New Roman"/>
        </w:rPr>
        <w:t>,</w:t>
      </w:r>
      <w:r w:rsidR="000A5424" w:rsidRPr="00B9678C">
        <w:rPr>
          <w:rFonts w:ascii="Times New Roman" w:hAnsi="Times New Roman" w:cs="Times New Roman"/>
        </w:rPr>
        <w:t xml:space="preserve"> with </w:t>
      </w:r>
      <w:r w:rsidR="00DD0018" w:rsidRPr="00B9678C">
        <w:rPr>
          <w:rFonts w:ascii="Times New Roman" w:hAnsi="Times New Roman" w:cs="Times New Roman"/>
        </w:rPr>
        <w:t>poor separation</w:t>
      </w:r>
      <w:r w:rsidR="009E3394" w:rsidRPr="00B9678C">
        <w:rPr>
          <w:rFonts w:ascii="Times New Roman" w:hAnsi="Times New Roman" w:cs="Times New Roman"/>
        </w:rPr>
        <w:t xml:space="preserve"> and erratic </w:t>
      </w:r>
      <w:r w:rsidR="0013679A" w:rsidRPr="00B9678C">
        <w:rPr>
          <w:rFonts w:ascii="Times New Roman" w:hAnsi="Times New Roman" w:cs="Times New Roman"/>
        </w:rPr>
        <w:t xml:space="preserve">clustering. </w:t>
      </w:r>
      <w:r w:rsidR="00197D3D" w:rsidRPr="00B9678C">
        <w:rPr>
          <w:rFonts w:ascii="Times New Roman" w:hAnsi="Times New Roman" w:cs="Times New Roman"/>
        </w:rPr>
        <w:t>t-SNE provides much clearer and defined clustering</w:t>
      </w:r>
      <w:r w:rsidR="00F852A9" w:rsidRPr="00B9678C">
        <w:rPr>
          <w:rFonts w:ascii="Times New Roman" w:hAnsi="Times New Roman" w:cs="Times New Roman"/>
        </w:rPr>
        <w:t xml:space="preserve"> than PCA</w:t>
      </w:r>
      <w:r w:rsidR="007D4B88" w:rsidRPr="00B9678C">
        <w:rPr>
          <w:rFonts w:ascii="Times New Roman" w:hAnsi="Times New Roman" w:cs="Times New Roman"/>
        </w:rPr>
        <w:t>, Figure 5B</w:t>
      </w:r>
      <w:r w:rsidR="00F852A9" w:rsidRPr="00B9678C">
        <w:rPr>
          <w:rFonts w:ascii="Times New Roman" w:hAnsi="Times New Roman" w:cs="Times New Roman"/>
        </w:rPr>
        <w:t>.</w:t>
      </w:r>
      <w:r w:rsidR="00275743" w:rsidRPr="00B9678C">
        <w:rPr>
          <w:rFonts w:ascii="Times New Roman" w:hAnsi="Times New Roman" w:cs="Times New Roman"/>
        </w:rPr>
        <w:t xml:space="preserve"> </w:t>
      </w:r>
      <w:r w:rsidR="00AD74EB" w:rsidRPr="00B9678C">
        <w:rPr>
          <w:rFonts w:ascii="Times New Roman" w:hAnsi="Times New Roman" w:cs="Times New Roman"/>
        </w:rPr>
        <w:t xml:space="preserve">UMAP </w:t>
      </w:r>
      <w:r w:rsidR="00802E30" w:rsidRPr="00B9678C">
        <w:rPr>
          <w:rFonts w:ascii="Times New Roman" w:hAnsi="Times New Roman" w:cs="Times New Roman"/>
        </w:rPr>
        <w:t xml:space="preserve">gives </w:t>
      </w:r>
      <w:r w:rsidR="00900BA5" w:rsidRPr="00B9678C">
        <w:rPr>
          <w:rFonts w:ascii="Times New Roman" w:hAnsi="Times New Roman" w:cs="Times New Roman"/>
        </w:rPr>
        <w:t xml:space="preserve">more distinct </w:t>
      </w:r>
      <w:r w:rsidR="00802E30" w:rsidRPr="00B9678C">
        <w:rPr>
          <w:rFonts w:ascii="Times New Roman" w:hAnsi="Times New Roman" w:cs="Times New Roman"/>
        </w:rPr>
        <w:t xml:space="preserve">clustering compared to </w:t>
      </w:r>
      <w:r w:rsidR="00076318" w:rsidRPr="00B9678C">
        <w:rPr>
          <w:rFonts w:ascii="Times New Roman" w:hAnsi="Times New Roman" w:cs="Times New Roman"/>
        </w:rPr>
        <w:t>PCA, however, there is a large amount of overlap between the clusters</w:t>
      </w:r>
      <w:r w:rsidR="00E81BB4" w:rsidRPr="00B9678C">
        <w:rPr>
          <w:rFonts w:ascii="Times New Roman" w:hAnsi="Times New Roman" w:cs="Times New Roman"/>
        </w:rPr>
        <w:t>, Figure 5C</w:t>
      </w:r>
      <w:r w:rsidR="00076318" w:rsidRPr="00B9678C">
        <w:rPr>
          <w:rFonts w:ascii="Times New Roman" w:hAnsi="Times New Roman" w:cs="Times New Roman"/>
        </w:rPr>
        <w:t xml:space="preserve">. This makes it hard to distinguish </w:t>
      </w:r>
      <w:r w:rsidR="00E05974" w:rsidRPr="00B9678C">
        <w:rPr>
          <w:rFonts w:ascii="Times New Roman" w:hAnsi="Times New Roman" w:cs="Times New Roman"/>
        </w:rPr>
        <w:t>the individual cluster groups.</w:t>
      </w:r>
    </w:p>
    <w:p w14:paraId="5BA62115" w14:textId="3A284A53" w:rsidR="008608EC" w:rsidRPr="00B9678C" w:rsidRDefault="00DE0EE2" w:rsidP="00046294">
      <w:pPr>
        <w:spacing w:after="240" w:line="240" w:lineRule="auto"/>
        <w:rPr>
          <w:rFonts w:ascii="Times New Roman" w:hAnsi="Times New Roman" w:cs="Times New Roman"/>
        </w:rPr>
      </w:pPr>
      <w:r w:rsidRPr="00B9678C">
        <w:rPr>
          <w:rFonts w:ascii="Times New Roman" w:hAnsi="Times New Roman" w:cs="Times New Roman"/>
        </w:rPr>
        <w:t xml:space="preserve">Large data sets </w:t>
      </w:r>
      <w:r w:rsidR="00793EE4" w:rsidRPr="00B9678C">
        <w:rPr>
          <w:rFonts w:ascii="Times New Roman" w:hAnsi="Times New Roman" w:cs="Times New Roman"/>
        </w:rPr>
        <w:t xml:space="preserve">are </w:t>
      </w:r>
      <w:r w:rsidRPr="00B9678C">
        <w:rPr>
          <w:rFonts w:ascii="Times New Roman" w:hAnsi="Times New Roman" w:cs="Times New Roman"/>
        </w:rPr>
        <w:t xml:space="preserve">more computationally </w:t>
      </w:r>
      <w:r w:rsidR="008C26D1" w:rsidRPr="00B9678C">
        <w:rPr>
          <w:rFonts w:ascii="Times New Roman" w:hAnsi="Times New Roman" w:cs="Times New Roman"/>
        </w:rPr>
        <w:t xml:space="preserve">intensive and </w:t>
      </w:r>
      <w:r w:rsidR="00372137" w:rsidRPr="00B9678C">
        <w:rPr>
          <w:rFonts w:ascii="Times New Roman" w:hAnsi="Times New Roman" w:cs="Times New Roman"/>
        </w:rPr>
        <w:t>time-consuming;</w:t>
      </w:r>
      <w:r w:rsidR="008C26D1" w:rsidRPr="00B9678C">
        <w:rPr>
          <w:rFonts w:ascii="Times New Roman" w:hAnsi="Times New Roman" w:cs="Times New Roman"/>
        </w:rPr>
        <w:t xml:space="preserve"> therefore, </w:t>
      </w:r>
      <w:r w:rsidR="00DC5860" w:rsidRPr="00B9678C">
        <w:rPr>
          <w:rFonts w:ascii="Times New Roman" w:hAnsi="Times New Roman" w:cs="Times New Roman"/>
        </w:rPr>
        <w:t xml:space="preserve">the efficiency of the dimensionality reduction method </w:t>
      </w:r>
      <w:r w:rsidR="00275743" w:rsidRPr="00B9678C">
        <w:rPr>
          <w:rFonts w:ascii="Times New Roman" w:hAnsi="Times New Roman" w:cs="Times New Roman"/>
        </w:rPr>
        <w:t>should be considered</w:t>
      </w:r>
      <w:r w:rsidR="00CB18AA" w:rsidRPr="00B9678C">
        <w:rPr>
          <w:rFonts w:ascii="Times New Roman" w:hAnsi="Times New Roman" w:cs="Times New Roman"/>
        </w:rPr>
        <w:t xml:space="preserve"> when selecting a method</w:t>
      </w:r>
      <w:r w:rsidR="00275743" w:rsidRPr="00B9678C">
        <w:rPr>
          <w:rFonts w:ascii="Times New Roman" w:hAnsi="Times New Roman" w:cs="Times New Roman"/>
        </w:rPr>
        <w:t>. t-SNE was up to 22 times faster than PCA</w:t>
      </w:r>
      <w:r w:rsidR="00D80579" w:rsidRPr="00B9678C">
        <w:rPr>
          <w:rFonts w:ascii="Times New Roman" w:hAnsi="Times New Roman" w:cs="Times New Roman"/>
        </w:rPr>
        <w:t xml:space="preserve"> and </w:t>
      </w:r>
      <w:r w:rsidR="007D4B88" w:rsidRPr="00B9678C">
        <w:rPr>
          <w:rFonts w:ascii="Times New Roman" w:hAnsi="Times New Roman" w:cs="Times New Roman"/>
          <w:bCs/>
        </w:rPr>
        <w:t>9</w:t>
      </w:r>
      <w:r w:rsidR="00D80579" w:rsidRPr="00B9678C">
        <w:rPr>
          <w:rFonts w:ascii="Times New Roman" w:hAnsi="Times New Roman" w:cs="Times New Roman"/>
        </w:rPr>
        <w:t xml:space="preserve"> times faster than UMAP</w:t>
      </w:r>
      <w:r w:rsidR="00CB18AA" w:rsidRPr="00B9678C">
        <w:rPr>
          <w:rFonts w:ascii="Times New Roman" w:hAnsi="Times New Roman" w:cs="Times New Roman"/>
        </w:rPr>
        <w:t>.</w:t>
      </w:r>
      <w:r w:rsidR="00044EEE" w:rsidRPr="00B9678C">
        <w:rPr>
          <w:rFonts w:ascii="Times New Roman" w:hAnsi="Times New Roman" w:cs="Times New Roman"/>
        </w:rPr>
        <w:t xml:space="preserve"> </w:t>
      </w:r>
      <w:r w:rsidR="00046294" w:rsidRPr="00B9678C">
        <w:rPr>
          <w:rFonts w:ascii="Times New Roman" w:hAnsi="Times New Roman" w:cs="Times New Roman"/>
        </w:rPr>
        <w:t xml:space="preserve">t-SNE demonstrated the most efficient overall performance, with </w:t>
      </w:r>
      <w:r w:rsidR="007D4B88" w:rsidRPr="00B9678C">
        <w:rPr>
          <w:rFonts w:ascii="Times New Roman" w:hAnsi="Times New Roman" w:cs="Times New Roman"/>
          <w:bCs/>
        </w:rPr>
        <w:t>UMAP</w:t>
      </w:r>
      <w:r w:rsidR="00046294" w:rsidRPr="00B9678C">
        <w:rPr>
          <w:rFonts w:ascii="Times New Roman" w:hAnsi="Times New Roman" w:cs="Times New Roman"/>
        </w:rPr>
        <w:t xml:space="preserve"> having the second fastest and </w:t>
      </w:r>
      <w:r w:rsidR="007D4B88" w:rsidRPr="00B9678C">
        <w:rPr>
          <w:rFonts w:ascii="Times New Roman" w:hAnsi="Times New Roman" w:cs="Times New Roman"/>
        </w:rPr>
        <w:t>PCA</w:t>
      </w:r>
      <w:r w:rsidR="00046294" w:rsidRPr="00B9678C">
        <w:rPr>
          <w:rFonts w:ascii="Times New Roman" w:hAnsi="Times New Roman" w:cs="Times New Roman"/>
        </w:rPr>
        <w:t xml:space="preserve"> performing the worst in terms of computational speed.</w:t>
      </w:r>
    </w:p>
    <w:p w14:paraId="39ED89EA" w14:textId="6C8BC988" w:rsidR="00473722" w:rsidRPr="00B9678C" w:rsidRDefault="00E10911" w:rsidP="00E66886">
      <w:pPr>
        <w:spacing w:after="240" w:line="240" w:lineRule="auto"/>
        <w:rPr>
          <w:rFonts w:ascii="Times New Roman" w:hAnsi="Times New Roman" w:cs="Times New Roman"/>
        </w:rPr>
      </w:pPr>
      <w:r w:rsidRPr="00B9678C">
        <w:rPr>
          <w:rFonts w:ascii="Times New Roman" w:hAnsi="Times New Roman" w:cs="Times New Roman"/>
        </w:rPr>
        <w:t xml:space="preserve">With this considered, </w:t>
      </w:r>
      <w:r w:rsidR="00E05974" w:rsidRPr="00B9678C">
        <w:rPr>
          <w:rFonts w:ascii="Times New Roman" w:hAnsi="Times New Roman" w:cs="Times New Roman"/>
          <w:bCs/>
        </w:rPr>
        <w:t>t-SNE</w:t>
      </w:r>
      <w:r w:rsidRPr="00B9678C">
        <w:rPr>
          <w:rFonts w:ascii="Times New Roman" w:hAnsi="Times New Roman" w:cs="Times New Roman"/>
        </w:rPr>
        <w:t xml:space="preserve"> paired with K-means was </w:t>
      </w:r>
      <w:r w:rsidR="0014687B" w:rsidRPr="00B9678C">
        <w:rPr>
          <w:rFonts w:ascii="Times New Roman" w:hAnsi="Times New Roman" w:cs="Times New Roman"/>
        </w:rPr>
        <w:t>selected</w:t>
      </w:r>
      <w:r w:rsidRPr="00B9678C">
        <w:rPr>
          <w:rFonts w:ascii="Times New Roman" w:hAnsi="Times New Roman" w:cs="Times New Roman"/>
        </w:rPr>
        <w:t>.</w:t>
      </w:r>
      <w:r w:rsidR="00E05974" w:rsidRPr="00B9678C">
        <w:rPr>
          <w:rFonts w:ascii="Times New Roman" w:hAnsi="Times New Roman" w:cs="Times New Roman"/>
        </w:rPr>
        <w:t xml:space="preserve"> t-SNE</w:t>
      </w:r>
      <w:r w:rsidR="00D80579" w:rsidRPr="00B9678C">
        <w:rPr>
          <w:rFonts w:ascii="Times New Roman" w:hAnsi="Times New Roman" w:cs="Times New Roman"/>
        </w:rPr>
        <w:t xml:space="preserve"> dimensionality technique provides the clearest clusters</w:t>
      </w:r>
      <w:r w:rsidR="007900B9" w:rsidRPr="00B9678C">
        <w:rPr>
          <w:rFonts w:ascii="Times New Roman" w:hAnsi="Times New Roman" w:cs="Times New Roman"/>
        </w:rPr>
        <w:t xml:space="preserve"> and was the most efficient</w:t>
      </w:r>
      <w:r w:rsidR="00E05974" w:rsidRPr="00B9678C">
        <w:rPr>
          <w:rFonts w:ascii="Times New Roman" w:hAnsi="Times New Roman" w:cs="Times New Roman"/>
        </w:rPr>
        <w:t xml:space="preserve">, however, t-SNE also </w:t>
      </w:r>
      <w:r w:rsidR="007900B9" w:rsidRPr="00B9678C">
        <w:rPr>
          <w:rFonts w:ascii="Times New Roman" w:hAnsi="Times New Roman" w:cs="Times New Roman"/>
        </w:rPr>
        <w:t>retain</w:t>
      </w:r>
      <w:r w:rsidR="00E05974" w:rsidRPr="00B9678C">
        <w:rPr>
          <w:rFonts w:ascii="Times New Roman" w:hAnsi="Times New Roman" w:cs="Times New Roman"/>
        </w:rPr>
        <w:t xml:space="preserve"> the fewest original features</w:t>
      </w:r>
      <w:r w:rsidR="009E17F8" w:rsidRPr="00B9678C">
        <w:rPr>
          <w:rFonts w:ascii="Times New Roman" w:hAnsi="Times New Roman" w:cs="Times New Roman"/>
        </w:rPr>
        <w:t>.</w:t>
      </w:r>
      <w:r w:rsidR="00473722" w:rsidRPr="00B9678C">
        <w:rPr>
          <w:rFonts w:ascii="Times New Roman" w:hAnsi="Times New Roman" w:cs="Times New Roman"/>
        </w:rPr>
        <w:t xml:space="preserve"> Time constraints and access to equipment were not too much of an issue, therefore, the best cluster representation was more important than the efficiency of the dimensionality reduction technique. </w:t>
      </w:r>
      <w:r w:rsidR="00E66886" w:rsidRPr="00B9678C">
        <w:rPr>
          <w:rFonts w:ascii="Times New Roman" w:hAnsi="Times New Roman" w:cs="Times New Roman"/>
        </w:rPr>
        <w:t>3 clusters were selected for further analysis</w:t>
      </w:r>
      <w:r w:rsidR="00D77067" w:rsidRPr="00B9678C">
        <w:rPr>
          <w:rFonts w:ascii="Times New Roman" w:hAnsi="Times New Roman" w:cs="Times New Roman"/>
        </w:rPr>
        <w:t>.</w:t>
      </w:r>
    </w:p>
    <w:p w14:paraId="5AA8A4DE" w14:textId="451C92F5" w:rsidR="00B477F0" w:rsidRPr="00B9678C" w:rsidRDefault="00B477F0" w:rsidP="00473722">
      <w:pPr>
        <w:spacing w:after="240" w:line="240" w:lineRule="auto"/>
        <w:rPr>
          <w:rFonts w:ascii="Helvetica" w:hAnsi="Helvetica" w:cs="Arial"/>
        </w:rPr>
      </w:pPr>
    </w:p>
    <w:p w14:paraId="75D6C862" w14:textId="2E08000B" w:rsidR="00B477F0" w:rsidRPr="00B9678C" w:rsidRDefault="00B477F0" w:rsidP="00CB73BE">
      <w:pPr>
        <w:spacing w:after="240" w:line="240" w:lineRule="auto"/>
        <w:rPr>
          <w:rFonts w:ascii="Helvetica" w:hAnsi="Helvetica" w:cs="Arial"/>
          <w:b/>
          <w:bCs/>
        </w:rPr>
      </w:pPr>
    </w:p>
    <w:p w14:paraId="5F684C9E" w14:textId="4B1A03EC" w:rsidR="00B477F0" w:rsidRPr="00B9678C" w:rsidRDefault="00B477F0" w:rsidP="00CB73BE">
      <w:pPr>
        <w:spacing w:after="240" w:line="240" w:lineRule="auto"/>
        <w:rPr>
          <w:rFonts w:ascii="Helvetica" w:hAnsi="Helvetica" w:cs="Arial"/>
          <w:b/>
          <w:bCs/>
        </w:rPr>
      </w:pPr>
    </w:p>
    <w:p w14:paraId="008FCAE5" w14:textId="40154EB9" w:rsidR="00B477F0" w:rsidRPr="00B9678C" w:rsidRDefault="00B9678C"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6" behindDoc="0" locked="0" layoutInCell="1" allowOverlap="1" wp14:anchorId="5684EFA2" wp14:editId="558682E0">
            <wp:simplePos x="0" y="0"/>
            <wp:positionH relativeFrom="page">
              <wp:posOffset>0</wp:posOffset>
            </wp:positionH>
            <wp:positionV relativeFrom="paragraph">
              <wp:posOffset>388729</wp:posOffset>
            </wp:positionV>
            <wp:extent cx="7524115" cy="507047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811" b="1606"/>
                    <a:stretch/>
                  </pic:blipFill>
                  <pic:spPr bwMode="auto">
                    <a:xfrm>
                      <a:off x="0" y="0"/>
                      <a:ext cx="7524115" cy="507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0546D6" w14:textId="645D88B7" w:rsidR="00DD3CC9" w:rsidRPr="00B9678C" w:rsidRDefault="00DD3CC9" w:rsidP="00CB73BE">
      <w:pPr>
        <w:spacing w:after="240" w:line="240" w:lineRule="auto"/>
        <w:rPr>
          <w:rFonts w:ascii="Helvetica" w:hAnsi="Helvetica" w:cs="Arial"/>
          <w:b/>
          <w:bCs/>
        </w:rPr>
      </w:pPr>
    </w:p>
    <w:p w14:paraId="7352CFBC" w14:textId="77777777" w:rsidR="00DD3CC9" w:rsidRPr="00B9678C" w:rsidRDefault="00DD3CC9">
      <w:pPr>
        <w:rPr>
          <w:rFonts w:ascii="Helvetica" w:hAnsi="Helvetica" w:cs="Arial"/>
          <w:b/>
          <w:bCs/>
        </w:rPr>
      </w:pPr>
      <w:r w:rsidRPr="00B9678C">
        <w:rPr>
          <w:rFonts w:ascii="Helvetica" w:hAnsi="Helvetica" w:cs="Arial"/>
          <w:b/>
          <w:bCs/>
        </w:rPr>
        <w:br w:type="page"/>
      </w:r>
    </w:p>
    <w:p w14:paraId="5FFC1279" w14:textId="77777777" w:rsidR="00B477F0" w:rsidRPr="00B9678C" w:rsidRDefault="00B477F0" w:rsidP="00CB73BE">
      <w:pPr>
        <w:spacing w:after="240" w:line="240" w:lineRule="auto"/>
        <w:rPr>
          <w:rFonts w:ascii="Helvetica" w:hAnsi="Helvetica" w:cs="Arial"/>
          <w:b/>
          <w:bCs/>
        </w:rPr>
      </w:pPr>
    </w:p>
    <w:p w14:paraId="2899D979" w14:textId="0B361242" w:rsidR="005D3FC0" w:rsidRPr="00B9678C" w:rsidRDefault="00DD3CC9"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7" behindDoc="1" locked="0" layoutInCell="1" allowOverlap="1" wp14:anchorId="3F6C29D7" wp14:editId="380ED197">
            <wp:simplePos x="0" y="0"/>
            <wp:positionH relativeFrom="page">
              <wp:posOffset>37425</wp:posOffset>
            </wp:positionH>
            <wp:positionV relativeFrom="page">
              <wp:posOffset>1603168</wp:posOffset>
            </wp:positionV>
            <wp:extent cx="7481479" cy="5391397"/>
            <wp:effectExtent l="0" t="0" r="5715" b="0"/>
            <wp:wrapTight wrapText="bothSides">
              <wp:wrapPolygon edited="0">
                <wp:start x="0" y="0"/>
                <wp:lineTo x="0" y="21524"/>
                <wp:lineTo x="21561" y="21524"/>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913" b="2009"/>
                    <a:stretch/>
                  </pic:blipFill>
                  <pic:spPr bwMode="auto">
                    <a:xfrm>
                      <a:off x="0" y="0"/>
                      <a:ext cx="7512202" cy="5413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9F6E2" w14:textId="43ED8C8F" w:rsidR="005D3FC0" w:rsidRPr="00B9678C" w:rsidRDefault="005D3FC0" w:rsidP="00CB73BE">
      <w:pPr>
        <w:spacing w:after="240" w:line="240" w:lineRule="auto"/>
        <w:rPr>
          <w:rFonts w:ascii="Helvetica" w:hAnsi="Helvetica" w:cs="Arial"/>
          <w:b/>
          <w:bCs/>
        </w:rPr>
      </w:pPr>
    </w:p>
    <w:p w14:paraId="08652ACC" w14:textId="57C17126" w:rsidR="005D3FC0" w:rsidRPr="00B9678C" w:rsidRDefault="005D3FC0" w:rsidP="00CB73BE">
      <w:pPr>
        <w:spacing w:after="240" w:line="240" w:lineRule="auto"/>
        <w:rPr>
          <w:rFonts w:ascii="Helvetica" w:hAnsi="Helvetica" w:cs="Arial"/>
          <w:b/>
          <w:bCs/>
        </w:rPr>
      </w:pPr>
    </w:p>
    <w:p w14:paraId="177139C8" w14:textId="36511C84" w:rsidR="00211FD6" w:rsidRPr="00B9678C" w:rsidRDefault="00211FD6" w:rsidP="00CB73BE">
      <w:pPr>
        <w:spacing w:after="240" w:line="240" w:lineRule="auto"/>
        <w:rPr>
          <w:rFonts w:ascii="Helvetica" w:hAnsi="Helvetica" w:cs="Arial"/>
          <w:b/>
          <w:bCs/>
        </w:rPr>
      </w:pPr>
    </w:p>
    <w:p w14:paraId="557CA25E" w14:textId="284D9713" w:rsidR="00211FD6" w:rsidRPr="00B9678C" w:rsidRDefault="00211FD6" w:rsidP="00CB73BE">
      <w:pPr>
        <w:spacing w:after="240" w:line="240" w:lineRule="auto"/>
        <w:rPr>
          <w:rFonts w:ascii="Helvetica" w:hAnsi="Helvetica" w:cs="Arial"/>
          <w:b/>
          <w:bCs/>
        </w:rPr>
      </w:pPr>
    </w:p>
    <w:p w14:paraId="74A2B84D" w14:textId="42ABCEDB" w:rsidR="00211FD6" w:rsidRPr="00B9678C" w:rsidRDefault="00211FD6" w:rsidP="00CB73BE">
      <w:pPr>
        <w:spacing w:after="240" w:line="240" w:lineRule="auto"/>
        <w:rPr>
          <w:rFonts w:ascii="Helvetica" w:hAnsi="Helvetica" w:cs="Arial"/>
          <w:b/>
          <w:bCs/>
        </w:rPr>
      </w:pPr>
    </w:p>
    <w:p w14:paraId="15BAE299" w14:textId="4F8746AC" w:rsidR="00211FD6" w:rsidRPr="00B9678C" w:rsidRDefault="00211FD6" w:rsidP="00CB73BE">
      <w:pPr>
        <w:spacing w:after="240" w:line="240" w:lineRule="auto"/>
        <w:rPr>
          <w:rFonts w:ascii="Helvetica" w:hAnsi="Helvetica" w:cs="Arial"/>
          <w:b/>
          <w:bCs/>
        </w:rPr>
      </w:pPr>
    </w:p>
    <w:p w14:paraId="6722E421" w14:textId="40E6C9BB" w:rsidR="00211FD6" w:rsidRPr="00B9678C" w:rsidRDefault="00211FD6" w:rsidP="00CB73BE">
      <w:pPr>
        <w:spacing w:after="240" w:line="240" w:lineRule="auto"/>
        <w:rPr>
          <w:rFonts w:ascii="Helvetica" w:hAnsi="Helvetica" w:cs="Arial"/>
          <w:b/>
          <w:bCs/>
        </w:rPr>
      </w:pPr>
    </w:p>
    <w:p w14:paraId="6F52E49B" w14:textId="7089D64E" w:rsidR="00211FD6" w:rsidRPr="00B9678C" w:rsidRDefault="00211FD6" w:rsidP="00CB73BE">
      <w:pPr>
        <w:spacing w:after="240" w:line="240" w:lineRule="auto"/>
        <w:rPr>
          <w:rFonts w:ascii="Helvetica" w:hAnsi="Helvetica" w:cs="Arial"/>
          <w:b/>
          <w:bCs/>
        </w:rPr>
      </w:pPr>
    </w:p>
    <w:p w14:paraId="0B4F0BCC" w14:textId="3D60B52D" w:rsidR="00211FD6" w:rsidRPr="00B9678C" w:rsidRDefault="00211FD6" w:rsidP="00CB73BE">
      <w:pPr>
        <w:spacing w:after="240" w:line="240" w:lineRule="auto"/>
        <w:rPr>
          <w:rFonts w:ascii="Helvetica" w:hAnsi="Helvetica" w:cs="Arial"/>
          <w:b/>
          <w:bCs/>
        </w:rPr>
      </w:pPr>
    </w:p>
    <w:p w14:paraId="55623605" w14:textId="74E35F36" w:rsidR="00211FD6" w:rsidRPr="00B9678C" w:rsidRDefault="00211FD6" w:rsidP="00CB73BE">
      <w:pPr>
        <w:spacing w:after="240" w:line="240" w:lineRule="auto"/>
        <w:rPr>
          <w:rFonts w:ascii="Helvetica" w:hAnsi="Helvetica" w:cs="Arial"/>
          <w:b/>
          <w:bCs/>
        </w:rPr>
      </w:pPr>
    </w:p>
    <w:p w14:paraId="4A9BB022" w14:textId="07F0BB8B" w:rsidR="00211FD6" w:rsidRPr="00B9678C" w:rsidRDefault="00DC0105" w:rsidP="00CB73BE">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58248" behindDoc="0" locked="0" layoutInCell="1" allowOverlap="1" wp14:anchorId="5361CBD5" wp14:editId="1226DA29">
                <wp:simplePos x="0" y="0"/>
                <wp:positionH relativeFrom="margin">
                  <wp:posOffset>-447057</wp:posOffset>
                </wp:positionH>
                <wp:positionV relativeFrom="paragraph">
                  <wp:posOffset>5442585</wp:posOffset>
                </wp:positionV>
                <wp:extent cx="6853555" cy="790575"/>
                <wp:effectExtent l="0" t="0" r="0" b="0"/>
                <wp:wrapNone/>
                <wp:docPr id="8" name="TextBox 1"/>
                <wp:cNvGraphicFramePr/>
                <a:graphic xmlns:a="http://schemas.openxmlformats.org/drawingml/2006/main">
                  <a:graphicData uri="http://schemas.microsoft.com/office/word/2010/wordprocessingShape">
                    <wps:wsp>
                      <wps:cNvSpPr txBox="1"/>
                      <wps:spPr>
                        <a:xfrm>
                          <a:off x="0" y="0"/>
                          <a:ext cx="6853555" cy="790575"/>
                        </a:xfrm>
                        <a:prstGeom prst="rect">
                          <a:avLst/>
                        </a:prstGeom>
                        <a:noFill/>
                      </wps:spPr>
                      <wps:txb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61CBD5" id="_x0000_s1030" type="#_x0000_t202" style="position:absolute;margin-left:-35.2pt;margin-top:428.55pt;width:539.65pt;height:62.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" filled="f" stroked="f">
                <v:textbo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v:textbox>
                <w10:wrap anchorx="margin"/>
              </v:shape>
            </w:pict>
          </mc:Fallback>
        </mc:AlternateContent>
      </w:r>
      <w:r w:rsidR="00F86A26" w:rsidRPr="00B9678C">
        <w:rPr>
          <w:rFonts w:ascii="Helvetica" w:hAnsi="Helvetica" w:cs="Arial"/>
          <w:noProof/>
        </w:rPr>
        <w:drawing>
          <wp:anchor distT="0" distB="0" distL="114300" distR="114300" simplePos="0" relativeHeight="251658245" behindDoc="0" locked="0" layoutInCell="1" allowOverlap="1" wp14:anchorId="2EA61250" wp14:editId="22A1741A">
            <wp:simplePos x="0" y="0"/>
            <wp:positionH relativeFrom="margin">
              <wp:posOffset>-831490</wp:posOffset>
            </wp:positionH>
            <wp:positionV relativeFrom="margin">
              <wp:posOffset>475013</wp:posOffset>
            </wp:positionV>
            <wp:extent cx="7425330" cy="5284519"/>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210"/>
                    <a:stretch/>
                  </pic:blipFill>
                  <pic:spPr bwMode="auto">
                    <a:xfrm>
                      <a:off x="0" y="0"/>
                      <a:ext cx="7426649" cy="5285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EBC0E2" w14:textId="6659391B" w:rsidR="00211FD6" w:rsidRPr="00B9678C" w:rsidRDefault="00211FD6" w:rsidP="00CB73BE">
      <w:pPr>
        <w:spacing w:after="240" w:line="240" w:lineRule="auto"/>
        <w:rPr>
          <w:rFonts w:ascii="Helvetica" w:hAnsi="Helvetica" w:cs="Arial"/>
          <w:b/>
          <w:bCs/>
        </w:rPr>
      </w:pPr>
    </w:p>
    <w:p w14:paraId="1C0132B1" w14:textId="1BA15BF0" w:rsidR="00211FD6" w:rsidRPr="00B9678C" w:rsidRDefault="00211FD6" w:rsidP="00CB73BE">
      <w:pPr>
        <w:spacing w:after="240" w:line="240" w:lineRule="auto"/>
        <w:rPr>
          <w:rFonts w:ascii="Helvetica" w:hAnsi="Helvetica" w:cs="Arial"/>
          <w:b/>
          <w:bCs/>
        </w:rPr>
      </w:pPr>
    </w:p>
    <w:p w14:paraId="779AFC62" w14:textId="49FB6E16" w:rsidR="00211FD6" w:rsidRPr="00B9678C" w:rsidRDefault="00211FD6" w:rsidP="00CB73BE">
      <w:pPr>
        <w:spacing w:after="240" w:line="240" w:lineRule="auto"/>
        <w:rPr>
          <w:rFonts w:ascii="Helvetica" w:hAnsi="Helvetica" w:cs="Arial"/>
          <w:b/>
          <w:bCs/>
        </w:rPr>
      </w:pPr>
    </w:p>
    <w:p w14:paraId="69ED1433" w14:textId="0D3A117C" w:rsidR="00211FD6" w:rsidRPr="00B9678C" w:rsidRDefault="00211FD6" w:rsidP="00CB73BE">
      <w:pPr>
        <w:spacing w:after="240" w:line="240" w:lineRule="auto"/>
        <w:rPr>
          <w:rFonts w:ascii="Helvetica" w:hAnsi="Helvetica" w:cs="Arial"/>
          <w:b/>
          <w:bCs/>
        </w:rPr>
      </w:pPr>
    </w:p>
    <w:p w14:paraId="1F461ECA" w14:textId="0415B8EB" w:rsidR="0079546D" w:rsidRPr="00B9678C" w:rsidRDefault="0079546D" w:rsidP="00CB73BE">
      <w:pPr>
        <w:spacing w:after="240" w:line="240" w:lineRule="auto"/>
        <w:rPr>
          <w:rFonts w:ascii="Helvetica" w:hAnsi="Helvetica" w:cs="Arial"/>
          <w:b/>
          <w:bCs/>
        </w:rPr>
      </w:pPr>
    </w:p>
    <w:p w14:paraId="0F320B12" w14:textId="77B48A7E" w:rsidR="0079546D" w:rsidRPr="00B9678C" w:rsidRDefault="0079546D" w:rsidP="00CB73BE">
      <w:pPr>
        <w:spacing w:after="240" w:line="240" w:lineRule="auto"/>
        <w:rPr>
          <w:rFonts w:ascii="Helvetica" w:hAnsi="Helvetica" w:cs="Arial"/>
          <w:b/>
          <w:bCs/>
        </w:rPr>
      </w:pPr>
    </w:p>
    <w:p w14:paraId="4F836CFE" w14:textId="46ECBAEB" w:rsidR="0079546D" w:rsidRPr="00B9678C" w:rsidRDefault="0079546D" w:rsidP="00CB73BE">
      <w:pPr>
        <w:spacing w:after="240" w:line="240" w:lineRule="auto"/>
        <w:rPr>
          <w:rFonts w:ascii="Helvetica" w:hAnsi="Helvetica" w:cs="Arial"/>
          <w:b/>
          <w:bCs/>
        </w:rPr>
      </w:pPr>
    </w:p>
    <w:p w14:paraId="7FB59CF6" w14:textId="1452D79A" w:rsidR="00B83AF7" w:rsidRPr="00B9678C" w:rsidRDefault="00883886" w:rsidP="00CB73BE">
      <w:pPr>
        <w:spacing w:after="240" w:line="240" w:lineRule="auto"/>
        <w:rPr>
          <w:rFonts w:ascii="Times New Roman" w:hAnsi="Times New Roman" w:cs="Times New Roman"/>
          <w:b/>
          <w:bCs/>
        </w:rPr>
      </w:pPr>
      <w:r w:rsidRPr="00B9678C">
        <w:rPr>
          <w:rFonts w:ascii="Times New Roman" w:hAnsi="Times New Roman" w:cs="Times New Roman"/>
          <w:noProof/>
        </w:rPr>
        <w:lastRenderedPageBreak/>
        <w:drawing>
          <wp:anchor distT="0" distB="0" distL="114300" distR="114300" simplePos="0" relativeHeight="251658249" behindDoc="0" locked="0" layoutInCell="1" allowOverlap="1" wp14:anchorId="4FE72760" wp14:editId="7F670A06">
            <wp:simplePos x="0" y="0"/>
            <wp:positionH relativeFrom="page">
              <wp:align>left</wp:align>
            </wp:positionH>
            <wp:positionV relativeFrom="paragraph">
              <wp:posOffset>391886</wp:posOffset>
            </wp:positionV>
            <wp:extent cx="7527979" cy="485700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597" b="1928"/>
                    <a:stretch/>
                  </pic:blipFill>
                  <pic:spPr bwMode="auto">
                    <a:xfrm>
                      <a:off x="0" y="0"/>
                      <a:ext cx="7527979" cy="4857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B0B" w:rsidRPr="00B9678C">
        <w:rPr>
          <w:rFonts w:ascii="Times New Roman" w:hAnsi="Times New Roman" w:cs="Times New Roman"/>
          <w:b/>
          <w:bCs/>
        </w:rPr>
        <w:t>3</w:t>
      </w:r>
      <w:r w:rsidR="00CB73BE" w:rsidRPr="00B9678C">
        <w:rPr>
          <w:rFonts w:ascii="Times New Roman" w:hAnsi="Times New Roman" w:cs="Times New Roman"/>
          <w:b/>
          <w:bCs/>
        </w:rPr>
        <w:t>.3.</w:t>
      </w:r>
      <w:r w:rsidR="006D0AFA" w:rsidRPr="00B9678C">
        <w:rPr>
          <w:rFonts w:ascii="Times New Roman" w:hAnsi="Times New Roman" w:cs="Times New Roman"/>
          <w:b/>
          <w:bCs/>
        </w:rPr>
        <w:t>2</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5E5424" w:rsidRPr="00B9678C">
        <w:rPr>
          <w:rFonts w:ascii="Times New Roman" w:hAnsi="Times New Roman" w:cs="Times New Roman"/>
          <w:b/>
          <w:bCs/>
        </w:rPr>
        <w:t xml:space="preserve">Clustering </w:t>
      </w:r>
      <w:r w:rsidR="00BB75BD" w:rsidRPr="00B9678C">
        <w:rPr>
          <w:rFonts w:ascii="Times New Roman" w:hAnsi="Times New Roman" w:cs="Times New Roman"/>
          <w:b/>
          <w:bCs/>
        </w:rPr>
        <w:t xml:space="preserve">of spike protein </w:t>
      </w:r>
      <w:r w:rsidR="00E84CDE" w:rsidRPr="00B9678C">
        <w:rPr>
          <w:rFonts w:ascii="Times New Roman" w:hAnsi="Times New Roman" w:cs="Times New Roman"/>
          <w:b/>
          <w:bCs/>
        </w:rPr>
        <w:t>mutations</w:t>
      </w:r>
    </w:p>
    <w:p w14:paraId="2154A2F4" w14:textId="4925E438" w:rsidR="0079546D" w:rsidRPr="00B9678C" w:rsidRDefault="0088388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51" behindDoc="0" locked="0" layoutInCell="1" allowOverlap="1" wp14:anchorId="73E5E110" wp14:editId="260B731B">
            <wp:simplePos x="0" y="0"/>
            <wp:positionH relativeFrom="column">
              <wp:posOffset>257620</wp:posOffset>
            </wp:positionH>
            <wp:positionV relativeFrom="paragraph">
              <wp:posOffset>4966970</wp:posOffset>
            </wp:positionV>
            <wp:extent cx="4956175" cy="3123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6175" cy="3123565"/>
                    </a:xfrm>
                    <a:prstGeom prst="rect">
                      <a:avLst/>
                    </a:prstGeom>
                  </pic:spPr>
                </pic:pic>
              </a:graphicData>
            </a:graphic>
            <wp14:sizeRelH relativeFrom="page">
              <wp14:pctWidth>0</wp14:pctWidth>
            </wp14:sizeRelH>
            <wp14:sizeRelV relativeFrom="page">
              <wp14:pctHeight>0</wp14:pctHeight>
            </wp14:sizeRelV>
          </wp:anchor>
        </w:drawing>
      </w:r>
    </w:p>
    <w:p w14:paraId="07932464" w14:textId="4CB8BB95" w:rsidR="0079546D" w:rsidRPr="00B9678C" w:rsidRDefault="0079546D" w:rsidP="00B5321A">
      <w:pPr>
        <w:spacing w:after="240" w:line="240" w:lineRule="auto"/>
        <w:rPr>
          <w:rFonts w:ascii="Helvetica" w:hAnsi="Helvetica" w:cs="Arial"/>
        </w:rPr>
      </w:pPr>
    </w:p>
    <w:p w14:paraId="00AE633F" w14:textId="5687CC00" w:rsidR="0079546D" w:rsidRPr="00B9678C" w:rsidRDefault="0079546D" w:rsidP="00B5321A">
      <w:pPr>
        <w:spacing w:after="240" w:line="240" w:lineRule="auto"/>
        <w:rPr>
          <w:rFonts w:ascii="Helvetica" w:hAnsi="Helvetica" w:cs="Arial"/>
        </w:rPr>
      </w:pPr>
    </w:p>
    <w:p w14:paraId="5D4D5551" w14:textId="2C053DD7" w:rsidR="0079546D" w:rsidRPr="00B9678C" w:rsidRDefault="0079546D" w:rsidP="00B5321A">
      <w:pPr>
        <w:spacing w:after="240" w:line="240" w:lineRule="auto"/>
        <w:rPr>
          <w:rFonts w:ascii="Helvetica" w:hAnsi="Helvetica" w:cs="Arial"/>
        </w:rPr>
      </w:pPr>
    </w:p>
    <w:p w14:paraId="6CA1EED7" w14:textId="0FC58806" w:rsidR="0079546D" w:rsidRPr="00B9678C" w:rsidRDefault="0079546D" w:rsidP="00B5321A">
      <w:pPr>
        <w:spacing w:after="240" w:line="240" w:lineRule="auto"/>
        <w:rPr>
          <w:rFonts w:ascii="Helvetica" w:hAnsi="Helvetica" w:cs="Arial"/>
        </w:rPr>
      </w:pPr>
    </w:p>
    <w:p w14:paraId="170108DE" w14:textId="2D3B2DBC" w:rsidR="0079546D" w:rsidRPr="00B9678C" w:rsidRDefault="0079546D" w:rsidP="00B5321A">
      <w:pPr>
        <w:spacing w:after="240" w:line="240" w:lineRule="auto"/>
        <w:rPr>
          <w:rFonts w:ascii="Helvetica" w:hAnsi="Helvetica" w:cs="Arial"/>
        </w:rPr>
      </w:pPr>
    </w:p>
    <w:p w14:paraId="17BDF5B0" w14:textId="42DB13CB" w:rsidR="00A7160E" w:rsidRPr="00B9678C" w:rsidRDefault="00A7160E" w:rsidP="00B5321A">
      <w:pPr>
        <w:spacing w:after="240" w:line="240" w:lineRule="auto"/>
        <w:rPr>
          <w:rFonts w:ascii="Helvetica" w:hAnsi="Helvetica" w:cs="Arial"/>
        </w:rPr>
      </w:pPr>
    </w:p>
    <w:p w14:paraId="70EAC667" w14:textId="5EA6EF98" w:rsidR="00A7160E" w:rsidRPr="00B9678C" w:rsidRDefault="00A7160E" w:rsidP="00B5321A">
      <w:pPr>
        <w:spacing w:after="240" w:line="240" w:lineRule="auto"/>
        <w:rPr>
          <w:rFonts w:ascii="Helvetica" w:hAnsi="Helvetica" w:cs="Arial"/>
        </w:rPr>
      </w:pPr>
    </w:p>
    <w:p w14:paraId="6256FB70" w14:textId="0DBA194A" w:rsidR="00A7160E" w:rsidRPr="00B9678C" w:rsidRDefault="00A7160E" w:rsidP="00B5321A">
      <w:pPr>
        <w:spacing w:after="240" w:line="240" w:lineRule="auto"/>
        <w:rPr>
          <w:rFonts w:ascii="Helvetica" w:hAnsi="Helvetica" w:cs="Arial"/>
        </w:rPr>
      </w:pPr>
    </w:p>
    <w:p w14:paraId="12CC3D32" w14:textId="178AE842" w:rsidR="00A7160E" w:rsidRPr="00B9678C" w:rsidRDefault="00F17249" w:rsidP="00B5321A">
      <w:pPr>
        <w:spacing w:after="240" w:line="240" w:lineRule="auto"/>
        <w:rPr>
          <w:rFonts w:ascii="Helvetica" w:hAnsi="Helvetica" w:cs="Arial"/>
        </w:rPr>
      </w:pPr>
      <w:r w:rsidRPr="00B9678C">
        <w:rPr>
          <w:rFonts w:ascii="Helvetica" w:hAnsi="Helvetica" w:cs="Arial"/>
          <w:b/>
          <w:bCs/>
          <w:noProof/>
        </w:rPr>
        <mc:AlternateContent>
          <mc:Choice Requires="wps">
            <w:drawing>
              <wp:anchor distT="0" distB="0" distL="114300" distR="114300" simplePos="0" relativeHeight="251658250" behindDoc="0" locked="0" layoutInCell="1" allowOverlap="1" wp14:anchorId="4FA67EC3" wp14:editId="43605123">
                <wp:simplePos x="0" y="0"/>
                <wp:positionH relativeFrom="page">
                  <wp:posOffset>352235</wp:posOffset>
                </wp:positionH>
                <wp:positionV relativeFrom="paragraph">
                  <wp:posOffset>423545</wp:posOffset>
                </wp:positionV>
                <wp:extent cx="6994567" cy="701749"/>
                <wp:effectExtent l="0" t="0" r="0" b="0"/>
                <wp:wrapNone/>
                <wp:docPr id="9" name="TextBox 1"/>
                <wp:cNvGraphicFramePr/>
                <a:graphic xmlns:a="http://schemas.openxmlformats.org/drawingml/2006/main">
                  <a:graphicData uri="http://schemas.microsoft.com/office/word/2010/wordprocessingShape">
                    <wps:wsp>
                      <wps:cNvSpPr txBox="1"/>
                      <wps:spPr>
                        <a:xfrm>
                          <a:off x="0" y="0"/>
                          <a:ext cx="6994567" cy="701749"/>
                        </a:xfrm>
                        <a:prstGeom prst="rect">
                          <a:avLst/>
                        </a:prstGeom>
                        <a:noFill/>
                      </wps:spPr>
                      <wps:txb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A67EC3" id="_x0000_s1031" type="#_x0000_t202" style="position:absolute;margin-left:27.75pt;margin-top:33.35pt;width:550.75pt;height:55.2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" filled="f" stroked="f">
                <v:textbo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v:textbox>
                <w10:wrap anchorx="page"/>
              </v:shape>
            </w:pict>
          </mc:Fallback>
        </mc:AlternateContent>
      </w:r>
    </w:p>
    <w:p w14:paraId="7D826A21" w14:textId="4E9DD1EA" w:rsidR="00A7160E" w:rsidRPr="00B9678C" w:rsidRDefault="00A7160E" w:rsidP="00B5321A">
      <w:pPr>
        <w:spacing w:after="240" w:line="240" w:lineRule="auto"/>
        <w:rPr>
          <w:rFonts w:ascii="Helvetica" w:hAnsi="Helvetica" w:cs="Arial"/>
        </w:rPr>
      </w:pPr>
    </w:p>
    <w:p w14:paraId="02496347" w14:textId="5EC75560" w:rsidR="00A7160E" w:rsidRPr="00B9678C" w:rsidRDefault="00A7160E" w:rsidP="00B5321A">
      <w:pPr>
        <w:spacing w:after="240" w:line="240" w:lineRule="auto"/>
        <w:rPr>
          <w:rFonts w:ascii="Helvetica" w:hAnsi="Helvetica" w:cs="Arial"/>
        </w:rPr>
      </w:pPr>
    </w:p>
    <w:p w14:paraId="623A86FA" w14:textId="4749A879" w:rsidR="007E7C80"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t-SNE</w:t>
      </w:r>
      <w:r w:rsidR="00BB08D2" w:rsidRPr="00B9678C">
        <w:rPr>
          <w:rFonts w:ascii="Times New Roman" w:hAnsi="Times New Roman" w:cs="Times New Roman"/>
        </w:rPr>
        <w:t xml:space="preserve"> paired with K-means divulged </w:t>
      </w:r>
      <w:r w:rsidR="007D4B88" w:rsidRPr="00B9678C">
        <w:rPr>
          <w:rFonts w:ascii="Times New Roman" w:hAnsi="Times New Roman" w:cs="Times New Roman"/>
          <w:bCs/>
        </w:rPr>
        <w:t>3</w:t>
      </w:r>
      <w:r w:rsidR="00BB08D2" w:rsidRPr="00B9678C">
        <w:rPr>
          <w:rFonts w:ascii="Times New Roman" w:hAnsi="Times New Roman" w:cs="Times New Roman"/>
        </w:rPr>
        <w:t xml:space="preserve"> clusters. </w:t>
      </w:r>
      <w:r w:rsidR="00563B16" w:rsidRPr="00B9678C">
        <w:rPr>
          <w:rFonts w:ascii="Times New Roman" w:hAnsi="Times New Roman" w:cs="Times New Roman"/>
        </w:rPr>
        <w:t xml:space="preserve">This was performed to investigate the clustering patterns of </w:t>
      </w:r>
      <w:r w:rsidR="00554465" w:rsidRPr="00B9678C">
        <w:rPr>
          <w:rFonts w:ascii="Times New Roman" w:hAnsi="Times New Roman" w:cs="Times New Roman"/>
        </w:rPr>
        <w:t xml:space="preserve">SARS-CoV-2 spike protein mutations in the UK. K-means clustering </w:t>
      </w:r>
      <w:r w:rsidR="002C2BA6" w:rsidRPr="00B9678C">
        <w:rPr>
          <w:rFonts w:ascii="Times New Roman" w:hAnsi="Times New Roman" w:cs="Times New Roman"/>
        </w:rPr>
        <w:t>groups</w:t>
      </w:r>
      <w:r w:rsidR="001D6639" w:rsidRPr="00B9678C">
        <w:rPr>
          <w:rFonts w:ascii="Times New Roman" w:hAnsi="Times New Roman" w:cs="Times New Roman"/>
        </w:rPr>
        <w:t xml:space="preserve"> sequences with similar mutational patterns together, </w:t>
      </w:r>
      <w:r w:rsidR="00DC61A6" w:rsidRPr="00B9678C">
        <w:rPr>
          <w:rFonts w:ascii="Times New Roman" w:hAnsi="Times New Roman" w:cs="Times New Roman"/>
        </w:rPr>
        <w:t xml:space="preserve">allowing us to visualise the </w:t>
      </w:r>
      <w:r w:rsidR="009F7FE0" w:rsidRPr="00B9678C">
        <w:rPr>
          <w:rFonts w:ascii="Times New Roman" w:hAnsi="Times New Roman" w:cs="Times New Roman"/>
        </w:rPr>
        <w:t xml:space="preserve">distribution and diversity of </w:t>
      </w:r>
      <w:r w:rsidR="0086530F" w:rsidRPr="00B9678C">
        <w:rPr>
          <w:rFonts w:ascii="Times New Roman" w:hAnsi="Times New Roman" w:cs="Times New Roman"/>
        </w:rPr>
        <w:t>mutations</w:t>
      </w:r>
      <w:r w:rsidR="00402EDF" w:rsidRPr="00B9678C">
        <w:rPr>
          <w:rFonts w:ascii="Times New Roman" w:hAnsi="Times New Roman" w:cs="Times New Roman"/>
        </w:rPr>
        <w:t xml:space="preserve">, Figure </w:t>
      </w:r>
      <w:r w:rsidR="00855C9E" w:rsidRPr="00B9678C">
        <w:rPr>
          <w:rFonts w:ascii="Times New Roman" w:hAnsi="Times New Roman" w:cs="Times New Roman"/>
        </w:rPr>
        <w:t>6A</w:t>
      </w:r>
      <w:r w:rsidR="0086530F" w:rsidRPr="00B9678C">
        <w:rPr>
          <w:rFonts w:ascii="Times New Roman" w:hAnsi="Times New Roman" w:cs="Times New Roman"/>
        </w:rPr>
        <w:t>.</w:t>
      </w:r>
      <w:r w:rsidR="002879EE" w:rsidRPr="00B9678C">
        <w:rPr>
          <w:rFonts w:ascii="Times New Roman" w:hAnsi="Times New Roman" w:cs="Times New Roman"/>
        </w:rPr>
        <w:t xml:space="preserve"> </w:t>
      </w:r>
      <w:r w:rsidR="004F08F6" w:rsidRPr="00B9678C">
        <w:rPr>
          <w:rFonts w:ascii="Times New Roman" w:hAnsi="Times New Roman" w:cs="Times New Roman"/>
        </w:rPr>
        <w:t xml:space="preserve">All the sequences in a cluster share a similar mutational pattern, with the centroid of each cluster </w:t>
      </w:r>
      <w:r w:rsidR="005B1550" w:rsidRPr="00B9678C">
        <w:rPr>
          <w:rFonts w:ascii="Times New Roman" w:hAnsi="Times New Roman" w:cs="Times New Roman"/>
        </w:rPr>
        <w:t>representing the defining mutations for that specific cluster.</w:t>
      </w:r>
      <w:r w:rsidR="00B41505" w:rsidRPr="00B9678C">
        <w:rPr>
          <w:rFonts w:ascii="Times New Roman" w:hAnsi="Times New Roman" w:cs="Times New Roman"/>
        </w:rPr>
        <w:t xml:space="preserve"> </w:t>
      </w:r>
      <w:r w:rsidR="00432A45" w:rsidRPr="00B9678C">
        <w:rPr>
          <w:rFonts w:ascii="Times New Roman" w:hAnsi="Times New Roman" w:cs="Times New Roman"/>
        </w:rPr>
        <w:t xml:space="preserve">There are </w:t>
      </w:r>
      <w:r w:rsidR="00B41505" w:rsidRPr="00B9678C">
        <w:rPr>
          <w:rFonts w:ascii="Times New Roman" w:hAnsi="Times New Roman" w:cs="Times New Roman"/>
        </w:rPr>
        <w:t>distinct groups, with little to no overlap between the clusters</w:t>
      </w:r>
      <w:r w:rsidR="00432A45" w:rsidRPr="00B9678C">
        <w:rPr>
          <w:rFonts w:ascii="Times New Roman" w:hAnsi="Times New Roman" w:cs="Times New Roman"/>
        </w:rPr>
        <w:t>, Figure 6A</w:t>
      </w:r>
      <w:r w:rsidR="00B41505" w:rsidRPr="00B9678C">
        <w:rPr>
          <w:rFonts w:ascii="Times New Roman" w:hAnsi="Times New Roman" w:cs="Times New Roman"/>
        </w:rPr>
        <w:t>.</w:t>
      </w:r>
    </w:p>
    <w:p w14:paraId="26A1E938" w14:textId="2C734F26" w:rsidR="00783F8C"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3</w:t>
      </w:r>
      <w:r w:rsidR="00275E67" w:rsidRPr="00B9678C">
        <w:rPr>
          <w:rFonts w:ascii="Times New Roman" w:hAnsi="Times New Roman" w:cs="Times New Roman"/>
        </w:rPr>
        <w:t xml:space="preserve"> clusters</w:t>
      </w:r>
      <w:r w:rsidR="00DC2DD4" w:rsidRPr="00B9678C">
        <w:rPr>
          <w:rFonts w:ascii="Times New Roman" w:hAnsi="Times New Roman" w:cs="Times New Roman"/>
        </w:rPr>
        <w:t xml:space="preserve"> that were identified</w:t>
      </w:r>
      <w:r w:rsidR="00E815FC" w:rsidRPr="00B9678C">
        <w:rPr>
          <w:rFonts w:ascii="Times New Roman" w:hAnsi="Times New Roman" w:cs="Times New Roman"/>
        </w:rPr>
        <w:t xml:space="preserve"> </w:t>
      </w:r>
      <w:r w:rsidR="00BD5CA9" w:rsidRPr="00B9678C">
        <w:rPr>
          <w:rFonts w:ascii="Times New Roman" w:hAnsi="Times New Roman" w:cs="Times New Roman"/>
        </w:rPr>
        <w:t>using the elbow method</w:t>
      </w:r>
      <w:r w:rsidR="00467196" w:rsidRPr="00B9678C">
        <w:rPr>
          <w:rFonts w:ascii="Times New Roman" w:hAnsi="Times New Roman" w:cs="Times New Roman"/>
        </w:rPr>
        <w:t xml:space="preserve"> </w:t>
      </w:r>
      <w:r w:rsidR="00BD5CA9" w:rsidRPr="00B9678C">
        <w:rPr>
          <w:rFonts w:ascii="Times New Roman" w:hAnsi="Times New Roman" w:cs="Times New Roman"/>
        </w:rPr>
        <w:t xml:space="preserve">and through assessing </w:t>
      </w:r>
      <w:r w:rsidR="0047566E" w:rsidRPr="00B9678C">
        <w:rPr>
          <w:rFonts w:ascii="Times New Roman" w:hAnsi="Times New Roman" w:cs="Times New Roman"/>
        </w:rPr>
        <w:t xml:space="preserve">which dimensionality method provided the </w:t>
      </w:r>
      <w:r w:rsidR="00353409" w:rsidRPr="00B9678C">
        <w:rPr>
          <w:rFonts w:ascii="Times New Roman" w:hAnsi="Times New Roman" w:cs="Times New Roman"/>
        </w:rPr>
        <w:t>clearest</w:t>
      </w:r>
      <w:r w:rsidR="0047566E" w:rsidRPr="00B9678C">
        <w:rPr>
          <w:rFonts w:ascii="Times New Roman" w:hAnsi="Times New Roman" w:cs="Times New Roman"/>
        </w:rPr>
        <w:t xml:space="preserve"> clustering visualisation</w:t>
      </w:r>
      <w:r w:rsidR="00467196" w:rsidRPr="00B9678C">
        <w:rPr>
          <w:rFonts w:ascii="Times New Roman" w:hAnsi="Times New Roman" w:cs="Times New Roman"/>
        </w:rPr>
        <w:t>, Figure 4</w:t>
      </w:r>
      <w:r w:rsidR="0033215E" w:rsidRPr="00B9678C">
        <w:rPr>
          <w:rFonts w:ascii="Times New Roman" w:hAnsi="Times New Roman" w:cs="Times New Roman"/>
        </w:rPr>
        <w:t>.</w:t>
      </w:r>
      <w:r w:rsidR="00941201" w:rsidRPr="00B9678C">
        <w:rPr>
          <w:rFonts w:ascii="Times New Roman" w:hAnsi="Times New Roman" w:cs="Times New Roman"/>
        </w:rPr>
        <w:t xml:space="preserve"> </w:t>
      </w:r>
      <w:r w:rsidR="00720593" w:rsidRPr="00B9678C">
        <w:rPr>
          <w:rFonts w:ascii="Times New Roman" w:hAnsi="Times New Roman" w:cs="Times New Roman"/>
        </w:rPr>
        <w:t xml:space="preserve">This cluster number shows </w:t>
      </w:r>
      <w:r w:rsidRPr="00B9678C">
        <w:rPr>
          <w:rFonts w:ascii="Times New Roman" w:hAnsi="Times New Roman" w:cs="Times New Roman"/>
          <w:bCs/>
        </w:rPr>
        <w:t>3</w:t>
      </w:r>
      <w:r w:rsidR="00E31C78" w:rsidRPr="00B9678C">
        <w:rPr>
          <w:rFonts w:ascii="Times New Roman" w:hAnsi="Times New Roman" w:cs="Times New Roman"/>
        </w:rPr>
        <w:t xml:space="preserve"> distinct and well</w:t>
      </w:r>
      <w:r w:rsidR="00805169" w:rsidRPr="00B9678C">
        <w:rPr>
          <w:rFonts w:ascii="Times New Roman" w:hAnsi="Times New Roman" w:cs="Times New Roman"/>
        </w:rPr>
        <w:t>-</w:t>
      </w:r>
      <w:r w:rsidR="00E31C78" w:rsidRPr="00B9678C">
        <w:rPr>
          <w:rFonts w:ascii="Times New Roman" w:hAnsi="Times New Roman" w:cs="Times New Roman"/>
        </w:rPr>
        <w:t>separated</w:t>
      </w:r>
      <w:r w:rsidR="00D354A8" w:rsidRPr="00B9678C">
        <w:rPr>
          <w:rFonts w:ascii="Times New Roman" w:hAnsi="Times New Roman" w:cs="Times New Roman"/>
        </w:rPr>
        <w:t xml:space="preserve"> </w:t>
      </w:r>
      <w:r w:rsidR="00532806" w:rsidRPr="00B9678C">
        <w:rPr>
          <w:rFonts w:ascii="Times New Roman" w:hAnsi="Times New Roman" w:cs="Times New Roman"/>
        </w:rPr>
        <w:t>groups. The</w:t>
      </w:r>
      <w:r w:rsidR="001911BB" w:rsidRPr="00B9678C">
        <w:rPr>
          <w:rFonts w:ascii="Times New Roman" w:hAnsi="Times New Roman" w:cs="Times New Roman"/>
        </w:rPr>
        <w:t xml:space="preserve"> clusters </w:t>
      </w:r>
      <w:r w:rsidR="002E66DE" w:rsidRPr="00B9678C">
        <w:rPr>
          <w:rFonts w:ascii="Times New Roman" w:hAnsi="Times New Roman" w:cs="Times New Roman"/>
        </w:rPr>
        <w:t>are similar in size</w:t>
      </w:r>
      <w:r w:rsidR="001911BB" w:rsidRPr="00B9678C">
        <w:rPr>
          <w:rFonts w:ascii="Times New Roman" w:hAnsi="Times New Roman" w:cs="Times New Roman"/>
        </w:rPr>
        <w:t xml:space="preserve">, ranging from </w:t>
      </w:r>
      <w:r w:rsidR="002E66DE" w:rsidRPr="00B9678C">
        <w:rPr>
          <w:rFonts w:ascii="Times New Roman" w:hAnsi="Times New Roman" w:cs="Times New Roman"/>
          <w:bCs/>
        </w:rPr>
        <w:t>18300</w:t>
      </w:r>
      <w:r w:rsidR="001911BB" w:rsidRPr="00B9678C">
        <w:rPr>
          <w:rFonts w:ascii="Times New Roman" w:hAnsi="Times New Roman" w:cs="Times New Roman"/>
        </w:rPr>
        <w:t xml:space="preserve"> sequences in </w:t>
      </w:r>
      <w:r w:rsidR="002E66DE" w:rsidRPr="00B9678C">
        <w:rPr>
          <w:rFonts w:ascii="Times New Roman" w:hAnsi="Times New Roman" w:cs="Times New Roman"/>
        </w:rPr>
        <w:t>Cluster I</w:t>
      </w:r>
      <w:r w:rsidR="001911BB" w:rsidRPr="00B9678C">
        <w:rPr>
          <w:rFonts w:ascii="Times New Roman" w:hAnsi="Times New Roman" w:cs="Times New Roman"/>
        </w:rPr>
        <w:t xml:space="preserve"> to </w:t>
      </w:r>
      <w:r w:rsidR="002E66DE" w:rsidRPr="00B9678C">
        <w:rPr>
          <w:rFonts w:ascii="Times New Roman" w:hAnsi="Times New Roman" w:cs="Times New Roman"/>
          <w:bCs/>
        </w:rPr>
        <w:t>18144</w:t>
      </w:r>
      <w:r w:rsidR="001911BB" w:rsidRPr="00B9678C">
        <w:rPr>
          <w:rFonts w:ascii="Times New Roman" w:hAnsi="Times New Roman" w:cs="Times New Roman"/>
        </w:rPr>
        <w:t xml:space="preserve"> sequences in </w:t>
      </w:r>
      <w:r w:rsidR="00CE58D8" w:rsidRPr="00B9678C">
        <w:rPr>
          <w:rFonts w:ascii="Times New Roman" w:hAnsi="Times New Roman" w:cs="Times New Roman"/>
        </w:rPr>
        <w:t>Cluster</w:t>
      </w:r>
      <w:r w:rsidR="001911BB" w:rsidRPr="00B9678C">
        <w:rPr>
          <w:rFonts w:ascii="Times New Roman" w:hAnsi="Times New Roman" w:cs="Times New Roman"/>
        </w:rPr>
        <w:t xml:space="preserve"> </w:t>
      </w:r>
      <w:r w:rsidR="00CE58D8" w:rsidRPr="00B9678C">
        <w:rPr>
          <w:rFonts w:ascii="Times New Roman" w:hAnsi="Times New Roman" w:cs="Times New Roman"/>
          <w:bCs/>
        </w:rPr>
        <w:t>III</w:t>
      </w:r>
      <w:r w:rsidR="001911BB" w:rsidRPr="00B9678C">
        <w:rPr>
          <w:rFonts w:ascii="Times New Roman" w:hAnsi="Times New Roman" w:cs="Times New Roman"/>
        </w:rPr>
        <w:t xml:space="preserve">, Figure 6B. </w:t>
      </w:r>
      <w:r w:rsidR="00E815FC" w:rsidRPr="00B9678C">
        <w:rPr>
          <w:rFonts w:ascii="Times New Roman" w:hAnsi="Times New Roman" w:cs="Times New Roman"/>
        </w:rPr>
        <w:t xml:space="preserve">The </w:t>
      </w:r>
      <w:r w:rsidR="00293B18" w:rsidRPr="00B9678C">
        <w:rPr>
          <w:rFonts w:ascii="Times New Roman" w:hAnsi="Times New Roman" w:cs="Times New Roman"/>
        </w:rPr>
        <w:t>box plot of the number of sequences per cluster</w:t>
      </w:r>
      <w:r w:rsidR="009E6995" w:rsidRPr="00B9678C">
        <w:rPr>
          <w:rFonts w:ascii="Times New Roman" w:hAnsi="Times New Roman" w:cs="Times New Roman"/>
        </w:rPr>
        <w:t>, illustrat</w:t>
      </w:r>
      <w:r w:rsidR="00E815FC" w:rsidRPr="00B9678C">
        <w:rPr>
          <w:rFonts w:ascii="Times New Roman" w:hAnsi="Times New Roman" w:cs="Times New Roman"/>
        </w:rPr>
        <w:t>es</w:t>
      </w:r>
      <w:r w:rsidR="009E6995" w:rsidRPr="00B9678C">
        <w:rPr>
          <w:rFonts w:ascii="Times New Roman" w:hAnsi="Times New Roman" w:cs="Times New Roman"/>
        </w:rPr>
        <w:t xml:space="preserve"> the distrib</w:t>
      </w:r>
      <w:r w:rsidR="00D53A61" w:rsidRPr="00B9678C">
        <w:rPr>
          <w:rFonts w:ascii="Times New Roman" w:hAnsi="Times New Roman" w:cs="Times New Roman"/>
        </w:rPr>
        <w:t>ution of sequences across the clusters</w:t>
      </w:r>
      <w:r w:rsidR="00E815FC" w:rsidRPr="00B9678C">
        <w:rPr>
          <w:rFonts w:ascii="Times New Roman" w:hAnsi="Times New Roman" w:cs="Times New Roman"/>
        </w:rPr>
        <w:t>, Figure 6B</w:t>
      </w:r>
      <w:r w:rsidR="00293B18" w:rsidRPr="00B9678C">
        <w:rPr>
          <w:rFonts w:ascii="Times New Roman" w:hAnsi="Times New Roman" w:cs="Times New Roman"/>
        </w:rPr>
        <w:t xml:space="preserve">. </w:t>
      </w:r>
      <w:r w:rsidR="00191346" w:rsidRPr="00B9678C">
        <w:rPr>
          <w:rFonts w:ascii="Times New Roman" w:hAnsi="Times New Roman" w:cs="Times New Roman"/>
        </w:rPr>
        <w:t xml:space="preserve">Cluster </w:t>
      </w:r>
      <w:r w:rsidR="00CE58D8" w:rsidRPr="00B9678C">
        <w:rPr>
          <w:rFonts w:ascii="Times New Roman" w:hAnsi="Times New Roman" w:cs="Times New Roman"/>
        </w:rPr>
        <w:t>I</w:t>
      </w:r>
      <w:r w:rsidR="00191346" w:rsidRPr="00B9678C">
        <w:rPr>
          <w:rFonts w:ascii="Times New Roman" w:hAnsi="Times New Roman" w:cs="Times New Roman"/>
        </w:rPr>
        <w:t xml:space="preserve"> had the most sequences, </w:t>
      </w:r>
      <w:r w:rsidR="00CE58D8" w:rsidRPr="00B9678C">
        <w:rPr>
          <w:rFonts w:ascii="Times New Roman" w:hAnsi="Times New Roman" w:cs="Times New Roman"/>
        </w:rPr>
        <w:t>18300</w:t>
      </w:r>
      <w:r w:rsidR="00191346" w:rsidRPr="00B9678C">
        <w:rPr>
          <w:rFonts w:ascii="Times New Roman" w:hAnsi="Times New Roman" w:cs="Times New Roman"/>
        </w:rPr>
        <w:t xml:space="preserve">, </w:t>
      </w:r>
      <w:r w:rsidR="00CE58D8" w:rsidRPr="00B9678C">
        <w:rPr>
          <w:rFonts w:ascii="Times New Roman" w:hAnsi="Times New Roman" w:cs="Times New Roman"/>
        </w:rPr>
        <w:t>C</w:t>
      </w:r>
      <w:r w:rsidR="00156761" w:rsidRPr="00B9678C">
        <w:rPr>
          <w:rFonts w:ascii="Times New Roman" w:hAnsi="Times New Roman" w:cs="Times New Roman"/>
        </w:rPr>
        <w:t xml:space="preserve">luster </w:t>
      </w:r>
      <w:r w:rsidR="00CE58D8" w:rsidRPr="00B9678C">
        <w:rPr>
          <w:rFonts w:ascii="Times New Roman" w:hAnsi="Times New Roman" w:cs="Times New Roman"/>
        </w:rPr>
        <w:t>III</w:t>
      </w:r>
      <w:r w:rsidR="00156761" w:rsidRPr="00B9678C">
        <w:rPr>
          <w:rFonts w:ascii="Times New Roman" w:hAnsi="Times New Roman" w:cs="Times New Roman"/>
        </w:rPr>
        <w:t xml:space="preserve"> had the fewest sequences, </w:t>
      </w:r>
      <w:r w:rsidR="00CE58D8" w:rsidRPr="00B9678C">
        <w:rPr>
          <w:rFonts w:ascii="Times New Roman" w:hAnsi="Times New Roman" w:cs="Times New Roman"/>
        </w:rPr>
        <w:t>18144</w:t>
      </w:r>
      <w:r w:rsidR="00156761" w:rsidRPr="00B9678C">
        <w:rPr>
          <w:rFonts w:ascii="Times New Roman" w:hAnsi="Times New Roman" w:cs="Times New Roman"/>
        </w:rPr>
        <w:t>.</w:t>
      </w:r>
      <w:r w:rsidR="00BB1DC0" w:rsidRPr="00B9678C">
        <w:rPr>
          <w:rFonts w:ascii="Times New Roman" w:hAnsi="Times New Roman" w:cs="Times New Roman"/>
        </w:rPr>
        <w:t xml:space="preserve"> Cluster II had 18300 </w:t>
      </w:r>
      <w:r w:rsidR="00AB31AA" w:rsidRPr="00B9678C">
        <w:rPr>
          <w:rFonts w:ascii="Times New Roman" w:hAnsi="Times New Roman" w:cs="Times New Roman"/>
        </w:rPr>
        <w:t>sequences</w:t>
      </w:r>
      <w:r w:rsidR="007D4BCF" w:rsidRPr="00B9678C">
        <w:rPr>
          <w:rFonts w:ascii="Times New Roman" w:hAnsi="Times New Roman" w:cs="Times New Roman"/>
        </w:rPr>
        <w:t>.</w:t>
      </w:r>
      <w:r w:rsidR="007B158A" w:rsidRPr="00B9678C">
        <w:rPr>
          <w:rFonts w:ascii="Times New Roman" w:hAnsi="Times New Roman" w:cs="Times New Roman"/>
        </w:rPr>
        <w:t xml:space="preserve"> This likely</w:t>
      </w:r>
      <w:r w:rsidR="00BB1DC0" w:rsidRPr="00B9678C">
        <w:rPr>
          <w:rFonts w:ascii="Times New Roman" w:hAnsi="Times New Roman" w:cs="Times New Roman"/>
        </w:rPr>
        <w:t xml:space="preserve"> suggests</w:t>
      </w:r>
      <w:r w:rsidR="007B158A" w:rsidRPr="00B9678C">
        <w:rPr>
          <w:rFonts w:ascii="Times New Roman" w:hAnsi="Times New Roman" w:cs="Times New Roman"/>
        </w:rPr>
        <w:t xml:space="preserve"> that </w:t>
      </w:r>
      <w:r w:rsidR="00426BCA" w:rsidRPr="00B9678C">
        <w:rPr>
          <w:rFonts w:ascii="Times New Roman" w:hAnsi="Times New Roman" w:cs="Times New Roman"/>
        </w:rPr>
        <w:t>C</w:t>
      </w:r>
      <w:r w:rsidR="002B7228" w:rsidRPr="00B9678C">
        <w:rPr>
          <w:rFonts w:ascii="Times New Roman" w:hAnsi="Times New Roman" w:cs="Times New Roman"/>
        </w:rPr>
        <w:t xml:space="preserve">luster </w:t>
      </w:r>
      <w:r w:rsidR="00426BCA" w:rsidRPr="00B9678C">
        <w:rPr>
          <w:rFonts w:ascii="Times New Roman" w:hAnsi="Times New Roman" w:cs="Times New Roman"/>
        </w:rPr>
        <w:t>I, Cluster II</w:t>
      </w:r>
      <w:r w:rsidR="002B7228" w:rsidRPr="00B9678C">
        <w:rPr>
          <w:rFonts w:ascii="Times New Roman" w:hAnsi="Times New Roman" w:cs="Times New Roman"/>
        </w:rPr>
        <w:t xml:space="preserve"> </w:t>
      </w:r>
      <w:r w:rsidR="008741B9" w:rsidRPr="00B9678C">
        <w:rPr>
          <w:rFonts w:ascii="Times New Roman" w:hAnsi="Times New Roman" w:cs="Times New Roman"/>
        </w:rPr>
        <w:t xml:space="preserve">and </w:t>
      </w:r>
      <w:r w:rsidR="00426BCA" w:rsidRPr="00B9678C">
        <w:rPr>
          <w:rFonts w:ascii="Times New Roman" w:hAnsi="Times New Roman" w:cs="Times New Roman"/>
        </w:rPr>
        <w:t>Cluster</w:t>
      </w:r>
      <w:r w:rsidR="008741B9" w:rsidRPr="00B9678C">
        <w:rPr>
          <w:rFonts w:ascii="Times New Roman" w:hAnsi="Times New Roman" w:cs="Times New Roman"/>
        </w:rPr>
        <w:t xml:space="preserve"> </w:t>
      </w:r>
      <w:r w:rsidR="00426BCA" w:rsidRPr="00B9678C">
        <w:rPr>
          <w:rFonts w:ascii="Times New Roman" w:hAnsi="Times New Roman" w:cs="Times New Roman"/>
        </w:rPr>
        <w:t>III</w:t>
      </w:r>
      <w:r w:rsidR="008741B9" w:rsidRPr="00B9678C">
        <w:rPr>
          <w:rFonts w:ascii="Times New Roman" w:hAnsi="Times New Roman" w:cs="Times New Roman"/>
        </w:rPr>
        <w:t xml:space="preserve"> are</w:t>
      </w:r>
      <w:r w:rsidR="00A04C91" w:rsidRPr="00B9678C">
        <w:rPr>
          <w:rFonts w:ascii="Times New Roman" w:hAnsi="Times New Roman" w:cs="Times New Roman"/>
        </w:rPr>
        <w:t xml:space="preserve"> potentially</w:t>
      </w:r>
      <w:r w:rsidR="002B7228" w:rsidRPr="00B9678C">
        <w:rPr>
          <w:rFonts w:ascii="Times New Roman" w:hAnsi="Times New Roman" w:cs="Times New Roman"/>
        </w:rPr>
        <w:t xml:space="preserve"> </w:t>
      </w:r>
      <w:r w:rsidR="006F61D4" w:rsidRPr="00B9678C">
        <w:rPr>
          <w:rFonts w:ascii="Times New Roman" w:hAnsi="Times New Roman" w:cs="Times New Roman"/>
        </w:rPr>
        <w:t xml:space="preserve">the dominant </w:t>
      </w:r>
      <w:r w:rsidR="00A04C91" w:rsidRPr="00B9678C">
        <w:rPr>
          <w:rFonts w:ascii="Times New Roman" w:hAnsi="Times New Roman" w:cs="Times New Roman"/>
        </w:rPr>
        <w:t>variant</w:t>
      </w:r>
      <w:r w:rsidR="008741B9" w:rsidRPr="00B9678C">
        <w:rPr>
          <w:rFonts w:ascii="Times New Roman" w:hAnsi="Times New Roman" w:cs="Times New Roman"/>
        </w:rPr>
        <w:t>s</w:t>
      </w:r>
      <w:r w:rsidR="00A04C91" w:rsidRPr="00B9678C">
        <w:rPr>
          <w:rFonts w:ascii="Times New Roman" w:hAnsi="Times New Roman" w:cs="Times New Roman"/>
        </w:rPr>
        <w:t xml:space="preserve"> of SARS-CoV-2 </w:t>
      </w:r>
      <w:r w:rsidR="008741B9" w:rsidRPr="00B9678C">
        <w:rPr>
          <w:rFonts w:ascii="Times New Roman" w:hAnsi="Times New Roman" w:cs="Times New Roman"/>
        </w:rPr>
        <w:t xml:space="preserve">in the UK. </w:t>
      </w:r>
    </w:p>
    <w:p w14:paraId="2ED61950" w14:textId="0476E4CF" w:rsidR="00763714" w:rsidRPr="00B9678C" w:rsidRDefault="00072FD2" w:rsidP="00F22C7E">
      <w:pPr>
        <w:spacing w:after="240" w:line="240" w:lineRule="auto"/>
        <w:rPr>
          <w:rFonts w:ascii="Times New Roman" w:hAnsi="Times New Roman" w:cs="Times New Roman"/>
        </w:rPr>
      </w:pPr>
      <w:r w:rsidRPr="00B9678C">
        <w:rPr>
          <w:rFonts w:ascii="Times New Roman" w:hAnsi="Times New Roman" w:cs="Times New Roman"/>
        </w:rPr>
        <w:t>The clusters are each defined by a specific set of mutations</w:t>
      </w:r>
      <w:r w:rsidR="000411F4" w:rsidRPr="00B9678C">
        <w:rPr>
          <w:rFonts w:ascii="Times New Roman" w:hAnsi="Times New Roman" w:cs="Times New Roman"/>
        </w:rPr>
        <w:t xml:space="preserve">. </w:t>
      </w:r>
      <w:r w:rsidR="004A69E7" w:rsidRPr="00B9678C">
        <w:rPr>
          <w:rFonts w:ascii="Times New Roman" w:hAnsi="Times New Roman" w:cs="Times New Roman"/>
        </w:rPr>
        <w:t xml:space="preserve">The centroid of each cluster was used to explore </w:t>
      </w:r>
      <w:r w:rsidR="00FA74CD" w:rsidRPr="00B9678C">
        <w:rPr>
          <w:rFonts w:ascii="Times New Roman" w:hAnsi="Times New Roman" w:cs="Times New Roman"/>
        </w:rPr>
        <w:t>these defining mutations.</w:t>
      </w:r>
      <w:r w:rsidR="00891345" w:rsidRPr="00B9678C">
        <w:rPr>
          <w:rFonts w:ascii="Times New Roman" w:hAnsi="Times New Roman" w:cs="Times New Roman"/>
        </w:rPr>
        <w:t xml:space="preserve"> The mutations were initially in nucleotide notation, for </w:t>
      </w:r>
      <w:r w:rsidR="0077217B" w:rsidRPr="00B9678C">
        <w:rPr>
          <w:rFonts w:ascii="Times New Roman" w:hAnsi="Times New Roman" w:cs="Times New Roman"/>
        </w:rPr>
        <w:t>example,</w:t>
      </w:r>
      <w:r w:rsidR="00891345" w:rsidRPr="00B9678C">
        <w:rPr>
          <w:rFonts w:ascii="Times New Roman" w:hAnsi="Times New Roman" w:cs="Times New Roman"/>
        </w:rPr>
        <w:t xml:space="preserve"> non_C21618G~T-R, this </w:t>
      </w:r>
      <w:r w:rsidR="007951C5" w:rsidRPr="00B9678C">
        <w:rPr>
          <w:rFonts w:ascii="Times New Roman" w:hAnsi="Times New Roman" w:cs="Times New Roman"/>
        </w:rPr>
        <w:t xml:space="preserve">was </w:t>
      </w:r>
      <w:r w:rsidR="00891345" w:rsidRPr="00B9678C">
        <w:rPr>
          <w:rFonts w:ascii="Times New Roman" w:hAnsi="Times New Roman" w:cs="Times New Roman"/>
        </w:rPr>
        <w:t>converted to amino acid form to provide a greater insight into the amino changes occurring.</w:t>
      </w:r>
      <w:r w:rsidR="00FA74CD" w:rsidRPr="00B9678C">
        <w:rPr>
          <w:rFonts w:ascii="Times New Roman" w:hAnsi="Times New Roman" w:cs="Times New Roman"/>
        </w:rPr>
        <w:t xml:space="preserve"> </w:t>
      </w:r>
      <w:r w:rsidR="003D4E1F" w:rsidRPr="00B9678C">
        <w:rPr>
          <w:rFonts w:ascii="Times New Roman" w:hAnsi="Times New Roman" w:cs="Times New Roman"/>
        </w:rPr>
        <w:t xml:space="preserve">Possible co-mutations </w:t>
      </w:r>
      <w:r w:rsidR="008C1131" w:rsidRPr="00B9678C">
        <w:rPr>
          <w:rFonts w:ascii="Times New Roman" w:hAnsi="Times New Roman" w:cs="Times New Roman"/>
        </w:rPr>
        <w:t>occurring each of the clusters were also identified</w:t>
      </w:r>
      <w:r w:rsidR="00CD42E8" w:rsidRPr="00B9678C">
        <w:rPr>
          <w:rFonts w:ascii="Times New Roman" w:hAnsi="Times New Roman" w:cs="Times New Roman"/>
        </w:rPr>
        <w:t>.</w:t>
      </w:r>
      <w:r w:rsidR="00F543C2" w:rsidRPr="00B9678C">
        <w:rPr>
          <w:rFonts w:ascii="Times New Roman" w:hAnsi="Times New Roman" w:cs="Times New Roman"/>
        </w:rPr>
        <w:t xml:space="preserve"> </w:t>
      </w:r>
      <w:r w:rsidR="00BE4B11" w:rsidRPr="00B9678C">
        <w:rPr>
          <w:rFonts w:ascii="Times New Roman" w:hAnsi="Times New Roman" w:cs="Times New Roman"/>
        </w:rPr>
        <w:t>Co</w:t>
      </w:r>
      <w:r w:rsidR="00F543C2" w:rsidRPr="00B9678C">
        <w:rPr>
          <w:rFonts w:ascii="Times New Roman" w:hAnsi="Times New Roman" w:cs="Times New Roman"/>
        </w:rPr>
        <w:t>-mutation</w:t>
      </w:r>
      <w:r w:rsidR="00467196" w:rsidRPr="00B9678C">
        <w:rPr>
          <w:rFonts w:ascii="Times New Roman" w:hAnsi="Times New Roman" w:cs="Times New Roman"/>
        </w:rPr>
        <w:t>s</w:t>
      </w:r>
      <w:r w:rsidR="00F543C2" w:rsidRPr="00B9678C">
        <w:rPr>
          <w:rFonts w:ascii="Times New Roman" w:hAnsi="Times New Roman" w:cs="Times New Roman"/>
        </w:rPr>
        <w:t xml:space="preserve"> </w:t>
      </w:r>
      <w:r w:rsidR="00E86901" w:rsidRPr="00B9678C">
        <w:rPr>
          <w:rFonts w:ascii="Times New Roman" w:hAnsi="Times New Roman" w:cs="Times New Roman"/>
        </w:rPr>
        <w:t>are mutations</w:t>
      </w:r>
      <w:r w:rsidR="00BE4B11" w:rsidRPr="00B9678C">
        <w:rPr>
          <w:rFonts w:ascii="Times New Roman" w:hAnsi="Times New Roman" w:cs="Times New Roman"/>
        </w:rPr>
        <w:t xml:space="preserve"> that</w:t>
      </w:r>
      <w:r w:rsidR="00E86901" w:rsidRPr="00B9678C">
        <w:rPr>
          <w:rFonts w:ascii="Times New Roman" w:hAnsi="Times New Roman" w:cs="Times New Roman"/>
        </w:rPr>
        <w:t xml:space="preserve"> occur </w:t>
      </w:r>
      <w:r w:rsidR="0061247D" w:rsidRPr="00B9678C">
        <w:rPr>
          <w:rFonts w:ascii="Times New Roman" w:hAnsi="Times New Roman" w:cs="Times New Roman"/>
        </w:rPr>
        <w:t>simultaneously</w:t>
      </w:r>
      <w:r w:rsidR="004240B9" w:rsidRPr="00B9678C">
        <w:rPr>
          <w:rFonts w:ascii="Times New Roman" w:hAnsi="Times New Roman" w:cs="Times New Roman"/>
        </w:rPr>
        <w:t xml:space="preserve"> </w:t>
      </w:r>
      <w:r w:rsidR="0061247D" w:rsidRPr="00B9678C">
        <w:rPr>
          <w:rFonts w:ascii="Times New Roman" w:hAnsi="Times New Roman" w:cs="Times New Roman"/>
        </w:rPr>
        <w:t xml:space="preserve">or </w:t>
      </w:r>
      <w:r w:rsidR="00612C9D" w:rsidRPr="00B9678C">
        <w:rPr>
          <w:rFonts w:ascii="Times New Roman" w:hAnsi="Times New Roman" w:cs="Times New Roman"/>
        </w:rPr>
        <w:t>near</w:t>
      </w:r>
      <w:r w:rsidR="00E86901" w:rsidRPr="00B9678C">
        <w:rPr>
          <w:rFonts w:ascii="Times New Roman" w:hAnsi="Times New Roman" w:cs="Times New Roman"/>
        </w:rPr>
        <w:t xml:space="preserve"> each other</w:t>
      </w:r>
      <w:r w:rsidR="001F347A" w:rsidRPr="00B9678C">
        <w:rPr>
          <w:rFonts w:ascii="Times New Roman" w:hAnsi="Times New Roman" w:cs="Times New Roman"/>
        </w:rPr>
        <w:t>, they can provide an enhanced effect</w:t>
      </w:r>
      <w:r w:rsidR="00AC2B61" w:rsidRPr="00B9678C">
        <w:rPr>
          <w:rFonts w:ascii="Times New Roman" w:hAnsi="Times New Roman" w:cs="Times New Roman"/>
        </w:rPr>
        <w:t xml:space="preserve"> on protein structure and function </w:t>
      </w:r>
      <w:r w:rsidR="00372ACB" w:rsidRPr="00B9678C">
        <w:rPr>
          <w:rFonts w:ascii="Times New Roman" w:hAnsi="Times New Roman" w:cs="Times New Roman"/>
          <w:b/>
          <w:bCs/>
        </w:rPr>
        <w:fldChar w:fldCharType="begin" w:fldLock="1"/>
      </w:r>
      <w:r w:rsidR="00694BE5" w:rsidRPr="00B9678C">
        <w:rPr>
          <w:rFonts w:ascii="Times New Roman" w:hAnsi="Times New Roman" w:cs="Times New Roman"/>
          <w:b/>
          <w:bCs/>
        </w:rPr>
        <w:instrText>ADDIN paperpile_citation &lt;clusterId&gt;M638Z986P376T199&lt;/clusterId&gt;&lt;metadata&gt;&lt;citation&gt;&lt;id&gt;3f384f6f-864b-4b3a-b3db-2b2cb166566a&lt;/id&gt;&lt;/citation&gt;&lt;/metadata&gt;&lt;data&gt;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&lt;/data&gt; \* MERGEFORMAT</w:instrText>
      </w:r>
      <w:r w:rsidR="00372ACB" w:rsidRPr="00B9678C">
        <w:rPr>
          <w:rFonts w:ascii="Times New Roman" w:hAnsi="Times New Roman" w:cs="Times New Roman"/>
          <w:b/>
          <w:bCs/>
        </w:rPr>
        <w:fldChar w:fldCharType="separate"/>
      </w:r>
      <w:r w:rsidR="00694BE5" w:rsidRPr="00B9678C">
        <w:rPr>
          <w:rFonts w:ascii="Times New Roman" w:hAnsi="Times New Roman" w:cs="Times New Roman"/>
          <w:bCs/>
          <w:noProof/>
        </w:rPr>
        <w:t>(Phillips, 2008)</w:t>
      </w:r>
      <w:r w:rsidR="00372ACB" w:rsidRPr="00B9678C">
        <w:rPr>
          <w:rFonts w:ascii="Times New Roman" w:hAnsi="Times New Roman" w:cs="Times New Roman"/>
          <w:b/>
          <w:bCs/>
        </w:rPr>
        <w:fldChar w:fldCharType="end"/>
      </w:r>
      <w:r w:rsidR="00F543C2" w:rsidRPr="00B9678C">
        <w:rPr>
          <w:rFonts w:ascii="Times New Roman" w:hAnsi="Times New Roman" w:cs="Times New Roman"/>
        </w:rPr>
        <w:t>.</w:t>
      </w:r>
      <w:r w:rsidR="008A6A05" w:rsidRPr="00B9678C">
        <w:rPr>
          <w:rFonts w:ascii="Times New Roman" w:hAnsi="Times New Roman" w:cs="Times New Roman"/>
        </w:rPr>
        <w:t xml:space="preserve"> </w:t>
      </w:r>
    </w:p>
    <w:p w14:paraId="1C9C9BBA" w14:textId="625BDE82" w:rsidR="00763714" w:rsidRPr="00B9678C" w:rsidRDefault="00AA0812" w:rsidP="00F22C7E">
      <w:pPr>
        <w:spacing w:after="240" w:line="240" w:lineRule="auto"/>
        <w:rPr>
          <w:rFonts w:ascii="Times New Roman" w:hAnsi="Times New Roman" w:cs="Times New Roman"/>
        </w:rPr>
      </w:pPr>
      <w:r w:rsidRPr="00B9678C">
        <w:rPr>
          <w:rFonts w:ascii="Times New Roman" w:hAnsi="Times New Roman" w:cs="Times New Roman"/>
        </w:rPr>
        <w:t xml:space="preserve">Cluster </w:t>
      </w:r>
      <w:r w:rsidR="00B23B50" w:rsidRPr="00B9678C">
        <w:rPr>
          <w:rFonts w:ascii="Times New Roman" w:hAnsi="Times New Roman" w:cs="Times New Roman"/>
        </w:rPr>
        <w:t>I has the fewest number of mutations, followed by Cluster II</w:t>
      </w:r>
      <w:r w:rsidR="00146E80" w:rsidRPr="00B9678C">
        <w:rPr>
          <w:rFonts w:ascii="Times New Roman" w:hAnsi="Times New Roman" w:cs="Times New Roman"/>
        </w:rPr>
        <w:t xml:space="preserve">, with Cluster III having the most mutations associated with its centroid. </w:t>
      </w:r>
      <w:r w:rsidR="003868C9" w:rsidRPr="00B9678C">
        <w:rPr>
          <w:rFonts w:ascii="Times New Roman" w:hAnsi="Times New Roman" w:cs="Times New Roman"/>
        </w:rPr>
        <w:t xml:space="preserve">Cluster I was defined by </w:t>
      </w:r>
      <w:r w:rsidR="00852F3B" w:rsidRPr="00B9678C">
        <w:rPr>
          <w:rFonts w:ascii="Times New Roman" w:hAnsi="Times New Roman" w:cs="Times New Roman"/>
        </w:rPr>
        <w:t>10</w:t>
      </w:r>
      <w:r w:rsidR="00744870" w:rsidRPr="00B9678C">
        <w:rPr>
          <w:rFonts w:ascii="Times New Roman" w:hAnsi="Times New Roman" w:cs="Times New Roman"/>
        </w:rPr>
        <w:t xml:space="preserve"> </w:t>
      </w:r>
      <w:r w:rsidR="003868C9" w:rsidRPr="00B9678C">
        <w:rPr>
          <w:rFonts w:ascii="Times New Roman" w:hAnsi="Times New Roman" w:cs="Times New Roman"/>
        </w:rPr>
        <w:t>mutations</w:t>
      </w:r>
      <w:r w:rsidR="006E2F6F" w:rsidRPr="00B9678C">
        <w:rPr>
          <w:rFonts w:ascii="Times New Roman" w:hAnsi="Times New Roman" w:cs="Times New Roman"/>
        </w:rPr>
        <w:t xml:space="preserve">, </w:t>
      </w:r>
      <w:r w:rsidR="00852F3B" w:rsidRPr="00B9678C">
        <w:rPr>
          <w:rFonts w:ascii="Times New Roman" w:hAnsi="Times New Roman" w:cs="Times New Roman"/>
        </w:rPr>
        <w:t>6 single nucleotide mutations and 3 co-mutations</w:t>
      </w:r>
      <w:r w:rsidR="00C84794" w:rsidRPr="00B9678C">
        <w:rPr>
          <w:rFonts w:ascii="Times New Roman" w:hAnsi="Times New Roman" w:cs="Times New Roman"/>
        </w:rPr>
        <w:t>, Table 1</w:t>
      </w:r>
      <w:r w:rsidR="0072790C" w:rsidRPr="00B9678C">
        <w:rPr>
          <w:rFonts w:ascii="Times New Roman" w:hAnsi="Times New Roman" w:cs="Times New Roman"/>
        </w:rPr>
        <w:t xml:space="preserve">. </w:t>
      </w:r>
      <w:r w:rsidR="003671D0" w:rsidRPr="00B9678C">
        <w:rPr>
          <w:rFonts w:ascii="Times New Roman" w:hAnsi="Times New Roman" w:cs="Times New Roman"/>
        </w:rPr>
        <w:t xml:space="preserve">Cluster II is </w:t>
      </w:r>
      <w:r w:rsidR="00C303AC" w:rsidRPr="00B9678C">
        <w:rPr>
          <w:rFonts w:ascii="Times New Roman" w:hAnsi="Times New Roman" w:cs="Times New Roman"/>
        </w:rPr>
        <w:t>determined</w:t>
      </w:r>
      <w:r w:rsidR="003671D0" w:rsidRPr="00B9678C">
        <w:rPr>
          <w:rFonts w:ascii="Times New Roman" w:hAnsi="Times New Roman" w:cs="Times New Roman"/>
        </w:rPr>
        <w:t xml:space="preserve"> by </w:t>
      </w:r>
      <w:r w:rsidR="00744870" w:rsidRPr="00B9678C">
        <w:rPr>
          <w:rFonts w:ascii="Times New Roman" w:hAnsi="Times New Roman" w:cs="Times New Roman"/>
        </w:rPr>
        <w:t>15</w:t>
      </w:r>
      <w:r w:rsidR="003671D0" w:rsidRPr="00B9678C">
        <w:rPr>
          <w:rFonts w:ascii="Times New Roman" w:hAnsi="Times New Roman" w:cs="Times New Roman"/>
        </w:rPr>
        <w:t xml:space="preserve"> mutations</w:t>
      </w:r>
      <w:r w:rsidR="00852F3B" w:rsidRPr="00B9678C">
        <w:rPr>
          <w:rFonts w:ascii="Times New Roman" w:hAnsi="Times New Roman" w:cs="Times New Roman"/>
        </w:rPr>
        <w:t xml:space="preserve">, 12 single nucleotide mutations and 3 </w:t>
      </w:r>
      <w:r w:rsidR="00D005DE" w:rsidRPr="00B9678C">
        <w:rPr>
          <w:rFonts w:ascii="Times New Roman" w:hAnsi="Times New Roman" w:cs="Times New Roman"/>
        </w:rPr>
        <w:t>co-mutations</w:t>
      </w:r>
      <w:r w:rsidR="00C84794" w:rsidRPr="00B9678C">
        <w:rPr>
          <w:rFonts w:ascii="Times New Roman" w:hAnsi="Times New Roman" w:cs="Times New Roman"/>
        </w:rPr>
        <w:t>, Table 1</w:t>
      </w:r>
      <w:r w:rsidR="00E95C2D" w:rsidRPr="00B9678C">
        <w:rPr>
          <w:rFonts w:ascii="Times New Roman" w:hAnsi="Times New Roman" w:cs="Times New Roman"/>
        </w:rPr>
        <w:t xml:space="preserve">. </w:t>
      </w:r>
      <w:r w:rsidR="002F1619" w:rsidRPr="00B9678C">
        <w:rPr>
          <w:rFonts w:ascii="Times New Roman" w:hAnsi="Times New Roman" w:cs="Times New Roman"/>
        </w:rPr>
        <w:t>Cluster</w:t>
      </w:r>
      <w:r w:rsidR="002E0FAF" w:rsidRPr="00B9678C">
        <w:rPr>
          <w:rFonts w:ascii="Times New Roman" w:hAnsi="Times New Roman" w:cs="Times New Roman"/>
        </w:rPr>
        <w:t>s</w:t>
      </w:r>
      <w:r w:rsidR="002F1619" w:rsidRPr="00B9678C">
        <w:rPr>
          <w:rFonts w:ascii="Times New Roman" w:hAnsi="Times New Roman" w:cs="Times New Roman"/>
        </w:rPr>
        <w:t xml:space="preserve"> I and II</w:t>
      </w:r>
      <w:r w:rsidR="00C33670" w:rsidRPr="00B9678C">
        <w:rPr>
          <w:rFonts w:ascii="Times New Roman" w:hAnsi="Times New Roman" w:cs="Times New Roman"/>
        </w:rPr>
        <w:t xml:space="preserve"> share a co-mutation</w:t>
      </w:r>
      <w:r w:rsidR="00E20545" w:rsidRPr="00B9678C">
        <w:rPr>
          <w:rFonts w:ascii="Times New Roman" w:hAnsi="Times New Roman" w:cs="Times New Roman"/>
        </w:rPr>
        <w:t xml:space="preserve"> involving E156G, F157EN and R158E</w:t>
      </w:r>
      <w:r w:rsidR="001C605D" w:rsidRPr="00B9678C">
        <w:rPr>
          <w:rFonts w:ascii="Times New Roman" w:hAnsi="Times New Roman" w:cs="Times New Roman"/>
        </w:rPr>
        <w:t>. E156</w:t>
      </w:r>
      <w:r w:rsidR="002D56DB" w:rsidRPr="00B9678C">
        <w:rPr>
          <w:rFonts w:ascii="Times New Roman" w:hAnsi="Times New Roman" w:cs="Times New Roman"/>
        </w:rPr>
        <w:t xml:space="preserve">G </w:t>
      </w:r>
      <w:r w:rsidR="00043BE5" w:rsidRPr="00B9678C">
        <w:rPr>
          <w:rFonts w:ascii="Times New Roman" w:hAnsi="Times New Roman" w:cs="Times New Roman"/>
        </w:rPr>
        <w:t xml:space="preserve">is caused by a double-nucleotide </w:t>
      </w:r>
      <w:r w:rsidR="00704990" w:rsidRPr="00B9678C">
        <w:rPr>
          <w:rFonts w:ascii="Times New Roman" w:hAnsi="Times New Roman" w:cs="Times New Roman"/>
        </w:rPr>
        <w:t xml:space="preserve">substitution, whilst F157N and R158E </w:t>
      </w:r>
      <w:r w:rsidR="00420DE2" w:rsidRPr="00B9678C">
        <w:rPr>
          <w:rFonts w:ascii="Times New Roman" w:hAnsi="Times New Roman" w:cs="Times New Roman"/>
        </w:rPr>
        <w:t>arise from</w:t>
      </w:r>
      <w:r w:rsidR="00704990" w:rsidRPr="00B9678C">
        <w:rPr>
          <w:rFonts w:ascii="Times New Roman" w:hAnsi="Times New Roman" w:cs="Times New Roman"/>
        </w:rPr>
        <w:t xml:space="preserve"> </w:t>
      </w:r>
      <w:r w:rsidR="00D92988" w:rsidRPr="00B9678C">
        <w:rPr>
          <w:rFonts w:ascii="Times New Roman" w:hAnsi="Times New Roman" w:cs="Times New Roman"/>
        </w:rPr>
        <w:t>triple-nucleotide substitutions.</w:t>
      </w:r>
      <w:r w:rsidR="00F22C7E" w:rsidRPr="00B9678C">
        <w:rPr>
          <w:rFonts w:ascii="Times New Roman" w:hAnsi="Times New Roman" w:cs="Times New Roman"/>
        </w:rPr>
        <w:t xml:space="preserve"> </w:t>
      </w:r>
      <w:r w:rsidR="003671D0" w:rsidRPr="00B9678C">
        <w:rPr>
          <w:rFonts w:ascii="Times New Roman" w:hAnsi="Times New Roman" w:cs="Times New Roman"/>
        </w:rPr>
        <w:t>Cluster III is</w:t>
      </w:r>
      <w:r w:rsidR="005753A3" w:rsidRPr="00B9678C">
        <w:rPr>
          <w:rFonts w:ascii="Times New Roman" w:hAnsi="Times New Roman" w:cs="Times New Roman"/>
        </w:rPr>
        <w:t xml:space="preserve"> primarily distinguished by</w:t>
      </w:r>
      <w:r w:rsidR="00744870" w:rsidRPr="00B9678C">
        <w:rPr>
          <w:rFonts w:ascii="Times New Roman" w:hAnsi="Times New Roman" w:cs="Times New Roman"/>
        </w:rPr>
        <w:t xml:space="preserve"> </w:t>
      </w:r>
      <w:r w:rsidR="00867007" w:rsidRPr="00B9678C">
        <w:rPr>
          <w:rFonts w:ascii="Times New Roman" w:hAnsi="Times New Roman" w:cs="Times New Roman"/>
        </w:rPr>
        <w:t>33 mutations</w:t>
      </w:r>
      <w:r w:rsidR="00EA5328" w:rsidRPr="00B9678C">
        <w:rPr>
          <w:rFonts w:ascii="Times New Roman" w:hAnsi="Times New Roman" w:cs="Times New Roman"/>
        </w:rPr>
        <w:t xml:space="preserve">, </w:t>
      </w:r>
      <w:r w:rsidR="006E2F6F" w:rsidRPr="00B9678C">
        <w:rPr>
          <w:rFonts w:ascii="Times New Roman" w:hAnsi="Times New Roman" w:cs="Times New Roman"/>
        </w:rPr>
        <w:t xml:space="preserve">with a </w:t>
      </w:r>
      <w:r w:rsidR="00D47D98" w:rsidRPr="00B9678C">
        <w:rPr>
          <w:rFonts w:ascii="Times New Roman" w:hAnsi="Times New Roman" w:cs="Times New Roman"/>
        </w:rPr>
        <w:t>co-mutation</w:t>
      </w:r>
      <w:r w:rsidR="00BA45DB" w:rsidRPr="00B9678C">
        <w:rPr>
          <w:rFonts w:ascii="Times New Roman" w:hAnsi="Times New Roman" w:cs="Times New Roman"/>
        </w:rPr>
        <w:t xml:space="preserve"> at </w:t>
      </w:r>
      <w:r w:rsidR="00FC6C0A" w:rsidRPr="00B9678C">
        <w:rPr>
          <w:rFonts w:ascii="Times New Roman" w:hAnsi="Times New Roman" w:cs="Times New Roman"/>
        </w:rPr>
        <w:t>P25H and P26H</w:t>
      </w:r>
      <w:r w:rsidR="00D47D98" w:rsidRPr="00B9678C">
        <w:rPr>
          <w:rFonts w:ascii="Times New Roman" w:hAnsi="Times New Roman" w:cs="Times New Roman"/>
        </w:rPr>
        <w:t>.</w:t>
      </w:r>
      <w:r w:rsidR="000B7079" w:rsidRPr="00B9678C">
        <w:rPr>
          <w:rFonts w:ascii="Times New Roman" w:hAnsi="Times New Roman" w:cs="Times New Roman"/>
        </w:rPr>
        <w:t xml:space="preserve"> </w:t>
      </w:r>
      <w:r w:rsidR="004E4D1B" w:rsidRPr="00B9678C">
        <w:rPr>
          <w:rFonts w:ascii="Times New Roman" w:hAnsi="Times New Roman" w:cs="Times New Roman"/>
        </w:rPr>
        <w:t xml:space="preserve">P25H is </w:t>
      </w:r>
      <w:r w:rsidR="008B7EB1" w:rsidRPr="00B9678C">
        <w:rPr>
          <w:rFonts w:ascii="Times New Roman" w:hAnsi="Times New Roman" w:cs="Times New Roman"/>
        </w:rPr>
        <w:t xml:space="preserve">caused by </w:t>
      </w:r>
      <w:r w:rsidR="00C779F6" w:rsidRPr="00B9678C">
        <w:rPr>
          <w:rFonts w:ascii="Times New Roman" w:hAnsi="Times New Roman" w:cs="Times New Roman"/>
        </w:rPr>
        <w:t xml:space="preserve">a double-nucleotide </w:t>
      </w:r>
      <w:r w:rsidR="005A5D13" w:rsidRPr="00B9678C">
        <w:rPr>
          <w:rFonts w:ascii="Times New Roman" w:hAnsi="Times New Roman" w:cs="Times New Roman"/>
        </w:rPr>
        <w:t>substitution</w:t>
      </w:r>
      <w:r w:rsidR="00C779F6" w:rsidRPr="00B9678C">
        <w:rPr>
          <w:rFonts w:ascii="Times New Roman" w:hAnsi="Times New Roman" w:cs="Times New Roman"/>
        </w:rPr>
        <w:t>, whereas</w:t>
      </w:r>
      <w:r w:rsidR="005A5D13" w:rsidRPr="00B9678C">
        <w:rPr>
          <w:rFonts w:ascii="Times New Roman" w:hAnsi="Times New Roman" w:cs="Times New Roman"/>
        </w:rPr>
        <w:t xml:space="preserve"> </w:t>
      </w:r>
      <w:r w:rsidR="00C779F6" w:rsidRPr="00B9678C">
        <w:rPr>
          <w:rFonts w:ascii="Times New Roman" w:hAnsi="Times New Roman" w:cs="Times New Roman"/>
        </w:rPr>
        <w:t>P26H results from a single-nucleotide substitution</w:t>
      </w:r>
      <w:r w:rsidR="00C84794" w:rsidRPr="00B9678C">
        <w:rPr>
          <w:rFonts w:ascii="Times New Roman" w:hAnsi="Times New Roman" w:cs="Times New Roman"/>
        </w:rPr>
        <w:t>, Table 1</w:t>
      </w:r>
      <w:r w:rsidR="006D3A2B" w:rsidRPr="00B9678C">
        <w:rPr>
          <w:rFonts w:ascii="Times New Roman" w:hAnsi="Times New Roman" w:cs="Times New Roman"/>
        </w:rPr>
        <w:t>.</w:t>
      </w:r>
      <w:r w:rsidR="00F7071C" w:rsidRPr="00B9678C">
        <w:rPr>
          <w:rFonts w:ascii="Times New Roman" w:hAnsi="Times New Roman" w:cs="Times New Roman"/>
        </w:rPr>
        <w:t xml:space="preserve"> </w:t>
      </w:r>
      <w:r w:rsidR="00870776" w:rsidRPr="00B9678C">
        <w:rPr>
          <w:rFonts w:ascii="Times New Roman" w:hAnsi="Times New Roman" w:cs="Times New Roman"/>
        </w:rPr>
        <w:t>Cluster III has another potential co-mutation occurring at the residues</w:t>
      </w:r>
      <w:r w:rsidR="00897E2E" w:rsidRPr="00B9678C">
        <w:rPr>
          <w:rFonts w:ascii="Times New Roman" w:hAnsi="Times New Roman" w:cs="Times New Roman"/>
        </w:rPr>
        <w:t>: S371F, S373P, S375F and T376A.</w:t>
      </w:r>
      <w:r w:rsidR="005D543E" w:rsidRPr="00B9678C">
        <w:rPr>
          <w:rFonts w:ascii="Times New Roman" w:hAnsi="Times New Roman" w:cs="Times New Roman"/>
        </w:rPr>
        <w:t xml:space="preserve"> </w:t>
      </w:r>
      <w:r w:rsidR="006F2CC0" w:rsidRPr="00B9678C">
        <w:rPr>
          <w:rFonts w:ascii="Times New Roman" w:hAnsi="Times New Roman" w:cs="Times New Roman"/>
        </w:rPr>
        <w:t>Cluster III is the only cluster that accumulated a synonymous mutation</w:t>
      </w:r>
      <w:r w:rsidR="00D2522F" w:rsidRPr="00B9678C">
        <w:rPr>
          <w:rFonts w:ascii="Times New Roman" w:hAnsi="Times New Roman" w:cs="Times New Roman"/>
        </w:rPr>
        <w:t xml:space="preserve"> at residue </w:t>
      </w:r>
      <w:r w:rsidR="006A1720" w:rsidRPr="00B9678C">
        <w:rPr>
          <w:rFonts w:ascii="Times New Roman" w:hAnsi="Times New Roman" w:cs="Times New Roman"/>
        </w:rPr>
        <w:t>1146</w:t>
      </w:r>
      <w:r w:rsidR="00D2522F" w:rsidRPr="00B9678C">
        <w:rPr>
          <w:rFonts w:ascii="Times New Roman" w:hAnsi="Times New Roman" w:cs="Times New Roman"/>
        </w:rPr>
        <w:t xml:space="preserve">, where </w:t>
      </w:r>
      <w:r w:rsidR="006A1720" w:rsidRPr="00B9678C">
        <w:rPr>
          <w:rFonts w:ascii="Times New Roman" w:hAnsi="Times New Roman" w:cs="Times New Roman"/>
        </w:rPr>
        <w:t xml:space="preserve">a cytosine is substituted for </w:t>
      </w:r>
      <w:r w:rsidR="00BC670B" w:rsidRPr="00B9678C">
        <w:rPr>
          <w:rFonts w:ascii="Times New Roman" w:hAnsi="Times New Roman" w:cs="Times New Roman"/>
        </w:rPr>
        <w:t>a thymine</w:t>
      </w:r>
      <w:r w:rsidR="006F2CC0" w:rsidRPr="00B9678C">
        <w:rPr>
          <w:rFonts w:ascii="Times New Roman" w:hAnsi="Times New Roman" w:cs="Times New Roman"/>
        </w:rPr>
        <w:t>.</w:t>
      </w:r>
      <w:r w:rsidR="00C16896" w:rsidRPr="00B9678C">
        <w:rPr>
          <w:rFonts w:ascii="Times New Roman" w:hAnsi="Times New Roman" w:cs="Times New Roman"/>
        </w:rPr>
        <w:t xml:space="preserve"> </w:t>
      </w:r>
    </w:p>
    <w:p w14:paraId="6CA7E4C8" w14:textId="49BF5141" w:rsidR="00486951" w:rsidRPr="00B9678C" w:rsidRDefault="00A10CFC" w:rsidP="00F22C7E">
      <w:pPr>
        <w:spacing w:after="240" w:line="240" w:lineRule="auto"/>
        <w:rPr>
          <w:rFonts w:ascii="Times New Roman" w:hAnsi="Times New Roman" w:cs="Times New Roman"/>
        </w:rPr>
      </w:pPr>
      <w:r w:rsidRPr="00B9678C">
        <w:rPr>
          <w:rFonts w:ascii="Times New Roman" w:hAnsi="Times New Roman" w:cs="Times New Roman"/>
        </w:rPr>
        <w:t>Two</w:t>
      </w:r>
      <w:r w:rsidR="004C344E" w:rsidRPr="00B9678C">
        <w:rPr>
          <w:rFonts w:ascii="Times New Roman" w:hAnsi="Times New Roman" w:cs="Times New Roman"/>
        </w:rPr>
        <w:t xml:space="preserve"> </w:t>
      </w:r>
      <w:r w:rsidR="00F7071C" w:rsidRPr="00B9678C">
        <w:rPr>
          <w:rFonts w:ascii="Times New Roman" w:hAnsi="Times New Roman" w:cs="Times New Roman"/>
        </w:rPr>
        <w:t xml:space="preserve">mutations were shared across </w:t>
      </w:r>
      <w:r w:rsidR="00801EDD" w:rsidRPr="00B9678C">
        <w:rPr>
          <w:rFonts w:ascii="Times New Roman" w:hAnsi="Times New Roman" w:cs="Times New Roman"/>
        </w:rPr>
        <w:t>all</w:t>
      </w:r>
      <w:r w:rsidR="00AB2948" w:rsidRPr="00B9678C">
        <w:rPr>
          <w:rFonts w:ascii="Times New Roman" w:hAnsi="Times New Roman" w:cs="Times New Roman"/>
        </w:rPr>
        <w:t xml:space="preserve"> the</w:t>
      </w:r>
      <w:r w:rsidR="00F7071C" w:rsidRPr="00B9678C">
        <w:rPr>
          <w:rFonts w:ascii="Times New Roman" w:hAnsi="Times New Roman" w:cs="Times New Roman"/>
        </w:rPr>
        <w:t xml:space="preserve"> clusters,</w:t>
      </w:r>
      <w:r w:rsidR="00F67F2C" w:rsidRPr="00B9678C">
        <w:rPr>
          <w:rFonts w:ascii="Times New Roman" w:hAnsi="Times New Roman" w:cs="Times New Roman"/>
        </w:rPr>
        <w:t xml:space="preserve"> G142D and D614G</w:t>
      </w:r>
      <w:r w:rsidR="00F7071C" w:rsidRPr="00B9678C">
        <w:rPr>
          <w:rFonts w:ascii="Times New Roman" w:hAnsi="Times New Roman" w:cs="Times New Roman"/>
        </w:rPr>
        <w:t>.</w:t>
      </w:r>
      <w:r w:rsidR="00924473" w:rsidRPr="00B9678C">
        <w:rPr>
          <w:rFonts w:ascii="Times New Roman" w:hAnsi="Times New Roman" w:cs="Times New Roman"/>
        </w:rPr>
        <w:t xml:space="preserve"> </w:t>
      </w:r>
      <w:r w:rsidR="002E1AE5" w:rsidRPr="00B9678C">
        <w:rPr>
          <w:rFonts w:ascii="Times New Roman" w:hAnsi="Times New Roman" w:cs="Times New Roman"/>
        </w:rPr>
        <w:t>Cluster</w:t>
      </w:r>
      <w:r w:rsidR="00D74E23" w:rsidRPr="00B9678C">
        <w:rPr>
          <w:rFonts w:ascii="Times New Roman" w:hAnsi="Times New Roman" w:cs="Times New Roman"/>
        </w:rPr>
        <w:t>s</w:t>
      </w:r>
      <w:r w:rsidR="00A36718" w:rsidRPr="00B9678C">
        <w:rPr>
          <w:rFonts w:ascii="Times New Roman" w:hAnsi="Times New Roman" w:cs="Times New Roman"/>
        </w:rPr>
        <w:t xml:space="preserve"> I</w:t>
      </w:r>
      <w:r w:rsidR="002E1AE5" w:rsidRPr="00B9678C">
        <w:rPr>
          <w:rFonts w:ascii="Times New Roman" w:hAnsi="Times New Roman" w:cs="Times New Roman"/>
        </w:rPr>
        <w:t xml:space="preserve"> </w:t>
      </w:r>
      <w:r w:rsidR="0084517B" w:rsidRPr="00B9678C">
        <w:rPr>
          <w:rFonts w:ascii="Times New Roman" w:hAnsi="Times New Roman" w:cs="Times New Roman"/>
        </w:rPr>
        <w:t xml:space="preserve">and </w:t>
      </w:r>
      <w:r w:rsidR="00B50B47" w:rsidRPr="00B9678C">
        <w:rPr>
          <w:rFonts w:ascii="Times New Roman" w:hAnsi="Times New Roman" w:cs="Times New Roman"/>
        </w:rPr>
        <w:t xml:space="preserve">II share </w:t>
      </w:r>
      <w:r w:rsidRPr="00B9678C">
        <w:rPr>
          <w:rFonts w:ascii="Times New Roman" w:hAnsi="Times New Roman" w:cs="Times New Roman"/>
        </w:rPr>
        <w:t xml:space="preserve">several </w:t>
      </w:r>
      <w:r w:rsidR="00B50B47" w:rsidRPr="00B9678C">
        <w:rPr>
          <w:rFonts w:ascii="Times New Roman" w:hAnsi="Times New Roman" w:cs="Times New Roman"/>
        </w:rPr>
        <w:t>mutations: T19R, L</w:t>
      </w:r>
      <w:r w:rsidR="00F17460" w:rsidRPr="00B9678C">
        <w:rPr>
          <w:rFonts w:ascii="Times New Roman" w:hAnsi="Times New Roman" w:cs="Times New Roman"/>
        </w:rPr>
        <w:t>452R</w:t>
      </w:r>
      <w:r w:rsidRPr="00B9678C">
        <w:rPr>
          <w:rFonts w:ascii="Times New Roman" w:hAnsi="Times New Roman" w:cs="Times New Roman"/>
        </w:rPr>
        <w:t>,</w:t>
      </w:r>
      <w:r w:rsidR="00F17460" w:rsidRPr="00B9678C">
        <w:rPr>
          <w:rFonts w:ascii="Times New Roman" w:hAnsi="Times New Roman" w:cs="Times New Roman"/>
        </w:rPr>
        <w:t xml:space="preserve"> P681R</w:t>
      </w:r>
      <w:r w:rsidRPr="00B9678C">
        <w:rPr>
          <w:rFonts w:ascii="Times New Roman" w:hAnsi="Times New Roman" w:cs="Times New Roman"/>
        </w:rPr>
        <w:t>, E156</w:t>
      </w:r>
      <w:r w:rsidR="00152548" w:rsidRPr="00B9678C">
        <w:rPr>
          <w:rFonts w:ascii="Times New Roman" w:hAnsi="Times New Roman" w:cs="Times New Roman"/>
        </w:rPr>
        <w:t>G, F157E and R158E</w:t>
      </w:r>
      <w:r w:rsidR="002E1AE5" w:rsidRPr="00B9678C">
        <w:rPr>
          <w:rFonts w:ascii="Times New Roman" w:hAnsi="Times New Roman" w:cs="Times New Roman"/>
        </w:rPr>
        <w:t>.</w:t>
      </w:r>
      <w:r w:rsidR="00722B63" w:rsidRPr="00B9678C">
        <w:rPr>
          <w:rFonts w:ascii="Times New Roman" w:hAnsi="Times New Roman" w:cs="Times New Roman"/>
        </w:rPr>
        <w:t xml:space="preserve"> Cluster II and Cluster III</w:t>
      </w:r>
      <w:r w:rsidR="008B04F1" w:rsidRPr="00B9678C">
        <w:rPr>
          <w:rFonts w:ascii="Times New Roman" w:hAnsi="Times New Roman" w:cs="Times New Roman"/>
        </w:rPr>
        <w:t xml:space="preserve"> share the mutation</w:t>
      </w:r>
      <w:r w:rsidR="007A6B04" w:rsidRPr="00B9678C">
        <w:rPr>
          <w:rFonts w:ascii="Times New Roman" w:hAnsi="Times New Roman" w:cs="Times New Roman"/>
        </w:rPr>
        <w:t xml:space="preserve"> T478K.</w:t>
      </w:r>
      <w:r w:rsidR="002E1AE5" w:rsidRPr="00B9678C">
        <w:rPr>
          <w:rFonts w:ascii="Times New Roman" w:hAnsi="Times New Roman" w:cs="Times New Roman"/>
        </w:rPr>
        <w:t xml:space="preserve"> </w:t>
      </w:r>
      <w:r w:rsidR="00BB29B1" w:rsidRPr="00B9678C">
        <w:rPr>
          <w:rFonts w:ascii="Times New Roman" w:hAnsi="Times New Roman" w:cs="Times New Roman"/>
        </w:rPr>
        <w:t xml:space="preserve">The sharing of mutations provides </w:t>
      </w:r>
      <w:r w:rsidR="000E5594" w:rsidRPr="00B9678C">
        <w:rPr>
          <w:rFonts w:ascii="Times New Roman" w:hAnsi="Times New Roman" w:cs="Times New Roman"/>
        </w:rPr>
        <w:t xml:space="preserve">evidence that </w:t>
      </w:r>
      <w:r w:rsidR="002E1AE5" w:rsidRPr="00B9678C">
        <w:rPr>
          <w:rFonts w:ascii="Times New Roman" w:hAnsi="Times New Roman" w:cs="Times New Roman"/>
        </w:rPr>
        <w:t>clusters may have a shared root.</w:t>
      </w:r>
      <w:r w:rsidR="00272B18" w:rsidRPr="00B9678C">
        <w:rPr>
          <w:rFonts w:ascii="Times New Roman" w:hAnsi="Times New Roman" w:cs="Times New Roman"/>
        </w:rPr>
        <w:t xml:space="preserve"> The presence of shared roots, conforms to the idea of </w:t>
      </w:r>
      <w:r w:rsidR="00A27CAE" w:rsidRPr="00B9678C">
        <w:rPr>
          <w:rFonts w:ascii="Times New Roman" w:hAnsi="Times New Roman" w:cs="Times New Roman"/>
        </w:rPr>
        <w:t>divergent evolution of SARS-CoV-2 variants</w:t>
      </w:r>
      <w:r w:rsidR="00544879" w:rsidRPr="00B9678C">
        <w:rPr>
          <w:rFonts w:ascii="Times New Roman" w:hAnsi="Times New Roman" w:cs="Times New Roman"/>
        </w:rPr>
        <w:t xml:space="preserve"> </w:t>
      </w:r>
      <w:r w:rsidR="007C12F2" w:rsidRPr="00B9678C">
        <w:rPr>
          <w:rFonts w:ascii="Times New Roman" w:hAnsi="Times New Roman" w:cs="Times New Roman"/>
          <w:b/>
          <w:bCs/>
        </w:rPr>
        <w:fldChar w:fldCharType="begin" w:fldLock="1"/>
      </w:r>
      <w:r w:rsidR="00CB78A1" w:rsidRPr="00B9678C">
        <w:rPr>
          <w:rFonts w:ascii="Times New Roman" w:hAnsi="Times New Roman" w:cs="Times New Roman"/>
          <w:b/>
          <w:bCs/>
        </w:rPr>
        <w:instrText>ADDIN paperpile_citation &lt;clusterId&gt;X946K193A484E277&lt;/clusterId&gt;&lt;metadata&gt;&lt;citation&gt;&lt;id&gt;e4cc2c49-75e5-49a3-8a75-1667498ece74&lt;/id&gt;&lt;/citation&gt;&lt;/metadata&gt;&lt;data&gt;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&lt;/data&gt; \* MERGEFORMAT</w:instrText>
      </w:r>
      <w:r w:rsidR="007C12F2" w:rsidRPr="00B9678C">
        <w:rPr>
          <w:rFonts w:ascii="Times New Roman" w:hAnsi="Times New Roman" w:cs="Times New Roman"/>
          <w:b/>
          <w:bCs/>
        </w:rPr>
        <w:fldChar w:fldCharType="separate"/>
      </w:r>
      <w:r w:rsidR="00CB78A1" w:rsidRPr="00B9678C">
        <w:rPr>
          <w:rFonts w:ascii="Times New Roman" w:hAnsi="Times New Roman" w:cs="Times New Roman"/>
          <w:bCs/>
          <w:noProof/>
        </w:rPr>
        <w:t>(Futuyma, 2013)</w:t>
      </w:r>
      <w:r w:rsidR="007C12F2" w:rsidRPr="00B9678C">
        <w:rPr>
          <w:rFonts w:ascii="Times New Roman" w:hAnsi="Times New Roman" w:cs="Times New Roman"/>
          <w:b/>
          <w:bCs/>
        </w:rPr>
        <w:fldChar w:fldCharType="end"/>
      </w:r>
      <w:r w:rsidR="00A27CAE" w:rsidRPr="00B9678C">
        <w:rPr>
          <w:rFonts w:ascii="Times New Roman" w:hAnsi="Times New Roman" w:cs="Times New Roman"/>
        </w:rPr>
        <w:t>.</w:t>
      </w:r>
    </w:p>
    <w:p w14:paraId="59BF69BF" w14:textId="77777777" w:rsidR="004A36A5" w:rsidRPr="00B9678C" w:rsidRDefault="004A36A5" w:rsidP="00585C5B">
      <w:pPr>
        <w:spacing w:after="240" w:line="240" w:lineRule="auto"/>
        <w:rPr>
          <w:rFonts w:ascii="Helvetica" w:hAnsi="Helvetica" w:cs="Arial"/>
        </w:rPr>
      </w:pPr>
    </w:p>
    <w:p w14:paraId="407D8226" w14:textId="77777777" w:rsidR="004A36A5" w:rsidRPr="00B9678C" w:rsidRDefault="004A36A5" w:rsidP="00585C5B">
      <w:pPr>
        <w:spacing w:after="240" w:line="240" w:lineRule="auto"/>
        <w:rPr>
          <w:rFonts w:ascii="Helvetica" w:hAnsi="Helvetica" w:cs="Arial"/>
        </w:rPr>
      </w:pPr>
    </w:p>
    <w:p w14:paraId="78379D12" w14:textId="77777777" w:rsidR="004A36A5" w:rsidRPr="00B9678C" w:rsidRDefault="004A36A5" w:rsidP="00585C5B">
      <w:pPr>
        <w:spacing w:after="240" w:line="240" w:lineRule="auto"/>
        <w:rPr>
          <w:rFonts w:ascii="Helvetica" w:hAnsi="Helvetica" w:cs="Arial"/>
        </w:rPr>
      </w:pPr>
    </w:p>
    <w:p w14:paraId="42ACA429" w14:textId="77777777" w:rsidR="004A36A5" w:rsidRPr="00B9678C" w:rsidRDefault="004A36A5" w:rsidP="00585C5B">
      <w:pPr>
        <w:spacing w:after="240" w:line="240" w:lineRule="auto"/>
        <w:rPr>
          <w:rFonts w:ascii="Helvetica" w:hAnsi="Helvetica" w:cs="Arial"/>
        </w:rPr>
      </w:pPr>
    </w:p>
    <w:p w14:paraId="6C9DB0E4" w14:textId="77777777" w:rsidR="004A36A5" w:rsidRPr="00B9678C" w:rsidRDefault="004A36A5" w:rsidP="00585C5B">
      <w:pPr>
        <w:spacing w:after="240" w:line="240" w:lineRule="auto"/>
        <w:rPr>
          <w:rFonts w:ascii="Helvetica" w:hAnsi="Helvetica" w:cs="Arial"/>
        </w:rPr>
      </w:pPr>
    </w:p>
    <w:p w14:paraId="7AE23B39" w14:textId="77777777" w:rsidR="004A36A5" w:rsidRPr="00B9678C" w:rsidRDefault="004A36A5" w:rsidP="00585C5B">
      <w:pPr>
        <w:spacing w:after="240" w:line="240" w:lineRule="auto"/>
        <w:rPr>
          <w:rFonts w:ascii="Helvetica" w:hAnsi="Helvetica" w:cs="Arial"/>
        </w:rPr>
      </w:pPr>
    </w:p>
    <w:tbl>
      <w:tblPr>
        <w:tblStyle w:val="TableGrid"/>
        <w:tblW w:w="9865" w:type="dxa"/>
        <w:tblLook w:val="04A0" w:firstRow="1" w:lastRow="0" w:firstColumn="1" w:lastColumn="0" w:noHBand="0" w:noVBand="1"/>
      </w:tblPr>
      <w:tblGrid>
        <w:gridCol w:w="2381"/>
        <w:gridCol w:w="2776"/>
        <w:gridCol w:w="2776"/>
        <w:gridCol w:w="1932"/>
      </w:tblGrid>
      <w:tr w:rsidR="00F90EA6" w:rsidRPr="00B9678C" w14:paraId="41E01A9A" w14:textId="6834D577" w:rsidTr="00F90EA6">
        <w:trPr>
          <w:trHeight w:val="998"/>
        </w:trPr>
        <w:tc>
          <w:tcPr>
            <w:tcW w:w="2381" w:type="dxa"/>
          </w:tcPr>
          <w:p w14:paraId="3A49C056" w14:textId="3FED621C"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lastRenderedPageBreak/>
              <w:t>Cluster</w:t>
            </w:r>
          </w:p>
        </w:tc>
        <w:tc>
          <w:tcPr>
            <w:tcW w:w="2776" w:type="dxa"/>
          </w:tcPr>
          <w:p w14:paraId="3A648732" w14:textId="0359E344"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Single nucleotide substitution</w:t>
            </w:r>
          </w:p>
        </w:tc>
        <w:tc>
          <w:tcPr>
            <w:tcW w:w="2776" w:type="dxa"/>
          </w:tcPr>
          <w:p w14:paraId="3DA36ED8" w14:textId="5C4B0A76"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Double nucleotide substitution</w:t>
            </w:r>
          </w:p>
        </w:tc>
        <w:tc>
          <w:tcPr>
            <w:tcW w:w="1932" w:type="dxa"/>
          </w:tcPr>
          <w:p w14:paraId="4DEE3442" w14:textId="2CF41061"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Triple nucleotide substitution</w:t>
            </w:r>
          </w:p>
        </w:tc>
      </w:tr>
      <w:tr w:rsidR="00F90EA6" w:rsidRPr="00B9678C" w14:paraId="3C284DB9" w14:textId="6DBA497A" w:rsidTr="00F90EA6">
        <w:trPr>
          <w:trHeight w:val="1010"/>
        </w:trPr>
        <w:tc>
          <w:tcPr>
            <w:tcW w:w="2381" w:type="dxa"/>
          </w:tcPr>
          <w:p w14:paraId="1EBE4434" w14:textId="3A52B256"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w:t>
            </w:r>
          </w:p>
        </w:tc>
        <w:tc>
          <w:tcPr>
            <w:tcW w:w="2776" w:type="dxa"/>
          </w:tcPr>
          <w:p w14:paraId="044B4BB2" w14:textId="3D3877E6"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color w:val="156082" w:themeColor="accent1"/>
                <w:lang w:val="pt-PT"/>
              </w:rPr>
              <w:t>T19R</w:t>
            </w:r>
            <w:r w:rsidRPr="00B9678C">
              <w:rPr>
                <w:rFonts w:ascii="Times New Roman" w:hAnsi="Times New Roman" w:cs="Times New Roman"/>
                <w:lang w:val="pt-PT"/>
              </w:rPr>
              <w:t xml:space="preserve">, G142D, </w:t>
            </w:r>
            <w:r w:rsidRPr="00B9678C">
              <w:rPr>
                <w:rFonts w:ascii="Times New Roman" w:hAnsi="Times New Roman" w:cs="Times New Roman"/>
                <w:b/>
                <w:bCs/>
                <w:lang w:val="pt-PT"/>
              </w:rPr>
              <w:t>L452R</w:t>
            </w:r>
            <w:r w:rsidRPr="00B9678C">
              <w:rPr>
                <w:rFonts w:ascii="Times New Roman" w:hAnsi="Times New Roman" w:cs="Times New Roman"/>
                <w:lang w:val="pt-PT"/>
              </w:rPr>
              <w:t xml:space="preserve">, T465K, </w:t>
            </w:r>
            <w:r w:rsidRPr="00B9678C">
              <w:rPr>
                <w:rFonts w:ascii="Times New Roman" w:hAnsi="Times New Roman" w:cs="Times New Roman"/>
                <w:b/>
                <w:bCs/>
                <w:lang w:val="pt-PT"/>
              </w:rPr>
              <w:t>D614G</w:t>
            </w:r>
            <w:r w:rsidRPr="00B9678C">
              <w:rPr>
                <w:rFonts w:ascii="Times New Roman" w:hAnsi="Times New Roman" w:cs="Times New Roman"/>
                <w:lang w:val="pt-PT"/>
              </w:rPr>
              <w:t xml:space="preserve">, </w:t>
            </w:r>
            <w:r w:rsidRPr="00B9678C">
              <w:rPr>
                <w:rFonts w:ascii="Times New Roman" w:hAnsi="Times New Roman" w:cs="Times New Roman"/>
                <w:color w:val="156082" w:themeColor="accent1"/>
                <w:lang w:val="pt-PT"/>
              </w:rPr>
              <w:t>P681R</w:t>
            </w:r>
          </w:p>
        </w:tc>
        <w:tc>
          <w:tcPr>
            <w:tcW w:w="2776" w:type="dxa"/>
          </w:tcPr>
          <w:p w14:paraId="57A3A61B" w14:textId="4060BA37"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1EA1C49C" w14:textId="46AB7A88"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2D68DCD6" w14:textId="1BA08832" w:rsidTr="00F90EA6">
        <w:trPr>
          <w:trHeight w:val="1763"/>
        </w:trPr>
        <w:tc>
          <w:tcPr>
            <w:tcW w:w="2381" w:type="dxa"/>
          </w:tcPr>
          <w:p w14:paraId="4455E794" w14:textId="2A804F8C"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w:t>
            </w:r>
          </w:p>
        </w:tc>
        <w:tc>
          <w:tcPr>
            <w:tcW w:w="2776" w:type="dxa"/>
          </w:tcPr>
          <w:p w14:paraId="2EA1EAE3" w14:textId="22CDFDCB"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lang w:val="pt-PT"/>
              </w:rPr>
              <w:t xml:space="preserve">T19R, T95I, </w:t>
            </w:r>
            <w:r w:rsidRPr="00B9678C">
              <w:rPr>
                <w:rFonts w:ascii="Times New Roman" w:hAnsi="Times New Roman" w:cs="Times New Roman"/>
                <w:b/>
                <w:bCs/>
                <w:lang w:val="pt-PT"/>
              </w:rPr>
              <w:t>G142D</w:t>
            </w:r>
            <w:r w:rsidRPr="00B9678C">
              <w:rPr>
                <w:rFonts w:ascii="Times New Roman" w:hAnsi="Times New Roman" w:cs="Times New Roman"/>
                <w:lang w:val="pt-PT"/>
              </w:rPr>
              <w:t xml:space="preserve">, L452R,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P681R, D950N, Y145H, A222V, V1264L, S12T</w:t>
            </w:r>
          </w:p>
        </w:tc>
        <w:tc>
          <w:tcPr>
            <w:tcW w:w="2776" w:type="dxa"/>
          </w:tcPr>
          <w:p w14:paraId="14BCE34E" w14:textId="01AB1CDB"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7895A7F3" w14:textId="7FC1BC5B"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11B78D65" w14:textId="75BFDD2A" w:rsidTr="00F90EA6">
        <w:trPr>
          <w:trHeight w:val="4053"/>
        </w:trPr>
        <w:tc>
          <w:tcPr>
            <w:tcW w:w="2381" w:type="dxa"/>
          </w:tcPr>
          <w:p w14:paraId="57EF5979" w14:textId="7BE6591A"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III</w:t>
            </w:r>
          </w:p>
        </w:tc>
        <w:tc>
          <w:tcPr>
            <w:tcW w:w="2776" w:type="dxa"/>
          </w:tcPr>
          <w:p w14:paraId="1448560B" w14:textId="25FD2F53" w:rsidR="00F90EA6" w:rsidRPr="00B9678C" w:rsidRDefault="00F90EA6" w:rsidP="0094563F">
            <w:pPr>
              <w:spacing w:after="240"/>
              <w:rPr>
                <w:rFonts w:ascii="Times New Roman" w:hAnsi="Times New Roman" w:cs="Times New Roman"/>
                <w:lang w:val="pt-PT"/>
              </w:rPr>
            </w:pPr>
            <w:r w:rsidRPr="00B9678C">
              <w:rPr>
                <w:rFonts w:ascii="Times New Roman" w:hAnsi="Times New Roman" w:cs="Times New Roman"/>
                <w:b/>
                <w:bCs/>
                <w:lang w:val="pt-PT"/>
              </w:rPr>
              <w:t>G142D</w:t>
            </w:r>
            <w:r w:rsidRPr="00B9678C">
              <w:rPr>
                <w:rFonts w:ascii="Times New Roman" w:hAnsi="Times New Roman" w:cs="Times New Roman"/>
                <w:lang w:val="pt-PT"/>
              </w:rPr>
              <w:t xml:space="preserve">,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N440K, N501Y, P680H, T19I, L24S, V213G, G339F, S371F, S373P, S375F, T376A, D405N, R408S, K417N, S477N, E484A, Q493R, Q498R, Y505H, H655Y, N679K, N764K, D796Y, Q954H, N969K, P26H, P1263</w:t>
            </w:r>
          </w:p>
        </w:tc>
        <w:tc>
          <w:tcPr>
            <w:tcW w:w="2776" w:type="dxa"/>
          </w:tcPr>
          <w:p w14:paraId="3619AABB" w14:textId="14A5B68C" w:rsidR="00F90EA6" w:rsidRPr="00B9678C" w:rsidRDefault="00A5588D" w:rsidP="00585C5B">
            <w:pPr>
              <w:spacing w:after="240"/>
              <w:rPr>
                <w:rFonts w:ascii="Times New Roman" w:hAnsi="Times New Roman" w:cs="Times New Roman"/>
                <w:lang w:val="pt-PT"/>
              </w:rPr>
            </w:pPr>
            <w:r w:rsidRPr="00B9678C">
              <w:rPr>
                <w:rFonts w:ascii="Times New Roman" w:hAnsi="Times New Roman" w:cs="Times New Roman"/>
                <w:lang w:val="pt-PT"/>
              </w:rPr>
              <w:t>P25H</w:t>
            </w:r>
          </w:p>
        </w:tc>
        <w:tc>
          <w:tcPr>
            <w:tcW w:w="1932" w:type="dxa"/>
          </w:tcPr>
          <w:p w14:paraId="5C947E21" w14:textId="5123FCDC" w:rsidR="00F90EA6" w:rsidRPr="00B9678C" w:rsidRDefault="001A300E" w:rsidP="00585C5B">
            <w:pPr>
              <w:spacing w:after="240"/>
              <w:rPr>
                <w:rFonts w:ascii="Times New Roman" w:hAnsi="Times New Roman" w:cs="Times New Roman"/>
                <w:lang w:val="pt-PT"/>
              </w:rPr>
            </w:pPr>
            <w:r w:rsidRPr="00B9678C">
              <w:rPr>
                <w:rFonts w:ascii="Times New Roman" w:hAnsi="Times New Roman" w:cs="Times New Roman"/>
                <w:lang w:val="pt-PT"/>
              </w:rPr>
              <w:t>A27H</w:t>
            </w:r>
          </w:p>
        </w:tc>
      </w:tr>
    </w:tbl>
    <w:p w14:paraId="6E6BD203" w14:textId="77777777" w:rsidR="008417FE" w:rsidRPr="00B9678C" w:rsidRDefault="00DC7574" w:rsidP="008417FE">
      <w:pPr>
        <w:spacing w:after="240" w:line="240" w:lineRule="auto"/>
        <w:rPr>
          <w:rFonts w:ascii="Helvetica" w:hAnsi="Helvetica" w:cs="Arial"/>
        </w:rPr>
      </w:pPr>
      <w:r w:rsidRPr="00B9678C">
        <w:rPr>
          <w:rFonts w:ascii="Helvetica" w:hAnsi="Helvetica" w:cs="Arial"/>
          <w:noProof/>
        </w:rPr>
        <mc:AlternateContent>
          <mc:Choice Requires="wps">
            <w:drawing>
              <wp:anchor distT="45720" distB="45720" distL="114300" distR="114300" simplePos="0" relativeHeight="251658253" behindDoc="0" locked="0" layoutInCell="1" allowOverlap="1" wp14:anchorId="2399AFAD" wp14:editId="3FFAE015">
                <wp:simplePos x="0" y="0"/>
                <wp:positionH relativeFrom="margin">
                  <wp:posOffset>-125924</wp:posOffset>
                </wp:positionH>
                <wp:positionV relativeFrom="paragraph">
                  <wp:posOffset>233680</wp:posOffset>
                </wp:positionV>
                <wp:extent cx="6314440" cy="8312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831215"/>
                        </a:xfrm>
                        <a:prstGeom prst="rect">
                          <a:avLst/>
                        </a:prstGeom>
                        <a:solidFill>
                          <a:srgbClr val="FFFFFF"/>
                        </a:solidFill>
                        <a:ln w="9525">
                          <a:noFill/>
                          <a:miter lim="800000"/>
                          <a:headEnd/>
                          <a:tailEnd/>
                        </a:ln>
                      </wps:spPr>
                      <wps:txb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AFAD" id="Text Box 2" o:spid="_x0000_s1032" type="#_x0000_t202" style="position:absolute;margin-left:-9.9pt;margin-top:18.4pt;width:497.2pt;height:65.4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" stroked="f">
                <v:textbo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v:textbox>
                <w10:wrap type="square" anchorx="margin"/>
              </v:shape>
            </w:pict>
          </mc:Fallback>
        </mc:AlternateContent>
      </w:r>
    </w:p>
    <w:p w14:paraId="148C9CCB" w14:textId="77777777" w:rsidR="00517EBA" w:rsidRPr="00B9678C" w:rsidRDefault="00517EBA" w:rsidP="008417FE">
      <w:pPr>
        <w:spacing w:after="240" w:line="240" w:lineRule="auto"/>
        <w:rPr>
          <w:rFonts w:ascii="Helvetica" w:hAnsi="Helvetica" w:cs="Arial"/>
        </w:rPr>
      </w:pPr>
    </w:p>
    <w:p w14:paraId="689912B8" w14:textId="33C6B4CF" w:rsidR="00BD63D0" w:rsidRPr="00B9678C" w:rsidRDefault="00BD63D0" w:rsidP="008417FE">
      <w:pPr>
        <w:spacing w:after="240" w:line="240" w:lineRule="auto"/>
        <w:rPr>
          <w:rFonts w:ascii="Times New Roman" w:hAnsi="Times New Roman" w:cs="Times New Roman"/>
        </w:rPr>
      </w:pPr>
      <w:r w:rsidRPr="00B9678C">
        <w:rPr>
          <w:rFonts w:ascii="Times New Roman" w:hAnsi="Times New Roman" w:cs="Times New Roman"/>
        </w:rPr>
        <w:t>The mutations that are the drivers of separation between clusters were also identified. These mutations were unique to certain clusters</w:t>
      </w:r>
      <w:r w:rsidR="00606882" w:rsidRPr="00B9678C">
        <w:rPr>
          <w:rFonts w:ascii="Times New Roman" w:hAnsi="Times New Roman" w:cs="Times New Roman"/>
        </w:rPr>
        <w:t xml:space="preserve"> and</w:t>
      </w:r>
      <w:r w:rsidR="00460699" w:rsidRPr="00B9678C">
        <w:rPr>
          <w:rFonts w:ascii="Times New Roman" w:hAnsi="Times New Roman" w:cs="Times New Roman"/>
        </w:rPr>
        <w:t xml:space="preserve"> differentiate</w:t>
      </w:r>
      <w:r w:rsidR="006342EA" w:rsidRPr="00B9678C">
        <w:rPr>
          <w:rFonts w:ascii="Times New Roman" w:hAnsi="Times New Roman" w:cs="Times New Roman"/>
        </w:rPr>
        <w:t>d</w:t>
      </w:r>
      <w:r w:rsidR="00460699" w:rsidRPr="00B9678C">
        <w:rPr>
          <w:rFonts w:ascii="Times New Roman" w:hAnsi="Times New Roman" w:cs="Times New Roman"/>
        </w:rPr>
        <w:t xml:space="preserve"> the clusters from one another. Cluster I </w:t>
      </w:r>
      <w:r w:rsidR="001B19A9" w:rsidRPr="00B9678C">
        <w:rPr>
          <w:rFonts w:ascii="Times New Roman" w:hAnsi="Times New Roman" w:cs="Times New Roman"/>
        </w:rPr>
        <w:t>is</w:t>
      </w:r>
      <w:r w:rsidR="00033E61" w:rsidRPr="00B9678C">
        <w:rPr>
          <w:rFonts w:ascii="Times New Roman" w:hAnsi="Times New Roman" w:cs="Times New Roman"/>
        </w:rPr>
        <w:t xml:space="preserve"> defined by the</w:t>
      </w:r>
      <w:r w:rsidR="00460699" w:rsidRPr="00B9678C">
        <w:rPr>
          <w:rFonts w:ascii="Times New Roman" w:hAnsi="Times New Roman" w:cs="Times New Roman"/>
        </w:rPr>
        <w:t xml:space="preserve"> </w:t>
      </w:r>
      <w:r w:rsidR="00D21928" w:rsidRPr="00B9678C">
        <w:rPr>
          <w:rFonts w:ascii="Times New Roman" w:hAnsi="Times New Roman" w:cs="Times New Roman"/>
          <w:bCs/>
        </w:rPr>
        <w:t>T</w:t>
      </w:r>
      <w:r w:rsidR="000D5EBD" w:rsidRPr="00B9678C">
        <w:rPr>
          <w:rFonts w:ascii="Times New Roman" w:hAnsi="Times New Roman" w:cs="Times New Roman"/>
          <w:bCs/>
        </w:rPr>
        <w:t>465K</w:t>
      </w:r>
      <w:r w:rsidR="00460699" w:rsidRPr="00B9678C">
        <w:rPr>
          <w:rFonts w:ascii="Times New Roman" w:hAnsi="Times New Roman" w:cs="Times New Roman"/>
        </w:rPr>
        <w:t xml:space="preserve"> mutation. Cluster II </w:t>
      </w:r>
      <w:r w:rsidR="00033E61" w:rsidRPr="00B9678C">
        <w:rPr>
          <w:rFonts w:ascii="Times New Roman" w:hAnsi="Times New Roman" w:cs="Times New Roman"/>
        </w:rPr>
        <w:t xml:space="preserve">is distinguished by </w:t>
      </w:r>
      <w:r w:rsidR="000D5EBD" w:rsidRPr="00B9678C">
        <w:rPr>
          <w:rFonts w:ascii="Times New Roman" w:hAnsi="Times New Roman" w:cs="Times New Roman"/>
        </w:rPr>
        <w:t>6 unique mutations T9</w:t>
      </w:r>
      <w:r w:rsidR="00C34B83" w:rsidRPr="00B9678C">
        <w:rPr>
          <w:rFonts w:ascii="Times New Roman" w:hAnsi="Times New Roman" w:cs="Times New Roman"/>
        </w:rPr>
        <w:t>5I, D950N, T145N, A222V, V1264L and S12T</w:t>
      </w:r>
      <w:r w:rsidR="00460699" w:rsidRPr="00B9678C">
        <w:rPr>
          <w:rFonts w:ascii="Times New Roman" w:hAnsi="Times New Roman" w:cs="Times New Roman"/>
        </w:rPr>
        <w:t xml:space="preserve">. Cluster III </w:t>
      </w:r>
      <w:r w:rsidR="00033E61" w:rsidRPr="00B9678C">
        <w:rPr>
          <w:rFonts w:ascii="Times New Roman" w:hAnsi="Times New Roman" w:cs="Times New Roman"/>
        </w:rPr>
        <w:t>is characterised by</w:t>
      </w:r>
      <w:r w:rsidR="00460699" w:rsidRPr="00B9678C">
        <w:rPr>
          <w:rFonts w:ascii="Times New Roman" w:hAnsi="Times New Roman" w:cs="Times New Roman"/>
        </w:rPr>
        <w:t xml:space="preserve"> </w:t>
      </w:r>
      <w:r w:rsidR="00C97A28" w:rsidRPr="00B9678C">
        <w:rPr>
          <w:rFonts w:ascii="Times New Roman" w:hAnsi="Times New Roman" w:cs="Times New Roman"/>
          <w:bCs/>
        </w:rPr>
        <w:t xml:space="preserve">29 </w:t>
      </w:r>
      <w:r w:rsidR="009D357B" w:rsidRPr="00B9678C">
        <w:rPr>
          <w:rFonts w:ascii="Times New Roman" w:hAnsi="Times New Roman" w:cs="Times New Roman"/>
        </w:rPr>
        <w:t xml:space="preserve">unique </w:t>
      </w:r>
      <w:r w:rsidR="00460699" w:rsidRPr="00B9678C">
        <w:rPr>
          <w:rFonts w:ascii="Times New Roman" w:hAnsi="Times New Roman" w:cs="Times New Roman"/>
        </w:rPr>
        <w:t>mutation</w:t>
      </w:r>
      <w:r w:rsidR="00C97A28" w:rsidRPr="00B9678C">
        <w:rPr>
          <w:rFonts w:ascii="Times New Roman" w:hAnsi="Times New Roman" w:cs="Times New Roman"/>
        </w:rPr>
        <w:t xml:space="preserve">s, such as N501Y, </w:t>
      </w:r>
      <w:r w:rsidR="00AE1353" w:rsidRPr="00B9678C">
        <w:rPr>
          <w:rFonts w:ascii="Times New Roman" w:hAnsi="Times New Roman" w:cs="Times New Roman"/>
        </w:rPr>
        <w:t>Y505H and S477N</w:t>
      </w:r>
      <w:r w:rsidR="00460699" w:rsidRPr="00B9678C">
        <w:rPr>
          <w:rFonts w:ascii="Times New Roman" w:hAnsi="Times New Roman" w:cs="Times New Roman"/>
        </w:rPr>
        <w:t>.</w:t>
      </w:r>
      <w:r w:rsidR="001B19A9" w:rsidRPr="00B9678C">
        <w:rPr>
          <w:rFonts w:ascii="Times New Roman" w:hAnsi="Times New Roman" w:cs="Times New Roman"/>
        </w:rPr>
        <w:t xml:space="preserve"> Identifying these mutations provides insight into specific characteristics that define a cluster and how each cluster could link to a known lineage of SARS-CoV-2.</w:t>
      </w:r>
    </w:p>
    <w:p w14:paraId="24D54217" w14:textId="77777777" w:rsidR="00541F97" w:rsidRPr="00B9678C" w:rsidRDefault="00541F97" w:rsidP="001467A2">
      <w:pPr>
        <w:spacing w:after="240" w:line="240" w:lineRule="auto"/>
        <w:rPr>
          <w:rFonts w:ascii="Helvetica" w:hAnsi="Helvetica" w:cs="Arial"/>
          <w:b/>
          <w:bCs/>
          <w:sz w:val="24"/>
        </w:rPr>
      </w:pPr>
    </w:p>
    <w:p w14:paraId="72E0A6F5" w14:textId="77777777" w:rsidR="00541F97" w:rsidRPr="00B9678C" w:rsidRDefault="00541F97" w:rsidP="001467A2">
      <w:pPr>
        <w:spacing w:after="240" w:line="240" w:lineRule="auto"/>
        <w:rPr>
          <w:rFonts w:ascii="Helvetica" w:hAnsi="Helvetica" w:cs="Arial"/>
          <w:b/>
          <w:bCs/>
          <w:sz w:val="24"/>
        </w:rPr>
      </w:pPr>
    </w:p>
    <w:p w14:paraId="45190A2C" w14:textId="77777777" w:rsidR="00541F97" w:rsidRPr="00B9678C" w:rsidRDefault="00541F97" w:rsidP="001467A2">
      <w:pPr>
        <w:spacing w:after="240" w:line="240" w:lineRule="auto"/>
        <w:rPr>
          <w:rFonts w:ascii="Helvetica" w:hAnsi="Helvetica" w:cs="Arial"/>
          <w:b/>
          <w:bCs/>
          <w:sz w:val="24"/>
        </w:rPr>
      </w:pPr>
    </w:p>
    <w:p w14:paraId="2CB1BDA7" w14:textId="77777777" w:rsidR="008417FE" w:rsidRPr="00B9678C" w:rsidRDefault="008417FE" w:rsidP="001467A2">
      <w:pPr>
        <w:spacing w:after="240" w:line="240" w:lineRule="auto"/>
        <w:rPr>
          <w:rFonts w:ascii="Helvetica" w:hAnsi="Helvetica" w:cs="Arial"/>
          <w:b/>
          <w:bCs/>
          <w:sz w:val="24"/>
        </w:rPr>
      </w:pPr>
    </w:p>
    <w:p w14:paraId="7E715F93" w14:textId="351C58DF" w:rsidR="00FB39C0" w:rsidRPr="00B9678C" w:rsidRDefault="00532B0B" w:rsidP="001467A2">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4</w:t>
      </w:r>
      <w:r w:rsidR="007C2BE6" w:rsidRPr="00B9678C">
        <w:rPr>
          <w:rFonts w:ascii="Times New Roman" w:hAnsi="Times New Roman" w:cs="Times New Roman"/>
          <w:b/>
          <w:bCs/>
          <w:sz w:val="24"/>
        </w:rPr>
        <w:t xml:space="preserve">. </w:t>
      </w:r>
      <w:r w:rsidR="008A288F" w:rsidRPr="00B9678C">
        <w:rPr>
          <w:rFonts w:ascii="Times New Roman" w:hAnsi="Times New Roman" w:cs="Times New Roman"/>
          <w:b/>
          <w:bCs/>
          <w:sz w:val="24"/>
        </w:rPr>
        <w:t>Mutation analysis</w:t>
      </w:r>
    </w:p>
    <w:p w14:paraId="263BC6D0" w14:textId="40C16520" w:rsidR="001467A2" w:rsidRPr="00B9678C" w:rsidRDefault="001467A2" w:rsidP="001467A2">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noProof/>
        </w:rPr>
        <w:drawing>
          <wp:anchor distT="0" distB="0" distL="114300" distR="114300" simplePos="0" relativeHeight="251658254" behindDoc="0" locked="0" layoutInCell="1" allowOverlap="1" wp14:anchorId="274832B9" wp14:editId="099CE2D6">
            <wp:simplePos x="0" y="0"/>
            <wp:positionH relativeFrom="margin">
              <wp:posOffset>-784225</wp:posOffset>
            </wp:positionH>
            <wp:positionV relativeFrom="paragraph">
              <wp:posOffset>1684020</wp:posOffset>
            </wp:positionV>
            <wp:extent cx="7374255" cy="5058410"/>
            <wp:effectExtent l="0" t="0" r="0" b="0"/>
            <wp:wrapTopAndBottom/>
            <wp:docPr id="1406305792" name="Picture 7" descr="A white and purple object with a green objec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5792" name="Picture 7" descr="A white and purple object with a green object in the middle&#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29722" t="9529" r="27212" b="23699"/>
                    <a:stretch/>
                  </pic:blipFill>
                  <pic:spPr bwMode="auto">
                    <a:xfrm>
                      <a:off x="0" y="0"/>
                      <a:ext cx="7374255" cy="5058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1900" w:rsidRPr="00B9678C">
        <w:rPr>
          <w:rFonts w:ascii="Times New Roman" w:hAnsi="Times New Roman" w:cs="Times New Roman"/>
        </w:rPr>
        <w:t>For each cluster</w:t>
      </w:r>
      <w:r w:rsidR="00064D22" w:rsidRPr="00B9678C">
        <w:rPr>
          <w:rFonts w:ascii="Times New Roman" w:hAnsi="Times New Roman" w:cs="Times New Roman"/>
        </w:rPr>
        <w:t>,</w:t>
      </w:r>
      <w:r w:rsidR="00A91900" w:rsidRPr="00B9678C">
        <w:rPr>
          <w:rFonts w:ascii="Times New Roman" w:hAnsi="Times New Roman" w:cs="Times New Roman"/>
        </w:rPr>
        <w:t xml:space="preserve"> </w:t>
      </w:r>
      <w:r w:rsidR="00DA268F" w:rsidRPr="00B9678C">
        <w:rPr>
          <w:rFonts w:ascii="Times New Roman" w:hAnsi="Times New Roman" w:cs="Times New Roman"/>
        </w:rPr>
        <w:t xml:space="preserve">I </w:t>
      </w:r>
      <w:r w:rsidR="00D14407" w:rsidRPr="00B9678C">
        <w:rPr>
          <w:rFonts w:ascii="Times New Roman" w:hAnsi="Times New Roman" w:cs="Times New Roman"/>
        </w:rPr>
        <w:t xml:space="preserve">determined how many of its mutations are located within </w:t>
      </w:r>
      <w:r w:rsidR="00811D87" w:rsidRPr="00B9678C">
        <w:rPr>
          <w:rFonts w:ascii="Times New Roman" w:hAnsi="Times New Roman" w:cs="Times New Roman"/>
        </w:rPr>
        <w:t xml:space="preserve">the RBD and RBM </w:t>
      </w:r>
      <w:r w:rsidR="000663E7" w:rsidRPr="00B9678C">
        <w:rPr>
          <w:rFonts w:ascii="Times New Roman" w:hAnsi="Times New Roman" w:cs="Times New Roman"/>
        </w:rPr>
        <w:t>regions</w:t>
      </w:r>
      <w:r w:rsidR="00811D87" w:rsidRPr="00B9678C">
        <w:rPr>
          <w:rFonts w:ascii="Times New Roman" w:hAnsi="Times New Roman" w:cs="Times New Roman"/>
        </w:rPr>
        <w:t>.</w:t>
      </w:r>
      <w:r w:rsidR="00655429" w:rsidRPr="00B9678C">
        <w:rPr>
          <w:rFonts w:ascii="Times New Roman" w:hAnsi="Times New Roman" w:cs="Times New Roman"/>
        </w:rPr>
        <w:t xml:space="preserve"> The RBD and RBM are vital for </w:t>
      </w:r>
      <w:r w:rsidR="00B71FAF" w:rsidRPr="00B9678C">
        <w:rPr>
          <w:rFonts w:ascii="Times New Roman" w:hAnsi="Times New Roman" w:cs="Times New Roman"/>
        </w:rPr>
        <w:t>spike protein binding to the host ACE2 receptor</w:t>
      </w:r>
      <w:r w:rsidR="00C00C73" w:rsidRPr="00B9678C">
        <w:rPr>
          <w:rFonts w:ascii="Times New Roman" w:hAnsi="Times New Roman" w:cs="Times New Roman"/>
        </w:rPr>
        <w:t>.</w:t>
      </w:r>
      <w:r w:rsidR="00B71FAF" w:rsidRPr="00B9678C">
        <w:rPr>
          <w:rFonts w:ascii="Times New Roman" w:hAnsi="Times New Roman" w:cs="Times New Roman"/>
        </w:rPr>
        <w:t xml:space="preserve"> </w:t>
      </w:r>
      <w:r w:rsidR="001926B2" w:rsidRPr="00B9678C">
        <w:rPr>
          <w:rFonts w:ascii="Times New Roman" w:hAnsi="Times New Roman" w:cs="Times New Roman"/>
        </w:rPr>
        <w:t>Examining</w:t>
      </w:r>
      <w:r w:rsidR="002A7D13" w:rsidRPr="00B9678C">
        <w:rPr>
          <w:rFonts w:ascii="Times New Roman" w:hAnsi="Times New Roman" w:cs="Times New Roman"/>
        </w:rPr>
        <w:t xml:space="preserve"> mutations</w:t>
      </w:r>
      <w:r w:rsidR="00F871E3" w:rsidRPr="00B9678C">
        <w:rPr>
          <w:rFonts w:ascii="Times New Roman" w:hAnsi="Times New Roman" w:cs="Times New Roman"/>
        </w:rPr>
        <w:t xml:space="preserve"> in these regions </w:t>
      </w:r>
      <w:r w:rsidR="006F51C4" w:rsidRPr="00B9678C">
        <w:rPr>
          <w:rFonts w:ascii="Times New Roman" w:hAnsi="Times New Roman" w:cs="Times New Roman"/>
        </w:rPr>
        <w:t xml:space="preserve">provides </w:t>
      </w:r>
      <w:r w:rsidR="00F871E3" w:rsidRPr="00B9678C">
        <w:rPr>
          <w:rFonts w:ascii="Times New Roman" w:hAnsi="Times New Roman" w:cs="Times New Roman"/>
        </w:rPr>
        <w:t>insight</w:t>
      </w:r>
      <w:r w:rsidR="006F51C4" w:rsidRPr="00B9678C">
        <w:rPr>
          <w:rFonts w:ascii="Times New Roman" w:hAnsi="Times New Roman" w:cs="Times New Roman"/>
        </w:rPr>
        <w:t xml:space="preserve"> into</w:t>
      </w:r>
      <w:r w:rsidR="00F871E3" w:rsidRPr="00B9678C">
        <w:rPr>
          <w:rFonts w:ascii="Times New Roman" w:hAnsi="Times New Roman" w:cs="Times New Roman"/>
        </w:rPr>
        <w:t xml:space="preserve"> how mutations increase or decrease viral infectivity.</w:t>
      </w:r>
      <w:r w:rsidR="00BE5C4A" w:rsidRPr="00B9678C">
        <w:rPr>
          <w:rFonts w:ascii="Times New Roman" w:hAnsi="Times New Roman" w:cs="Times New Roman"/>
        </w:rPr>
        <w:t xml:space="preserve"> </w:t>
      </w:r>
      <w:r w:rsidR="00BE5C4A" w:rsidRPr="00B9678C">
        <w:rPr>
          <w:rFonts w:ascii="Times New Roman" w:eastAsia="Times New Roman" w:hAnsi="Times New Roman" w:cs="Times New Roman"/>
          <w:color w:val="000000"/>
          <w:kern w:val="0"/>
          <w:lang w:eastAsia="en-GB"/>
          <w14:ligatures w14:val="none"/>
        </w:rPr>
        <w:t>The RBD is located between residues 319-541, with the RBM positioned at 437-508</w:t>
      </w:r>
      <w:r w:rsidR="001B7815" w:rsidRPr="00B9678C">
        <w:rPr>
          <w:rFonts w:ascii="Times New Roman" w:eastAsia="Times New Roman" w:hAnsi="Times New Roman" w:cs="Times New Roman"/>
          <w:color w:val="000000"/>
          <w:kern w:val="0"/>
          <w:lang w:eastAsia="en-GB"/>
          <w14:ligatures w14:val="none"/>
        </w:rPr>
        <w:t xml:space="preserve"> within the RBD</w:t>
      </w:r>
      <w:r w:rsidR="00E931AB" w:rsidRPr="00B9678C">
        <w:rPr>
          <w:rFonts w:ascii="Times New Roman" w:eastAsia="Times New Roman" w:hAnsi="Times New Roman" w:cs="Times New Roman"/>
          <w:color w:val="000000"/>
          <w:kern w:val="0"/>
          <w:lang w:eastAsia="en-GB"/>
          <w14:ligatures w14:val="none"/>
        </w:rPr>
        <w:t xml:space="preserve">, Figure </w:t>
      </w:r>
      <w:r w:rsidR="00AD7D8D" w:rsidRPr="00B9678C">
        <w:rPr>
          <w:rFonts w:ascii="Times New Roman" w:eastAsia="Times New Roman" w:hAnsi="Times New Roman" w:cs="Times New Roman"/>
          <w:color w:val="000000"/>
          <w:kern w:val="0"/>
          <w:lang w:eastAsia="en-GB"/>
          <w14:ligatures w14:val="none"/>
        </w:rPr>
        <w:t>7</w:t>
      </w:r>
      <w:r w:rsidR="00BE5C4A" w:rsidRPr="00B9678C">
        <w:rPr>
          <w:rFonts w:ascii="Times New Roman" w:eastAsia="Times New Roman" w:hAnsi="Times New Roman" w:cs="Times New Roman"/>
          <w:color w:val="000000"/>
          <w:kern w:val="0"/>
          <w:lang w:eastAsia="en-GB"/>
          <w14:ligatures w14:val="none"/>
        </w:rPr>
        <w:t xml:space="preserve"> </w:t>
      </w:r>
      <w:r w:rsidR="00B923A1" w:rsidRPr="00B9678C">
        <w:rPr>
          <w:rFonts w:ascii="Times New Roman" w:eastAsia="Times New Roman" w:hAnsi="Times New Roman" w:cs="Times New Roman"/>
          <w:b/>
          <w:bCs/>
          <w:color w:val="000000"/>
          <w:kern w:val="0"/>
          <w:lang w:eastAsia="en-GB"/>
          <w14:ligatures w14:val="none"/>
        </w:rPr>
        <w:fldChar w:fldCharType="begin" w:fldLock="1"/>
      </w:r>
      <w:r w:rsidR="00805A90" w:rsidRPr="00B9678C">
        <w:rPr>
          <w:rFonts w:ascii="Times New Roman" w:eastAsia="Times New Roman" w:hAnsi="Times New Roman" w:cs="Times New Roman"/>
          <w:b/>
          <w:bCs/>
          <w:color w:val="000000"/>
          <w:kern w:val="0"/>
          <w:lang w:eastAsia="en-GB"/>
          <w14:ligatures w14:val="none"/>
        </w:rPr>
        <w:instrText>ADDIN paperpile_citation &lt;clusterId&gt;E615S663O153L766&lt;/clusterId&gt;&lt;metadata&gt;&lt;citation&gt;&lt;id&gt;48296ab4-3bd4-47c6-836c-004842064a3e&lt;/id&gt;&lt;/citation&gt;&lt;/metadata&gt;&lt;data&gt;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&lt;/data&gt; \* MERGEFORMAT</w:instrText>
      </w:r>
      <w:r w:rsidR="00B923A1" w:rsidRPr="00B9678C">
        <w:rPr>
          <w:rFonts w:ascii="Times New Roman" w:eastAsia="Times New Roman" w:hAnsi="Times New Roman" w:cs="Times New Roman"/>
          <w:b/>
          <w:bCs/>
          <w:color w:val="000000"/>
          <w:kern w:val="0"/>
          <w:lang w:eastAsia="en-GB"/>
          <w14:ligatures w14:val="none"/>
        </w:rPr>
        <w:fldChar w:fldCharType="separate"/>
      </w:r>
      <w:r w:rsidR="00805A90" w:rsidRPr="00B9678C">
        <w:rPr>
          <w:rFonts w:ascii="Times New Roman" w:eastAsia="Times New Roman" w:hAnsi="Times New Roman" w:cs="Times New Roman"/>
          <w:bCs/>
          <w:noProof/>
          <w:color w:val="000000"/>
          <w:kern w:val="0"/>
          <w:lang w:eastAsia="en-GB"/>
          <w14:ligatures w14:val="none"/>
        </w:rPr>
        <w:t>(D’Ippolito et al., 2021)</w:t>
      </w:r>
      <w:r w:rsidR="00B923A1" w:rsidRPr="00B9678C">
        <w:rPr>
          <w:rFonts w:ascii="Times New Roman" w:eastAsia="Times New Roman" w:hAnsi="Times New Roman" w:cs="Times New Roman"/>
          <w:b/>
          <w:bCs/>
          <w:color w:val="000000"/>
          <w:kern w:val="0"/>
          <w:lang w:eastAsia="en-GB"/>
          <w14:ligatures w14:val="none"/>
        </w:rPr>
        <w:fldChar w:fldCharType="end"/>
      </w:r>
      <w:r w:rsidR="00BE5C4A" w:rsidRPr="00B9678C">
        <w:rPr>
          <w:rFonts w:ascii="Times New Roman" w:eastAsia="Times New Roman" w:hAnsi="Times New Roman" w:cs="Times New Roman"/>
          <w:color w:val="000000"/>
          <w:kern w:val="0"/>
          <w:lang w:eastAsia="en-GB"/>
          <w14:ligatures w14:val="none"/>
        </w:rPr>
        <w:t>.</w:t>
      </w:r>
      <w:r w:rsidR="00E931AB" w:rsidRPr="00B9678C">
        <w:rPr>
          <w:rFonts w:ascii="Times New Roman" w:eastAsia="Times New Roman" w:hAnsi="Times New Roman" w:cs="Times New Roman"/>
          <w:color w:val="000000"/>
          <w:kern w:val="0"/>
          <w:lang w:eastAsia="en-GB"/>
          <w14:ligatures w14:val="none"/>
        </w:rPr>
        <w:t xml:space="preserve"> </w:t>
      </w:r>
      <w:r w:rsidR="007041A7" w:rsidRPr="00B9678C">
        <w:rPr>
          <w:rFonts w:ascii="Times New Roman" w:eastAsia="Times New Roman" w:hAnsi="Times New Roman" w:cs="Times New Roman"/>
          <w:color w:val="000000"/>
          <w:kern w:val="0"/>
          <w:lang w:eastAsia="en-GB"/>
          <w14:ligatures w14:val="none"/>
        </w:rPr>
        <w:t>In Cluster</w:t>
      </w:r>
      <w:r w:rsidR="002E0FAF" w:rsidRPr="00B9678C">
        <w:rPr>
          <w:rFonts w:ascii="Times New Roman" w:eastAsia="Times New Roman" w:hAnsi="Times New Roman" w:cs="Times New Roman"/>
          <w:color w:val="000000"/>
          <w:kern w:val="0"/>
          <w:lang w:eastAsia="en-GB"/>
          <w14:ligatures w14:val="none"/>
        </w:rPr>
        <w:t>s</w:t>
      </w:r>
      <w:r w:rsidR="007041A7" w:rsidRPr="00B9678C">
        <w:rPr>
          <w:rFonts w:ascii="Times New Roman" w:eastAsia="Times New Roman" w:hAnsi="Times New Roman" w:cs="Times New Roman"/>
          <w:color w:val="000000"/>
          <w:kern w:val="0"/>
          <w:lang w:eastAsia="en-GB"/>
          <w14:ligatures w14:val="none"/>
        </w:rPr>
        <w:t xml:space="preserve"> I </w:t>
      </w:r>
      <w:r w:rsidR="002E0FAF" w:rsidRPr="00B9678C">
        <w:rPr>
          <w:rFonts w:ascii="Times New Roman" w:eastAsia="Times New Roman" w:hAnsi="Times New Roman" w:cs="Times New Roman"/>
          <w:color w:val="000000"/>
          <w:kern w:val="0"/>
          <w:lang w:eastAsia="en-GB"/>
          <w14:ligatures w14:val="none"/>
        </w:rPr>
        <w:t xml:space="preserve">and </w:t>
      </w:r>
      <w:r w:rsidR="007041A7" w:rsidRPr="00B9678C">
        <w:rPr>
          <w:rFonts w:ascii="Times New Roman" w:eastAsia="Times New Roman" w:hAnsi="Times New Roman" w:cs="Times New Roman"/>
          <w:color w:val="000000"/>
          <w:kern w:val="0"/>
          <w:lang w:eastAsia="en-GB"/>
          <w14:ligatures w14:val="none"/>
        </w:rPr>
        <w:t xml:space="preserve">II 2/10 </w:t>
      </w:r>
      <w:r w:rsidR="00F4056F" w:rsidRPr="00B9678C">
        <w:rPr>
          <w:rFonts w:ascii="Times New Roman" w:eastAsia="Times New Roman" w:hAnsi="Times New Roman" w:cs="Times New Roman"/>
          <w:color w:val="000000"/>
          <w:kern w:val="0"/>
          <w:lang w:eastAsia="en-GB"/>
          <w14:ligatures w14:val="none"/>
        </w:rPr>
        <w:t xml:space="preserve">centroid mutations, </w:t>
      </w:r>
      <w:r w:rsidR="00C41349" w:rsidRPr="00B9678C">
        <w:rPr>
          <w:rFonts w:ascii="Times New Roman" w:eastAsia="Times New Roman" w:hAnsi="Times New Roman" w:cs="Times New Roman"/>
          <w:color w:val="000000"/>
          <w:kern w:val="0"/>
          <w:lang w:eastAsia="en-GB"/>
          <w14:ligatures w14:val="none"/>
        </w:rPr>
        <w:t xml:space="preserve">L452R and T478K, </w:t>
      </w:r>
      <w:r w:rsidR="005434F5" w:rsidRPr="00B9678C">
        <w:rPr>
          <w:rFonts w:ascii="Times New Roman" w:eastAsia="Times New Roman" w:hAnsi="Times New Roman" w:cs="Times New Roman"/>
          <w:color w:val="000000"/>
          <w:kern w:val="0"/>
          <w:lang w:eastAsia="en-GB"/>
          <w14:ligatures w14:val="none"/>
        </w:rPr>
        <w:t>were located within</w:t>
      </w:r>
      <w:r w:rsidR="0036212A" w:rsidRPr="00B9678C">
        <w:rPr>
          <w:rFonts w:ascii="Times New Roman" w:eastAsia="Times New Roman" w:hAnsi="Times New Roman" w:cs="Times New Roman"/>
          <w:color w:val="000000"/>
          <w:kern w:val="0"/>
          <w:lang w:eastAsia="en-GB"/>
          <w14:ligatures w14:val="none"/>
        </w:rPr>
        <w:t xml:space="preserve"> the </w:t>
      </w:r>
      <w:r w:rsidR="007F625D" w:rsidRPr="00B9678C">
        <w:rPr>
          <w:rFonts w:ascii="Times New Roman" w:eastAsia="Times New Roman" w:hAnsi="Times New Roman" w:cs="Times New Roman"/>
          <w:color w:val="000000"/>
          <w:kern w:val="0"/>
          <w:lang w:eastAsia="en-GB"/>
          <w14:ligatures w14:val="none"/>
        </w:rPr>
        <w:t xml:space="preserve">RBM of the RBD. </w:t>
      </w:r>
      <w:r w:rsidR="00BE770D" w:rsidRPr="00B9678C">
        <w:rPr>
          <w:rFonts w:ascii="Times New Roman" w:eastAsia="Times New Roman" w:hAnsi="Times New Roman" w:cs="Times New Roman"/>
          <w:color w:val="000000"/>
          <w:kern w:val="0"/>
          <w:lang w:eastAsia="en-GB"/>
          <w14:ligatures w14:val="none"/>
        </w:rPr>
        <w:t xml:space="preserve">Cluster III exhibited a larger proportion of mutations </w:t>
      </w:r>
      <w:r w:rsidR="00EC13ED" w:rsidRPr="00B9678C">
        <w:rPr>
          <w:rFonts w:ascii="Times New Roman" w:eastAsia="Times New Roman" w:hAnsi="Times New Roman" w:cs="Times New Roman"/>
          <w:color w:val="000000"/>
          <w:kern w:val="0"/>
          <w:lang w:eastAsia="en-GB"/>
          <w14:ligatures w14:val="none"/>
        </w:rPr>
        <w:t xml:space="preserve">within the RBD, 16/33, with approximately half </w:t>
      </w:r>
      <w:r w:rsidR="00A07FC4" w:rsidRPr="00B9678C">
        <w:rPr>
          <w:rFonts w:ascii="Times New Roman" w:eastAsia="Times New Roman" w:hAnsi="Times New Roman" w:cs="Times New Roman"/>
          <w:color w:val="000000"/>
          <w:kern w:val="0"/>
          <w:lang w:eastAsia="en-GB"/>
          <w14:ligatures w14:val="none"/>
        </w:rPr>
        <w:t>positioned within the RBM region</w:t>
      </w:r>
      <w:r w:rsidR="00417EC7" w:rsidRPr="00B9678C">
        <w:rPr>
          <w:rFonts w:ascii="Times New Roman" w:eastAsia="Times New Roman" w:hAnsi="Times New Roman" w:cs="Times New Roman"/>
          <w:color w:val="000000"/>
          <w:kern w:val="0"/>
          <w:lang w:eastAsia="en-GB"/>
          <w14:ligatures w14:val="none"/>
        </w:rPr>
        <w:t>.</w:t>
      </w:r>
    </w:p>
    <w:p w14:paraId="7D9A26A3" w14:textId="565157A9" w:rsidR="001467A2" w:rsidRPr="00B9678C" w:rsidRDefault="00B744AD" w:rsidP="001467A2">
      <w:pPr>
        <w:spacing w:after="540"/>
        <w:rPr>
          <w:rFonts w:ascii="Helvetica" w:eastAsia="Times New Roman" w:hAnsi="Helvetica" w:cs="Arial"/>
          <w:color w:val="000000"/>
          <w:kern w:val="0"/>
          <w:lang w:eastAsia="en-GB"/>
          <w14:ligatures w14:val="none"/>
        </w:rPr>
      </w:pPr>
      <w:r w:rsidRPr="00B9678C">
        <w:rPr>
          <w:rFonts w:ascii="Helvetica" w:hAnsi="Helvetica" w:cs="Arial"/>
          <w:b/>
          <w:bCs/>
          <w:noProof/>
          <w:sz w:val="24"/>
        </w:rPr>
        <mc:AlternateContent>
          <mc:Choice Requires="wps">
            <w:drawing>
              <wp:anchor distT="0" distB="0" distL="114300" distR="114300" simplePos="0" relativeHeight="251658252" behindDoc="0" locked="0" layoutInCell="1" allowOverlap="1" wp14:anchorId="136E110E" wp14:editId="616FBF1E">
                <wp:simplePos x="0" y="0"/>
                <wp:positionH relativeFrom="margin">
                  <wp:posOffset>135255</wp:posOffset>
                </wp:positionH>
                <wp:positionV relativeFrom="paragraph">
                  <wp:posOffset>5295071</wp:posOffset>
                </wp:positionV>
                <wp:extent cx="5522595" cy="614045"/>
                <wp:effectExtent l="0" t="0" r="0" b="0"/>
                <wp:wrapNone/>
                <wp:docPr id="1201175728" name="TextBox 1"/>
                <wp:cNvGraphicFramePr/>
                <a:graphic xmlns:a="http://schemas.openxmlformats.org/drawingml/2006/main">
                  <a:graphicData uri="http://schemas.microsoft.com/office/word/2010/wordprocessingShape">
                    <wps:wsp>
                      <wps:cNvSpPr txBox="1"/>
                      <wps:spPr>
                        <a:xfrm>
                          <a:off x="0" y="0"/>
                          <a:ext cx="5522595" cy="614045"/>
                        </a:xfrm>
                        <a:prstGeom prst="rect">
                          <a:avLst/>
                        </a:prstGeom>
                        <a:noFill/>
                      </wps:spPr>
                      <wps:txb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6E110E" id="_x0000_s1033" type="#_x0000_t202" style="position:absolute;margin-left:10.65pt;margin-top:416.95pt;width:434.85pt;height:48.3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" filled="f" stroked="f">
                <v:textbo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v:textbox>
                <w10:wrap anchorx="margin"/>
              </v:shape>
            </w:pict>
          </mc:Fallback>
        </mc:AlternateContent>
      </w:r>
    </w:p>
    <w:p w14:paraId="4C2FE73C" w14:textId="0BAB0BED" w:rsidR="001467A2" w:rsidRPr="00B9678C" w:rsidRDefault="001467A2" w:rsidP="001467A2">
      <w:pPr>
        <w:spacing w:after="540"/>
        <w:rPr>
          <w:rFonts w:ascii="Helvetica" w:eastAsia="Times New Roman" w:hAnsi="Helvetica" w:cs="Arial"/>
          <w:color w:val="000000"/>
          <w:kern w:val="0"/>
          <w:lang w:eastAsia="en-GB"/>
          <w14:ligatures w14:val="none"/>
        </w:rPr>
      </w:pPr>
    </w:p>
    <w:p w14:paraId="32DD3106" w14:textId="5A3CF03A" w:rsidR="001467A2" w:rsidRPr="00B9678C" w:rsidRDefault="001467A2" w:rsidP="001467A2">
      <w:pPr>
        <w:spacing w:after="540"/>
        <w:rPr>
          <w:rFonts w:ascii="Helvetica" w:eastAsia="Times New Roman" w:hAnsi="Helvetica" w:cs="Arial"/>
          <w:color w:val="000000"/>
          <w:kern w:val="0"/>
          <w:lang w:eastAsia="en-GB"/>
          <w14:ligatures w14:val="none"/>
        </w:rPr>
      </w:pPr>
    </w:p>
    <w:p w14:paraId="48506B0B" w14:textId="77777777" w:rsidR="00B9678C" w:rsidRDefault="00B9678C" w:rsidP="00417EC7">
      <w:pPr>
        <w:spacing w:after="540"/>
        <w:rPr>
          <w:rFonts w:ascii="Helvetica" w:hAnsi="Helvetica" w:cs="Arial"/>
          <w:sz w:val="32"/>
          <w:szCs w:val="32"/>
        </w:rPr>
      </w:pPr>
    </w:p>
    <w:p w14:paraId="6EF77096" w14:textId="001532F4" w:rsidR="008326D8" w:rsidRPr="00B9678C" w:rsidRDefault="00532B0B" w:rsidP="00417EC7">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sz w:val="32"/>
          <w:szCs w:val="32"/>
        </w:rPr>
        <w:t>5</w:t>
      </w:r>
      <w:r w:rsidR="007C2BE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Discussion</w:t>
      </w:r>
    </w:p>
    <w:p w14:paraId="0F80B544" w14:textId="6B4139A2" w:rsidR="00AA4727"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.1. Key findings</w:t>
      </w:r>
    </w:p>
    <w:p w14:paraId="55C59F20" w14:textId="61B57368" w:rsidR="00140260" w:rsidRPr="00B9678C" w:rsidRDefault="00140260" w:rsidP="008C460E">
      <w:pPr>
        <w:spacing w:after="240" w:line="240" w:lineRule="auto"/>
        <w:rPr>
          <w:rFonts w:ascii="Times New Roman" w:hAnsi="Times New Roman" w:cs="Times New Roman"/>
          <w:bCs/>
          <w:szCs w:val="32"/>
        </w:rPr>
      </w:pPr>
      <w:r w:rsidRPr="00B9678C">
        <w:rPr>
          <w:rFonts w:ascii="Times New Roman" w:hAnsi="Times New Roman" w:cs="Times New Roman"/>
          <w:bCs/>
          <w:szCs w:val="32"/>
        </w:rPr>
        <w:t>Temporal and general trends:</w:t>
      </w:r>
    </w:p>
    <w:p w14:paraId="635DD06E" w14:textId="2321F855" w:rsidR="00566F41" w:rsidRPr="00B9678C" w:rsidRDefault="00F301E6"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Increase</w:t>
      </w:r>
      <w:r w:rsidR="00754420" w:rsidRPr="00B9678C">
        <w:rPr>
          <w:rFonts w:ascii="Times New Roman" w:hAnsi="Times New Roman" w:cs="Times New Roman"/>
          <w:bCs/>
          <w:szCs w:val="32"/>
        </w:rPr>
        <w:t>d</w:t>
      </w:r>
      <w:r w:rsidRPr="00B9678C">
        <w:rPr>
          <w:rFonts w:ascii="Times New Roman" w:hAnsi="Times New Roman" w:cs="Times New Roman"/>
          <w:bCs/>
          <w:szCs w:val="32"/>
        </w:rPr>
        <w:t xml:space="preserve"> se</w:t>
      </w:r>
      <w:r w:rsidR="00566F41" w:rsidRPr="00B9678C">
        <w:rPr>
          <w:rFonts w:ascii="Times New Roman" w:hAnsi="Times New Roman" w:cs="Times New Roman"/>
          <w:bCs/>
          <w:szCs w:val="32"/>
        </w:rPr>
        <w:t xml:space="preserve">quencing activity </w:t>
      </w:r>
      <w:r w:rsidR="00754420" w:rsidRPr="00B9678C">
        <w:rPr>
          <w:rFonts w:ascii="Times New Roman" w:hAnsi="Times New Roman" w:cs="Times New Roman"/>
          <w:bCs/>
          <w:szCs w:val="32"/>
        </w:rPr>
        <w:t>aligns</w:t>
      </w:r>
      <w:r w:rsidRPr="00B9678C">
        <w:rPr>
          <w:rFonts w:ascii="Times New Roman" w:hAnsi="Times New Roman" w:cs="Times New Roman"/>
          <w:bCs/>
          <w:szCs w:val="32"/>
        </w:rPr>
        <w:t xml:space="preserve"> with the emergence of </w:t>
      </w:r>
      <w:r w:rsidR="00C71869" w:rsidRPr="00B9678C">
        <w:rPr>
          <w:rFonts w:ascii="Times New Roman" w:hAnsi="Times New Roman" w:cs="Times New Roman"/>
          <w:bCs/>
          <w:szCs w:val="32"/>
        </w:rPr>
        <w:t>new variants</w:t>
      </w:r>
    </w:p>
    <w:p w14:paraId="4F2D9F8B" w14:textId="16E82846" w:rsidR="005C3B6E" w:rsidRPr="00B9678C" w:rsidRDefault="000916EC"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Sequences accumulated mutations as time progressed</w:t>
      </w:r>
      <w:r w:rsidR="00BE4241" w:rsidRPr="00B9678C">
        <w:rPr>
          <w:rFonts w:ascii="Times New Roman" w:hAnsi="Times New Roman" w:cs="Times New Roman"/>
          <w:bCs/>
          <w:szCs w:val="32"/>
        </w:rPr>
        <w:t xml:space="preserve"> from 2020-2024</w:t>
      </w:r>
    </w:p>
    <w:p w14:paraId="2AC69B9A" w14:textId="15AFFDA1" w:rsidR="00140260" w:rsidRPr="00B9678C" w:rsidRDefault="00140260" w:rsidP="00140260">
      <w:pPr>
        <w:spacing w:after="240" w:line="240" w:lineRule="auto"/>
        <w:rPr>
          <w:rFonts w:ascii="Times New Roman" w:hAnsi="Times New Roman" w:cs="Times New Roman"/>
          <w:bCs/>
          <w:szCs w:val="32"/>
        </w:rPr>
      </w:pPr>
      <w:r w:rsidRPr="00B9678C">
        <w:rPr>
          <w:rFonts w:ascii="Times New Roman" w:hAnsi="Times New Roman" w:cs="Times New Roman"/>
          <w:bCs/>
          <w:szCs w:val="32"/>
        </w:rPr>
        <w:t>Dimensionality reduction</w:t>
      </w:r>
      <w:r w:rsidR="00601984" w:rsidRPr="00B9678C">
        <w:rPr>
          <w:rFonts w:ascii="Times New Roman" w:hAnsi="Times New Roman" w:cs="Times New Roman"/>
          <w:bCs/>
          <w:szCs w:val="32"/>
        </w:rPr>
        <w:t>:</w:t>
      </w:r>
    </w:p>
    <w:p w14:paraId="650F750A" w14:textId="0AFCA114" w:rsidR="000916EC" w:rsidRPr="00B9678C" w:rsidRDefault="00607FF8"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Out of the three dimensionality reduction techniques assessed, </w:t>
      </w:r>
      <w:r w:rsidR="000916EC" w:rsidRPr="00B9678C">
        <w:rPr>
          <w:rFonts w:ascii="Times New Roman" w:hAnsi="Times New Roman" w:cs="Times New Roman"/>
          <w:bCs/>
          <w:szCs w:val="32"/>
        </w:rPr>
        <w:t>t-SNE paired with K-mean</w:t>
      </w:r>
      <w:r w:rsidR="000E6EB7" w:rsidRPr="00B9678C">
        <w:rPr>
          <w:rFonts w:ascii="Times New Roman" w:hAnsi="Times New Roman" w:cs="Times New Roman"/>
          <w:bCs/>
          <w:szCs w:val="32"/>
        </w:rPr>
        <w:t xml:space="preserve">s provided the clearest </w:t>
      </w:r>
      <w:r w:rsidR="00F052D2" w:rsidRPr="00B9678C">
        <w:rPr>
          <w:rFonts w:ascii="Times New Roman" w:hAnsi="Times New Roman" w:cs="Times New Roman"/>
          <w:bCs/>
          <w:szCs w:val="32"/>
        </w:rPr>
        <w:t>representation of the clusters</w:t>
      </w:r>
    </w:p>
    <w:p w14:paraId="32D142FE" w14:textId="1F5685FA" w:rsidR="008335FD" w:rsidRPr="00B9678C" w:rsidRDefault="008335FD"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The </w:t>
      </w:r>
      <w:r w:rsidR="00793374" w:rsidRPr="00B9678C">
        <w:rPr>
          <w:rFonts w:ascii="Times New Roman" w:hAnsi="Times New Roman" w:cs="Times New Roman"/>
          <w:bCs/>
          <w:szCs w:val="32"/>
        </w:rPr>
        <w:t>elbow method determined the most accurate number of clusters as 3</w:t>
      </w:r>
    </w:p>
    <w:p w14:paraId="44414E4D" w14:textId="0875EDBC" w:rsidR="00601984" w:rsidRPr="00B9678C" w:rsidRDefault="00EB3631" w:rsidP="00EB3631">
      <w:pPr>
        <w:spacing w:after="240" w:line="240" w:lineRule="auto"/>
        <w:rPr>
          <w:rFonts w:ascii="Times New Roman" w:hAnsi="Times New Roman" w:cs="Times New Roman"/>
          <w:bCs/>
          <w:szCs w:val="32"/>
        </w:rPr>
      </w:pPr>
      <w:r w:rsidRPr="00B9678C">
        <w:rPr>
          <w:rFonts w:ascii="Times New Roman" w:hAnsi="Times New Roman" w:cs="Times New Roman"/>
          <w:bCs/>
          <w:szCs w:val="32"/>
        </w:rPr>
        <w:t>Cluster relationships:</w:t>
      </w:r>
    </w:p>
    <w:p w14:paraId="1B4B977A" w14:textId="7AF0B977" w:rsidR="000E3589" w:rsidRPr="00B9678C" w:rsidRDefault="00793374"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w:t>
      </w:r>
      <w:r w:rsidR="002E0FAF" w:rsidRPr="00B9678C">
        <w:rPr>
          <w:rFonts w:ascii="Times New Roman" w:hAnsi="Times New Roman" w:cs="Times New Roman"/>
          <w:bCs/>
          <w:szCs w:val="32"/>
        </w:rPr>
        <w:t>rs</w:t>
      </w:r>
      <w:r w:rsidRPr="00B9678C">
        <w:rPr>
          <w:rFonts w:ascii="Times New Roman" w:hAnsi="Times New Roman" w:cs="Times New Roman"/>
          <w:bCs/>
          <w:szCs w:val="32"/>
        </w:rPr>
        <w:t xml:space="preserve"> I </w:t>
      </w:r>
      <w:r w:rsidR="002E0FAF" w:rsidRPr="00B9678C">
        <w:rPr>
          <w:rFonts w:ascii="Times New Roman" w:hAnsi="Times New Roman" w:cs="Times New Roman"/>
          <w:bCs/>
          <w:szCs w:val="32"/>
        </w:rPr>
        <w:t>and</w:t>
      </w:r>
      <w:r w:rsidRPr="00B9678C">
        <w:rPr>
          <w:rFonts w:ascii="Times New Roman" w:hAnsi="Times New Roman" w:cs="Times New Roman"/>
          <w:bCs/>
          <w:szCs w:val="32"/>
        </w:rPr>
        <w:t xml:space="preserve"> II </w:t>
      </w:r>
      <w:r w:rsidR="00E331D3" w:rsidRPr="00B9678C">
        <w:rPr>
          <w:rFonts w:ascii="Times New Roman" w:hAnsi="Times New Roman" w:cs="Times New Roman"/>
          <w:bCs/>
          <w:szCs w:val="32"/>
        </w:rPr>
        <w:t xml:space="preserve">share similar mutations, </w:t>
      </w:r>
      <w:r w:rsidRPr="00B9678C">
        <w:rPr>
          <w:rFonts w:ascii="Times New Roman" w:hAnsi="Times New Roman" w:cs="Times New Roman"/>
          <w:bCs/>
          <w:szCs w:val="32"/>
        </w:rPr>
        <w:t>most likely sh</w:t>
      </w:r>
      <w:r w:rsidR="00230E4D" w:rsidRPr="00B9678C">
        <w:rPr>
          <w:rFonts w:ascii="Times New Roman" w:hAnsi="Times New Roman" w:cs="Times New Roman"/>
          <w:bCs/>
          <w:szCs w:val="32"/>
        </w:rPr>
        <w:t xml:space="preserve">are </w:t>
      </w:r>
      <w:r w:rsidR="0080697B" w:rsidRPr="00B9678C">
        <w:rPr>
          <w:rFonts w:ascii="Times New Roman" w:hAnsi="Times New Roman" w:cs="Times New Roman"/>
          <w:bCs/>
          <w:szCs w:val="32"/>
        </w:rPr>
        <w:t>the same root</w:t>
      </w:r>
    </w:p>
    <w:p w14:paraId="00AFD9FC" w14:textId="1C86F0B4" w:rsidR="0080697B" w:rsidRPr="00B9678C" w:rsidRDefault="0080697B"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Cluster III is the most genetically distinct cluster</w:t>
      </w:r>
      <w:r w:rsidR="00A616C3" w:rsidRPr="00B9678C">
        <w:rPr>
          <w:rFonts w:ascii="Times New Roman" w:hAnsi="Times New Roman" w:cs="Times New Roman"/>
          <w:bCs/>
          <w:szCs w:val="32"/>
        </w:rPr>
        <w:t xml:space="preserve">, with </w:t>
      </w:r>
      <w:r w:rsidR="00CE5E2D" w:rsidRPr="00B9678C">
        <w:rPr>
          <w:rFonts w:ascii="Times New Roman" w:hAnsi="Times New Roman" w:cs="Times New Roman"/>
          <w:bCs/>
          <w:szCs w:val="32"/>
        </w:rPr>
        <w:t>a higher proportion of mutations on the RBM</w:t>
      </w:r>
    </w:p>
    <w:p w14:paraId="692AE9D2" w14:textId="5F443252" w:rsidR="007D5B5A"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 xml:space="preserve">.2. </w:t>
      </w:r>
      <w:r w:rsidR="006001C9" w:rsidRPr="00B9678C">
        <w:rPr>
          <w:rFonts w:ascii="Times New Roman" w:hAnsi="Times New Roman" w:cs="Times New Roman"/>
          <w:b/>
          <w:szCs w:val="32"/>
        </w:rPr>
        <w:t>Temporal and general</w:t>
      </w:r>
      <w:r w:rsidR="00AA4727" w:rsidRPr="00B9678C">
        <w:rPr>
          <w:rFonts w:ascii="Times New Roman" w:hAnsi="Times New Roman" w:cs="Times New Roman"/>
          <w:b/>
          <w:szCs w:val="32"/>
        </w:rPr>
        <w:t xml:space="preserve"> trends</w:t>
      </w:r>
    </w:p>
    <w:p w14:paraId="004AE02D" w14:textId="2E962BD2" w:rsidR="00240D44" w:rsidRPr="00B9678C" w:rsidRDefault="00021AC7" w:rsidP="00A00C76">
      <w:pPr>
        <w:spacing w:after="240" w:line="240" w:lineRule="auto"/>
        <w:rPr>
          <w:rFonts w:ascii="Times New Roman" w:hAnsi="Times New Roman" w:cs="Times New Roman"/>
          <w:bCs/>
          <w:szCs w:val="32"/>
        </w:rPr>
      </w:pPr>
      <w:r w:rsidRPr="00B9678C">
        <w:rPr>
          <w:rFonts w:ascii="Times New Roman" w:hAnsi="Times New Roman" w:cs="Times New Roman"/>
          <w:bCs/>
          <w:szCs w:val="32"/>
        </w:rPr>
        <w:t xml:space="preserve">Daily sequences peaked </w:t>
      </w:r>
      <w:r w:rsidR="009D4C91" w:rsidRPr="00B9678C">
        <w:rPr>
          <w:rFonts w:ascii="Times New Roman" w:hAnsi="Times New Roman" w:cs="Times New Roman"/>
          <w:bCs/>
          <w:szCs w:val="32"/>
        </w:rPr>
        <w:t>during the</w:t>
      </w:r>
      <w:r w:rsidR="00A7630A" w:rsidRPr="00B9678C">
        <w:rPr>
          <w:rFonts w:ascii="Times New Roman" w:hAnsi="Times New Roman" w:cs="Times New Roman"/>
          <w:bCs/>
          <w:szCs w:val="32"/>
        </w:rPr>
        <w:t xml:space="preserve"> </w:t>
      </w:r>
      <w:r w:rsidR="003B0D2D" w:rsidRPr="00B9678C">
        <w:rPr>
          <w:rFonts w:ascii="Times New Roman" w:hAnsi="Times New Roman" w:cs="Times New Roman"/>
          <w:bCs/>
          <w:szCs w:val="32"/>
        </w:rPr>
        <w:t>Gamma and Omicron variant</w:t>
      </w:r>
      <w:r w:rsidR="00A7630A" w:rsidRPr="00B9678C">
        <w:rPr>
          <w:rFonts w:ascii="Times New Roman" w:hAnsi="Times New Roman" w:cs="Times New Roman"/>
          <w:bCs/>
          <w:szCs w:val="32"/>
        </w:rPr>
        <w:t xml:space="preserve"> waves</w:t>
      </w:r>
      <w:r w:rsidR="005B7932" w:rsidRPr="00B9678C">
        <w:rPr>
          <w:rFonts w:ascii="Times New Roman" w:hAnsi="Times New Roman" w:cs="Times New Roman"/>
          <w:bCs/>
          <w:szCs w:val="32"/>
        </w:rPr>
        <w:t>, with a gradual increase for the other variant waves</w:t>
      </w:r>
      <w:r w:rsidR="009D4C91" w:rsidRPr="00B9678C">
        <w:rPr>
          <w:rFonts w:ascii="Times New Roman" w:hAnsi="Times New Roman" w:cs="Times New Roman"/>
          <w:bCs/>
          <w:szCs w:val="32"/>
        </w:rPr>
        <w:t>; driven by</w:t>
      </w:r>
      <w:r w:rsidR="008803D7" w:rsidRPr="00B9678C">
        <w:rPr>
          <w:rFonts w:ascii="Times New Roman" w:hAnsi="Times New Roman" w:cs="Times New Roman"/>
          <w:bCs/>
          <w:szCs w:val="32"/>
        </w:rPr>
        <w:t xml:space="preserve"> the need for </w:t>
      </w:r>
      <w:r w:rsidR="00E86187" w:rsidRPr="00B9678C">
        <w:rPr>
          <w:rFonts w:ascii="Times New Roman" w:hAnsi="Times New Roman" w:cs="Times New Roman"/>
          <w:bCs/>
          <w:szCs w:val="32"/>
        </w:rPr>
        <w:t xml:space="preserve">identification of </w:t>
      </w:r>
      <w:r w:rsidR="008803D7" w:rsidRPr="00B9678C">
        <w:rPr>
          <w:rFonts w:ascii="Times New Roman" w:hAnsi="Times New Roman" w:cs="Times New Roman"/>
          <w:bCs/>
          <w:szCs w:val="32"/>
        </w:rPr>
        <w:t xml:space="preserve">variants </w:t>
      </w:r>
      <w:r w:rsidR="00CE543E" w:rsidRPr="00B9678C">
        <w:rPr>
          <w:rFonts w:ascii="Times New Roman" w:hAnsi="Times New Roman" w:cs="Times New Roman"/>
          <w:bCs/>
          <w:szCs w:val="32"/>
        </w:rPr>
        <w:t>and their characteristics. After 2022</w:t>
      </w:r>
      <w:r w:rsidR="00D41F8F" w:rsidRPr="00B9678C">
        <w:rPr>
          <w:rFonts w:ascii="Times New Roman" w:hAnsi="Times New Roman" w:cs="Times New Roman"/>
          <w:bCs/>
          <w:szCs w:val="32"/>
        </w:rPr>
        <w:t xml:space="preserve">, </w:t>
      </w:r>
      <w:r w:rsidR="000F74C0" w:rsidRPr="00B9678C">
        <w:rPr>
          <w:rFonts w:ascii="Times New Roman" w:hAnsi="Times New Roman" w:cs="Times New Roman"/>
          <w:bCs/>
          <w:szCs w:val="32"/>
        </w:rPr>
        <w:t>sequencing decreased dramatically</w:t>
      </w:r>
      <w:r w:rsidR="00D61523" w:rsidRPr="00B9678C">
        <w:rPr>
          <w:rFonts w:ascii="Times New Roman" w:hAnsi="Times New Roman" w:cs="Times New Roman"/>
          <w:bCs/>
          <w:szCs w:val="32"/>
        </w:rPr>
        <w:t xml:space="preserve">, possibly </w:t>
      </w:r>
      <w:r w:rsidR="00E330F1" w:rsidRPr="00B9678C">
        <w:rPr>
          <w:rFonts w:ascii="Times New Roman" w:hAnsi="Times New Roman" w:cs="Times New Roman"/>
          <w:bCs/>
          <w:szCs w:val="32"/>
        </w:rPr>
        <w:t>reflecting</w:t>
      </w:r>
      <w:r w:rsidR="000F74C0" w:rsidRPr="00B9678C">
        <w:rPr>
          <w:rFonts w:ascii="Times New Roman" w:hAnsi="Times New Roman" w:cs="Times New Roman"/>
          <w:bCs/>
          <w:szCs w:val="32"/>
        </w:rPr>
        <w:t xml:space="preserve"> increased vaccine coverage, </w:t>
      </w:r>
      <w:r w:rsidR="00D61523" w:rsidRPr="00B9678C">
        <w:rPr>
          <w:rFonts w:ascii="Times New Roman" w:hAnsi="Times New Roman" w:cs="Times New Roman"/>
          <w:bCs/>
          <w:szCs w:val="32"/>
        </w:rPr>
        <w:t xml:space="preserve">as </w:t>
      </w:r>
      <w:r w:rsidR="000F74C0" w:rsidRPr="00B9678C">
        <w:rPr>
          <w:rFonts w:ascii="Times New Roman" w:hAnsi="Times New Roman" w:cs="Times New Roman"/>
          <w:bCs/>
          <w:szCs w:val="32"/>
        </w:rPr>
        <w:t xml:space="preserve">by </w:t>
      </w:r>
      <w:r w:rsidR="004A7C85" w:rsidRPr="00B9678C">
        <w:rPr>
          <w:rFonts w:ascii="Times New Roman" w:hAnsi="Times New Roman" w:cs="Times New Roman"/>
          <w:bCs/>
          <w:szCs w:val="32"/>
        </w:rPr>
        <w:t xml:space="preserve">July 2021 most individuals in the UK had received their </w:t>
      </w:r>
      <w:r w:rsidR="00A00C76" w:rsidRPr="00B9678C">
        <w:rPr>
          <w:rFonts w:ascii="Times New Roman" w:hAnsi="Times New Roman" w:cs="Times New Roman"/>
          <w:bCs/>
          <w:szCs w:val="32"/>
        </w:rPr>
        <w:t>2</w:t>
      </w:r>
      <w:r w:rsidR="00A00C76" w:rsidRPr="00B9678C">
        <w:rPr>
          <w:rFonts w:ascii="Times New Roman" w:hAnsi="Times New Roman" w:cs="Times New Roman"/>
          <w:bCs/>
          <w:szCs w:val="32"/>
          <w:vertAlign w:val="superscript"/>
        </w:rPr>
        <w:t>nd</w:t>
      </w:r>
      <w:r w:rsidR="007618E5" w:rsidRPr="00B9678C">
        <w:rPr>
          <w:rFonts w:ascii="Times New Roman" w:hAnsi="Times New Roman" w:cs="Times New Roman"/>
          <w:bCs/>
          <w:szCs w:val="32"/>
          <w:vertAlign w:val="superscript"/>
        </w:rPr>
        <w:t xml:space="preserve"> </w:t>
      </w:r>
      <w:r w:rsidR="00A00C76" w:rsidRPr="00B9678C">
        <w:rPr>
          <w:rFonts w:ascii="Times New Roman" w:hAnsi="Times New Roman" w:cs="Times New Roman"/>
          <w:bCs/>
          <w:szCs w:val="32"/>
          <w:vertAlign w:val="superscript"/>
        </w:rPr>
        <w:t xml:space="preserve"> </w:t>
      </w:r>
      <w:r w:rsidR="00422460" w:rsidRPr="00B9678C">
        <w:rPr>
          <w:rFonts w:ascii="Times New Roman" w:hAnsi="Times New Roman" w:cs="Times New Roman"/>
          <w:bCs/>
          <w:szCs w:val="32"/>
        </w:rPr>
        <w:fldChar w:fldCharType="begin" w:fldLock="1"/>
      </w:r>
      <w:r w:rsidR="00FB0C2A" w:rsidRPr="00B9678C">
        <w:rPr>
          <w:rFonts w:ascii="Times New Roman" w:hAnsi="Times New Roman" w:cs="Times New Roman"/>
          <w:bCs/>
          <w:szCs w:val="32"/>
        </w:rPr>
        <w:instrText>ADDIN paperpile_citation &lt;clusterId&gt;O316B366X756V467&lt;/clusterId&gt;&lt;metadata&gt;&lt;citation&gt;&lt;id&gt;c21003fd-02b3-402b-87a0-6d61dbebcd8b&lt;/id&gt;&lt;/citation&gt;&lt;/metadata&gt;&lt;data&gt;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&lt;/data&gt; \* MERGEFORMAT</w:instrText>
      </w:r>
      <w:r w:rsidR="00422460" w:rsidRPr="00B9678C">
        <w:rPr>
          <w:rFonts w:ascii="Times New Roman" w:hAnsi="Times New Roman" w:cs="Times New Roman"/>
          <w:bCs/>
          <w:szCs w:val="32"/>
        </w:rPr>
        <w:fldChar w:fldCharType="separate"/>
      </w:r>
      <w:r w:rsidR="00D67633" w:rsidRPr="00B9678C">
        <w:rPr>
          <w:rFonts w:ascii="Times New Roman" w:hAnsi="Times New Roman" w:cs="Times New Roman"/>
          <w:bCs/>
          <w:noProof/>
          <w:szCs w:val="32"/>
        </w:rPr>
        <w:t>(Mathieu et al., 2020)</w:t>
      </w:r>
      <w:r w:rsidR="00422460" w:rsidRPr="00B9678C">
        <w:rPr>
          <w:rFonts w:ascii="Times New Roman" w:hAnsi="Times New Roman" w:cs="Times New Roman"/>
          <w:bCs/>
          <w:szCs w:val="32"/>
        </w:rPr>
        <w:fldChar w:fldCharType="end"/>
      </w:r>
      <w:r w:rsidR="00A00C76" w:rsidRPr="00B9678C">
        <w:rPr>
          <w:rFonts w:ascii="Times New Roman" w:hAnsi="Times New Roman" w:cs="Times New Roman"/>
          <w:bCs/>
          <w:szCs w:val="32"/>
        </w:rPr>
        <w:t xml:space="preserve">. </w:t>
      </w:r>
      <w:r w:rsidR="00026E0F" w:rsidRPr="00B9678C">
        <w:rPr>
          <w:rFonts w:ascii="Times New Roman" w:hAnsi="Times New Roman" w:cs="Times New Roman"/>
          <w:bCs/>
          <w:szCs w:val="32"/>
        </w:rPr>
        <w:t xml:space="preserve">A </w:t>
      </w:r>
      <w:r w:rsidR="00A92FCF" w:rsidRPr="00B9678C">
        <w:rPr>
          <w:rFonts w:ascii="Times New Roman" w:hAnsi="Times New Roman" w:cs="Times New Roman"/>
          <w:bCs/>
          <w:szCs w:val="32"/>
        </w:rPr>
        <w:t xml:space="preserve">decrease in viral decline </w:t>
      </w:r>
      <w:r w:rsidR="009527B4" w:rsidRPr="00B9678C">
        <w:rPr>
          <w:rFonts w:ascii="Times New Roman" w:hAnsi="Times New Roman" w:cs="Times New Roman"/>
          <w:bCs/>
          <w:szCs w:val="32"/>
        </w:rPr>
        <w:t xml:space="preserve">and a </w:t>
      </w:r>
      <w:r w:rsidR="00A422DF" w:rsidRPr="00B9678C">
        <w:rPr>
          <w:rFonts w:ascii="Times New Roman" w:hAnsi="Times New Roman" w:cs="Times New Roman"/>
          <w:bCs/>
          <w:szCs w:val="32"/>
        </w:rPr>
        <w:t xml:space="preserve">lack of interest in sampling </w:t>
      </w:r>
      <w:r w:rsidR="00026E0F" w:rsidRPr="00B9678C">
        <w:rPr>
          <w:rFonts w:ascii="Times New Roman" w:hAnsi="Times New Roman" w:cs="Times New Roman"/>
          <w:bCs/>
          <w:szCs w:val="32"/>
        </w:rPr>
        <w:t xml:space="preserve">also </w:t>
      </w:r>
      <w:r w:rsidR="003148B5" w:rsidRPr="00B9678C">
        <w:rPr>
          <w:rFonts w:ascii="Times New Roman" w:hAnsi="Times New Roman" w:cs="Times New Roman"/>
          <w:bCs/>
          <w:szCs w:val="32"/>
        </w:rPr>
        <w:t>play</w:t>
      </w:r>
      <w:r w:rsidR="00026E0F" w:rsidRPr="00B9678C">
        <w:rPr>
          <w:rFonts w:ascii="Times New Roman" w:hAnsi="Times New Roman" w:cs="Times New Roman"/>
          <w:bCs/>
          <w:szCs w:val="32"/>
        </w:rPr>
        <w:t xml:space="preserve"> a role.</w:t>
      </w:r>
    </w:p>
    <w:p w14:paraId="3683C2D2" w14:textId="7711C699" w:rsidR="00FC04CA" w:rsidRPr="00B9678C" w:rsidRDefault="00253044" w:rsidP="00FC04CA">
      <w:pPr>
        <w:spacing w:after="240" w:line="240" w:lineRule="auto"/>
        <w:rPr>
          <w:rFonts w:ascii="Times New Roman" w:hAnsi="Times New Roman" w:cs="Times New Roman"/>
          <w:bCs/>
          <w:szCs w:val="32"/>
        </w:rPr>
      </w:pPr>
      <w:r w:rsidRPr="00B9678C">
        <w:rPr>
          <w:rFonts w:ascii="Times New Roman" w:hAnsi="Times New Roman" w:cs="Times New Roman"/>
          <w:bCs/>
          <w:szCs w:val="32"/>
        </w:rPr>
        <w:t>Sequences accumulated more mutations as time progressed</w:t>
      </w:r>
      <w:r w:rsidR="00563D31" w:rsidRPr="00B9678C">
        <w:rPr>
          <w:rFonts w:ascii="Times New Roman" w:hAnsi="Times New Roman" w:cs="Times New Roman"/>
          <w:bCs/>
          <w:szCs w:val="32"/>
        </w:rPr>
        <w:t xml:space="preserve">, </w:t>
      </w:r>
      <w:r w:rsidR="00F34E20" w:rsidRPr="00B9678C">
        <w:rPr>
          <w:rFonts w:ascii="Times New Roman" w:hAnsi="Times New Roman" w:cs="Times New Roman"/>
          <w:bCs/>
          <w:szCs w:val="32"/>
        </w:rPr>
        <w:t xml:space="preserve">with </w:t>
      </w:r>
      <w:r w:rsidR="001656B2" w:rsidRPr="00B9678C">
        <w:rPr>
          <w:rFonts w:ascii="Times New Roman" w:hAnsi="Times New Roman" w:cs="Times New Roman"/>
          <w:bCs/>
          <w:szCs w:val="32"/>
        </w:rPr>
        <w:t>the median rising from 3 in</w:t>
      </w:r>
      <w:r w:rsidR="00563D31" w:rsidRPr="00B9678C">
        <w:rPr>
          <w:rFonts w:ascii="Times New Roman" w:hAnsi="Times New Roman" w:cs="Times New Roman"/>
          <w:bCs/>
          <w:szCs w:val="32"/>
        </w:rPr>
        <w:t xml:space="preserve"> 2020 </w:t>
      </w:r>
      <w:r w:rsidR="00814050" w:rsidRPr="00B9678C">
        <w:rPr>
          <w:rFonts w:ascii="Times New Roman" w:hAnsi="Times New Roman" w:cs="Times New Roman"/>
          <w:bCs/>
          <w:szCs w:val="32"/>
        </w:rPr>
        <w:t xml:space="preserve">to 65 in </w:t>
      </w:r>
      <w:r w:rsidR="00405BE0" w:rsidRPr="00B9678C">
        <w:rPr>
          <w:rFonts w:ascii="Times New Roman" w:hAnsi="Times New Roman" w:cs="Times New Roman"/>
          <w:bCs/>
          <w:szCs w:val="32"/>
        </w:rPr>
        <w:t>2024.</w:t>
      </w:r>
      <w:r w:rsidR="002C1654" w:rsidRPr="00B9678C">
        <w:rPr>
          <w:rFonts w:ascii="Times New Roman" w:hAnsi="Times New Roman" w:cs="Times New Roman"/>
          <w:bCs/>
          <w:szCs w:val="32"/>
        </w:rPr>
        <w:t xml:space="preserve"> </w:t>
      </w:r>
      <w:r w:rsidR="00D2658B" w:rsidRPr="00B9678C">
        <w:rPr>
          <w:rFonts w:ascii="Times New Roman" w:hAnsi="Times New Roman" w:cs="Times New Roman"/>
          <w:bCs/>
          <w:szCs w:val="32"/>
        </w:rPr>
        <w:t>This is supported by</w:t>
      </w:r>
      <w:r w:rsidR="00B33674" w:rsidRPr="00B9678C">
        <w:rPr>
          <w:rFonts w:ascii="Times New Roman" w:hAnsi="Times New Roman" w:cs="Times New Roman"/>
          <w:bCs/>
          <w:szCs w:val="32"/>
        </w:rPr>
        <w:t xml:space="preserve"> the estimation that SARS-CoV-2 has </w:t>
      </w:r>
      <w:r w:rsidR="006110E8" w:rsidRPr="00B9678C">
        <w:rPr>
          <w:rFonts w:ascii="Times New Roman" w:hAnsi="Times New Roman" w:cs="Times New Roman"/>
          <w:bCs/>
          <w:szCs w:val="32"/>
        </w:rPr>
        <w:t>a mutation rate</w:t>
      </w:r>
      <w:r w:rsidR="00C5103F" w:rsidRPr="00B9678C">
        <w:rPr>
          <w:rFonts w:ascii="Times New Roman" w:hAnsi="Times New Roman" w:cs="Times New Roman"/>
          <w:bCs/>
          <w:szCs w:val="32"/>
        </w:rPr>
        <w:t xml:space="preserve"> of</w:t>
      </w:r>
      <w:r w:rsidR="006110E8" w:rsidRPr="00B9678C">
        <w:rPr>
          <w:rFonts w:ascii="Times New Roman" w:hAnsi="Times New Roman" w:cs="Times New Roman"/>
          <w:bCs/>
          <w:szCs w:val="32"/>
        </w:rPr>
        <w:t xml:space="preserve"> </w:t>
      </w:r>
      <w:r w:rsidR="00CE1D49" w:rsidRPr="00B9678C">
        <w:rPr>
          <w:rFonts w:ascii="Times New Roman" w:hAnsi="Times New Roman" w:cs="Times New Roman"/>
          <w:bCs/>
          <w:szCs w:val="32"/>
        </w:rPr>
        <w:t>1x10-3</w:t>
      </w:r>
      <w:r w:rsidR="00963867" w:rsidRPr="00B9678C">
        <w:rPr>
          <w:rFonts w:ascii="Times New Roman" w:hAnsi="Times New Roman" w:cs="Times New Roman"/>
          <w:bCs/>
          <w:szCs w:val="32"/>
        </w:rPr>
        <w:t xml:space="preserve"> substitutions per base,</w:t>
      </w:r>
      <w:r w:rsidR="002127F2" w:rsidRPr="00B9678C">
        <w:rPr>
          <w:rFonts w:ascii="Times New Roman" w:hAnsi="Times New Roman" w:cs="Times New Roman"/>
          <w:bCs/>
          <w:szCs w:val="32"/>
        </w:rPr>
        <w:t xml:space="preserve"> reflecting</w:t>
      </w:r>
      <w:r w:rsidR="00963867" w:rsidRPr="00B9678C">
        <w:rPr>
          <w:rFonts w:ascii="Times New Roman" w:hAnsi="Times New Roman" w:cs="Times New Roman"/>
          <w:bCs/>
          <w:szCs w:val="32"/>
        </w:rPr>
        <w:t xml:space="preserve"> </w:t>
      </w:r>
      <w:r w:rsidR="004D6A85" w:rsidRPr="00B9678C">
        <w:rPr>
          <w:rFonts w:ascii="Times New Roman" w:hAnsi="Times New Roman" w:cs="Times New Roman"/>
          <w:bCs/>
          <w:szCs w:val="32"/>
        </w:rPr>
        <w:t>a time-dependent increase in mutations per sequence</w:t>
      </w:r>
      <w:r w:rsidR="00635FC7" w:rsidRPr="00B9678C">
        <w:rPr>
          <w:rFonts w:ascii="Times New Roman" w:hAnsi="Times New Roman" w:cs="Times New Roman"/>
          <w:bCs/>
          <w:szCs w:val="32"/>
        </w:rPr>
        <w:t xml:space="preserve"> </w:t>
      </w:r>
      <w:r w:rsidR="00E17A2D" w:rsidRPr="00B9678C">
        <w:rPr>
          <w:rFonts w:ascii="Times New Roman" w:hAnsi="Times New Roman" w:cs="Times New Roman"/>
          <w:bCs/>
          <w:szCs w:val="32"/>
        </w:rPr>
        <w:fldChar w:fldCharType="begin" w:fldLock="1"/>
      </w:r>
      <w:r w:rsidR="00A55ED3" w:rsidRPr="00B9678C">
        <w:rPr>
          <w:rFonts w:ascii="Times New Roman" w:hAnsi="Times New Roman" w:cs="Times New Roman"/>
          <w:bCs/>
          <w:szCs w:val="32"/>
        </w:rPr>
        <w:instrText>ADDIN paperpile_citation &lt;clusterId&gt;X649L799H189E811&lt;/clusterId&gt;&lt;metadata&gt;&lt;citation&gt;&lt;id&gt;428a461f-d8f0-467a-aca2-ed20503dd56e&lt;/id&gt;&lt;/citation&gt;&lt;/metadata&gt;&lt;data&gt;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&lt;/data&gt; \* MERGEFORMAT</w:instrText>
      </w:r>
      <w:r w:rsidR="00E17A2D" w:rsidRPr="00B9678C">
        <w:rPr>
          <w:rFonts w:ascii="Times New Roman" w:hAnsi="Times New Roman" w:cs="Times New Roman"/>
          <w:bCs/>
          <w:szCs w:val="32"/>
        </w:rPr>
        <w:fldChar w:fldCharType="separate"/>
      </w:r>
      <w:r w:rsidR="00A55ED3" w:rsidRPr="00B9678C">
        <w:rPr>
          <w:rFonts w:ascii="Times New Roman" w:hAnsi="Times New Roman" w:cs="Times New Roman"/>
          <w:bCs/>
          <w:noProof/>
          <w:szCs w:val="32"/>
        </w:rPr>
        <w:t>(Abbasian et al., 2023)</w:t>
      </w:r>
      <w:r w:rsidR="00E17A2D" w:rsidRPr="00B9678C">
        <w:rPr>
          <w:rFonts w:ascii="Times New Roman" w:hAnsi="Times New Roman" w:cs="Times New Roman"/>
          <w:bCs/>
          <w:szCs w:val="32"/>
        </w:rPr>
        <w:fldChar w:fldCharType="end"/>
      </w:r>
      <w:r w:rsidR="002C1654" w:rsidRPr="00B9678C">
        <w:rPr>
          <w:rFonts w:ascii="Times New Roman" w:hAnsi="Times New Roman" w:cs="Times New Roman"/>
          <w:bCs/>
          <w:szCs w:val="32"/>
        </w:rPr>
        <w:t>.</w:t>
      </w:r>
      <w:r w:rsidR="00405BE0" w:rsidRPr="00B9678C">
        <w:rPr>
          <w:rFonts w:ascii="Times New Roman" w:hAnsi="Times New Roman" w:cs="Times New Roman"/>
          <w:bCs/>
          <w:szCs w:val="32"/>
        </w:rPr>
        <w:t xml:space="preserve"> </w:t>
      </w:r>
      <w:r w:rsidR="008A6735" w:rsidRPr="00B9678C">
        <w:rPr>
          <w:rFonts w:ascii="Times New Roman" w:hAnsi="Times New Roman" w:cs="Times New Roman"/>
          <w:bCs/>
          <w:szCs w:val="32"/>
        </w:rPr>
        <w:t xml:space="preserve">Selective pressure is a </w:t>
      </w:r>
      <w:r w:rsidR="00172105" w:rsidRPr="00B9678C">
        <w:rPr>
          <w:rFonts w:ascii="Times New Roman" w:hAnsi="Times New Roman" w:cs="Times New Roman"/>
          <w:bCs/>
          <w:szCs w:val="32"/>
        </w:rPr>
        <w:t>key factor</w:t>
      </w:r>
      <w:r w:rsidR="00644C48" w:rsidRPr="00B9678C">
        <w:rPr>
          <w:rFonts w:ascii="Times New Roman" w:hAnsi="Times New Roman" w:cs="Times New Roman"/>
          <w:bCs/>
          <w:szCs w:val="32"/>
        </w:rPr>
        <w:t>.</w:t>
      </w:r>
      <w:r w:rsidR="00172105" w:rsidRPr="00B9678C">
        <w:rPr>
          <w:rFonts w:ascii="Times New Roman" w:hAnsi="Times New Roman" w:cs="Times New Roman"/>
          <w:bCs/>
          <w:szCs w:val="32"/>
        </w:rPr>
        <w:t xml:space="preserve"> Mutations that enhance transmissibility and provide </w:t>
      </w:r>
      <w:r w:rsidR="00FC04CA" w:rsidRPr="00B9678C">
        <w:rPr>
          <w:rFonts w:ascii="Times New Roman" w:hAnsi="Times New Roman" w:cs="Times New Roman"/>
          <w:bCs/>
          <w:szCs w:val="32"/>
        </w:rPr>
        <w:t xml:space="preserve">a survival advantage are more likely to be fixed in a population </w:t>
      </w:r>
      <w:r w:rsidR="00FC04CA" w:rsidRPr="00B9678C">
        <w:rPr>
          <w:rFonts w:ascii="Times New Roman" w:hAnsi="Times New Roman" w:cs="Times New Roman"/>
          <w:bCs/>
          <w:szCs w:val="32"/>
        </w:rPr>
        <w:fldChar w:fldCharType="begin" w:fldLock="1"/>
      </w:r>
      <w:r w:rsidR="00FC04CA" w:rsidRPr="00B9678C">
        <w:rPr>
          <w:rFonts w:ascii="Times New Roman" w:hAnsi="Times New Roman" w:cs="Times New Roman"/>
          <w:bCs/>
          <w:szCs w:val="32"/>
        </w:rPr>
        <w:instrText>ADDIN paperpile_citation &lt;clusterId&gt;M343T499P771N474&lt;/clusterId&gt;&lt;metadata&gt;&lt;citation&gt;&lt;id&gt;d2d2b1ad-5dee-4abe-9326-debb7a821459&lt;/id&gt;&lt;/citation&gt;&lt;/metadata&gt;&lt;data&gt;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&lt;/data&gt; \* MERGEFORMAT</w:instrText>
      </w:r>
      <w:r w:rsidR="00FC04CA" w:rsidRPr="00B9678C">
        <w:rPr>
          <w:rFonts w:ascii="Times New Roman" w:hAnsi="Times New Roman" w:cs="Times New Roman"/>
          <w:bCs/>
          <w:szCs w:val="32"/>
        </w:rPr>
        <w:fldChar w:fldCharType="separate"/>
      </w:r>
      <w:r w:rsidR="00FC04CA" w:rsidRPr="00B9678C">
        <w:rPr>
          <w:rFonts w:ascii="Times New Roman" w:hAnsi="Times New Roman" w:cs="Times New Roman"/>
          <w:bCs/>
          <w:noProof/>
          <w:szCs w:val="32"/>
        </w:rPr>
        <w:t>(Harvey et al., 2021)</w:t>
      </w:r>
      <w:r w:rsidR="00FC04CA" w:rsidRPr="00B9678C">
        <w:rPr>
          <w:rFonts w:ascii="Times New Roman" w:hAnsi="Times New Roman" w:cs="Times New Roman"/>
          <w:bCs/>
          <w:szCs w:val="32"/>
        </w:rPr>
        <w:fldChar w:fldCharType="end"/>
      </w:r>
      <w:r w:rsidR="00FC04CA" w:rsidRPr="00B9678C">
        <w:rPr>
          <w:rFonts w:ascii="Times New Roman" w:hAnsi="Times New Roman" w:cs="Times New Roman"/>
          <w:bCs/>
          <w:szCs w:val="32"/>
        </w:rPr>
        <w:t>.</w:t>
      </w:r>
    </w:p>
    <w:p w14:paraId="3B68CC5C" w14:textId="0E42DAFC" w:rsidR="00B254E6" w:rsidRPr="00B9678C" w:rsidRDefault="00A578CB" w:rsidP="00D73635">
      <w:pPr>
        <w:spacing w:after="240" w:line="240" w:lineRule="auto"/>
        <w:rPr>
          <w:rFonts w:ascii="Times New Roman" w:hAnsi="Times New Roman" w:cs="Times New Roman"/>
          <w:bCs/>
          <w:szCs w:val="32"/>
        </w:rPr>
      </w:pPr>
      <w:r w:rsidRPr="00B9678C">
        <w:rPr>
          <w:rFonts w:ascii="Times New Roman" w:hAnsi="Times New Roman" w:cs="Times New Roman"/>
          <w:bCs/>
          <w:szCs w:val="32"/>
        </w:rPr>
        <w:t>A similar overall trend can be seen in Figure</w:t>
      </w:r>
      <w:r w:rsidR="003C7566" w:rsidRPr="00B9678C">
        <w:rPr>
          <w:rFonts w:ascii="Times New Roman" w:hAnsi="Times New Roman" w:cs="Times New Roman"/>
          <w:bCs/>
          <w:szCs w:val="32"/>
        </w:rPr>
        <w:t xml:space="preserve"> 1</w:t>
      </w:r>
      <w:r w:rsidRPr="00B9678C">
        <w:rPr>
          <w:rFonts w:ascii="Times New Roman" w:hAnsi="Times New Roman" w:cs="Times New Roman"/>
          <w:bCs/>
          <w:szCs w:val="32"/>
        </w:rPr>
        <w:t xml:space="preserve"> and Figure 2</w:t>
      </w:r>
      <w:r w:rsidR="00A914CB" w:rsidRPr="00B9678C">
        <w:rPr>
          <w:rFonts w:ascii="Times New Roman" w:hAnsi="Times New Roman" w:cs="Times New Roman"/>
          <w:bCs/>
          <w:szCs w:val="32"/>
        </w:rPr>
        <w:t xml:space="preserve">, </w:t>
      </w:r>
      <w:r w:rsidR="00902C3D" w:rsidRPr="00B9678C">
        <w:rPr>
          <w:rFonts w:ascii="Times New Roman" w:hAnsi="Times New Roman" w:cs="Times New Roman"/>
          <w:bCs/>
          <w:szCs w:val="32"/>
        </w:rPr>
        <w:t xml:space="preserve">where increased sequencing </w:t>
      </w:r>
      <w:r w:rsidR="00FE28A2" w:rsidRPr="00B9678C">
        <w:rPr>
          <w:rFonts w:ascii="Times New Roman" w:hAnsi="Times New Roman" w:cs="Times New Roman"/>
          <w:bCs/>
          <w:szCs w:val="32"/>
        </w:rPr>
        <w:t xml:space="preserve">during variant waves </w:t>
      </w:r>
      <w:r w:rsidR="00902C3D" w:rsidRPr="00B9678C">
        <w:rPr>
          <w:rFonts w:ascii="Times New Roman" w:hAnsi="Times New Roman" w:cs="Times New Roman"/>
          <w:bCs/>
          <w:szCs w:val="32"/>
        </w:rPr>
        <w:t xml:space="preserve">lead to the detection of more novel mutations. </w:t>
      </w:r>
      <w:r w:rsidR="00205633" w:rsidRPr="00B9678C">
        <w:rPr>
          <w:rFonts w:ascii="Times New Roman" w:hAnsi="Times New Roman" w:cs="Times New Roman"/>
          <w:bCs/>
          <w:szCs w:val="32"/>
        </w:rPr>
        <w:t xml:space="preserve">This introduces sampling </w:t>
      </w:r>
      <w:r w:rsidR="00883886" w:rsidRPr="00B9678C">
        <w:rPr>
          <w:rFonts w:ascii="Times New Roman" w:hAnsi="Times New Roman" w:cs="Times New Roman"/>
          <w:bCs/>
          <w:szCs w:val="32"/>
        </w:rPr>
        <w:t>bias;</w:t>
      </w:r>
      <w:r w:rsidR="00205633" w:rsidRPr="00B9678C">
        <w:rPr>
          <w:rFonts w:ascii="Times New Roman" w:hAnsi="Times New Roman" w:cs="Times New Roman"/>
          <w:bCs/>
          <w:szCs w:val="32"/>
        </w:rPr>
        <w:t xml:space="preserve"> these mutations may have already been established</w:t>
      </w:r>
      <w:r w:rsidR="00E82698" w:rsidRPr="00B9678C">
        <w:rPr>
          <w:rFonts w:ascii="Times New Roman" w:hAnsi="Times New Roman" w:cs="Times New Roman"/>
          <w:bCs/>
          <w:szCs w:val="32"/>
        </w:rPr>
        <w:t xml:space="preserve"> </w:t>
      </w:r>
      <w:r w:rsidR="00C42E4D" w:rsidRPr="00B9678C">
        <w:rPr>
          <w:rFonts w:ascii="Times New Roman" w:hAnsi="Times New Roman" w:cs="Times New Roman"/>
          <w:bCs/>
          <w:szCs w:val="32"/>
        </w:rPr>
        <w:t xml:space="preserve">and are only detected </w:t>
      </w:r>
      <w:r w:rsidR="005A507D" w:rsidRPr="00B9678C">
        <w:rPr>
          <w:rFonts w:ascii="Times New Roman" w:hAnsi="Times New Roman" w:cs="Times New Roman"/>
          <w:bCs/>
          <w:szCs w:val="32"/>
        </w:rPr>
        <w:t>when</w:t>
      </w:r>
      <w:r w:rsidR="00C42E4D" w:rsidRPr="00B9678C">
        <w:rPr>
          <w:rFonts w:ascii="Times New Roman" w:hAnsi="Times New Roman" w:cs="Times New Roman"/>
          <w:bCs/>
          <w:szCs w:val="32"/>
        </w:rPr>
        <w:t xml:space="preserve"> sampling</w:t>
      </w:r>
      <w:r w:rsidR="005A507D" w:rsidRPr="00B9678C">
        <w:rPr>
          <w:rFonts w:ascii="Times New Roman" w:hAnsi="Times New Roman" w:cs="Times New Roman"/>
          <w:bCs/>
          <w:szCs w:val="32"/>
        </w:rPr>
        <w:t xml:space="preserve"> intensified</w:t>
      </w:r>
      <w:r w:rsidR="00C42E4D" w:rsidRPr="00B9678C">
        <w:rPr>
          <w:rFonts w:ascii="Times New Roman" w:hAnsi="Times New Roman" w:cs="Times New Roman"/>
          <w:bCs/>
          <w:szCs w:val="32"/>
        </w:rPr>
        <w:t>.</w:t>
      </w:r>
      <w:r w:rsidR="00787E9A" w:rsidRPr="00B9678C">
        <w:rPr>
          <w:rFonts w:ascii="Times New Roman" w:hAnsi="Times New Roman" w:cs="Times New Roman"/>
          <w:bCs/>
          <w:szCs w:val="32"/>
        </w:rPr>
        <w:t xml:space="preserve"> New mutations are still occurring after 2022, but are no longer being detected.</w:t>
      </w:r>
      <w:r w:rsidR="00D73635" w:rsidRPr="00B9678C">
        <w:rPr>
          <w:rFonts w:ascii="Times New Roman" w:hAnsi="Times New Roman" w:cs="Times New Roman"/>
          <w:bCs/>
          <w:szCs w:val="32"/>
        </w:rPr>
        <w:t xml:space="preserve"> </w:t>
      </w:r>
      <w:r w:rsidR="004C601C" w:rsidRPr="00B9678C">
        <w:rPr>
          <w:rFonts w:ascii="Times New Roman" w:hAnsi="Times New Roman" w:cs="Times New Roman"/>
          <w:bCs/>
          <w:szCs w:val="32"/>
        </w:rPr>
        <w:t>Sampling bias may also exist in the uneven proportion of samples from the main regions of the UK</w:t>
      </w:r>
      <w:r w:rsidR="00B254E6" w:rsidRPr="00B9678C">
        <w:rPr>
          <w:rFonts w:ascii="Times New Roman" w:hAnsi="Times New Roman" w:cs="Times New Roman"/>
          <w:bCs/>
          <w:szCs w:val="32"/>
        </w:rPr>
        <w:t>. This could d</w:t>
      </w:r>
      <w:r w:rsidR="00B254E6" w:rsidRPr="00B9678C">
        <w:rPr>
          <w:rFonts w:ascii="Times New Roman" w:hAnsi="Times New Roman" w:cs="Times New Roman"/>
        </w:rPr>
        <w:t>isrupt regional trends in terms of cluster presence in those areas.</w:t>
      </w:r>
    </w:p>
    <w:p w14:paraId="35A6CCC0" w14:textId="2549647E" w:rsidR="00A44A42"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.3. Dimensionality reduction</w:t>
      </w:r>
    </w:p>
    <w:p w14:paraId="1E1D2EE9" w14:textId="27257551" w:rsidR="001C201C" w:rsidRPr="00B9678C" w:rsidRDefault="001C201C" w:rsidP="006A6A0B">
      <w:pPr>
        <w:spacing w:after="240" w:line="240" w:lineRule="auto"/>
        <w:rPr>
          <w:rFonts w:ascii="Times New Roman" w:hAnsi="Times New Roman" w:cs="Times New Roman"/>
          <w:bCs/>
        </w:rPr>
      </w:pPr>
      <w:r w:rsidRPr="00B9678C">
        <w:rPr>
          <w:rFonts w:ascii="Times New Roman" w:hAnsi="Times New Roman" w:cs="Times New Roman"/>
          <w:bCs/>
        </w:rPr>
        <w:t xml:space="preserve">PCA </w:t>
      </w:r>
      <w:r w:rsidR="00536C67" w:rsidRPr="00B9678C">
        <w:rPr>
          <w:rFonts w:ascii="Times New Roman" w:hAnsi="Times New Roman" w:cs="Times New Roman"/>
          <w:bCs/>
        </w:rPr>
        <w:t>assumes</w:t>
      </w:r>
      <w:r w:rsidR="0095601F" w:rsidRPr="00B9678C">
        <w:rPr>
          <w:rFonts w:ascii="Times New Roman" w:hAnsi="Times New Roman" w:cs="Times New Roman"/>
          <w:bCs/>
        </w:rPr>
        <w:t xml:space="preserve"> the data is linear, </w:t>
      </w:r>
      <w:r w:rsidR="00536C67" w:rsidRPr="00B9678C">
        <w:rPr>
          <w:rFonts w:ascii="Times New Roman" w:hAnsi="Times New Roman" w:cs="Times New Roman"/>
          <w:bCs/>
        </w:rPr>
        <w:t>which</w:t>
      </w:r>
      <w:r w:rsidR="0095601F" w:rsidRPr="00B9678C">
        <w:rPr>
          <w:rFonts w:ascii="Times New Roman" w:hAnsi="Times New Roman" w:cs="Times New Roman"/>
          <w:bCs/>
        </w:rPr>
        <w:t xml:space="preserve"> is untrue for this data</w:t>
      </w:r>
      <w:r w:rsidR="00060D8E" w:rsidRPr="00B9678C">
        <w:rPr>
          <w:rFonts w:ascii="Times New Roman" w:hAnsi="Times New Roman" w:cs="Times New Roman"/>
          <w:bCs/>
        </w:rPr>
        <w:t>;</w:t>
      </w:r>
      <w:r w:rsidR="00D530AF" w:rsidRPr="00B9678C">
        <w:rPr>
          <w:rFonts w:ascii="Times New Roman" w:hAnsi="Times New Roman" w:cs="Times New Roman"/>
          <w:bCs/>
        </w:rPr>
        <w:t xml:space="preserve"> </w:t>
      </w:r>
      <w:r w:rsidR="00060D8E" w:rsidRPr="00B9678C">
        <w:rPr>
          <w:rFonts w:ascii="Times New Roman" w:hAnsi="Times New Roman" w:cs="Times New Roman"/>
          <w:bCs/>
        </w:rPr>
        <w:t>important</w:t>
      </w:r>
      <w:r w:rsidR="00D530AF" w:rsidRPr="00B9678C">
        <w:rPr>
          <w:rFonts w:ascii="Times New Roman" w:hAnsi="Times New Roman" w:cs="Times New Roman"/>
          <w:bCs/>
        </w:rPr>
        <w:t xml:space="preserve"> non-linear structures</w:t>
      </w:r>
      <w:r w:rsidR="00536C67" w:rsidRPr="00B9678C">
        <w:rPr>
          <w:rFonts w:ascii="Times New Roman" w:hAnsi="Times New Roman" w:cs="Times New Roman"/>
          <w:bCs/>
        </w:rPr>
        <w:t xml:space="preserve"> may be </w:t>
      </w:r>
      <w:r w:rsidR="00547FE1" w:rsidRPr="00B9678C">
        <w:rPr>
          <w:rFonts w:ascii="Times New Roman" w:hAnsi="Times New Roman" w:cs="Times New Roman"/>
          <w:bCs/>
        </w:rPr>
        <w:t>lost as a result</w:t>
      </w:r>
      <w:r w:rsidR="00536C67" w:rsidRPr="00B9678C">
        <w:rPr>
          <w:rFonts w:ascii="Times New Roman" w:hAnsi="Times New Roman" w:cs="Times New Roman"/>
          <w:bCs/>
        </w:rPr>
        <w:t xml:space="preserve"> </w:t>
      </w:r>
      <w:r w:rsidR="00536C67" w:rsidRPr="00B9678C">
        <w:rPr>
          <w:rFonts w:ascii="Times New Roman" w:hAnsi="Times New Roman" w:cs="Times New Roman"/>
          <w:bCs/>
        </w:rPr>
        <w:fldChar w:fldCharType="begin" w:fldLock="1"/>
      </w:r>
      <w:r w:rsidR="00536C67" w:rsidRPr="00B9678C">
        <w:rPr>
          <w:rFonts w:ascii="Times New Roman" w:hAnsi="Times New Roman" w:cs="Times New Roman"/>
          <w:bCs/>
        </w:rPr>
        <w:instrText>ADDIN paperpile_citation &lt;clusterId&gt;O489C749R121V842&lt;/clusterId&gt;&lt;metadata&gt;&lt;citation&gt;&lt;id&gt;f03239c0-3624-46ac-929e-595e7d9a2248&lt;/id&gt;&lt;/citation&gt;&lt;/metadata&gt;&lt;data&gt;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&lt;/data&gt; \* MERGEFORMAT</w:instrText>
      </w:r>
      <w:r w:rsidR="00536C67" w:rsidRPr="00B9678C">
        <w:rPr>
          <w:rFonts w:ascii="Times New Roman" w:hAnsi="Times New Roman" w:cs="Times New Roman"/>
          <w:bCs/>
        </w:rPr>
        <w:fldChar w:fldCharType="separate"/>
      </w:r>
      <w:r w:rsidR="00536C67" w:rsidRPr="00B9678C">
        <w:rPr>
          <w:rFonts w:ascii="Times New Roman" w:hAnsi="Times New Roman" w:cs="Times New Roman"/>
          <w:bCs/>
          <w:noProof/>
        </w:rPr>
        <w:t>(Jolliffe and Cadima, 2016)</w:t>
      </w:r>
      <w:r w:rsidR="00536C67" w:rsidRPr="00B9678C">
        <w:rPr>
          <w:rFonts w:ascii="Times New Roman" w:hAnsi="Times New Roman" w:cs="Times New Roman"/>
          <w:bCs/>
        </w:rPr>
        <w:fldChar w:fldCharType="end"/>
      </w:r>
      <w:r w:rsidR="00D530AF" w:rsidRPr="00B9678C">
        <w:rPr>
          <w:rFonts w:ascii="Times New Roman" w:hAnsi="Times New Roman" w:cs="Times New Roman"/>
          <w:bCs/>
        </w:rPr>
        <w:t>.</w:t>
      </w:r>
      <w:r w:rsidR="00834773" w:rsidRPr="00B9678C">
        <w:rPr>
          <w:rFonts w:ascii="Times New Roman" w:hAnsi="Times New Roman" w:cs="Times New Roman"/>
          <w:bCs/>
        </w:rPr>
        <w:t xml:space="preserve"> PCA fails to retain the local structure of the data, </w:t>
      </w:r>
      <w:r w:rsidR="00807849" w:rsidRPr="00B9678C">
        <w:rPr>
          <w:rFonts w:ascii="Times New Roman" w:hAnsi="Times New Roman" w:cs="Times New Roman"/>
          <w:bCs/>
        </w:rPr>
        <w:t>losing</w:t>
      </w:r>
      <w:r w:rsidR="00834773" w:rsidRPr="00B9678C">
        <w:rPr>
          <w:rFonts w:ascii="Times New Roman" w:hAnsi="Times New Roman" w:cs="Times New Roman"/>
          <w:bCs/>
        </w:rPr>
        <w:t xml:space="preserve"> relationships between </w:t>
      </w:r>
      <w:r w:rsidR="006A6A0B" w:rsidRPr="00B9678C">
        <w:rPr>
          <w:rFonts w:ascii="Times New Roman" w:hAnsi="Times New Roman" w:cs="Times New Roman"/>
          <w:bCs/>
        </w:rPr>
        <w:t xml:space="preserve">points. </w:t>
      </w:r>
      <w:r w:rsidR="00080269" w:rsidRPr="00B9678C">
        <w:rPr>
          <w:rFonts w:ascii="Times New Roman" w:hAnsi="Times New Roman" w:cs="Times New Roman"/>
          <w:bCs/>
        </w:rPr>
        <w:t>Many</w:t>
      </w:r>
      <w:r w:rsidR="006A6A0B" w:rsidRPr="00B9678C">
        <w:rPr>
          <w:rFonts w:ascii="Times New Roman" w:hAnsi="Times New Roman" w:cs="Times New Roman"/>
          <w:bCs/>
        </w:rPr>
        <w:t xml:space="preserve"> </w:t>
      </w:r>
      <w:r w:rsidR="00B520C8" w:rsidRPr="00B9678C">
        <w:rPr>
          <w:rFonts w:ascii="Times New Roman" w:hAnsi="Times New Roman" w:cs="Times New Roman"/>
          <w:bCs/>
        </w:rPr>
        <w:t>principal</w:t>
      </w:r>
      <w:r w:rsidR="006A6A0B" w:rsidRPr="00B9678C">
        <w:rPr>
          <w:rFonts w:ascii="Times New Roman" w:hAnsi="Times New Roman" w:cs="Times New Roman"/>
          <w:bCs/>
        </w:rPr>
        <w:t xml:space="preserve"> components</w:t>
      </w:r>
      <w:r w:rsidR="00D459C6" w:rsidRPr="00B9678C">
        <w:rPr>
          <w:rFonts w:ascii="Times New Roman" w:hAnsi="Times New Roman" w:cs="Times New Roman"/>
          <w:bCs/>
        </w:rPr>
        <w:t xml:space="preserve"> are</w:t>
      </w:r>
      <w:r w:rsidR="006A6A0B" w:rsidRPr="00B9678C">
        <w:rPr>
          <w:rFonts w:ascii="Times New Roman" w:hAnsi="Times New Roman" w:cs="Times New Roman"/>
          <w:bCs/>
        </w:rPr>
        <w:t xml:space="preserve"> generate</w:t>
      </w:r>
      <w:r w:rsidR="00A766FC" w:rsidRPr="00B9678C">
        <w:rPr>
          <w:rFonts w:ascii="Times New Roman" w:hAnsi="Times New Roman" w:cs="Times New Roman"/>
          <w:bCs/>
        </w:rPr>
        <w:t>d</w:t>
      </w:r>
      <w:r w:rsidR="006A6A0B" w:rsidRPr="00B9678C">
        <w:rPr>
          <w:rFonts w:ascii="Times New Roman" w:hAnsi="Times New Roman" w:cs="Times New Roman"/>
          <w:bCs/>
        </w:rPr>
        <w:t xml:space="preserve">, </w:t>
      </w:r>
      <w:r w:rsidR="00D459C6" w:rsidRPr="00B9678C">
        <w:rPr>
          <w:rFonts w:ascii="Times New Roman" w:hAnsi="Times New Roman" w:cs="Times New Roman"/>
          <w:bCs/>
        </w:rPr>
        <w:t>which</w:t>
      </w:r>
      <w:r w:rsidR="006A6A0B" w:rsidRPr="00B9678C">
        <w:rPr>
          <w:rFonts w:ascii="Times New Roman" w:hAnsi="Times New Roman" w:cs="Times New Roman"/>
          <w:bCs/>
        </w:rPr>
        <w:t xml:space="preserve"> makes interpretation hard and visualisation poor.</w:t>
      </w:r>
      <w:r w:rsidR="00746155" w:rsidRPr="00B9678C">
        <w:rPr>
          <w:rFonts w:ascii="Times New Roman" w:hAnsi="Times New Roman" w:cs="Times New Roman"/>
          <w:bCs/>
        </w:rPr>
        <w:t xml:space="preserve"> These findings are consist</w:t>
      </w:r>
      <w:r w:rsidR="0042254A" w:rsidRPr="00B9678C">
        <w:rPr>
          <w:rFonts w:ascii="Times New Roman" w:hAnsi="Times New Roman" w:cs="Times New Roman"/>
          <w:bCs/>
        </w:rPr>
        <w:t>ent with</w:t>
      </w:r>
      <w:r w:rsidR="006A6A0B" w:rsidRPr="00B9678C">
        <w:rPr>
          <w:rFonts w:ascii="Times New Roman" w:hAnsi="Times New Roman" w:cs="Times New Roman"/>
          <w:bCs/>
        </w:rPr>
        <w:t xml:space="preserve"> </w:t>
      </w:r>
      <w:r w:rsidR="00553E04" w:rsidRPr="00B9678C">
        <w:rPr>
          <w:rFonts w:ascii="Times New Roman" w:hAnsi="Times New Roman" w:cs="Times New Roman"/>
          <w:bCs/>
        </w:rPr>
        <w:t>Hozumi et al.</w:t>
      </w:r>
      <w:r w:rsidR="000C4130" w:rsidRPr="00B9678C">
        <w:rPr>
          <w:rFonts w:ascii="Times New Roman" w:hAnsi="Times New Roman" w:cs="Times New Roman"/>
          <w:bCs/>
        </w:rPr>
        <w:t xml:space="preserve">, </w:t>
      </w:r>
      <w:r w:rsidR="005825EB" w:rsidRPr="00B9678C">
        <w:rPr>
          <w:rFonts w:ascii="Times New Roman" w:hAnsi="Times New Roman" w:cs="Times New Roman"/>
          <w:bCs/>
        </w:rPr>
        <w:t xml:space="preserve">who also reported PCA performing </w:t>
      </w:r>
      <w:r w:rsidR="0042254A" w:rsidRPr="00B9678C">
        <w:rPr>
          <w:rFonts w:ascii="Times New Roman" w:hAnsi="Times New Roman" w:cs="Times New Roman"/>
          <w:bCs/>
        </w:rPr>
        <w:t>poorly</w:t>
      </w:r>
      <w:r w:rsidR="005825EB" w:rsidRPr="00B9678C">
        <w:rPr>
          <w:rFonts w:ascii="Times New Roman" w:hAnsi="Times New Roman" w:cs="Times New Roman"/>
          <w:bCs/>
        </w:rPr>
        <w:t xml:space="preserve"> on large datasets </w:t>
      </w:r>
      <w:r w:rsidR="005825EB" w:rsidRPr="00B9678C">
        <w:rPr>
          <w:rFonts w:ascii="Times New Roman" w:hAnsi="Times New Roman" w:cs="Times New Roman"/>
          <w:bCs/>
        </w:rPr>
        <w:fldChar w:fldCharType="begin" w:fldLock="1"/>
      </w:r>
      <w:r w:rsidR="009E0857" w:rsidRPr="00B9678C">
        <w:rPr>
          <w:rFonts w:ascii="Times New Roman" w:hAnsi="Times New Roman" w:cs="Times New Roman"/>
          <w:bCs/>
        </w:rPr>
        <w:instrText>ADDIN paperpile_citation &lt;clusterId&gt;Y183M441B821F544&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25EB" w:rsidRPr="00B9678C">
        <w:rPr>
          <w:rFonts w:ascii="Times New Roman" w:hAnsi="Times New Roman" w:cs="Times New Roman"/>
          <w:bCs/>
        </w:rPr>
        <w:fldChar w:fldCharType="separate"/>
      </w:r>
      <w:r w:rsidR="009E0857" w:rsidRPr="00B9678C">
        <w:rPr>
          <w:rFonts w:ascii="Times New Roman" w:hAnsi="Times New Roman" w:cs="Times New Roman"/>
          <w:bCs/>
          <w:noProof/>
        </w:rPr>
        <w:t>(Hozumi et al., 2021)</w:t>
      </w:r>
      <w:r w:rsidR="005825EB" w:rsidRPr="00B9678C">
        <w:rPr>
          <w:rFonts w:ascii="Times New Roman" w:hAnsi="Times New Roman" w:cs="Times New Roman"/>
          <w:bCs/>
        </w:rPr>
        <w:fldChar w:fldCharType="end"/>
      </w:r>
      <w:r w:rsidR="005825EB" w:rsidRPr="00B9678C">
        <w:rPr>
          <w:rFonts w:ascii="Times New Roman" w:hAnsi="Times New Roman" w:cs="Times New Roman"/>
          <w:bCs/>
        </w:rPr>
        <w:t>.</w:t>
      </w:r>
    </w:p>
    <w:p w14:paraId="2A852821" w14:textId="232BE75C" w:rsidR="000541F9" w:rsidRPr="00B9678C" w:rsidRDefault="000541F9" w:rsidP="00A44A42">
      <w:pPr>
        <w:spacing w:after="240" w:line="240" w:lineRule="auto"/>
        <w:rPr>
          <w:rFonts w:ascii="Times New Roman" w:hAnsi="Times New Roman" w:cs="Times New Roman"/>
          <w:bCs/>
        </w:rPr>
      </w:pPr>
      <w:r w:rsidRPr="00B9678C">
        <w:rPr>
          <w:rFonts w:ascii="Helvetica" w:hAnsi="Helvetica" w:cs="Arial"/>
          <w:bCs/>
        </w:rPr>
        <w:lastRenderedPageBreak/>
        <w:t>t-SNE and UMAP are non-linear methods</w:t>
      </w:r>
      <w:r w:rsidR="00D11F5E" w:rsidRPr="00B9678C">
        <w:rPr>
          <w:rFonts w:ascii="Helvetica" w:hAnsi="Helvetica" w:cs="Arial"/>
          <w:bCs/>
        </w:rPr>
        <w:t xml:space="preserve"> </w:t>
      </w:r>
      <w:r w:rsidR="0006452B" w:rsidRPr="00B9678C">
        <w:rPr>
          <w:rFonts w:ascii="Helvetica" w:hAnsi="Helvetica" w:cs="Arial"/>
          <w:bCs/>
        </w:rPr>
        <w:t>that</w:t>
      </w:r>
      <w:r w:rsidR="00D71B60" w:rsidRPr="00B9678C">
        <w:rPr>
          <w:rFonts w:ascii="Helvetica" w:hAnsi="Helvetica" w:cs="Arial"/>
          <w:bCs/>
        </w:rPr>
        <w:t xml:space="preserve"> </w:t>
      </w:r>
      <w:r w:rsidR="00401BC6" w:rsidRPr="00B9678C">
        <w:rPr>
          <w:rFonts w:ascii="Helvetica" w:hAnsi="Helvetica" w:cs="Arial"/>
          <w:bCs/>
        </w:rPr>
        <w:t>retain</w:t>
      </w:r>
      <w:r w:rsidR="00D71B60" w:rsidRPr="00B9678C">
        <w:rPr>
          <w:rFonts w:ascii="Helvetica" w:hAnsi="Helvetica" w:cs="Arial"/>
          <w:bCs/>
        </w:rPr>
        <w:t xml:space="preserve"> both the local and global </w:t>
      </w:r>
      <w:r w:rsidR="00520B18" w:rsidRPr="00B9678C">
        <w:rPr>
          <w:rFonts w:ascii="Helvetica" w:hAnsi="Helvetica" w:cs="Arial"/>
          <w:bCs/>
        </w:rPr>
        <w:t>structures</w:t>
      </w:r>
      <w:r w:rsidR="0006452B" w:rsidRPr="00B9678C">
        <w:rPr>
          <w:rFonts w:ascii="Helvetica" w:hAnsi="Helvetica" w:cs="Arial"/>
          <w:bCs/>
        </w:rPr>
        <w:t>. These techniques are considered more appropriate for large datas</w:t>
      </w:r>
      <w:r w:rsidR="000D1E13" w:rsidRPr="00B9678C">
        <w:rPr>
          <w:rFonts w:ascii="Helvetica" w:hAnsi="Helvetica" w:cs="Arial"/>
          <w:bCs/>
        </w:rPr>
        <w:t>ets</w:t>
      </w:r>
      <w:r w:rsidR="00DF417C" w:rsidRPr="00B9678C">
        <w:rPr>
          <w:rFonts w:ascii="Helvetica" w:hAnsi="Helvetica" w:cs="Arial"/>
          <w:bCs/>
        </w:rPr>
        <w:t xml:space="preserve"> </w:t>
      </w:r>
      <w:r w:rsidR="00D853A3" w:rsidRPr="00B9678C">
        <w:rPr>
          <w:rFonts w:ascii="Helvetica" w:hAnsi="Helvetica" w:cs="Arial"/>
          <w:bCs/>
        </w:rPr>
        <w:t>as the</w:t>
      </w:r>
      <w:r w:rsidR="001E0AC9" w:rsidRPr="00B9678C">
        <w:rPr>
          <w:rFonts w:ascii="Helvetica" w:hAnsi="Helvetica" w:cs="Arial"/>
          <w:bCs/>
        </w:rPr>
        <w:t xml:space="preserve"> data </w:t>
      </w:r>
      <w:r w:rsidR="00D853A3" w:rsidRPr="00B9678C">
        <w:rPr>
          <w:rFonts w:ascii="Helvetica" w:hAnsi="Helvetica" w:cs="Arial"/>
          <w:bCs/>
        </w:rPr>
        <w:t>is</w:t>
      </w:r>
      <w:r w:rsidR="001E0AC9" w:rsidRPr="00B9678C">
        <w:rPr>
          <w:rFonts w:ascii="Helvetica" w:hAnsi="Helvetica" w:cs="Arial"/>
          <w:bCs/>
        </w:rPr>
        <w:t xml:space="preserve"> non-linear </w:t>
      </w:r>
      <w:r w:rsidR="00FB0C2A" w:rsidRPr="00B9678C">
        <w:rPr>
          <w:rFonts w:ascii="Helvetica" w:hAnsi="Helvetica" w:cs="Arial"/>
          <w:bCs/>
        </w:rPr>
        <w:fldChar w:fldCharType="begin" w:fldLock="1"/>
      </w:r>
      <w:r w:rsidR="001C3373" w:rsidRPr="00B9678C">
        <w:rPr>
          <w:rFonts w:ascii="Helvetica" w:hAnsi="Helvetica" w:cs="Arial"/>
          <w:bCs/>
        </w:rPr>
        <w:instrText>ADDIN paperpile_citation &lt;clusterId&gt;H257V517K897P528&lt;/clusterId&gt;&lt;metadata&gt;&lt;citation&gt;&lt;id&gt;c97774c6-f890-4288-af52-f36573f39060&lt;/id&gt;&lt;/citation&gt;&lt;citation&gt;&lt;id&gt;ca0865f2-8d8a-4652-86d4-21ce61559389&lt;/id&gt;&lt;/citation&gt;&lt;/metadata&gt;&lt;data&gt;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&lt;/data&gt; \* MERGEFORMAT</w:instrText>
      </w:r>
      <w:r w:rsidR="00FB0C2A" w:rsidRPr="00B9678C">
        <w:rPr>
          <w:rFonts w:ascii="Helvetica" w:hAnsi="Helvetica" w:cs="Arial"/>
          <w:bCs/>
        </w:rPr>
        <w:fldChar w:fldCharType="separate"/>
      </w:r>
      <w:r w:rsidR="001C3373" w:rsidRPr="00B9678C">
        <w:rPr>
          <w:rFonts w:ascii="Helvetica" w:hAnsi="Helvetica" w:cs="Arial"/>
          <w:bCs/>
          <w:noProof/>
        </w:rPr>
        <w:t>(Linderman et al., 2019; McInnes, Healy and Melville, 2018)</w:t>
      </w:r>
      <w:r w:rsidR="00FB0C2A" w:rsidRPr="00B9678C">
        <w:rPr>
          <w:rFonts w:ascii="Helvetica" w:hAnsi="Helvetica" w:cs="Arial"/>
          <w:bCs/>
        </w:rPr>
        <w:fldChar w:fldCharType="end"/>
      </w:r>
      <w:r w:rsidR="00CB0FC1" w:rsidRPr="00B9678C">
        <w:rPr>
          <w:rFonts w:ascii="Helvetica" w:hAnsi="Helvetica" w:cs="Arial"/>
          <w:bCs/>
        </w:rPr>
        <w:t xml:space="preserve">. </w:t>
      </w:r>
      <w:r w:rsidR="002C7879" w:rsidRPr="00B9678C">
        <w:rPr>
          <w:rFonts w:ascii="Helvetica" w:hAnsi="Helvetica" w:cs="Arial"/>
          <w:bCs/>
        </w:rPr>
        <w:t xml:space="preserve">PCA has been reported </w:t>
      </w:r>
      <w:r w:rsidR="002C7879" w:rsidRPr="00B9678C">
        <w:rPr>
          <w:rFonts w:ascii="Times New Roman" w:hAnsi="Times New Roman" w:cs="Times New Roman"/>
          <w:bCs/>
        </w:rPr>
        <w:t>to be computational</w:t>
      </w:r>
      <w:r w:rsidR="00007925" w:rsidRPr="00B9678C">
        <w:rPr>
          <w:rFonts w:ascii="Times New Roman" w:hAnsi="Times New Roman" w:cs="Times New Roman"/>
          <w:bCs/>
        </w:rPr>
        <w:t>ly</w:t>
      </w:r>
      <w:r w:rsidR="002C7879" w:rsidRPr="00B9678C">
        <w:rPr>
          <w:rFonts w:ascii="Times New Roman" w:hAnsi="Times New Roman" w:cs="Times New Roman"/>
          <w:bCs/>
        </w:rPr>
        <w:t xml:space="preserve"> faster</w:t>
      </w:r>
      <w:r w:rsidR="00D12AFE" w:rsidRPr="00B9678C">
        <w:rPr>
          <w:rFonts w:ascii="Times New Roman" w:hAnsi="Times New Roman" w:cs="Times New Roman"/>
          <w:bCs/>
        </w:rPr>
        <w:t xml:space="preserve">, however, the results </w:t>
      </w:r>
      <w:r w:rsidR="00D8467D" w:rsidRPr="00B9678C">
        <w:rPr>
          <w:rFonts w:ascii="Times New Roman" w:hAnsi="Times New Roman" w:cs="Times New Roman"/>
          <w:bCs/>
        </w:rPr>
        <w:t>here suggest otherwise</w:t>
      </w:r>
      <w:r w:rsidR="00D90012" w:rsidRPr="00B9678C">
        <w:rPr>
          <w:rFonts w:ascii="Times New Roman" w:hAnsi="Times New Roman" w:cs="Times New Roman"/>
          <w:bCs/>
        </w:rPr>
        <w:t>:</w:t>
      </w:r>
      <w:r w:rsidR="0058743A" w:rsidRPr="00B9678C">
        <w:rPr>
          <w:rFonts w:ascii="Times New Roman" w:hAnsi="Times New Roman" w:cs="Times New Roman"/>
          <w:bCs/>
        </w:rPr>
        <w:t xml:space="preserve"> </w:t>
      </w:r>
      <w:r w:rsidR="002C7879" w:rsidRPr="00B9678C">
        <w:rPr>
          <w:rFonts w:ascii="Times New Roman" w:hAnsi="Times New Roman" w:cs="Times New Roman"/>
          <w:bCs/>
        </w:rPr>
        <w:t>PCA</w:t>
      </w:r>
      <w:r w:rsidR="00084EBB" w:rsidRPr="00B9678C">
        <w:rPr>
          <w:rFonts w:ascii="Times New Roman" w:hAnsi="Times New Roman" w:cs="Times New Roman"/>
          <w:bCs/>
        </w:rPr>
        <w:t xml:space="preserve"> fourfold increase,</w:t>
      </w:r>
      <w:r w:rsidR="00D8467D" w:rsidRPr="00B9678C">
        <w:rPr>
          <w:rFonts w:ascii="Times New Roman" w:hAnsi="Times New Roman" w:cs="Times New Roman"/>
          <w:bCs/>
        </w:rPr>
        <w:t xml:space="preserve"> t-SNE thousandfold increase and UMAP </w:t>
      </w:r>
      <w:r w:rsidR="009F2204" w:rsidRPr="00B9678C">
        <w:rPr>
          <w:rFonts w:ascii="Times New Roman" w:hAnsi="Times New Roman" w:cs="Times New Roman"/>
          <w:bCs/>
        </w:rPr>
        <w:t>ninefold increase</w:t>
      </w:r>
      <w:r w:rsidR="0058743A" w:rsidRPr="00B9678C">
        <w:rPr>
          <w:rFonts w:ascii="Times New Roman" w:hAnsi="Times New Roman" w:cs="Times New Roman"/>
          <w:bCs/>
        </w:rPr>
        <w:t xml:space="preserve"> </w:t>
      </w:r>
      <w:r w:rsidR="0058743A" w:rsidRPr="00B9678C">
        <w:rPr>
          <w:rFonts w:ascii="Times New Roman" w:hAnsi="Times New Roman" w:cs="Times New Roman"/>
          <w:bCs/>
        </w:rPr>
        <w:fldChar w:fldCharType="begin" w:fldLock="1"/>
      </w:r>
      <w:r w:rsidR="0058743A" w:rsidRPr="00B9678C">
        <w:rPr>
          <w:rFonts w:ascii="Times New Roman" w:hAnsi="Times New Roman" w:cs="Times New Roman"/>
          <w:bCs/>
        </w:rPr>
        <w:instrText>ADDIN paperpile_citation &lt;clusterId&gt;X776E734A224X817&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743A" w:rsidRPr="00B9678C">
        <w:rPr>
          <w:rFonts w:ascii="Times New Roman" w:hAnsi="Times New Roman" w:cs="Times New Roman"/>
          <w:bCs/>
        </w:rPr>
        <w:fldChar w:fldCharType="separate"/>
      </w:r>
      <w:r w:rsidR="0058743A" w:rsidRPr="00B9678C">
        <w:rPr>
          <w:rFonts w:ascii="Times New Roman" w:hAnsi="Times New Roman" w:cs="Times New Roman"/>
          <w:bCs/>
          <w:noProof/>
        </w:rPr>
        <w:t>(Hozumi et al., 2021)</w:t>
      </w:r>
      <w:r w:rsidR="0058743A" w:rsidRPr="00B9678C">
        <w:rPr>
          <w:rFonts w:ascii="Times New Roman" w:hAnsi="Times New Roman" w:cs="Times New Roman"/>
          <w:bCs/>
        </w:rPr>
        <w:fldChar w:fldCharType="end"/>
      </w:r>
      <w:r w:rsidR="001E0AC9" w:rsidRPr="00B9678C">
        <w:rPr>
          <w:rFonts w:ascii="Times New Roman" w:hAnsi="Times New Roman" w:cs="Times New Roman"/>
          <w:bCs/>
        </w:rPr>
        <w:t>.</w:t>
      </w:r>
      <w:r w:rsidR="000A7F6F" w:rsidRPr="00B9678C">
        <w:rPr>
          <w:rFonts w:ascii="Times New Roman" w:hAnsi="Times New Roman" w:cs="Times New Roman"/>
          <w:bCs/>
        </w:rPr>
        <w:t xml:space="preserve"> </w:t>
      </w:r>
      <w:r w:rsidR="00D8467D" w:rsidRPr="00B9678C">
        <w:rPr>
          <w:rFonts w:ascii="Times New Roman" w:hAnsi="Times New Roman" w:cs="Times New Roman"/>
          <w:bCs/>
        </w:rPr>
        <w:t xml:space="preserve">This may </w:t>
      </w:r>
      <w:r w:rsidR="00870032" w:rsidRPr="00B9678C">
        <w:rPr>
          <w:rFonts w:ascii="Times New Roman" w:hAnsi="Times New Roman" w:cs="Times New Roman"/>
          <w:bCs/>
        </w:rPr>
        <w:t>result from</w:t>
      </w:r>
      <w:r w:rsidR="00D8467D" w:rsidRPr="00B9678C">
        <w:rPr>
          <w:rFonts w:ascii="Times New Roman" w:hAnsi="Times New Roman" w:cs="Times New Roman"/>
          <w:bCs/>
        </w:rPr>
        <w:t xml:space="preserve"> </w:t>
      </w:r>
      <w:r w:rsidR="009F2204" w:rsidRPr="00B9678C">
        <w:rPr>
          <w:rFonts w:ascii="Times New Roman" w:hAnsi="Times New Roman" w:cs="Times New Roman"/>
          <w:bCs/>
        </w:rPr>
        <w:t>t-SNE reducing the feature size</w:t>
      </w:r>
      <w:r w:rsidR="00B2532E" w:rsidRPr="00B9678C">
        <w:rPr>
          <w:rFonts w:ascii="Times New Roman" w:hAnsi="Times New Roman" w:cs="Times New Roman"/>
          <w:bCs/>
        </w:rPr>
        <w:t xml:space="preserve"> more</w:t>
      </w:r>
      <w:r w:rsidR="009F2204" w:rsidRPr="00B9678C">
        <w:rPr>
          <w:rFonts w:ascii="Times New Roman" w:hAnsi="Times New Roman" w:cs="Times New Roman"/>
          <w:bCs/>
        </w:rPr>
        <w:t xml:space="preserve"> and UMAP having to operate on a sample </w:t>
      </w:r>
      <w:r w:rsidR="00277CB6" w:rsidRPr="00B9678C">
        <w:rPr>
          <w:rFonts w:ascii="Times New Roman" w:hAnsi="Times New Roman" w:cs="Times New Roman"/>
          <w:bCs/>
        </w:rPr>
        <w:t xml:space="preserve">due to memory </w:t>
      </w:r>
      <w:r w:rsidR="00184787" w:rsidRPr="00B9678C">
        <w:rPr>
          <w:rFonts w:ascii="Times New Roman" w:hAnsi="Times New Roman" w:cs="Times New Roman"/>
          <w:bCs/>
        </w:rPr>
        <w:t>limitations</w:t>
      </w:r>
      <w:r w:rsidR="009F2204" w:rsidRPr="00B9678C">
        <w:rPr>
          <w:rFonts w:ascii="Times New Roman" w:hAnsi="Times New Roman" w:cs="Times New Roman"/>
          <w:bCs/>
        </w:rPr>
        <w:t>.</w:t>
      </w:r>
    </w:p>
    <w:p w14:paraId="1FE0C352" w14:textId="1BC0B670" w:rsidR="00574943" w:rsidRPr="00B9678C" w:rsidRDefault="00084EBB" w:rsidP="004415E1">
      <w:pPr>
        <w:spacing w:after="240" w:line="240" w:lineRule="auto"/>
        <w:rPr>
          <w:rFonts w:ascii="Times New Roman" w:hAnsi="Times New Roman" w:cs="Times New Roman"/>
          <w:bCs/>
        </w:rPr>
      </w:pPr>
      <w:r w:rsidRPr="00B9678C">
        <w:rPr>
          <w:rFonts w:ascii="Times New Roman" w:hAnsi="Times New Roman" w:cs="Times New Roman"/>
          <w:bCs/>
        </w:rPr>
        <w:t>UMAP has been</w:t>
      </w:r>
      <w:r w:rsidR="001D1EE3" w:rsidRPr="00B9678C">
        <w:rPr>
          <w:rFonts w:ascii="Times New Roman" w:hAnsi="Times New Roman" w:cs="Times New Roman"/>
          <w:bCs/>
        </w:rPr>
        <w:t xml:space="preserve"> reported to be the best method for reducing large </w:t>
      </w:r>
      <w:r w:rsidR="006D175C" w:rsidRPr="00B9678C">
        <w:rPr>
          <w:rFonts w:ascii="Times New Roman" w:hAnsi="Times New Roman" w:cs="Times New Roman"/>
          <w:bCs/>
        </w:rPr>
        <w:t>datasets</w:t>
      </w:r>
      <w:r w:rsidR="00184787" w:rsidRPr="00B9678C">
        <w:rPr>
          <w:rFonts w:ascii="Times New Roman" w:hAnsi="Times New Roman" w:cs="Times New Roman"/>
          <w:bCs/>
        </w:rPr>
        <w:t xml:space="preserve"> and </w:t>
      </w:r>
      <w:r w:rsidR="00703CB2" w:rsidRPr="00B9678C">
        <w:rPr>
          <w:rFonts w:ascii="Times New Roman" w:hAnsi="Times New Roman" w:cs="Times New Roman"/>
          <w:bCs/>
        </w:rPr>
        <w:t>for visualisation of the clustering</w:t>
      </w:r>
      <w:r w:rsidR="00184787" w:rsidRPr="00B9678C">
        <w:rPr>
          <w:rFonts w:ascii="Times New Roman" w:hAnsi="Times New Roman" w:cs="Times New Roman"/>
          <w:bCs/>
        </w:rPr>
        <w:t xml:space="preserve"> </w:t>
      </w:r>
      <w:r w:rsidR="00EC2B95" w:rsidRPr="00B9678C">
        <w:rPr>
          <w:rFonts w:ascii="Times New Roman" w:hAnsi="Times New Roman" w:cs="Times New Roman"/>
          <w:bCs/>
        </w:rPr>
        <w:fldChar w:fldCharType="begin" w:fldLock="1"/>
      </w:r>
      <w:r w:rsidR="00EC2B95" w:rsidRPr="00B9678C">
        <w:rPr>
          <w:rFonts w:ascii="Times New Roman" w:hAnsi="Times New Roman" w:cs="Times New Roman"/>
          <w:bCs/>
        </w:rPr>
        <w:instrText>ADDIN paperpile_citation &lt;clusterId&gt;C898J955F346C139&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EC2B95" w:rsidRPr="00B9678C">
        <w:rPr>
          <w:rFonts w:ascii="Times New Roman" w:hAnsi="Times New Roman" w:cs="Times New Roman"/>
          <w:bCs/>
        </w:rPr>
        <w:fldChar w:fldCharType="separate"/>
      </w:r>
      <w:r w:rsidR="00EC2B95" w:rsidRPr="00B9678C">
        <w:rPr>
          <w:rFonts w:ascii="Times New Roman" w:hAnsi="Times New Roman" w:cs="Times New Roman"/>
          <w:bCs/>
          <w:noProof/>
        </w:rPr>
        <w:t>(Hozumi et al., 2021)</w:t>
      </w:r>
      <w:r w:rsidR="00EC2B95" w:rsidRPr="00B9678C">
        <w:rPr>
          <w:rFonts w:ascii="Times New Roman" w:hAnsi="Times New Roman" w:cs="Times New Roman"/>
          <w:bCs/>
        </w:rPr>
        <w:fldChar w:fldCharType="end"/>
      </w:r>
      <w:r w:rsidR="00703CB2" w:rsidRPr="00B9678C">
        <w:rPr>
          <w:rFonts w:ascii="Times New Roman" w:hAnsi="Times New Roman" w:cs="Times New Roman"/>
          <w:bCs/>
        </w:rPr>
        <w:t>.</w:t>
      </w:r>
      <w:r w:rsidR="00D25E8E" w:rsidRPr="00B9678C">
        <w:rPr>
          <w:rFonts w:ascii="Times New Roman" w:hAnsi="Times New Roman" w:cs="Times New Roman"/>
          <w:bCs/>
        </w:rPr>
        <w:t xml:space="preserve"> </w:t>
      </w:r>
      <w:r w:rsidR="00DB4126" w:rsidRPr="00B9678C">
        <w:rPr>
          <w:rFonts w:ascii="Times New Roman" w:hAnsi="Times New Roman" w:cs="Times New Roman"/>
          <w:bCs/>
        </w:rPr>
        <w:t>The results here do not support this</w:t>
      </w:r>
      <w:r w:rsidR="00A0053E" w:rsidRPr="00B9678C">
        <w:rPr>
          <w:rFonts w:ascii="Times New Roman" w:hAnsi="Times New Roman" w:cs="Times New Roman"/>
          <w:bCs/>
        </w:rPr>
        <w:t xml:space="preserve">, </w:t>
      </w:r>
      <w:r w:rsidR="0075358B" w:rsidRPr="00B9678C">
        <w:rPr>
          <w:rFonts w:ascii="Times New Roman" w:hAnsi="Times New Roman" w:cs="Times New Roman"/>
          <w:bCs/>
        </w:rPr>
        <w:t>with less distinct clusters for UMAP, Figure 5C, whilst</w:t>
      </w:r>
      <w:r w:rsidR="009C3D4D" w:rsidRPr="00B9678C">
        <w:rPr>
          <w:rFonts w:ascii="Times New Roman" w:hAnsi="Times New Roman" w:cs="Times New Roman"/>
          <w:bCs/>
        </w:rPr>
        <w:t xml:space="preserve"> </w:t>
      </w:r>
      <w:r w:rsidR="0075358B" w:rsidRPr="00B9678C">
        <w:rPr>
          <w:rFonts w:ascii="Times New Roman" w:hAnsi="Times New Roman" w:cs="Times New Roman"/>
          <w:bCs/>
        </w:rPr>
        <w:t xml:space="preserve">t-SNE shows </w:t>
      </w:r>
      <w:r w:rsidR="004415E1" w:rsidRPr="00B9678C">
        <w:rPr>
          <w:rFonts w:ascii="Times New Roman" w:hAnsi="Times New Roman" w:cs="Times New Roman"/>
          <w:bCs/>
        </w:rPr>
        <w:t>well</w:t>
      </w:r>
      <w:r w:rsidR="009C3D4D" w:rsidRPr="00B9678C">
        <w:rPr>
          <w:rFonts w:ascii="Times New Roman" w:hAnsi="Times New Roman" w:cs="Times New Roman"/>
          <w:bCs/>
        </w:rPr>
        <w:t>-</w:t>
      </w:r>
      <w:r w:rsidR="004415E1" w:rsidRPr="00B9678C">
        <w:rPr>
          <w:rFonts w:ascii="Times New Roman" w:hAnsi="Times New Roman" w:cs="Times New Roman"/>
          <w:bCs/>
        </w:rPr>
        <w:t xml:space="preserve">separated clusters, Figure 5B. </w:t>
      </w:r>
      <w:r w:rsidR="00574943" w:rsidRPr="00B9678C">
        <w:rPr>
          <w:rFonts w:ascii="Times New Roman" w:hAnsi="Times New Roman" w:cs="Times New Roman"/>
          <w:bCs/>
        </w:rPr>
        <w:t xml:space="preserve">UMAP </w:t>
      </w:r>
      <w:r w:rsidR="00A0102D" w:rsidRPr="00B9678C">
        <w:rPr>
          <w:rFonts w:ascii="Times New Roman" w:hAnsi="Times New Roman" w:cs="Times New Roman"/>
          <w:bCs/>
        </w:rPr>
        <w:t xml:space="preserve">required </w:t>
      </w:r>
      <w:r w:rsidR="00574943" w:rsidRPr="00B9678C">
        <w:rPr>
          <w:rFonts w:ascii="Times New Roman" w:hAnsi="Times New Roman" w:cs="Times New Roman"/>
          <w:bCs/>
        </w:rPr>
        <w:t xml:space="preserve">a random sample, </w:t>
      </w:r>
      <w:r w:rsidR="0058531A" w:rsidRPr="00B9678C">
        <w:rPr>
          <w:rFonts w:ascii="Times New Roman" w:hAnsi="Times New Roman" w:cs="Times New Roman"/>
          <w:bCs/>
        </w:rPr>
        <w:t>which</w:t>
      </w:r>
      <w:r w:rsidR="00574943" w:rsidRPr="00B9678C">
        <w:rPr>
          <w:rFonts w:ascii="Times New Roman" w:hAnsi="Times New Roman" w:cs="Times New Roman"/>
          <w:bCs/>
        </w:rPr>
        <w:t xml:space="preserve"> introduces bias, as the sample may </w:t>
      </w:r>
      <w:r w:rsidR="00DE71B9" w:rsidRPr="00B9678C">
        <w:rPr>
          <w:rFonts w:ascii="Times New Roman" w:hAnsi="Times New Roman" w:cs="Times New Roman"/>
          <w:bCs/>
        </w:rPr>
        <w:t xml:space="preserve">not </w:t>
      </w:r>
      <w:r w:rsidR="00574943" w:rsidRPr="00B9678C">
        <w:rPr>
          <w:rFonts w:ascii="Times New Roman" w:hAnsi="Times New Roman" w:cs="Times New Roman"/>
          <w:bCs/>
        </w:rPr>
        <w:t>reflect the overall structure of the data. t-SNE paired with K-means provides a faster</w:t>
      </w:r>
      <w:r w:rsidR="0058531A" w:rsidRPr="00B9678C">
        <w:rPr>
          <w:rFonts w:ascii="Times New Roman" w:hAnsi="Times New Roman" w:cs="Times New Roman"/>
          <w:bCs/>
        </w:rPr>
        <w:t>,</w:t>
      </w:r>
      <w:r w:rsidR="00574943" w:rsidRPr="00B9678C">
        <w:rPr>
          <w:rFonts w:ascii="Times New Roman" w:hAnsi="Times New Roman" w:cs="Times New Roman"/>
          <w:bCs/>
        </w:rPr>
        <w:t xml:space="preserve"> more dynamic approach, with improved cluster clarity.</w:t>
      </w:r>
    </w:p>
    <w:p w14:paraId="492E60FA" w14:textId="2F9E4448" w:rsidR="00E24C25" w:rsidRPr="00B9678C" w:rsidRDefault="00750E3D" w:rsidP="00CA582E">
      <w:pPr>
        <w:spacing w:after="240" w:line="240" w:lineRule="auto"/>
        <w:rPr>
          <w:rFonts w:ascii="Times New Roman" w:hAnsi="Times New Roman" w:cs="Times New Roman"/>
          <w:bCs/>
        </w:rPr>
      </w:pPr>
      <w:r w:rsidRPr="00B9678C">
        <w:rPr>
          <w:rFonts w:ascii="Times New Roman" w:hAnsi="Times New Roman" w:cs="Times New Roman"/>
          <w:bCs/>
        </w:rPr>
        <w:t>The use of</w:t>
      </w:r>
      <w:r w:rsidR="00A74622" w:rsidRPr="00B9678C">
        <w:rPr>
          <w:rFonts w:ascii="Times New Roman" w:hAnsi="Times New Roman" w:cs="Times New Roman"/>
          <w:bCs/>
        </w:rPr>
        <w:t xml:space="preserve"> </w:t>
      </w:r>
      <w:r w:rsidR="00883886" w:rsidRPr="00B9678C">
        <w:rPr>
          <w:rFonts w:ascii="Times New Roman" w:hAnsi="Times New Roman" w:cs="Times New Roman"/>
          <w:bCs/>
        </w:rPr>
        <w:t>a</w:t>
      </w:r>
      <w:r w:rsidR="00A74622" w:rsidRPr="00B9678C">
        <w:rPr>
          <w:rFonts w:ascii="Times New Roman" w:hAnsi="Times New Roman" w:cs="Times New Roman"/>
          <w:bCs/>
        </w:rPr>
        <w:t xml:space="preserve"> Euclidean distance metric</w:t>
      </w:r>
      <w:r w:rsidRPr="00B9678C">
        <w:rPr>
          <w:rFonts w:ascii="Times New Roman" w:hAnsi="Times New Roman" w:cs="Times New Roman"/>
          <w:bCs/>
        </w:rPr>
        <w:t xml:space="preserve"> was a major limitation</w:t>
      </w:r>
      <w:r w:rsidR="00A87446" w:rsidRPr="00B9678C">
        <w:rPr>
          <w:rFonts w:ascii="Times New Roman" w:hAnsi="Times New Roman" w:cs="Times New Roman"/>
          <w:bCs/>
        </w:rPr>
        <w:t xml:space="preserve">, as it </w:t>
      </w:r>
      <w:r w:rsidR="00A36273" w:rsidRPr="00B9678C">
        <w:rPr>
          <w:rFonts w:ascii="Times New Roman" w:hAnsi="Times New Roman" w:cs="Times New Roman"/>
          <w:bCs/>
        </w:rPr>
        <w:t xml:space="preserve">values </w:t>
      </w:r>
      <w:r w:rsidR="00C65415" w:rsidRPr="00B9678C">
        <w:rPr>
          <w:rFonts w:ascii="Times New Roman" w:hAnsi="Times New Roman" w:cs="Times New Roman"/>
          <w:bCs/>
        </w:rPr>
        <w:t>the presence and absence of a mutat</w:t>
      </w:r>
      <w:r w:rsidR="00450F9B" w:rsidRPr="00B9678C">
        <w:rPr>
          <w:rFonts w:ascii="Times New Roman" w:hAnsi="Times New Roman" w:cs="Times New Roman"/>
          <w:bCs/>
        </w:rPr>
        <w:t>ion</w:t>
      </w:r>
      <w:r w:rsidR="00C65415" w:rsidRPr="00B9678C">
        <w:rPr>
          <w:rFonts w:ascii="Times New Roman" w:hAnsi="Times New Roman" w:cs="Times New Roman"/>
          <w:bCs/>
        </w:rPr>
        <w:t xml:space="preserve"> </w:t>
      </w:r>
      <w:r w:rsidR="00450F9B" w:rsidRPr="00B9678C">
        <w:rPr>
          <w:rFonts w:ascii="Times New Roman" w:hAnsi="Times New Roman" w:cs="Times New Roman"/>
          <w:bCs/>
        </w:rPr>
        <w:t>equally</w:t>
      </w:r>
      <w:r w:rsidR="00A87446" w:rsidRPr="00B9678C">
        <w:rPr>
          <w:rFonts w:ascii="Times New Roman" w:hAnsi="Times New Roman" w:cs="Times New Roman"/>
          <w:bCs/>
        </w:rPr>
        <w:t>. The</w:t>
      </w:r>
      <w:r w:rsidR="00276DB7" w:rsidRPr="00B9678C">
        <w:rPr>
          <w:rFonts w:ascii="Times New Roman" w:hAnsi="Times New Roman" w:cs="Times New Roman"/>
          <w:bCs/>
        </w:rPr>
        <w:t xml:space="preserve"> presence of a mutation is more important, as shared absences are common</w:t>
      </w:r>
      <w:r w:rsidR="000906E2" w:rsidRPr="00B9678C">
        <w:rPr>
          <w:rFonts w:ascii="Times New Roman" w:hAnsi="Times New Roman" w:cs="Times New Roman"/>
          <w:bCs/>
        </w:rPr>
        <w:t xml:space="preserve"> </w:t>
      </w:r>
      <w:r w:rsidR="002A2091" w:rsidRPr="00B9678C">
        <w:rPr>
          <w:rFonts w:ascii="Times New Roman" w:hAnsi="Times New Roman" w:cs="Times New Roman"/>
          <w:bCs/>
        </w:rPr>
        <w:fldChar w:fldCharType="begin" w:fldLock="1"/>
      </w:r>
      <w:r w:rsidR="0095740E" w:rsidRPr="00B9678C">
        <w:rPr>
          <w:rFonts w:ascii="Times New Roman" w:hAnsi="Times New Roman" w:cs="Times New Roman"/>
          <w:bCs/>
        </w:rPr>
        <w:instrText>ADDIN paperpile_citation &lt;clusterId&gt;F973T133P423M134&lt;/clusterId&gt;&lt;metadata&gt;&lt;citation&gt;&lt;id&gt;597bcafa-c3ba-4817-a74d-a1640d84b309&lt;/id&gt;&lt;/citation&gt;&lt;/metadata&gt;&lt;data&gt;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&lt;/data&gt; \* MERGEFORMAT</w:instrText>
      </w:r>
      <w:r w:rsidR="002A2091" w:rsidRPr="00B9678C">
        <w:rPr>
          <w:rFonts w:ascii="Times New Roman" w:hAnsi="Times New Roman" w:cs="Times New Roman"/>
          <w:bCs/>
        </w:rPr>
        <w:fldChar w:fldCharType="separate"/>
      </w:r>
      <w:r w:rsidR="0095740E" w:rsidRPr="00B9678C">
        <w:rPr>
          <w:rFonts w:ascii="Times New Roman" w:hAnsi="Times New Roman" w:cs="Times New Roman"/>
          <w:bCs/>
          <w:noProof/>
        </w:rPr>
        <w:t>(Chung et al., 2019)</w:t>
      </w:r>
      <w:r w:rsidR="002A2091" w:rsidRPr="00B9678C">
        <w:rPr>
          <w:rFonts w:ascii="Times New Roman" w:hAnsi="Times New Roman" w:cs="Times New Roman"/>
          <w:bCs/>
        </w:rPr>
        <w:fldChar w:fldCharType="end"/>
      </w:r>
      <w:r w:rsidR="00276DB7" w:rsidRPr="00B9678C">
        <w:rPr>
          <w:rFonts w:ascii="Times New Roman" w:hAnsi="Times New Roman" w:cs="Times New Roman"/>
          <w:bCs/>
        </w:rPr>
        <w:t xml:space="preserve">. </w:t>
      </w:r>
      <w:r w:rsidR="005C41E4" w:rsidRPr="00B9678C">
        <w:rPr>
          <w:rFonts w:ascii="Times New Roman" w:hAnsi="Times New Roman" w:cs="Times New Roman"/>
          <w:bCs/>
        </w:rPr>
        <w:t>A Jaccard distance metric solves this problem</w:t>
      </w:r>
      <w:r w:rsidR="00084A13" w:rsidRPr="00B9678C">
        <w:rPr>
          <w:rFonts w:ascii="Times New Roman" w:hAnsi="Times New Roman" w:cs="Times New Roman"/>
          <w:bCs/>
        </w:rPr>
        <w:t xml:space="preserve"> as the algorithm is only interested </w:t>
      </w:r>
      <w:r w:rsidR="001839A5" w:rsidRPr="00B9678C">
        <w:rPr>
          <w:rFonts w:ascii="Times New Roman" w:hAnsi="Times New Roman" w:cs="Times New Roman"/>
          <w:bCs/>
        </w:rPr>
        <w:t>in where mutations are present</w:t>
      </w:r>
      <w:r w:rsidR="00CC057B" w:rsidRPr="00B9678C">
        <w:rPr>
          <w:rFonts w:ascii="Times New Roman" w:hAnsi="Times New Roman" w:cs="Times New Roman"/>
          <w:bCs/>
        </w:rPr>
        <w:t xml:space="preserve">. </w:t>
      </w:r>
      <w:r w:rsidR="00CA582E" w:rsidRPr="00B9678C">
        <w:rPr>
          <w:rFonts w:ascii="Times New Roman" w:hAnsi="Times New Roman" w:cs="Times New Roman"/>
          <w:bCs/>
        </w:rPr>
        <w:t xml:space="preserve">To improve clustering visualisation, all three methods should be rerun </w:t>
      </w:r>
      <w:r w:rsidR="00D36D29" w:rsidRPr="00B9678C">
        <w:rPr>
          <w:rFonts w:ascii="Times New Roman" w:hAnsi="Times New Roman" w:cs="Times New Roman"/>
          <w:bCs/>
        </w:rPr>
        <w:t>using this metric.</w:t>
      </w:r>
    </w:p>
    <w:p w14:paraId="3E3A653E" w14:textId="77777777" w:rsidR="00372137" w:rsidRPr="00B9678C" w:rsidRDefault="00372137" w:rsidP="00A44A42">
      <w:pPr>
        <w:spacing w:after="240" w:line="240" w:lineRule="auto"/>
        <w:rPr>
          <w:rFonts w:ascii="Times New Roman" w:hAnsi="Times New Roman" w:cs="Times New Roman"/>
          <w:bCs/>
        </w:rPr>
      </w:pPr>
    </w:p>
    <w:p w14:paraId="08910218" w14:textId="25EADD59" w:rsidR="00AA4727"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.4. Clustering</w:t>
      </w:r>
    </w:p>
    <w:p w14:paraId="3B401C82" w14:textId="7D2A79E0" w:rsidR="00EA6B41" w:rsidRPr="00B9678C" w:rsidRDefault="00C34374" w:rsidP="00D62FA0">
      <w:pPr>
        <w:spacing w:after="240" w:line="240" w:lineRule="auto"/>
        <w:rPr>
          <w:rFonts w:ascii="Times New Roman" w:hAnsi="Times New Roman" w:cs="Times New Roman"/>
          <w:bCs/>
        </w:rPr>
      </w:pPr>
      <w:r w:rsidRPr="00B9678C">
        <w:rPr>
          <w:rFonts w:ascii="Times New Roman" w:hAnsi="Times New Roman" w:cs="Times New Roman"/>
          <w:bCs/>
        </w:rPr>
        <w:t>M</w:t>
      </w:r>
      <w:r w:rsidR="00E001CE" w:rsidRPr="00B9678C">
        <w:rPr>
          <w:rFonts w:ascii="Times New Roman" w:hAnsi="Times New Roman" w:cs="Times New Roman"/>
          <w:bCs/>
        </w:rPr>
        <w:t>ultiple elbow points suggest the presence of subgroups within the clusters</w:t>
      </w:r>
      <w:r w:rsidRPr="00B9678C">
        <w:rPr>
          <w:rFonts w:ascii="Times New Roman" w:hAnsi="Times New Roman" w:cs="Times New Roman"/>
          <w:bCs/>
        </w:rPr>
        <w:t>, Figure 4</w:t>
      </w:r>
      <w:r w:rsidR="00E001CE" w:rsidRPr="00B9678C">
        <w:rPr>
          <w:rFonts w:ascii="Times New Roman" w:hAnsi="Times New Roman" w:cs="Times New Roman"/>
          <w:bCs/>
        </w:rPr>
        <w:t>. To explore this</w:t>
      </w:r>
      <w:r w:rsidR="00A2441B" w:rsidRPr="00B9678C">
        <w:rPr>
          <w:rFonts w:ascii="Times New Roman" w:hAnsi="Times New Roman" w:cs="Times New Roman"/>
          <w:bCs/>
        </w:rPr>
        <w:t>,</w:t>
      </w:r>
      <w:r w:rsidR="00E001CE" w:rsidRPr="00B9678C">
        <w:rPr>
          <w:rFonts w:ascii="Times New Roman" w:hAnsi="Times New Roman" w:cs="Times New Roman"/>
          <w:bCs/>
        </w:rPr>
        <w:t xml:space="preserve"> vary</w:t>
      </w:r>
      <w:r w:rsidR="00A2441B" w:rsidRPr="00B9678C">
        <w:rPr>
          <w:rFonts w:ascii="Times New Roman" w:hAnsi="Times New Roman" w:cs="Times New Roman"/>
          <w:bCs/>
        </w:rPr>
        <w:t xml:space="preserve"> </w:t>
      </w:r>
      <w:r w:rsidR="00E001CE" w:rsidRPr="00B9678C">
        <w:rPr>
          <w:rFonts w:ascii="Times New Roman" w:hAnsi="Times New Roman" w:cs="Times New Roman"/>
          <w:bCs/>
        </w:rPr>
        <w:t xml:space="preserve">the cluster number to see what patterns are revealed. Once the clusters have been divulged you could also perform clustering on the clusters, to </w:t>
      </w:r>
      <w:r w:rsidR="00EF2F3D" w:rsidRPr="00B9678C">
        <w:rPr>
          <w:rFonts w:ascii="Times New Roman" w:hAnsi="Times New Roman" w:cs="Times New Roman"/>
          <w:bCs/>
        </w:rPr>
        <w:t>investigate</w:t>
      </w:r>
      <w:r w:rsidR="00E001CE" w:rsidRPr="00B9678C">
        <w:rPr>
          <w:rFonts w:ascii="Times New Roman" w:hAnsi="Times New Roman" w:cs="Times New Roman"/>
          <w:bCs/>
        </w:rPr>
        <w:t xml:space="preserve"> the subgroups, </w:t>
      </w:r>
      <w:r w:rsidR="00404B9E" w:rsidRPr="00B9678C">
        <w:rPr>
          <w:rFonts w:ascii="Times New Roman" w:hAnsi="Times New Roman" w:cs="Times New Roman"/>
          <w:bCs/>
        </w:rPr>
        <w:t>which</w:t>
      </w:r>
      <w:r w:rsidR="00E001CE" w:rsidRPr="00B9678C">
        <w:rPr>
          <w:rFonts w:ascii="Times New Roman" w:hAnsi="Times New Roman" w:cs="Times New Roman"/>
          <w:bCs/>
        </w:rPr>
        <w:t xml:space="preserve"> may reveal </w:t>
      </w:r>
      <w:r w:rsidR="00EF2F3D" w:rsidRPr="00B9678C">
        <w:rPr>
          <w:rFonts w:ascii="Times New Roman" w:hAnsi="Times New Roman" w:cs="Times New Roman"/>
          <w:bCs/>
        </w:rPr>
        <w:t>new</w:t>
      </w:r>
      <w:r w:rsidR="00E001CE" w:rsidRPr="00B9678C">
        <w:rPr>
          <w:rFonts w:ascii="Times New Roman" w:hAnsi="Times New Roman" w:cs="Times New Roman"/>
          <w:bCs/>
        </w:rPr>
        <w:t xml:space="preserve"> strains. </w:t>
      </w:r>
      <w:r w:rsidR="00EA6B41" w:rsidRPr="00B9678C">
        <w:rPr>
          <w:rFonts w:ascii="Times New Roman" w:hAnsi="Times New Roman" w:cs="Times New Roman"/>
          <w:bCs/>
        </w:rPr>
        <w:t>The elbow method is subjective</w:t>
      </w:r>
      <w:r w:rsidR="00A2441B" w:rsidRPr="00B9678C">
        <w:rPr>
          <w:rFonts w:ascii="Times New Roman" w:hAnsi="Times New Roman" w:cs="Times New Roman"/>
          <w:bCs/>
        </w:rPr>
        <w:t>;</w:t>
      </w:r>
      <w:r w:rsidR="00EA6B41" w:rsidRPr="00B9678C">
        <w:rPr>
          <w:rFonts w:ascii="Times New Roman" w:hAnsi="Times New Roman" w:cs="Times New Roman"/>
          <w:bCs/>
        </w:rPr>
        <w:t xml:space="preserve"> to </w:t>
      </w:r>
      <w:r w:rsidR="00D62FA0" w:rsidRPr="00B9678C">
        <w:rPr>
          <w:rFonts w:ascii="Times New Roman" w:hAnsi="Times New Roman" w:cs="Times New Roman"/>
          <w:bCs/>
        </w:rPr>
        <w:t>determine</w:t>
      </w:r>
      <w:r w:rsidR="00856EF1" w:rsidRPr="00B9678C">
        <w:rPr>
          <w:rFonts w:ascii="Times New Roman" w:hAnsi="Times New Roman" w:cs="Times New Roman"/>
          <w:bCs/>
        </w:rPr>
        <w:t xml:space="preserve"> a</w:t>
      </w:r>
      <w:r w:rsidR="00D62FA0" w:rsidRPr="00B9678C">
        <w:rPr>
          <w:rFonts w:ascii="Times New Roman" w:hAnsi="Times New Roman" w:cs="Times New Roman"/>
          <w:bCs/>
        </w:rPr>
        <w:t xml:space="preserve"> more</w:t>
      </w:r>
      <w:r w:rsidR="00856EF1" w:rsidRPr="00B9678C">
        <w:rPr>
          <w:rFonts w:ascii="Times New Roman" w:hAnsi="Times New Roman" w:cs="Times New Roman"/>
          <w:bCs/>
        </w:rPr>
        <w:t xml:space="preserve"> accurat</w:t>
      </w:r>
      <w:r w:rsidR="00FB61C7" w:rsidRPr="00B9678C">
        <w:rPr>
          <w:rFonts w:ascii="Times New Roman" w:hAnsi="Times New Roman" w:cs="Times New Roman"/>
          <w:bCs/>
        </w:rPr>
        <w:t>e</w:t>
      </w:r>
      <w:r w:rsidR="00856EF1" w:rsidRPr="00B9678C">
        <w:rPr>
          <w:rFonts w:ascii="Times New Roman" w:hAnsi="Times New Roman" w:cs="Times New Roman"/>
          <w:bCs/>
        </w:rPr>
        <w:t xml:space="preserve"> cluster number</w:t>
      </w:r>
      <w:r w:rsidR="00244E11" w:rsidRPr="00B9678C">
        <w:rPr>
          <w:rFonts w:ascii="Times New Roman" w:hAnsi="Times New Roman" w:cs="Times New Roman"/>
          <w:bCs/>
        </w:rPr>
        <w:t xml:space="preserve">, </w:t>
      </w:r>
      <w:r w:rsidR="00FB61C7" w:rsidRPr="00B9678C">
        <w:rPr>
          <w:rFonts w:ascii="Times New Roman" w:hAnsi="Times New Roman" w:cs="Times New Roman"/>
          <w:bCs/>
        </w:rPr>
        <w:t xml:space="preserve">Peter J. </w:t>
      </w:r>
      <w:proofErr w:type="spellStart"/>
      <w:r w:rsidR="00FB61C7" w:rsidRPr="00B9678C">
        <w:rPr>
          <w:rFonts w:ascii="Times New Roman" w:hAnsi="Times New Roman" w:cs="Times New Roman"/>
          <w:bCs/>
        </w:rPr>
        <w:t>Rousseeuw</w:t>
      </w:r>
      <w:proofErr w:type="spellEnd"/>
      <w:r w:rsidR="00FB61C7" w:rsidRPr="00B9678C">
        <w:rPr>
          <w:rFonts w:ascii="Times New Roman" w:hAnsi="Times New Roman" w:cs="Times New Roman"/>
          <w:bCs/>
        </w:rPr>
        <w:t xml:space="preserve"> suggests using a silhouette score</w:t>
      </w:r>
      <w:r w:rsidR="00D62FA0" w:rsidRPr="00B9678C">
        <w:rPr>
          <w:rFonts w:ascii="Times New Roman" w:hAnsi="Times New Roman" w:cs="Times New Roman"/>
          <w:bCs/>
        </w:rPr>
        <w:t xml:space="preserve"> as well </w:t>
      </w:r>
      <w:r w:rsidR="00D62FA0" w:rsidRPr="00B9678C">
        <w:rPr>
          <w:rFonts w:ascii="Times New Roman" w:hAnsi="Times New Roman" w:cs="Times New Roman"/>
          <w:bCs/>
        </w:rPr>
        <w:fldChar w:fldCharType="begin" w:fldLock="1"/>
      </w:r>
      <w:r w:rsidR="00D62FA0" w:rsidRPr="00B9678C">
        <w:rPr>
          <w:rFonts w:ascii="Times New Roman" w:hAnsi="Times New Roman" w:cs="Times New Roman"/>
          <w:bCs/>
        </w:rPr>
        <w:instrText>ADDIN paperpile_citation &lt;clusterId&gt;J184W244S534Q355&lt;/clusterId&gt;&lt;metadata&gt;&lt;citation&gt;&lt;id&gt;214850ce-414f-41c3-bc60-2617d0038bdf&lt;/id&gt;&lt;/citation&gt;&lt;/metadata&gt;&lt;data&gt;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&lt;/data&gt; \* MERGEFORMAT</w:instrText>
      </w:r>
      <w:r w:rsidR="00D62FA0" w:rsidRPr="00B9678C">
        <w:rPr>
          <w:rFonts w:ascii="Times New Roman" w:hAnsi="Times New Roman" w:cs="Times New Roman"/>
          <w:bCs/>
        </w:rPr>
        <w:fldChar w:fldCharType="separate"/>
      </w:r>
      <w:r w:rsidR="00D62FA0" w:rsidRPr="00B9678C">
        <w:rPr>
          <w:rFonts w:ascii="Times New Roman" w:hAnsi="Times New Roman" w:cs="Times New Roman"/>
          <w:bCs/>
          <w:noProof/>
        </w:rPr>
        <w:t>(Rousseeuw, 1987)</w:t>
      </w:r>
      <w:r w:rsidR="00D62FA0" w:rsidRPr="00B9678C">
        <w:rPr>
          <w:rFonts w:ascii="Times New Roman" w:hAnsi="Times New Roman" w:cs="Times New Roman"/>
          <w:bCs/>
        </w:rPr>
        <w:fldChar w:fldCharType="end"/>
      </w:r>
      <w:r w:rsidR="00D62FA0" w:rsidRPr="00B9678C">
        <w:rPr>
          <w:rFonts w:ascii="Times New Roman" w:hAnsi="Times New Roman" w:cs="Times New Roman"/>
          <w:bCs/>
        </w:rPr>
        <w:t>.</w:t>
      </w:r>
    </w:p>
    <w:p w14:paraId="6BDD133E" w14:textId="0AF6FC43" w:rsidR="00E001CE" w:rsidRPr="00B9678C" w:rsidRDefault="00315E1D" w:rsidP="008C5F2C">
      <w:pPr>
        <w:spacing w:after="240" w:line="240" w:lineRule="auto"/>
        <w:rPr>
          <w:rFonts w:ascii="Times New Roman" w:hAnsi="Times New Roman" w:cs="Times New Roman"/>
        </w:rPr>
      </w:pPr>
      <w:r w:rsidRPr="00B9678C">
        <w:rPr>
          <w:rFonts w:ascii="Times New Roman" w:hAnsi="Times New Roman" w:cs="Times New Roman"/>
          <w:bCs/>
        </w:rPr>
        <w:t xml:space="preserve">Biological data is not spherical as K-means assumes </w:t>
      </w:r>
      <w:r w:rsidRPr="00B9678C">
        <w:rPr>
          <w:rFonts w:ascii="Times New Roman" w:hAnsi="Times New Roman" w:cs="Times New Roman"/>
        </w:rPr>
        <w:fldChar w:fldCharType="begin" w:fldLock="1"/>
      </w:r>
      <w:r w:rsidR="00994A68">
        <w:rPr>
          <w:rFonts w:ascii="Times New Roman" w:hAnsi="Times New Roman" w:cs="Times New Roman"/>
        </w:rPr>
        <w:instrText>ADDIN paperpile_citation &lt;clusterId&gt;Y786F744B224Y828&lt;/clusterId&gt;&lt;metadata&gt;&lt;citation&gt;&lt;id&gt;06e55b6a-21fd-0783-8e25-9713249a90c8&lt;/id&gt;&lt;/citation&gt;&lt;/metadata&gt;&lt;data&gt;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&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(Jain, 2008)</w:t>
      </w:r>
      <w:r w:rsidRPr="00B9678C">
        <w:rPr>
          <w:rFonts w:ascii="Times New Roman" w:hAnsi="Times New Roman" w:cs="Times New Roman"/>
        </w:rPr>
        <w:fldChar w:fldCharType="end"/>
      </w:r>
      <w:r w:rsidRPr="00B9678C">
        <w:rPr>
          <w:rFonts w:ascii="Times New Roman" w:hAnsi="Times New Roman" w:cs="Times New Roman"/>
          <w:bCs/>
        </w:rPr>
        <w:t>.</w:t>
      </w:r>
      <w:r w:rsidR="003D4973" w:rsidRPr="00B9678C">
        <w:rPr>
          <w:rFonts w:ascii="Times New Roman" w:hAnsi="Times New Roman" w:cs="Times New Roman"/>
          <w:bCs/>
        </w:rPr>
        <w:t xml:space="preserve"> K-means performance was limited by the parameters used</w:t>
      </w:r>
      <w:r w:rsidR="00E3588E" w:rsidRPr="00B9678C">
        <w:rPr>
          <w:rFonts w:ascii="Times New Roman" w:hAnsi="Times New Roman" w:cs="Times New Roman"/>
          <w:bCs/>
        </w:rPr>
        <w:t xml:space="preserve">. The </w:t>
      </w:r>
      <w:proofErr w:type="spellStart"/>
      <w:r w:rsidR="00E3588E" w:rsidRPr="00B9678C">
        <w:rPr>
          <w:rFonts w:ascii="Times New Roman" w:hAnsi="Times New Roman" w:cs="Times New Roman"/>
          <w:bCs/>
        </w:rPr>
        <w:t>nstart</w:t>
      </w:r>
      <w:proofErr w:type="spellEnd"/>
      <w:r w:rsidR="00E3588E" w:rsidRPr="00B9678C">
        <w:rPr>
          <w:rFonts w:ascii="Times New Roman" w:hAnsi="Times New Roman" w:cs="Times New Roman"/>
          <w:bCs/>
        </w:rPr>
        <w:t xml:space="preserve"> value for centroid initialisation was low and the </w:t>
      </w:r>
      <w:r w:rsidR="004F4035" w:rsidRPr="00B9678C">
        <w:rPr>
          <w:rFonts w:ascii="Times New Roman" w:hAnsi="Times New Roman" w:cs="Times New Roman"/>
          <w:bCs/>
        </w:rPr>
        <w:t>cluster number</w:t>
      </w:r>
      <w:r w:rsidR="008C5F2C" w:rsidRPr="00B9678C">
        <w:rPr>
          <w:rFonts w:ascii="Times New Roman" w:hAnsi="Times New Roman" w:cs="Times New Roman"/>
          <w:bCs/>
        </w:rPr>
        <w:t>, k, was capped.</w:t>
      </w:r>
      <w:r w:rsidR="00F568D5" w:rsidRPr="00B9678C">
        <w:rPr>
          <w:rFonts w:ascii="Times New Roman" w:hAnsi="Times New Roman" w:cs="Times New Roman"/>
        </w:rPr>
        <w:t xml:space="preserve"> </w:t>
      </w:r>
      <w:r w:rsidR="008B2F60" w:rsidRPr="00B9678C">
        <w:rPr>
          <w:rFonts w:ascii="Times New Roman" w:hAnsi="Times New Roman" w:cs="Times New Roman"/>
        </w:rPr>
        <w:t>This</w:t>
      </w:r>
      <w:r w:rsidR="00322CE8" w:rsidRPr="00B9678C">
        <w:rPr>
          <w:rFonts w:ascii="Times New Roman" w:hAnsi="Times New Roman" w:cs="Times New Roman"/>
        </w:rPr>
        <w:t xml:space="preserve"> occurred as the </w:t>
      </w:r>
      <w:r w:rsidR="008B2F60" w:rsidRPr="00B9678C">
        <w:rPr>
          <w:rFonts w:ascii="Times New Roman" w:hAnsi="Times New Roman" w:cs="Times New Roman"/>
        </w:rPr>
        <w:t>dataset</w:t>
      </w:r>
      <w:r w:rsidR="00322CE8" w:rsidRPr="00B9678C">
        <w:rPr>
          <w:rFonts w:ascii="Times New Roman" w:hAnsi="Times New Roman" w:cs="Times New Roman"/>
        </w:rPr>
        <w:t xml:space="preserve"> was large</w:t>
      </w:r>
      <w:r w:rsidR="00954347" w:rsidRPr="00B9678C">
        <w:rPr>
          <w:rFonts w:ascii="Times New Roman" w:hAnsi="Times New Roman" w:cs="Times New Roman"/>
        </w:rPr>
        <w:t>;</w:t>
      </w:r>
      <w:r w:rsidR="00AB0B6B" w:rsidRPr="00B9678C">
        <w:rPr>
          <w:rFonts w:ascii="Times New Roman" w:hAnsi="Times New Roman" w:cs="Times New Roman"/>
        </w:rPr>
        <w:t xml:space="preserve"> values above the basic parameters were not computationally achievable with the equipment and limited access to it.</w:t>
      </w:r>
    </w:p>
    <w:p w14:paraId="4EAD38C8" w14:textId="605BD17C" w:rsidR="00ED4B0E" w:rsidRPr="00B9678C" w:rsidRDefault="00CA4910" w:rsidP="008521C3">
      <w:pPr>
        <w:spacing w:after="240" w:line="240" w:lineRule="auto"/>
        <w:rPr>
          <w:rFonts w:ascii="Times New Roman" w:hAnsi="Times New Roman" w:cs="Times New Roman"/>
        </w:rPr>
      </w:pPr>
      <w:r w:rsidRPr="00B9678C">
        <w:rPr>
          <w:rFonts w:ascii="Times New Roman" w:hAnsi="Times New Roman" w:cs="Times New Roman"/>
        </w:rPr>
        <w:t>Hierarchical clustering has previously been performed</w:t>
      </w:r>
      <w:r w:rsidR="00FB0749" w:rsidRPr="00B9678C">
        <w:rPr>
          <w:rFonts w:ascii="Times New Roman" w:hAnsi="Times New Roman" w:cs="Times New Roman"/>
        </w:rPr>
        <w:t xml:space="preserve"> successfully</w:t>
      </w:r>
      <w:r w:rsidRPr="00B9678C">
        <w:rPr>
          <w:rFonts w:ascii="Times New Roman" w:hAnsi="Times New Roman" w:cs="Times New Roman"/>
        </w:rPr>
        <w:t xml:space="preserve"> on biological datasets</w:t>
      </w:r>
      <w:r w:rsidR="00992B7D" w:rsidRPr="00B9678C">
        <w:rPr>
          <w:rFonts w:ascii="Times New Roman" w:hAnsi="Times New Roman" w:cs="Times New Roman"/>
        </w:rPr>
        <w:t>, such as for gene expression</w:t>
      </w:r>
      <w:r w:rsidR="0089699E" w:rsidRPr="00B9678C">
        <w:rPr>
          <w:rFonts w:ascii="Times New Roman" w:hAnsi="Times New Roman" w:cs="Times New Roman"/>
        </w:rPr>
        <w:t xml:space="preserve"> or protein clustering</w:t>
      </w:r>
      <w:r w:rsidR="00FB0749" w:rsidRPr="00B9678C">
        <w:rPr>
          <w:rFonts w:ascii="Times New Roman" w:hAnsi="Times New Roman" w:cs="Times New Roman"/>
        </w:rPr>
        <w:t xml:space="preserve"> </w:t>
      </w:r>
      <w:r w:rsidR="003E6A9F" w:rsidRPr="00B9678C">
        <w:rPr>
          <w:rFonts w:ascii="Times New Roman" w:hAnsi="Times New Roman" w:cs="Times New Roman"/>
        </w:rPr>
        <w:fldChar w:fldCharType="begin" w:fldLock="1"/>
      </w:r>
      <w:r w:rsidR="00994A68">
        <w:rPr>
          <w:rFonts w:ascii="Times New Roman" w:hAnsi="Times New Roman" w:cs="Times New Roman"/>
        </w:rPr>
        <w:instrText>ADDIN paperpile_citation &lt;clusterId&gt;E315S663H153L767&lt;/clusterId&gt;&lt;metadata&gt;&lt;citation&gt;&lt;id&gt;d4fc0252-a733-0d35-92f0-9a3e6781644d&lt;/id&gt;&lt;/citation&gt;&lt;/metadata&gt;&lt;data&gt;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&lt;/data&gt; \* MERGEFORMAT</w:instrText>
      </w:r>
      <w:r w:rsidR="003E6A9F" w:rsidRPr="00B9678C">
        <w:rPr>
          <w:rFonts w:ascii="Times New Roman" w:hAnsi="Times New Roman" w:cs="Times New Roman"/>
        </w:rPr>
        <w:fldChar w:fldCharType="separate"/>
      </w:r>
      <w:r w:rsidR="00AF73C6" w:rsidRPr="00B9678C">
        <w:rPr>
          <w:rFonts w:ascii="Times New Roman" w:hAnsi="Times New Roman" w:cs="Times New Roman"/>
          <w:noProof/>
        </w:rPr>
        <w:t>(Boratyn, Datta and Datta, 2006)</w:t>
      </w:r>
      <w:r w:rsidR="003E6A9F" w:rsidRPr="00B9678C">
        <w:rPr>
          <w:rFonts w:ascii="Times New Roman" w:hAnsi="Times New Roman" w:cs="Times New Roman"/>
        </w:rPr>
        <w:fldChar w:fldCharType="end"/>
      </w:r>
      <w:r w:rsidR="008521C3" w:rsidRPr="00B9678C">
        <w:rPr>
          <w:rFonts w:ascii="Times New Roman" w:hAnsi="Times New Roman" w:cs="Times New Roman"/>
        </w:rPr>
        <w:t xml:space="preserve">. </w:t>
      </w:r>
      <w:r w:rsidR="00F64928" w:rsidRPr="00B9678C">
        <w:rPr>
          <w:rFonts w:ascii="Times New Roman" w:hAnsi="Times New Roman" w:cs="Times New Roman"/>
        </w:rPr>
        <w:t>There is no requirement</w:t>
      </w:r>
      <w:r w:rsidR="002D420A" w:rsidRPr="00B9678C">
        <w:rPr>
          <w:rFonts w:ascii="Times New Roman" w:hAnsi="Times New Roman" w:cs="Times New Roman"/>
        </w:rPr>
        <w:t xml:space="preserve"> to prede</w:t>
      </w:r>
      <w:r w:rsidR="00375F38" w:rsidRPr="00B9678C">
        <w:rPr>
          <w:rFonts w:ascii="Times New Roman" w:hAnsi="Times New Roman" w:cs="Times New Roman"/>
        </w:rPr>
        <w:t>termine the number of clusters</w:t>
      </w:r>
      <w:r w:rsidR="00B20F9D" w:rsidRPr="00B9678C">
        <w:rPr>
          <w:rFonts w:ascii="Times New Roman" w:hAnsi="Times New Roman" w:cs="Times New Roman"/>
        </w:rPr>
        <w:t xml:space="preserve">, allowing you to see how the data </w:t>
      </w:r>
      <w:r w:rsidR="00AF150B" w:rsidRPr="00B9678C">
        <w:rPr>
          <w:rFonts w:ascii="Times New Roman" w:hAnsi="Times New Roman" w:cs="Times New Roman"/>
        </w:rPr>
        <w:t>groups</w:t>
      </w:r>
      <w:r w:rsidR="008521C3" w:rsidRPr="00B9678C">
        <w:rPr>
          <w:rFonts w:ascii="Times New Roman" w:hAnsi="Times New Roman" w:cs="Times New Roman"/>
        </w:rPr>
        <w:t xml:space="preserve"> naturally</w:t>
      </w:r>
      <w:r w:rsidR="009C07AF" w:rsidRPr="00B9678C">
        <w:rPr>
          <w:rFonts w:ascii="Times New Roman" w:hAnsi="Times New Roman" w:cs="Times New Roman"/>
        </w:rPr>
        <w:t xml:space="preserve"> </w:t>
      </w:r>
      <w:r w:rsidR="006E64A8" w:rsidRPr="00B9678C">
        <w:rPr>
          <w:rFonts w:ascii="Times New Roman" w:hAnsi="Times New Roman" w:cs="Times New Roman"/>
        </w:rPr>
        <w:fldChar w:fldCharType="begin" w:fldLock="1"/>
      </w:r>
      <w:r w:rsidR="00994A68">
        <w:rPr>
          <w:rFonts w:ascii="Times New Roman" w:hAnsi="Times New Roman" w:cs="Times New Roman"/>
        </w:rPr>
        <w:instrText>ADDIN paperpile_citation &lt;clusterId&gt;A551O818K298H882&lt;/clusterId&gt;&lt;metadata&gt;&lt;citation&gt;&lt;id&gt;f2705512-fb17-04be-9853-05677e4bac52&lt;/id&gt;&lt;/citation&gt;&lt;/metadata&gt;&lt;data&gt;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&lt;/data&gt; \* MERGEFORMAT</w:instrText>
      </w:r>
      <w:r w:rsidR="006E64A8" w:rsidRPr="00B9678C">
        <w:rPr>
          <w:rFonts w:ascii="Times New Roman" w:hAnsi="Times New Roman" w:cs="Times New Roman"/>
        </w:rPr>
        <w:fldChar w:fldCharType="separate"/>
      </w:r>
      <w:r w:rsidR="00DC1574" w:rsidRPr="00B9678C">
        <w:rPr>
          <w:rFonts w:ascii="Times New Roman" w:hAnsi="Times New Roman" w:cs="Times New Roman"/>
          <w:noProof/>
        </w:rPr>
        <w:t>(Bouguettaya et al., 2015)</w:t>
      </w:r>
      <w:r w:rsidR="006E64A8" w:rsidRPr="00B9678C">
        <w:rPr>
          <w:rFonts w:ascii="Times New Roman" w:hAnsi="Times New Roman" w:cs="Times New Roman"/>
        </w:rPr>
        <w:fldChar w:fldCharType="end"/>
      </w:r>
      <w:r w:rsidR="00EA10E3" w:rsidRPr="00B9678C">
        <w:rPr>
          <w:rFonts w:ascii="Times New Roman" w:hAnsi="Times New Roman" w:cs="Times New Roman"/>
        </w:rPr>
        <w:t>.</w:t>
      </w:r>
      <w:r w:rsidR="005E6E44" w:rsidRPr="00B9678C">
        <w:rPr>
          <w:rFonts w:ascii="Times New Roman" w:hAnsi="Times New Roman" w:cs="Times New Roman"/>
        </w:rPr>
        <w:t xml:space="preserve"> </w:t>
      </w:r>
      <w:r w:rsidR="00C26A95" w:rsidRPr="00B9678C">
        <w:rPr>
          <w:rFonts w:ascii="Times New Roman" w:hAnsi="Times New Roman" w:cs="Times New Roman"/>
        </w:rPr>
        <w:t>Hierarchical clustering may provide a better alternative when working with binary datasets.</w:t>
      </w:r>
    </w:p>
    <w:p w14:paraId="19B2B4C1" w14:textId="77777777" w:rsidR="009A0E8D" w:rsidRPr="00B9678C" w:rsidRDefault="009A0E8D" w:rsidP="00821A52">
      <w:pPr>
        <w:spacing w:after="240" w:line="240" w:lineRule="auto"/>
        <w:rPr>
          <w:rFonts w:ascii="Times New Roman" w:hAnsi="Times New Roman" w:cs="Times New Roman"/>
          <w:b/>
          <w:bCs/>
        </w:rPr>
      </w:pPr>
    </w:p>
    <w:p w14:paraId="2E133156" w14:textId="7B5C298B" w:rsidR="00CF22E9" w:rsidRPr="00B9678C" w:rsidRDefault="00D3189D" w:rsidP="00821A5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.5.</w:t>
      </w:r>
      <w:r w:rsidR="00A32B52" w:rsidRPr="00B9678C">
        <w:rPr>
          <w:rFonts w:ascii="Times New Roman" w:hAnsi="Times New Roman" w:cs="Times New Roman"/>
          <w:b/>
          <w:bCs/>
        </w:rPr>
        <w:t xml:space="preserve"> Mutations</w:t>
      </w:r>
    </w:p>
    <w:p w14:paraId="1C74D980" w14:textId="1071A735" w:rsidR="003C2C51" w:rsidRPr="00B9678C" w:rsidRDefault="004C58B4" w:rsidP="009A0E8D">
      <w:pPr>
        <w:spacing w:after="240" w:line="240" w:lineRule="auto"/>
        <w:rPr>
          <w:rFonts w:ascii="Times New Roman" w:hAnsi="Times New Roman" w:cs="Times New Roman"/>
        </w:rPr>
      </w:pPr>
      <w:r w:rsidRPr="00B9678C">
        <w:rPr>
          <w:rFonts w:ascii="Times New Roman" w:hAnsi="Times New Roman" w:cs="Times New Roman"/>
        </w:rPr>
        <w:t xml:space="preserve">Likely </w:t>
      </w:r>
      <w:r w:rsidR="009A0E8D" w:rsidRPr="00B9678C">
        <w:rPr>
          <w:rFonts w:ascii="Times New Roman" w:hAnsi="Times New Roman" w:cs="Times New Roman"/>
        </w:rPr>
        <w:t>Pango lineage assignment</w:t>
      </w:r>
      <w:r w:rsidRPr="00B9678C">
        <w:rPr>
          <w:rFonts w:ascii="Times New Roman" w:hAnsi="Times New Roman" w:cs="Times New Roman"/>
        </w:rPr>
        <w:t xml:space="preserve"> </w:t>
      </w:r>
      <w:r w:rsidR="009A0E8D" w:rsidRPr="00B9678C">
        <w:rPr>
          <w:rFonts w:ascii="Times New Roman" w:hAnsi="Times New Roman" w:cs="Times New Roman"/>
        </w:rPr>
        <w:t>was performed using web</w:t>
      </w:r>
      <w:r w:rsidR="00B304B2" w:rsidRPr="00B9678C">
        <w:rPr>
          <w:rFonts w:ascii="Times New Roman" w:hAnsi="Times New Roman" w:cs="Times New Roman"/>
        </w:rPr>
        <w:t>-</w:t>
      </w:r>
      <w:r w:rsidR="009A0E8D" w:rsidRPr="00B9678C">
        <w:rPr>
          <w:rFonts w:ascii="Times New Roman" w:hAnsi="Times New Roman" w:cs="Times New Roman"/>
        </w:rPr>
        <w:t xml:space="preserve">based applications,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coVariants</w:t>
      </w:r>
      <w:proofErr w:type="spellEnd"/>
      <w:r w:rsidR="009A0E8D" w:rsidRPr="00B9678C">
        <w:rPr>
          <w:rFonts w:ascii="Times New Roman" w:hAnsi="Times New Roman" w:cs="Times New Roman"/>
        </w:rPr>
        <w:t xml:space="preserve"> and outbreak.info </w:t>
      </w:r>
      <w:r w:rsidR="009A0E8D" w:rsidRPr="00B9678C">
        <w:rPr>
          <w:rFonts w:ascii="Times New Roman" w:hAnsi="Times New Roman" w:cs="Times New Roman"/>
        </w:rPr>
        <w:fldChar w:fldCharType="begin" w:fldLock="1"/>
      </w:r>
      <w:r w:rsidR="009A0E8D" w:rsidRPr="00B9678C">
        <w:rPr>
          <w:rFonts w:ascii="Times New Roman" w:hAnsi="Times New Roman" w:cs="Times New Roman"/>
        </w:rPr>
        <w:instrText>ADDIN paperpile_citation &lt;clusterId&gt;C395Q652F943J656&lt;/clusterId&gt;&lt;metadata&gt;&lt;citation&gt;&lt;id&gt;82c8a234-a74f-49c8-977c-d87540c7363e&lt;/id&gt;&lt;/citation&gt;&lt;citation&gt;&lt;id&gt;b7468274-eaf4-4508-a15c-8efca0ca35fb&lt;/id&gt;&lt;/citation&gt;&lt;citation&gt;&lt;id&gt;18791e1f-72a5-402f-ae25-2c46f5680ca2&lt;/id&gt;&lt;/citation&gt;&lt;/metadata&gt;&lt;data&gt;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&lt;/data&gt; \* MERGEFORMAT</w:instrText>
      </w:r>
      <w:r w:rsidR="009A0E8D" w:rsidRPr="00B9678C">
        <w:rPr>
          <w:rFonts w:ascii="Times New Roman" w:hAnsi="Times New Roman" w:cs="Times New Roman"/>
        </w:rPr>
        <w:fldChar w:fldCharType="separate"/>
      </w:r>
      <w:r w:rsidR="009A0E8D" w:rsidRPr="00B9678C">
        <w:rPr>
          <w:rFonts w:ascii="Times New Roman" w:hAnsi="Times New Roman" w:cs="Times New Roman"/>
          <w:noProof/>
        </w:rPr>
        <w:t>(Chen et al., 2022; Anon; Gangavarapu et al., 2023)</w:t>
      </w:r>
      <w:r w:rsidR="009A0E8D" w:rsidRPr="00B9678C">
        <w:rPr>
          <w:rFonts w:ascii="Times New Roman" w:hAnsi="Times New Roman" w:cs="Times New Roman"/>
        </w:rPr>
        <w:fldChar w:fldCharType="end"/>
      </w:r>
      <w:r w:rsidR="009A0E8D" w:rsidRPr="00B9678C">
        <w:rPr>
          <w:rFonts w:ascii="Times New Roman" w:hAnsi="Times New Roman" w:cs="Times New Roman"/>
        </w:rPr>
        <w:t xml:space="preserve">. Once the centroid of each cluster had been identified, defining mutations were input into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r w:rsidR="004F4035" w:rsidRPr="00B9678C">
        <w:rPr>
          <w:rFonts w:ascii="Times New Roman" w:hAnsi="Times New Roman" w:cs="Times New Roman"/>
        </w:rPr>
        <w:t xml:space="preserve">looks </w:t>
      </w:r>
      <w:r w:rsidR="009A0E8D" w:rsidRPr="00B9678C">
        <w:rPr>
          <w:rFonts w:ascii="Times New Roman" w:hAnsi="Times New Roman" w:cs="Times New Roman"/>
        </w:rPr>
        <w:t xml:space="preserve">for similarities between the inputted mutations and known Pango lineages of SARS-CoV-2. Although this approach does not use a lineage assignment method such as Pangolin, it provides insights into the cluster </w:t>
      </w:r>
      <w:r w:rsidR="00014356" w:rsidRPr="00B9678C">
        <w:rPr>
          <w:rFonts w:ascii="Times New Roman" w:hAnsi="Times New Roman" w:cs="Times New Roman"/>
        </w:rPr>
        <w:t xml:space="preserve">identity </w:t>
      </w:r>
      <w:r w:rsidR="009A0E8D" w:rsidRPr="00B9678C">
        <w:rPr>
          <w:rFonts w:ascii="Times New Roman" w:hAnsi="Times New Roman" w:cs="Times New Roman"/>
        </w:rPr>
        <w:t>and characteristics. Cluster</w:t>
      </w:r>
      <w:r w:rsidR="00961115" w:rsidRPr="00B9678C">
        <w:rPr>
          <w:rFonts w:ascii="Times New Roman" w:hAnsi="Times New Roman" w:cs="Times New Roman"/>
        </w:rPr>
        <w:t>s</w:t>
      </w:r>
      <w:r w:rsidR="009A0E8D" w:rsidRPr="00B9678C">
        <w:rPr>
          <w:rFonts w:ascii="Times New Roman" w:hAnsi="Times New Roman" w:cs="Times New Roman"/>
        </w:rPr>
        <w:t xml:space="preserve"> I and II aligned with </w:t>
      </w:r>
      <w:r w:rsidR="009A0E8D" w:rsidRPr="00B9678C">
        <w:rPr>
          <w:rFonts w:ascii="Times New Roman" w:hAnsi="Times New Roman" w:cs="Times New Roman"/>
          <w:bCs/>
        </w:rPr>
        <w:t>AY.4</w:t>
      </w:r>
      <w:r w:rsidR="00C11F3F" w:rsidRPr="00B9678C">
        <w:rPr>
          <w:rFonts w:ascii="Times New Roman" w:hAnsi="Times New Roman" w:cs="Times New Roman"/>
          <w:bCs/>
        </w:rPr>
        <w:t>, a</w:t>
      </w:r>
      <w:r w:rsidR="009A0E8D" w:rsidRPr="00B9678C">
        <w:rPr>
          <w:rFonts w:ascii="Times New Roman" w:hAnsi="Times New Roman" w:cs="Times New Roman"/>
          <w:bCs/>
        </w:rPr>
        <w:t xml:space="preserve"> Delta strain</w:t>
      </w:r>
      <w:r w:rsidR="00C11F3F" w:rsidRPr="00B9678C">
        <w:rPr>
          <w:rFonts w:ascii="Times New Roman" w:hAnsi="Times New Roman" w:cs="Times New Roman"/>
        </w:rPr>
        <w:t xml:space="preserve">, the presence of Delta mutations </w:t>
      </w:r>
      <w:r w:rsidR="009A0E8D" w:rsidRPr="00B9678C">
        <w:rPr>
          <w:rFonts w:ascii="Times New Roman" w:hAnsi="Times New Roman" w:cs="Times New Roman"/>
        </w:rPr>
        <w:t>L452R and P681R</w:t>
      </w:r>
      <w:r w:rsidR="00664B79" w:rsidRPr="00B9678C">
        <w:rPr>
          <w:rFonts w:ascii="Times New Roman" w:hAnsi="Times New Roman" w:cs="Times New Roman"/>
        </w:rPr>
        <w:t xml:space="preserve"> supports</w:t>
      </w:r>
      <w:r w:rsidR="00C11F3F" w:rsidRPr="00B9678C">
        <w:rPr>
          <w:rFonts w:ascii="Times New Roman" w:hAnsi="Times New Roman" w:cs="Times New Roman"/>
        </w:rPr>
        <w:t xml:space="preserve"> this</w:t>
      </w:r>
      <w:r w:rsidR="009A0E8D" w:rsidRPr="00B9678C">
        <w:rPr>
          <w:rFonts w:ascii="Times New Roman" w:hAnsi="Times New Roman" w:cs="Times New Roman"/>
        </w:rPr>
        <w:t xml:space="preserve">. </w:t>
      </w:r>
    </w:p>
    <w:p w14:paraId="29A34472" w14:textId="1386DF5D" w:rsidR="009A0E8D" w:rsidRPr="00B9678C" w:rsidRDefault="009A0E8D" w:rsidP="009A0E8D">
      <w:pPr>
        <w:spacing w:after="240" w:line="240" w:lineRule="auto"/>
        <w:rPr>
          <w:rFonts w:ascii="Times New Roman" w:hAnsi="Times New Roman" w:cs="Times New Roman"/>
        </w:rPr>
      </w:pPr>
      <w:r w:rsidRPr="00B9678C">
        <w:rPr>
          <w:rFonts w:ascii="Times New Roman" w:hAnsi="Times New Roman" w:cs="Times New Roman"/>
        </w:rPr>
        <w:lastRenderedPageBreak/>
        <w:t xml:space="preserve">Cluster III showed similarity with the </w:t>
      </w:r>
      <w:r w:rsidRPr="00B9678C">
        <w:rPr>
          <w:rFonts w:ascii="Times New Roman" w:hAnsi="Times New Roman" w:cs="Times New Roman"/>
          <w:bCs/>
        </w:rPr>
        <w:t>Omicron strain</w:t>
      </w:r>
      <w:r w:rsidRPr="00B9678C">
        <w:rPr>
          <w:rFonts w:ascii="Times New Roman" w:hAnsi="Times New Roman" w:cs="Times New Roman"/>
        </w:rPr>
        <w:t xml:space="preserve">, which </w:t>
      </w:r>
      <w:r w:rsidR="004650B7" w:rsidRPr="00B9678C">
        <w:rPr>
          <w:rFonts w:ascii="Times New Roman" w:hAnsi="Times New Roman" w:cs="Times New Roman"/>
        </w:rPr>
        <w:t xml:space="preserve">also </w:t>
      </w:r>
      <w:r w:rsidRPr="00B9678C">
        <w:rPr>
          <w:rFonts w:ascii="Times New Roman" w:hAnsi="Times New Roman" w:cs="Times New Roman"/>
        </w:rPr>
        <w:t xml:space="preserve">has a large number of defining mutations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X649K799G189E791&lt;/clusterId&gt;&lt;metadata&gt;&lt;citation&gt;&lt;id&gt;2b425d3d-cc40-4614-8c89-1d3e47a9d945&lt;/id&gt;&lt;/citation&gt;&lt;/metadata&gt;&lt;data&gt;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&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(Papanikolaou et al., 2022)</w:t>
      </w:r>
      <w:r w:rsidRPr="00B9678C">
        <w:rPr>
          <w:rFonts w:ascii="Times New Roman" w:hAnsi="Times New Roman" w:cs="Times New Roman"/>
        </w:rPr>
        <w:fldChar w:fldCharType="end"/>
      </w:r>
      <w:r w:rsidRPr="00B9678C">
        <w:rPr>
          <w:rFonts w:ascii="Times New Roman" w:hAnsi="Times New Roman" w:cs="Times New Roman"/>
        </w:rPr>
        <w:t>.</w:t>
      </w:r>
      <w:r w:rsidR="001E365A" w:rsidRPr="00B9678C">
        <w:rPr>
          <w:rFonts w:ascii="Times New Roman" w:hAnsi="Times New Roman" w:cs="Times New Roman"/>
        </w:rPr>
        <w:t xml:space="preserve"> </w:t>
      </w:r>
      <w:r w:rsidR="004650B7" w:rsidRPr="00B9678C">
        <w:rPr>
          <w:rFonts w:ascii="Times New Roman" w:hAnsi="Times New Roman" w:cs="Times New Roman"/>
        </w:rPr>
        <w:t>This supports the</w:t>
      </w:r>
      <w:r w:rsidRPr="00B9678C">
        <w:rPr>
          <w:rFonts w:ascii="Times New Roman" w:hAnsi="Times New Roman" w:cs="Times New Roman"/>
        </w:rPr>
        <w:t xml:space="preserve"> finding that later occurring variants, such as Omicron, accumulate more mutations, due</w:t>
      </w:r>
      <w:r w:rsidR="00C51B74">
        <w:rPr>
          <w:rFonts w:ascii="Times New Roman" w:hAnsi="Times New Roman" w:cs="Times New Roman"/>
        </w:rPr>
        <w:t xml:space="preserve"> to</w:t>
      </w:r>
      <w:r w:rsidRPr="00B9678C">
        <w:rPr>
          <w:rFonts w:ascii="Times New Roman" w:hAnsi="Times New Roman" w:cs="Times New Roman"/>
        </w:rPr>
        <w:t xml:space="preserve"> </w:t>
      </w:r>
      <w:r w:rsidR="00C51B74">
        <w:rPr>
          <w:rFonts w:ascii="Times New Roman" w:hAnsi="Times New Roman" w:cs="Times New Roman"/>
        </w:rPr>
        <w:t>having</w:t>
      </w:r>
      <w:r w:rsidRPr="00B9678C">
        <w:rPr>
          <w:rFonts w:ascii="Times New Roman" w:hAnsi="Times New Roman" w:cs="Times New Roman"/>
        </w:rPr>
        <w:t xml:space="preserve"> more time to mutate and evolve. </w:t>
      </w:r>
    </w:p>
    <w:p w14:paraId="500D4F2D" w14:textId="3208DFE4" w:rsidR="009A0E8D" w:rsidRPr="00B9678C" w:rsidRDefault="00D81F2A" w:rsidP="00A147D0">
      <w:pPr>
        <w:spacing w:after="240" w:line="240" w:lineRule="auto"/>
        <w:rPr>
          <w:rFonts w:ascii="Times New Roman" w:hAnsi="Times New Roman" w:cs="Times New Roman"/>
        </w:rPr>
      </w:pPr>
      <w:r w:rsidRPr="00B9678C">
        <w:rPr>
          <w:rFonts w:ascii="Times New Roman" w:hAnsi="Times New Roman" w:cs="Times New Roman"/>
        </w:rPr>
        <w:t>Clusters I and II likely diverged from a common</w:t>
      </w:r>
      <w:r w:rsidR="00D86921" w:rsidRPr="00B9678C">
        <w:rPr>
          <w:rFonts w:ascii="Times New Roman" w:hAnsi="Times New Roman" w:cs="Times New Roman"/>
        </w:rPr>
        <w:t xml:space="preserve"> </w:t>
      </w:r>
      <w:r w:rsidRPr="00B9678C">
        <w:rPr>
          <w:rFonts w:ascii="Times New Roman" w:hAnsi="Times New Roman" w:cs="Times New Roman"/>
        </w:rPr>
        <w:t>ancestor</w:t>
      </w:r>
      <w:r w:rsidR="00C11BF1" w:rsidRPr="00B9678C">
        <w:rPr>
          <w:rFonts w:ascii="Times New Roman" w:hAnsi="Times New Roman" w:cs="Times New Roman"/>
        </w:rPr>
        <w:t xml:space="preserve">, as evidenced </w:t>
      </w:r>
      <w:r w:rsidRPr="00B9678C">
        <w:rPr>
          <w:rFonts w:ascii="Times New Roman" w:hAnsi="Times New Roman" w:cs="Times New Roman"/>
        </w:rPr>
        <w:t>by the shared alignment of the Delta strain and the numerous</w:t>
      </w:r>
      <w:r w:rsidR="00603777" w:rsidRPr="00B9678C">
        <w:rPr>
          <w:rFonts w:ascii="Times New Roman" w:hAnsi="Times New Roman" w:cs="Times New Roman"/>
        </w:rPr>
        <w:t xml:space="preserve"> overlapping </w:t>
      </w:r>
      <w:r w:rsidRPr="00B9678C">
        <w:rPr>
          <w:rFonts w:ascii="Times New Roman" w:hAnsi="Times New Roman" w:cs="Times New Roman"/>
        </w:rPr>
        <w:t>defining mutations.</w:t>
      </w:r>
      <w:r w:rsidR="00A147D0" w:rsidRPr="00B9678C">
        <w:rPr>
          <w:rFonts w:ascii="Times New Roman" w:hAnsi="Times New Roman" w:cs="Times New Roman"/>
        </w:rPr>
        <w:t xml:space="preserve"> </w:t>
      </w:r>
      <w:r w:rsidRPr="00B9678C">
        <w:rPr>
          <w:rFonts w:ascii="Times New Roman" w:hAnsi="Times New Roman" w:cs="Times New Roman"/>
        </w:rPr>
        <w:t xml:space="preserve">Cluster III </w:t>
      </w:r>
      <w:r w:rsidR="00BD005D" w:rsidRPr="00B9678C">
        <w:rPr>
          <w:rFonts w:ascii="Times New Roman" w:hAnsi="Times New Roman" w:cs="Times New Roman"/>
        </w:rPr>
        <w:t xml:space="preserve">potentially </w:t>
      </w:r>
      <w:r w:rsidR="00B66B21" w:rsidRPr="00B9678C">
        <w:rPr>
          <w:rFonts w:ascii="Times New Roman" w:hAnsi="Times New Roman" w:cs="Times New Roman"/>
        </w:rPr>
        <w:t>displays</w:t>
      </w:r>
      <w:r w:rsidRPr="00B9678C">
        <w:rPr>
          <w:rFonts w:ascii="Times New Roman" w:hAnsi="Times New Roman" w:cs="Times New Roman"/>
        </w:rPr>
        <w:t xml:space="preserve"> convergent evolution</w:t>
      </w:r>
      <w:r w:rsidR="00A6475E" w:rsidRPr="00B9678C">
        <w:rPr>
          <w:rFonts w:ascii="Times New Roman" w:hAnsi="Times New Roman" w:cs="Times New Roman"/>
        </w:rPr>
        <w:t>, obtaining advantageous mutations separately from the other clusters</w:t>
      </w:r>
      <w:r w:rsidR="00186468" w:rsidRPr="00B9678C">
        <w:rPr>
          <w:rFonts w:ascii="Times New Roman" w:hAnsi="Times New Roman" w:cs="Times New Roman"/>
        </w:rPr>
        <w:t xml:space="preserve"> </w:t>
      </w:r>
      <w:r w:rsidR="00603777" w:rsidRPr="00B9678C">
        <w:rPr>
          <w:rFonts w:ascii="Times New Roman" w:hAnsi="Times New Roman" w:cs="Times New Roman"/>
        </w:rPr>
        <w:t xml:space="preserve">while </w:t>
      </w:r>
      <w:r w:rsidR="00186468" w:rsidRPr="00B9678C">
        <w:rPr>
          <w:rFonts w:ascii="Times New Roman" w:hAnsi="Times New Roman" w:cs="Times New Roman"/>
        </w:rPr>
        <w:t>under</w:t>
      </w:r>
      <w:r w:rsidR="00A6475E" w:rsidRPr="00B9678C">
        <w:rPr>
          <w:rFonts w:ascii="Times New Roman" w:hAnsi="Times New Roman" w:cs="Times New Roman"/>
        </w:rPr>
        <w:t xml:space="preserve"> </w:t>
      </w:r>
      <w:r w:rsidR="00545BE1" w:rsidRPr="00B9678C">
        <w:rPr>
          <w:rFonts w:ascii="Times New Roman" w:hAnsi="Times New Roman" w:cs="Times New Roman"/>
        </w:rPr>
        <w:t xml:space="preserve">the </w:t>
      </w:r>
      <w:r w:rsidR="00A6475E" w:rsidRPr="00B9678C">
        <w:rPr>
          <w:rFonts w:ascii="Times New Roman" w:hAnsi="Times New Roman" w:cs="Times New Roman"/>
        </w:rPr>
        <w:t xml:space="preserve">same selective pressures. </w:t>
      </w:r>
      <w:r w:rsidR="00186468" w:rsidRPr="00B9678C">
        <w:rPr>
          <w:rFonts w:ascii="Times New Roman" w:hAnsi="Times New Roman" w:cs="Times New Roman"/>
        </w:rPr>
        <w:t xml:space="preserve">Similar to </w:t>
      </w:r>
      <w:r w:rsidRPr="00B9678C">
        <w:rPr>
          <w:rFonts w:ascii="Times New Roman" w:hAnsi="Times New Roman" w:cs="Times New Roman"/>
        </w:rPr>
        <w:t>Omicro</w:t>
      </w:r>
      <w:r w:rsidR="00186468" w:rsidRPr="00B9678C">
        <w:rPr>
          <w:rFonts w:ascii="Times New Roman" w:hAnsi="Times New Roman" w:cs="Times New Roman"/>
        </w:rPr>
        <w:t xml:space="preserve">n, </w:t>
      </w:r>
      <w:r w:rsidR="00A147D0" w:rsidRPr="00B9678C">
        <w:rPr>
          <w:rFonts w:ascii="Times New Roman" w:hAnsi="Times New Roman" w:cs="Times New Roman"/>
        </w:rPr>
        <w:t xml:space="preserve">which </w:t>
      </w:r>
      <w:r w:rsidRPr="00B9678C">
        <w:rPr>
          <w:rFonts w:ascii="Times New Roman" w:hAnsi="Times New Roman" w:cs="Times New Roman"/>
        </w:rPr>
        <w:t>was reported to have evolved independently</w:t>
      </w:r>
      <w:r w:rsidR="00A147D0" w:rsidRPr="00B9678C">
        <w:rPr>
          <w:rFonts w:ascii="Times New Roman" w:hAnsi="Times New Roman" w:cs="Times New Roman"/>
        </w:rPr>
        <w:t xml:space="preserve"> from other variants </w:t>
      </w:r>
      <w:r w:rsidRPr="00B9678C">
        <w:rPr>
          <w:rFonts w:ascii="Times New Roman" w:hAnsi="Times New Roman" w:cs="Times New Roman"/>
        </w:rPr>
        <w:t xml:space="preserve">(Ito et al., 2023). </w:t>
      </w:r>
    </w:p>
    <w:p w14:paraId="05A212E3" w14:textId="1E585772" w:rsidR="00D81F2A" w:rsidRPr="00B9678C" w:rsidRDefault="00883886" w:rsidP="00821A52">
      <w:pPr>
        <w:spacing w:after="240" w:line="240" w:lineRule="auto"/>
        <w:rPr>
          <w:rFonts w:ascii="Helvetica" w:hAnsi="Helvetica" w:cs="Arial"/>
          <w:b/>
          <w:bCs/>
        </w:rPr>
      </w:pPr>
      <w:r w:rsidRPr="00B9678C">
        <w:rPr>
          <w:rFonts w:ascii="Helvetica" w:hAnsi="Helvetica" w:cs="Arial"/>
          <w:noProof/>
        </w:rPr>
        <mc:AlternateContent>
          <mc:Choice Requires="wps">
            <w:drawing>
              <wp:anchor distT="45720" distB="45720" distL="114300" distR="114300" simplePos="0" relativeHeight="251660302" behindDoc="0" locked="0" layoutInCell="1" allowOverlap="1" wp14:anchorId="57351267" wp14:editId="3E1F7559">
                <wp:simplePos x="0" y="0"/>
                <wp:positionH relativeFrom="margin">
                  <wp:align>left</wp:align>
                </wp:positionH>
                <wp:positionV relativeFrom="paragraph">
                  <wp:posOffset>2872666</wp:posOffset>
                </wp:positionV>
                <wp:extent cx="5615305" cy="921385"/>
                <wp:effectExtent l="0" t="0" r="23495" b="12065"/>
                <wp:wrapSquare wrapText="bothSides"/>
                <wp:docPr id="1356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921385"/>
                        </a:xfrm>
                        <a:prstGeom prst="rect">
                          <a:avLst/>
                        </a:prstGeom>
                        <a:solidFill>
                          <a:srgbClr val="FFFFFF"/>
                        </a:solidFill>
                        <a:ln w="9525">
                          <a:solidFill>
                            <a:schemeClr val="bg1"/>
                          </a:solidFill>
                          <a:miter lim="800000"/>
                          <a:headEnd/>
                          <a:tailEnd/>
                        </a:ln>
                      </wps:spPr>
                      <wps:txb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51267" id="_x0000_s1034" type="#_x0000_t202" style="position:absolute;margin-left:0;margin-top:226.2pt;width:442.15pt;height:72.55pt;z-index:25166030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" strokecolor="white [3212]">
                <v:textbo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3005"/>
        <w:gridCol w:w="3005"/>
        <w:gridCol w:w="3006"/>
      </w:tblGrid>
      <w:tr w:rsidR="00FD7849" w:rsidRPr="00B9678C" w14:paraId="74BDE22F" w14:textId="77777777" w:rsidTr="00FD7849">
        <w:tc>
          <w:tcPr>
            <w:tcW w:w="3005" w:type="dxa"/>
          </w:tcPr>
          <w:p w14:paraId="45CEA5C0" w14:textId="41200ED8" w:rsidR="00FD7849" w:rsidRPr="00B9678C" w:rsidRDefault="00FD7849" w:rsidP="00A44A42">
            <w:pPr>
              <w:spacing w:after="240"/>
              <w:rPr>
                <w:rFonts w:ascii="Arial" w:hAnsi="Arial" w:cs="Arial"/>
                <w:b/>
              </w:rPr>
            </w:pPr>
            <w:r w:rsidRPr="00B9678C">
              <w:rPr>
                <w:rFonts w:ascii="Arial" w:hAnsi="Arial" w:cs="Arial"/>
                <w:b/>
              </w:rPr>
              <w:t>Cluster</w:t>
            </w:r>
          </w:p>
        </w:tc>
        <w:tc>
          <w:tcPr>
            <w:tcW w:w="3005" w:type="dxa"/>
          </w:tcPr>
          <w:p w14:paraId="23B998FC" w14:textId="53219CA1" w:rsidR="00FD7849" w:rsidRPr="00B9678C" w:rsidRDefault="00FD7849" w:rsidP="00A44A42">
            <w:pPr>
              <w:spacing w:after="240"/>
              <w:rPr>
                <w:rFonts w:ascii="Arial" w:hAnsi="Arial" w:cs="Arial"/>
                <w:b/>
              </w:rPr>
            </w:pPr>
            <w:r w:rsidRPr="00B9678C">
              <w:rPr>
                <w:rFonts w:ascii="Arial" w:hAnsi="Arial" w:cs="Arial"/>
                <w:b/>
              </w:rPr>
              <w:t>Key mutations</w:t>
            </w:r>
          </w:p>
        </w:tc>
        <w:tc>
          <w:tcPr>
            <w:tcW w:w="3006" w:type="dxa"/>
          </w:tcPr>
          <w:p w14:paraId="222EB40C" w14:textId="3975B0CA" w:rsidR="00FD7849" w:rsidRPr="00B9678C" w:rsidRDefault="00FD7849" w:rsidP="00A44A42">
            <w:pPr>
              <w:spacing w:after="240"/>
              <w:rPr>
                <w:rFonts w:ascii="Arial" w:hAnsi="Arial" w:cs="Arial"/>
                <w:b/>
              </w:rPr>
            </w:pPr>
            <w:r w:rsidRPr="00B9678C">
              <w:rPr>
                <w:rFonts w:ascii="Arial" w:hAnsi="Arial" w:cs="Arial"/>
                <w:b/>
              </w:rPr>
              <w:t>Potential advantages</w:t>
            </w:r>
          </w:p>
        </w:tc>
      </w:tr>
      <w:tr w:rsidR="00FD7849" w:rsidRPr="00B9678C" w14:paraId="39F3E84B" w14:textId="77777777" w:rsidTr="00FD7849">
        <w:tc>
          <w:tcPr>
            <w:tcW w:w="3005" w:type="dxa"/>
          </w:tcPr>
          <w:p w14:paraId="339B1D43" w14:textId="085FA8EB" w:rsidR="00FD7849" w:rsidRPr="00B9678C" w:rsidRDefault="00FD7849" w:rsidP="00A44A42">
            <w:pPr>
              <w:spacing w:after="240"/>
              <w:rPr>
                <w:rFonts w:ascii="Arial" w:hAnsi="Arial" w:cs="Arial"/>
              </w:rPr>
            </w:pPr>
            <w:r w:rsidRPr="00B9678C">
              <w:rPr>
                <w:rFonts w:ascii="Arial" w:hAnsi="Arial" w:cs="Arial"/>
              </w:rPr>
              <w:t>Cluster I</w:t>
            </w:r>
          </w:p>
        </w:tc>
        <w:tc>
          <w:tcPr>
            <w:tcW w:w="3005" w:type="dxa"/>
          </w:tcPr>
          <w:p w14:paraId="60BE544D" w14:textId="29CD48C7" w:rsidR="00FD7849" w:rsidRPr="00B9678C" w:rsidRDefault="00400C38" w:rsidP="00A44A42">
            <w:pPr>
              <w:spacing w:after="240"/>
              <w:rPr>
                <w:rFonts w:ascii="Arial" w:hAnsi="Arial" w:cs="Arial"/>
                <w:lang w:val="pt-PT"/>
              </w:rPr>
            </w:pPr>
            <w:r w:rsidRPr="00B9678C">
              <w:rPr>
                <w:rFonts w:ascii="Arial" w:hAnsi="Arial" w:cs="Arial"/>
                <w:lang w:val="pt-PT"/>
              </w:rPr>
              <w:t>L452R, P681R, D614G, T</w:t>
            </w:r>
            <w:r w:rsidR="00F509F5" w:rsidRPr="00B9678C">
              <w:rPr>
                <w:rFonts w:ascii="Arial" w:hAnsi="Arial" w:cs="Arial"/>
                <w:lang w:val="pt-PT"/>
              </w:rPr>
              <w:t>478K, G142D</w:t>
            </w:r>
          </w:p>
        </w:tc>
        <w:tc>
          <w:tcPr>
            <w:tcW w:w="3006" w:type="dxa"/>
          </w:tcPr>
          <w:p w14:paraId="00B4FA53" w14:textId="2968D890" w:rsidR="00FD7849" w:rsidRPr="00B9678C" w:rsidRDefault="005B172A" w:rsidP="00A44A42">
            <w:pPr>
              <w:spacing w:after="240"/>
              <w:rPr>
                <w:rFonts w:ascii="Arial" w:hAnsi="Arial" w:cs="Arial"/>
              </w:rPr>
            </w:pPr>
            <w:r w:rsidRPr="00B9678C">
              <w:rPr>
                <w:rFonts w:ascii="Arial" w:hAnsi="Arial" w:cs="Arial"/>
              </w:rPr>
              <w:t xml:space="preserve">Increased receptor binding, </w:t>
            </w:r>
            <w:r w:rsidR="005B6D75" w:rsidRPr="00B9678C">
              <w:rPr>
                <w:rFonts w:ascii="Arial" w:hAnsi="Arial" w:cs="Arial"/>
              </w:rPr>
              <w:t>e</w:t>
            </w:r>
            <w:r w:rsidR="00F75D7C" w:rsidRPr="00B9678C">
              <w:rPr>
                <w:rFonts w:ascii="Arial" w:hAnsi="Arial" w:cs="Arial"/>
              </w:rPr>
              <w:t>n</w:t>
            </w:r>
            <w:r w:rsidR="005B6D75" w:rsidRPr="00B9678C">
              <w:rPr>
                <w:rFonts w:ascii="Arial" w:hAnsi="Arial" w:cs="Arial"/>
              </w:rPr>
              <w:t>hanced spike protein stability and immune escape</w:t>
            </w:r>
          </w:p>
        </w:tc>
      </w:tr>
      <w:tr w:rsidR="00FD7849" w:rsidRPr="00B9678C" w14:paraId="013327BC" w14:textId="77777777" w:rsidTr="00FD7849">
        <w:tc>
          <w:tcPr>
            <w:tcW w:w="3005" w:type="dxa"/>
          </w:tcPr>
          <w:p w14:paraId="5D234A2E" w14:textId="1E550B38" w:rsidR="00FD7849" w:rsidRPr="00B9678C" w:rsidRDefault="00FD7849" w:rsidP="00A44A42">
            <w:pPr>
              <w:spacing w:after="240"/>
              <w:rPr>
                <w:rFonts w:ascii="Arial" w:hAnsi="Arial" w:cs="Arial"/>
              </w:rPr>
            </w:pPr>
            <w:r w:rsidRPr="00B9678C">
              <w:rPr>
                <w:rFonts w:ascii="Arial" w:hAnsi="Arial" w:cs="Arial"/>
              </w:rPr>
              <w:t>Cluster II</w:t>
            </w:r>
          </w:p>
        </w:tc>
        <w:tc>
          <w:tcPr>
            <w:tcW w:w="3005" w:type="dxa"/>
          </w:tcPr>
          <w:p w14:paraId="2DE1B036" w14:textId="68B3E2B2" w:rsidR="00FD7849" w:rsidRPr="00B9678C" w:rsidRDefault="00E47B50" w:rsidP="00A44A42">
            <w:pPr>
              <w:spacing w:after="240"/>
              <w:rPr>
                <w:rFonts w:ascii="Arial" w:hAnsi="Arial" w:cs="Arial"/>
                <w:lang w:val="pt-PT"/>
              </w:rPr>
            </w:pPr>
            <w:r w:rsidRPr="00B9678C">
              <w:rPr>
                <w:rFonts w:ascii="Arial" w:hAnsi="Arial" w:cs="Arial"/>
                <w:lang w:val="pt-PT"/>
              </w:rPr>
              <w:t xml:space="preserve">L452R, P681R, D614G, T478K, </w:t>
            </w:r>
            <w:r w:rsidR="008D651C" w:rsidRPr="00B9678C">
              <w:rPr>
                <w:rFonts w:ascii="Arial" w:hAnsi="Arial" w:cs="Arial"/>
                <w:lang w:val="pt-PT"/>
              </w:rPr>
              <w:t>G142D</w:t>
            </w:r>
          </w:p>
        </w:tc>
        <w:tc>
          <w:tcPr>
            <w:tcW w:w="3006" w:type="dxa"/>
          </w:tcPr>
          <w:p w14:paraId="4631D7DE" w14:textId="3648C4CF" w:rsidR="00FD7849" w:rsidRPr="00B9678C" w:rsidRDefault="005B6D75" w:rsidP="00A44A42">
            <w:pPr>
              <w:spacing w:after="240"/>
              <w:rPr>
                <w:rFonts w:ascii="Arial" w:hAnsi="Arial" w:cs="Arial"/>
              </w:rPr>
            </w:pPr>
            <w:r w:rsidRPr="00B9678C">
              <w:rPr>
                <w:rFonts w:ascii="Arial" w:hAnsi="Arial" w:cs="Arial"/>
              </w:rPr>
              <w:t>Increased receptor binding, e</w:t>
            </w:r>
            <w:r w:rsidR="00F75D7C" w:rsidRPr="00B9678C">
              <w:rPr>
                <w:rFonts w:ascii="Arial" w:hAnsi="Arial" w:cs="Arial"/>
              </w:rPr>
              <w:t>n</w:t>
            </w:r>
            <w:r w:rsidRPr="00B9678C">
              <w:rPr>
                <w:rFonts w:ascii="Arial" w:hAnsi="Arial" w:cs="Arial"/>
              </w:rPr>
              <w:t>hanced spike protein stability and immune escape</w:t>
            </w:r>
          </w:p>
        </w:tc>
      </w:tr>
      <w:tr w:rsidR="00FD7849" w:rsidRPr="00B9678C" w14:paraId="3C39627C" w14:textId="77777777" w:rsidTr="00FD7849">
        <w:tc>
          <w:tcPr>
            <w:tcW w:w="3005" w:type="dxa"/>
          </w:tcPr>
          <w:p w14:paraId="228800BC" w14:textId="24072830" w:rsidR="00FD7849" w:rsidRPr="00B9678C" w:rsidRDefault="00FD7849" w:rsidP="00A44A42">
            <w:pPr>
              <w:spacing w:after="240"/>
              <w:rPr>
                <w:rFonts w:ascii="Arial" w:hAnsi="Arial" w:cs="Arial"/>
              </w:rPr>
            </w:pPr>
            <w:r w:rsidRPr="00B9678C">
              <w:rPr>
                <w:rFonts w:ascii="Arial" w:hAnsi="Arial" w:cs="Arial"/>
              </w:rPr>
              <w:t>Cluster III</w:t>
            </w:r>
          </w:p>
        </w:tc>
        <w:tc>
          <w:tcPr>
            <w:tcW w:w="3005" w:type="dxa"/>
          </w:tcPr>
          <w:p w14:paraId="5690F0EE" w14:textId="202F0CC6" w:rsidR="00FD7849" w:rsidRPr="00B9678C" w:rsidRDefault="008D651C" w:rsidP="00A44A42">
            <w:pPr>
              <w:spacing w:after="240"/>
              <w:rPr>
                <w:rFonts w:ascii="Arial" w:hAnsi="Arial" w:cs="Arial"/>
                <w:lang w:val="pt-PT"/>
              </w:rPr>
            </w:pPr>
            <w:r w:rsidRPr="00B9678C">
              <w:rPr>
                <w:rFonts w:ascii="Arial" w:hAnsi="Arial" w:cs="Arial"/>
                <w:lang w:val="pt-PT"/>
              </w:rPr>
              <w:t xml:space="preserve">N501Y, </w:t>
            </w:r>
            <w:r w:rsidR="006E2C67" w:rsidRPr="00B9678C">
              <w:rPr>
                <w:rFonts w:ascii="Arial" w:hAnsi="Arial" w:cs="Arial"/>
                <w:lang w:val="pt-PT"/>
              </w:rPr>
              <w:t>Q498R, E484A, K417N, N679K, Y505</w:t>
            </w:r>
            <w:r w:rsidR="005B172A" w:rsidRPr="00B9678C">
              <w:rPr>
                <w:rFonts w:ascii="Arial" w:hAnsi="Arial" w:cs="Arial"/>
                <w:lang w:val="pt-PT"/>
              </w:rPr>
              <w:t>H, D796Y</w:t>
            </w:r>
            <w:r w:rsidR="00B6356B" w:rsidRPr="00B9678C">
              <w:rPr>
                <w:rFonts w:ascii="Arial" w:hAnsi="Arial" w:cs="Arial"/>
                <w:lang w:val="pt-PT"/>
              </w:rPr>
              <w:t xml:space="preserve">, </w:t>
            </w:r>
            <w:r w:rsidR="00CF2D54" w:rsidRPr="00B9678C">
              <w:rPr>
                <w:rFonts w:ascii="Arial" w:hAnsi="Arial" w:cs="Arial"/>
                <w:lang w:val="pt-PT"/>
              </w:rPr>
              <w:t>D614G, G142D</w:t>
            </w:r>
            <w:r w:rsidR="006E7A04" w:rsidRPr="00B9678C">
              <w:rPr>
                <w:rFonts w:ascii="Arial" w:hAnsi="Arial" w:cs="Arial"/>
                <w:lang w:val="pt-PT"/>
              </w:rPr>
              <w:t>, T478K</w:t>
            </w:r>
          </w:p>
        </w:tc>
        <w:tc>
          <w:tcPr>
            <w:tcW w:w="3006" w:type="dxa"/>
          </w:tcPr>
          <w:p w14:paraId="1177CE7E" w14:textId="38E598FC" w:rsidR="00FD7849" w:rsidRPr="00B9678C" w:rsidRDefault="002864CA" w:rsidP="00A44A42">
            <w:pPr>
              <w:spacing w:after="240"/>
              <w:rPr>
                <w:rFonts w:ascii="Arial" w:hAnsi="Arial" w:cs="Arial"/>
              </w:rPr>
            </w:pPr>
            <w:r w:rsidRPr="00B9678C">
              <w:rPr>
                <w:rFonts w:ascii="Arial" w:hAnsi="Arial" w:cs="Arial"/>
              </w:rPr>
              <w:t>E</w:t>
            </w:r>
            <w:r w:rsidR="0038595B" w:rsidRPr="00B9678C">
              <w:rPr>
                <w:rFonts w:ascii="Arial" w:hAnsi="Arial" w:cs="Arial"/>
              </w:rPr>
              <w:t>nhanced transmissibility,</w:t>
            </w:r>
            <w:r w:rsidR="00D82309" w:rsidRPr="00B9678C">
              <w:rPr>
                <w:rFonts w:ascii="Arial" w:hAnsi="Arial" w:cs="Arial"/>
              </w:rPr>
              <w:t xml:space="preserve"> immune escape, </w:t>
            </w:r>
            <w:r w:rsidR="001477BB" w:rsidRPr="00B9678C">
              <w:rPr>
                <w:rFonts w:ascii="Arial" w:hAnsi="Arial" w:cs="Arial"/>
              </w:rPr>
              <w:t>impaired antibody binding</w:t>
            </w:r>
            <w:r w:rsidR="00C54731" w:rsidRPr="00B9678C">
              <w:rPr>
                <w:rFonts w:ascii="Arial" w:hAnsi="Arial" w:cs="Arial"/>
              </w:rPr>
              <w:t xml:space="preserve"> and</w:t>
            </w:r>
            <w:r w:rsidR="001477BB" w:rsidRPr="00B9678C">
              <w:rPr>
                <w:rFonts w:ascii="Arial" w:hAnsi="Arial" w:cs="Arial"/>
              </w:rPr>
              <w:t xml:space="preserve"> increased </w:t>
            </w:r>
            <w:r w:rsidR="00E86C82" w:rsidRPr="00B9678C">
              <w:rPr>
                <w:rFonts w:ascii="Arial" w:hAnsi="Arial" w:cs="Arial"/>
              </w:rPr>
              <w:t>receptor binding</w:t>
            </w:r>
          </w:p>
        </w:tc>
      </w:tr>
    </w:tbl>
    <w:p w14:paraId="07B4EB78" w14:textId="77777777" w:rsidR="00B9678C" w:rsidRDefault="00B9678C" w:rsidP="00A82F41">
      <w:pPr>
        <w:spacing w:after="240" w:line="240" w:lineRule="auto"/>
        <w:rPr>
          <w:rFonts w:ascii="Times New Roman" w:hAnsi="Times New Roman" w:cs="Times New Roman"/>
        </w:rPr>
      </w:pPr>
    </w:p>
    <w:p w14:paraId="0898276A" w14:textId="1060372C" w:rsidR="00DF265E" w:rsidRPr="00B9678C" w:rsidRDefault="005658B7" w:rsidP="00A82F41">
      <w:pPr>
        <w:spacing w:after="240" w:line="240" w:lineRule="auto"/>
        <w:rPr>
          <w:rFonts w:ascii="Times New Roman" w:hAnsi="Times New Roman" w:cs="Times New Roman"/>
        </w:rPr>
      </w:pPr>
      <w:r w:rsidRPr="00B9678C">
        <w:rPr>
          <w:rFonts w:ascii="Times New Roman" w:hAnsi="Times New Roman" w:cs="Times New Roman"/>
        </w:rPr>
        <w:t xml:space="preserve">We </w:t>
      </w:r>
      <w:r w:rsidR="002B4A08" w:rsidRPr="00B9678C">
        <w:rPr>
          <w:rFonts w:ascii="Times New Roman" w:hAnsi="Times New Roman" w:cs="Times New Roman"/>
        </w:rPr>
        <w:t>consider</w:t>
      </w:r>
      <w:r w:rsidR="00AF7D46" w:rsidRPr="00B9678C">
        <w:rPr>
          <w:rFonts w:ascii="Times New Roman" w:hAnsi="Times New Roman" w:cs="Times New Roman"/>
        </w:rPr>
        <w:t>ed</w:t>
      </w:r>
      <w:r w:rsidR="002B4A08" w:rsidRPr="00B9678C">
        <w:rPr>
          <w:rFonts w:ascii="Times New Roman" w:hAnsi="Times New Roman" w:cs="Times New Roman"/>
        </w:rPr>
        <w:t xml:space="preserve"> </w:t>
      </w:r>
      <w:r w:rsidR="00B547A2" w:rsidRPr="00B9678C">
        <w:rPr>
          <w:rFonts w:ascii="Times New Roman" w:hAnsi="Times New Roman" w:cs="Times New Roman"/>
        </w:rPr>
        <w:t>how many key mu</w:t>
      </w:r>
      <w:r w:rsidR="00A743A5" w:rsidRPr="00B9678C">
        <w:rPr>
          <w:rFonts w:ascii="Times New Roman" w:hAnsi="Times New Roman" w:cs="Times New Roman"/>
        </w:rPr>
        <w:t xml:space="preserve">tations are </w:t>
      </w:r>
      <w:r w:rsidR="00FD1534" w:rsidRPr="00B9678C">
        <w:rPr>
          <w:rFonts w:ascii="Times New Roman" w:hAnsi="Times New Roman" w:cs="Times New Roman"/>
        </w:rPr>
        <w:t>present in each cluster,</w:t>
      </w:r>
      <w:r w:rsidR="0024031A" w:rsidRPr="00B9678C">
        <w:rPr>
          <w:rFonts w:ascii="Times New Roman" w:hAnsi="Times New Roman" w:cs="Times New Roman"/>
        </w:rPr>
        <w:t xml:space="preserve"> how many of these mutations</w:t>
      </w:r>
      <w:r w:rsidR="00FD1534" w:rsidRPr="00B9678C">
        <w:rPr>
          <w:rFonts w:ascii="Times New Roman" w:hAnsi="Times New Roman" w:cs="Times New Roman"/>
        </w:rPr>
        <w:t xml:space="preserve"> occur within the </w:t>
      </w:r>
      <w:r w:rsidR="0024031A" w:rsidRPr="00B9678C">
        <w:rPr>
          <w:rFonts w:ascii="Times New Roman" w:hAnsi="Times New Roman" w:cs="Times New Roman"/>
        </w:rPr>
        <w:t>RBD and RBM</w:t>
      </w:r>
      <w:r w:rsidR="00C24583" w:rsidRPr="00B9678C">
        <w:rPr>
          <w:rFonts w:ascii="Times New Roman" w:hAnsi="Times New Roman" w:cs="Times New Roman"/>
        </w:rPr>
        <w:t xml:space="preserve"> and their potential impact on viral infectivity.</w:t>
      </w:r>
      <w:r w:rsidR="002363DC" w:rsidRPr="00B9678C">
        <w:rPr>
          <w:rFonts w:ascii="Times New Roman" w:hAnsi="Times New Roman" w:cs="Times New Roman"/>
        </w:rPr>
        <w:t xml:space="preserve"> </w:t>
      </w:r>
      <w:r w:rsidR="00551EF9" w:rsidRPr="00B9678C">
        <w:rPr>
          <w:rFonts w:ascii="Times New Roman" w:hAnsi="Times New Roman" w:cs="Times New Roman"/>
        </w:rPr>
        <w:t>Cluster III may be the most infectious,</w:t>
      </w:r>
      <w:r w:rsidR="00733A36" w:rsidRPr="00B9678C">
        <w:rPr>
          <w:rFonts w:ascii="Times New Roman" w:hAnsi="Times New Roman" w:cs="Times New Roman"/>
        </w:rPr>
        <w:t xml:space="preserve"> as it contains the highest number of mutations within the RBD and RBM regions</w:t>
      </w:r>
      <w:r w:rsidR="00587E69" w:rsidRPr="00B9678C">
        <w:rPr>
          <w:rFonts w:ascii="Times New Roman" w:hAnsi="Times New Roman" w:cs="Times New Roman"/>
        </w:rPr>
        <w:t>.</w:t>
      </w:r>
      <w:r w:rsidR="00E13646" w:rsidRPr="00B9678C">
        <w:rPr>
          <w:rFonts w:ascii="Times New Roman" w:hAnsi="Times New Roman" w:cs="Times New Roman"/>
        </w:rPr>
        <w:t xml:space="preserve"> </w:t>
      </w:r>
      <w:r w:rsidR="00733A36" w:rsidRPr="00B9678C">
        <w:rPr>
          <w:rFonts w:ascii="Times New Roman" w:hAnsi="Times New Roman" w:cs="Times New Roman"/>
        </w:rPr>
        <w:t>These include many</w:t>
      </w:r>
      <w:r w:rsidR="00161414" w:rsidRPr="00B9678C">
        <w:rPr>
          <w:rFonts w:ascii="Times New Roman" w:hAnsi="Times New Roman" w:cs="Times New Roman"/>
        </w:rPr>
        <w:t xml:space="preserve"> </w:t>
      </w:r>
      <w:r w:rsidR="00733A36" w:rsidRPr="00B9678C">
        <w:rPr>
          <w:rFonts w:ascii="Times New Roman" w:hAnsi="Times New Roman" w:cs="Times New Roman"/>
        </w:rPr>
        <w:t>key</w:t>
      </w:r>
      <w:r w:rsidR="00161414" w:rsidRPr="00B9678C">
        <w:rPr>
          <w:rFonts w:ascii="Times New Roman" w:hAnsi="Times New Roman" w:cs="Times New Roman"/>
        </w:rPr>
        <w:t xml:space="preserve"> mutations which </w:t>
      </w:r>
      <w:r w:rsidR="00E755B9" w:rsidRPr="00B9678C">
        <w:rPr>
          <w:rFonts w:ascii="Times New Roman" w:hAnsi="Times New Roman" w:cs="Times New Roman"/>
        </w:rPr>
        <w:t xml:space="preserve">will increase </w:t>
      </w:r>
      <w:r w:rsidR="00A30DCC" w:rsidRPr="00B9678C">
        <w:rPr>
          <w:rFonts w:ascii="Times New Roman" w:hAnsi="Times New Roman" w:cs="Times New Roman"/>
        </w:rPr>
        <w:t>SARS-CoV-2 infectivity</w:t>
      </w:r>
      <w:r w:rsidR="003F75A7">
        <w:rPr>
          <w:rFonts w:ascii="Times New Roman" w:hAnsi="Times New Roman" w:cs="Times New Roman"/>
        </w:rPr>
        <w:t>, Table 2</w:t>
      </w:r>
      <w:r w:rsidR="00A30DCC" w:rsidRPr="00B9678C">
        <w:rPr>
          <w:rFonts w:ascii="Times New Roman" w:hAnsi="Times New Roman" w:cs="Times New Roman"/>
        </w:rPr>
        <w:t>.</w:t>
      </w:r>
      <w:r w:rsidR="00D43D45" w:rsidRPr="00B9678C">
        <w:rPr>
          <w:rFonts w:ascii="Times New Roman" w:hAnsi="Times New Roman" w:cs="Times New Roman"/>
        </w:rPr>
        <w:t xml:space="preserve"> </w:t>
      </w:r>
      <w:r w:rsidR="00080CF8" w:rsidRPr="00B9678C">
        <w:rPr>
          <w:rFonts w:ascii="Times New Roman" w:hAnsi="Times New Roman" w:cs="Times New Roman"/>
        </w:rPr>
        <w:t xml:space="preserve">A key mutation, </w:t>
      </w:r>
      <w:r w:rsidR="00B24E58" w:rsidRPr="00B9678C">
        <w:rPr>
          <w:rFonts w:ascii="Times New Roman" w:hAnsi="Times New Roman" w:cs="Times New Roman"/>
        </w:rPr>
        <w:t>N501Y</w:t>
      </w:r>
      <w:r w:rsidR="00080CF8" w:rsidRPr="00B9678C">
        <w:rPr>
          <w:rFonts w:ascii="Times New Roman" w:hAnsi="Times New Roman" w:cs="Times New Roman"/>
        </w:rPr>
        <w:t>,</w:t>
      </w:r>
      <w:r w:rsidR="00B24E58" w:rsidRPr="00B9678C">
        <w:rPr>
          <w:rFonts w:ascii="Times New Roman" w:hAnsi="Times New Roman" w:cs="Times New Roman"/>
        </w:rPr>
        <w:t xml:space="preserve"> is an asparagine to tyrosine substitution</w:t>
      </w:r>
      <w:r w:rsidR="00022C82" w:rsidRPr="00B9678C">
        <w:rPr>
          <w:rFonts w:ascii="Times New Roman" w:hAnsi="Times New Roman" w:cs="Times New Roman"/>
        </w:rPr>
        <w:t xml:space="preserve"> </w:t>
      </w:r>
      <w:r w:rsidR="00080CF8" w:rsidRPr="00B9678C">
        <w:rPr>
          <w:rFonts w:ascii="Times New Roman" w:hAnsi="Times New Roman" w:cs="Times New Roman"/>
        </w:rPr>
        <w:t>that</w:t>
      </w:r>
      <w:r w:rsidR="00B24E58" w:rsidRPr="00B9678C">
        <w:rPr>
          <w:rFonts w:ascii="Times New Roman" w:hAnsi="Times New Roman" w:cs="Times New Roman"/>
        </w:rPr>
        <w:t xml:space="preserve"> introduces hydrophobic and π-π stacking interactions with ACE2, increasing the stability of </w:t>
      </w:r>
      <w:r w:rsidR="004A4C74" w:rsidRPr="00B9678C">
        <w:rPr>
          <w:rFonts w:ascii="Times New Roman" w:hAnsi="Times New Roman" w:cs="Times New Roman"/>
        </w:rPr>
        <w:t xml:space="preserve">the </w:t>
      </w:r>
      <w:r w:rsidR="00B24E58" w:rsidRPr="00B9678C">
        <w:rPr>
          <w:rFonts w:ascii="Times New Roman" w:hAnsi="Times New Roman" w:cs="Times New Roman"/>
        </w:rPr>
        <w:t xml:space="preserve">RBD-ACE2 complex and </w:t>
      </w:r>
      <w:r w:rsidR="004A4C74" w:rsidRPr="00B9678C">
        <w:rPr>
          <w:rFonts w:ascii="Times New Roman" w:hAnsi="Times New Roman" w:cs="Times New Roman"/>
        </w:rPr>
        <w:t>enhancing</w:t>
      </w:r>
      <w:r w:rsidR="00B24E58" w:rsidRPr="00B9678C">
        <w:rPr>
          <w:rFonts w:ascii="Times New Roman" w:hAnsi="Times New Roman" w:cs="Times New Roman"/>
        </w:rPr>
        <w:t xml:space="preserve"> transmissibility </w:t>
      </w:r>
      <w:r w:rsidR="00B24E5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Q427E477A857X578&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00B24E58" w:rsidRPr="00B9678C">
        <w:rPr>
          <w:rFonts w:ascii="Times New Roman" w:hAnsi="Times New Roman" w:cs="Times New Roman"/>
        </w:rPr>
        <w:fldChar w:fldCharType="separate"/>
      </w:r>
      <w:r w:rsidR="00B24E58" w:rsidRPr="00B9678C">
        <w:rPr>
          <w:rFonts w:ascii="Times New Roman" w:hAnsi="Times New Roman" w:cs="Times New Roman"/>
          <w:noProof/>
        </w:rPr>
        <w:t>(Liu et al., 2022)</w:t>
      </w:r>
      <w:r w:rsidR="00B24E58" w:rsidRPr="00B9678C">
        <w:rPr>
          <w:rFonts w:ascii="Times New Roman" w:hAnsi="Times New Roman" w:cs="Times New Roman"/>
        </w:rPr>
        <w:fldChar w:fldCharType="end"/>
      </w:r>
      <w:r w:rsidR="00B24E58" w:rsidRPr="00B9678C">
        <w:rPr>
          <w:rFonts w:ascii="Times New Roman" w:hAnsi="Times New Roman" w:cs="Times New Roman"/>
        </w:rPr>
        <w:t>.</w:t>
      </w:r>
      <w:r w:rsidR="00BA6730" w:rsidRPr="00B9678C">
        <w:rPr>
          <w:rFonts w:ascii="Times New Roman" w:hAnsi="Times New Roman" w:cs="Times New Roman"/>
        </w:rPr>
        <w:t xml:space="preserve"> Cluster</w:t>
      </w:r>
      <w:r w:rsidR="002E0FAF" w:rsidRPr="00B9678C">
        <w:rPr>
          <w:rFonts w:ascii="Times New Roman" w:hAnsi="Times New Roman" w:cs="Times New Roman"/>
        </w:rPr>
        <w:t>s</w:t>
      </w:r>
      <w:r w:rsidR="00BA6730" w:rsidRPr="00B9678C">
        <w:rPr>
          <w:rFonts w:ascii="Times New Roman" w:hAnsi="Times New Roman" w:cs="Times New Roman"/>
        </w:rPr>
        <w:t xml:space="preserve"> I and II </w:t>
      </w:r>
      <w:r w:rsidR="009F5ED4" w:rsidRPr="00B9678C">
        <w:rPr>
          <w:rFonts w:ascii="Times New Roman" w:hAnsi="Times New Roman" w:cs="Times New Roman"/>
        </w:rPr>
        <w:t xml:space="preserve">may </w:t>
      </w:r>
      <w:r w:rsidR="0070216C" w:rsidRPr="00B9678C">
        <w:rPr>
          <w:rFonts w:ascii="Times New Roman" w:hAnsi="Times New Roman" w:cs="Times New Roman"/>
        </w:rPr>
        <w:t>be less</w:t>
      </w:r>
      <w:r w:rsidR="009F5ED4" w:rsidRPr="00B9678C">
        <w:rPr>
          <w:rFonts w:ascii="Times New Roman" w:hAnsi="Times New Roman" w:cs="Times New Roman"/>
        </w:rPr>
        <w:t xml:space="preserve"> infectious </w:t>
      </w:r>
      <w:r w:rsidR="000B24BC" w:rsidRPr="00B9678C">
        <w:rPr>
          <w:rFonts w:ascii="Times New Roman" w:hAnsi="Times New Roman" w:cs="Times New Roman"/>
        </w:rPr>
        <w:t>than</w:t>
      </w:r>
      <w:r w:rsidR="009F5ED4" w:rsidRPr="00B9678C">
        <w:rPr>
          <w:rFonts w:ascii="Times New Roman" w:hAnsi="Times New Roman" w:cs="Times New Roman"/>
        </w:rPr>
        <w:t xml:space="preserve"> Cluster III, </w:t>
      </w:r>
      <w:r w:rsidR="005D0DC6" w:rsidRPr="00B9678C">
        <w:rPr>
          <w:rFonts w:ascii="Times New Roman" w:hAnsi="Times New Roman" w:cs="Times New Roman"/>
        </w:rPr>
        <w:t>owing</w:t>
      </w:r>
      <w:r w:rsidR="00685D3B" w:rsidRPr="00B9678C">
        <w:rPr>
          <w:rFonts w:ascii="Times New Roman" w:hAnsi="Times New Roman" w:cs="Times New Roman"/>
        </w:rPr>
        <w:t xml:space="preserve"> to the absence of key mutations present of the RBD and RBM, that are vital for </w:t>
      </w:r>
      <w:r w:rsidR="00C5143D" w:rsidRPr="00B9678C">
        <w:rPr>
          <w:rFonts w:ascii="Times New Roman" w:hAnsi="Times New Roman" w:cs="Times New Roman"/>
        </w:rPr>
        <w:t>ACE2 binding and cell entry.</w:t>
      </w:r>
      <w:r w:rsidR="00A82F41" w:rsidRPr="00B9678C">
        <w:rPr>
          <w:rFonts w:ascii="Times New Roman" w:hAnsi="Times New Roman" w:cs="Times New Roman"/>
        </w:rPr>
        <w:t xml:space="preserve"> </w:t>
      </w:r>
      <w:r w:rsidR="002D2F8F" w:rsidRPr="00B9678C">
        <w:rPr>
          <w:rFonts w:ascii="Times New Roman" w:hAnsi="Times New Roman" w:cs="Times New Roman"/>
        </w:rPr>
        <w:t xml:space="preserve">Cluster III contains </w:t>
      </w:r>
      <w:r w:rsidR="004D7946" w:rsidRPr="00B9678C">
        <w:rPr>
          <w:rFonts w:ascii="Times New Roman" w:hAnsi="Times New Roman" w:cs="Times New Roman"/>
        </w:rPr>
        <w:t xml:space="preserve">a </w:t>
      </w:r>
      <w:r w:rsidR="002D2F8F" w:rsidRPr="00B9678C">
        <w:rPr>
          <w:rFonts w:ascii="Times New Roman" w:hAnsi="Times New Roman" w:cs="Times New Roman"/>
        </w:rPr>
        <w:t xml:space="preserve">synonymous mutation at residue 1146. </w:t>
      </w:r>
      <w:r w:rsidR="00E82E5C" w:rsidRPr="00B9678C">
        <w:rPr>
          <w:rFonts w:ascii="Times New Roman" w:hAnsi="Times New Roman" w:cs="Times New Roman"/>
        </w:rPr>
        <w:t>It</w:t>
      </w:r>
      <w:r w:rsidR="00D17E60" w:rsidRPr="00B9678C">
        <w:rPr>
          <w:rFonts w:ascii="Times New Roman" w:hAnsi="Times New Roman" w:cs="Times New Roman"/>
        </w:rPr>
        <w:t xml:space="preserve"> has been reported </w:t>
      </w:r>
      <w:r w:rsidR="00DF31ED" w:rsidRPr="00B9678C">
        <w:rPr>
          <w:rFonts w:ascii="Times New Roman" w:hAnsi="Times New Roman" w:cs="Times New Roman"/>
        </w:rPr>
        <w:t>that synonymous mutations can alter the structure of RNA</w:t>
      </w:r>
      <w:r w:rsidR="00E82E5C" w:rsidRPr="00B9678C">
        <w:rPr>
          <w:rFonts w:ascii="Times New Roman" w:hAnsi="Times New Roman" w:cs="Times New Roman"/>
        </w:rPr>
        <w:t xml:space="preserve">, resulting in </w:t>
      </w:r>
      <w:r w:rsidR="009E758C" w:rsidRPr="00B9678C">
        <w:rPr>
          <w:rFonts w:ascii="Times New Roman" w:hAnsi="Times New Roman" w:cs="Times New Roman"/>
        </w:rPr>
        <w:t>advantages</w:t>
      </w:r>
      <w:r w:rsidR="00E82E5C" w:rsidRPr="00B9678C">
        <w:rPr>
          <w:rFonts w:ascii="Times New Roman" w:hAnsi="Times New Roman" w:cs="Times New Roman"/>
        </w:rPr>
        <w:t xml:space="preserve"> for</w:t>
      </w:r>
      <w:r w:rsidR="00A82F41" w:rsidRPr="00B9678C">
        <w:rPr>
          <w:rFonts w:ascii="Times New Roman" w:hAnsi="Times New Roman" w:cs="Times New Roman"/>
        </w:rPr>
        <w:t xml:space="preserve"> Cluster III</w:t>
      </w:r>
      <w:r w:rsidR="00F57463" w:rsidRPr="00B9678C">
        <w:rPr>
          <w:rFonts w:ascii="Times New Roman" w:hAnsi="Times New Roman" w:cs="Times New Roman"/>
        </w:rPr>
        <w:t>, without changing the amino acid code</w:t>
      </w:r>
      <w:r w:rsidR="00330BDB" w:rsidRPr="00B9678C">
        <w:rPr>
          <w:rFonts w:ascii="Times New Roman" w:hAnsi="Times New Roman" w:cs="Times New Roman"/>
        </w:rPr>
        <w:t xml:space="preserve"> </w:t>
      </w:r>
      <w:r w:rsidR="00875699" w:rsidRPr="00B9678C">
        <w:rPr>
          <w:rFonts w:ascii="Times New Roman" w:hAnsi="Times New Roman" w:cs="Times New Roman"/>
        </w:rPr>
        <w:fldChar w:fldCharType="begin" w:fldLock="1"/>
      </w:r>
      <w:r w:rsidR="00DF25BA" w:rsidRPr="00B9678C">
        <w:rPr>
          <w:rFonts w:ascii="Times New Roman" w:hAnsi="Times New Roman" w:cs="Times New Roman"/>
        </w:rPr>
        <w:instrText>ADDIN paperpile_citation &lt;clusterId&gt;J232Q388M668K363&lt;/clusterId&gt;&lt;metadata&gt;&lt;citation&gt;&lt;id&gt;463ab554-1d14-4214-ae6f-e2a45cc226b6&lt;/id&gt;&lt;/citation&gt;&lt;citation&gt;&lt;id&gt;bb843b12-03be-4588-9d53-d2135cf4f997&lt;/id&gt;&lt;/citation&gt;&lt;/metadata&gt;&lt;data&gt;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&lt;/data&gt; \* MERGEFORMAT</w:instrText>
      </w:r>
      <w:r w:rsidR="00875699" w:rsidRPr="00B9678C">
        <w:rPr>
          <w:rFonts w:ascii="Times New Roman" w:hAnsi="Times New Roman" w:cs="Times New Roman"/>
        </w:rPr>
        <w:fldChar w:fldCharType="separate"/>
      </w:r>
      <w:r w:rsidR="00DF25BA" w:rsidRPr="00B9678C">
        <w:rPr>
          <w:rFonts w:ascii="Times New Roman" w:hAnsi="Times New Roman" w:cs="Times New Roman"/>
          <w:noProof/>
        </w:rPr>
        <w:t>(Boon, Sia and Ng, 2021; Goymer, 2007)</w:t>
      </w:r>
      <w:r w:rsidR="00875699" w:rsidRPr="00B9678C">
        <w:rPr>
          <w:rFonts w:ascii="Times New Roman" w:hAnsi="Times New Roman" w:cs="Times New Roman"/>
        </w:rPr>
        <w:fldChar w:fldCharType="end"/>
      </w:r>
      <w:r w:rsidR="00E82E5C" w:rsidRPr="00B9678C">
        <w:rPr>
          <w:rFonts w:ascii="Times New Roman" w:hAnsi="Times New Roman" w:cs="Times New Roman"/>
        </w:rPr>
        <w:t>.</w:t>
      </w:r>
    </w:p>
    <w:p w14:paraId="2BF3A5B4" w14:textId="215DC349" w:rsidR="0083555F" w:rsidRPr="00B9678C" w:rsidRDefault="004C66A3" w:rsidP="00405052">
      <w:pPr>
        <w:spacing w:after="540"/>
        <w:rPr>
          <w:rFonts w:ascii="Times New Roman" w:hAnsi="Times New Roman" w:cs="Times New Roman"/>
        </w:rPr>
      </w:pPr>
      <w:r w:rsidRPr="00B9678C">
        <w:rPr>
          <w:rFonts w:ascii="Times New Roman" w:hAnsi="Times New Roman" w:cs="Times New Roman"/>
        </w:rPr>
        <w:t>I propose</w:t>
      </w:r>
      <w:r w:rsidR="00110E0B" w:rsidRPr="00B9678C">
        <w:rPr>
          <w:rFonts w:ascii="Times New Roman" w:hAnsi="Times New Roman" w:cs="Times New Roman"/>
        </w:rPr>
        <w:t xml:space="preserve"> validating these claims</w:t>
      </w:r>
      <w:r w:rsidRPr="00B9678C">
        <w:rPr>
          <w:rFonts w:ascii="Times New Roman" w:hAnsi="Times New Roman" w:cs="Times New Roman"/>
        </w:rPr>
        <w:t xml:space="preserve"> </w:t>
      </w:r>
      <w:r w:rsidR="000A5D6B" w:rsidRPr="00B9678C">
        <w:rPr>
          <w:rFonts w:ascii="Times New Roman" w:hAnsi="Times New Roman" w:cs="Times New Roman"/>
        </w:rPr>
        <w:t xml:space="preserve">using the method </w:t>
      </w:r>
      <w:r w:rsidR="00DC2448" w:rsidRPr="00B9678C">
        <w:rPr>
          <w:rFonts w:ascii="Times New Roman" w:hAnsi="Times New Roman" w:cs="Times New Roman"/>
        </w:rPr>
        <w:t xml:space="preserve">described by </w:t>
      </w:r>
      <w:r w:rsidR="001875DC" w:rsidRPr="00B9678C">
        <w:rPr>
          <w:rFonts w:ascii="Times New Roman" w:hAnsi="Times New Roman" w:cs="Times New Roman"/>
        </w:rPr>
        <w:t>Wang et al</w:t>
      </w:r>
      <w:r w:rsidR="00A82F41" w:rsidRPr="00B9678C">
        <w:rPr>
          <w:rFonts w:ascii="Times New Roman" w:hAnsi="Times New Roman" w:cs="Times New Roman"/>
        </w:rPr>
        <w:t>.</w:t>
      </w:r>
      <w:r w:rsidR="007E7805" w:rsidRPr="00B9678C">
        <w:rPr>
          <w:rFonts w:ascii="Times New Roman" w:hAnsi="Times New Roman" w:cs="Times New Roman"/>
        </w:rPr>
        <w:t xml:space="preserve"> M</w:t>
      </w:r>
      <w:r w:rsidR="009B0F41" w:rsidRPr="00B9678C">
        <w:rPr>
          <w:rFonts w:ascii="Times New Roman" w:hAnsi="Times New Roman" w:cs="Times New Roman"/>
        </w:rPr>
        <w:t xml:space="preserve">utations </w:t>
      </w:r>
      <w:r w:rsidR="007E7805" w:rsidRPr="00B9678C">
        <w:rPr>
          <w:rFonts w:ascii="Times New Roman" w:hAnsi="Times New Roman" w:cs="Times New Roman"/>
        </w:rPr>
        <w:t xml:space="preserve">are induced </w:t>
      </w:r>
      <w:r w:rsidR="009B0F41" w:rsidRPr="00B9678C">
        <w:rPr>
          <w:rFonts w:ascii="Times New Roman" w:hAnsi="Times New Roman" w:cs="Times New Roman"/>
        </w:rPr>
        <w:t>for each cluster on the wild type variant,</w:t>
      </w:r>
      <w:r w:rsidR="00FC54EA" w:rsidRPr="00B9678C">
        <w:rPr>
          <w:rFonts w:ascii="Times New Roman" w:hAnsi="Times New Roman" w:cs="Times New Roman"/>
        </w:rPr>
        <w:t xml:space="preserve"> </w:t>
      </w:r>
      <w:r w:rsidR="009B0F41" w:rsidRPr="00B9678C">
        <w:rPr>
          <w:rFonts w:ascii="Times New Roman" w:hAnsi="Times New Roman" w:cs="Times New Roman"/>
        </w:rPr>
        <w:t>the binding free energy change between RBD and ACE2</w:t>
      </w:r>
      <w:r w:rsidR="00FC54EA" w:rsidRPr="00B9678C">
        <w:rPr>
          <w:rFonts w:ascii="Times New Roman" w:hAnsi="Times New Roman" w:cs="Times New Roman"/>
        </w:rPr>
        <w:t xml:space="preserve"> is</w:t>
      </w:r>
      <w:r w:rsidR="00D9340C">
        <w:rPr>
          <w:rFonts w:ascii="Times New Roman" w:hAnsi="Times New Roman" w:cs="Times New Roman"/>
        </w:rPr>
        <w:t xml:space="preserve"> then </w:t>
      </w:r>
      <w:r w:rsidR="00FC54EA" w:rsidRPr="00B9678C">
        <w:rPr>
          <w:rFonts w:ascii="Times New Roman" w:hAnsi="Times New Roman" w:cs="Times New Roman"/>
        </w:rPr>
        <w:t>measured</w:t>
      </w:r>
      <w:r w:rsidR="009B0F41" w:rsidRPr="00B9678C">
        <w:rPr>
          <w:rFonts w:ascii="Times New Roman" w:hAnsi="Times New Roman" w:cs="Times New Roman"/>
        </w:rPr>
        <w:t xml:space="preserve">, as this is proportional to </w:t>
      </w:r>
      <w:r w:rsidR="00960E51" w:rsidRPr="00B9678C">
        <w:rPr>
          <w:rFonts w:ascii="Times New Roman" w:hAnsi="Times New Roman" w:cs="Times New Roman"/>
        </w:rPr>
        <w:t xml:space="preserve">SARS-CoV-2 infectivity </w:t>
      </w:r>
      <w:r w:rsidR="00A05A36" w:rsidRPr="00B9678C">
        <w:rPr>
          <w:rFonts w:ascii="Times New Roman" w:hAnsi="Times New Roman" w:cs="Times New Roman"/>
        </w:rPr>
        <w:fldChar w:fldCharType="begin" w:fldLock="1"/>
      </w:r>
      <w:r w:rsidR="00F444E8" w:rsidRPr="00B9678C">
        <w:rPr>
          <w:rFonts w:ascii="Times New Roman" w:hAnsi="Times New Roman" w:cs="Times New Roman"/>
        </w:rPr>
        <w:instrText>ADDIN paperpile_citation &lt;clusterId&gt;E673S939O411M114&lt;/clusterId&gt;&lt;metadata&gt;&lt;citation&gt;&lt;id&gt;d27ed042-448e-4714-97cb-81cceb598769&lt;/id&gt;&lt;/citation&gt;&lt;/metadata&gt;&lt;data&gt;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&lt;/data&gt; \* MERGEFORMAT</w:instrText>
      </w:r>
      <w:r w:rsidR="00A05A36" w:rsidRPr="00B9678C">
        <w:rPr>
          <w:rFonts w:ascii="Times New Roman" w:hAnsi="Times New Roman" w:cs="Times New Roman"/>
        </w:rPr>
        <w:fldChar w:fldCharType="separate"/>
      </w:r>
      <w:r w:rsidR="00F444E8" w:rsidRPr="00B9678C">
        <w:rPr>
          <w:rFonts w:ascii="Times New Roman" w:hAnsi="Times New Roman" w:cs="Times New Roman"/>
          <w:noProof/>
        </w:rPr>
        <w:t>(Wang et al., 2021)</w:t>
      </w:r>
      <w:r w:rsidR="00A05A36" w:rsidRPr="00B9678C">
        <w:rPr>
          <w:rFonts w:ascii="Times New Roman" w:hAnsi="Times New Roman" w:cs="Times New Roman"/>
        </w:rPr>
        <w:fldChar w:fldCharType="end"/>
      </w:r>
      <w:r w:rsidR="00A05A36" w:rsidRPr="00B9678C">
        <w:rPr>
          <w:rFonts w:ascii="Times New Roman" w:hAnsi="Times New Roman" w:cs="Times New Roman"/>
        </w:rPr>
        <w:t>.</w:t>
      </w:r>
    </w:p>
    <w:p w14:paraId="75B2261B" w14:textId="77777777" w:rsidR="00B9678C" w:rsidRDefault="00B9678C" w:rsidP="001958B6">
      <w:pPr>
        <w:spacing w:after="240" w:line="240" w:lineRule="auto"/>
        <w:rPr>
          <w:rFonts w:ascii="Times New Roman" w:hAnsi="Times New Roman" w:cs="Times New Roman"/>
          <w:sz w:val="32"/>
          <w:szCs w:val="32"/>
        </w:rPr>
      </w:pPr>
    </w:p>
    <w:p w14:paraId="4036BF5F" w14:textId="77777777" w:rsidR="00B9678C" w:rsidRDefault="00B9678C" w:rsidP="001958B6">
      <w:pPr>
        <w:spacing w:after="240" w:line="240" w:lineRule="auto"/>
        <w:rPr>
          <w:rFonts w:ascii="Times New Roman" w:hAnsi="Times New Roman" w:cs="Times New Roman"/>
          <w:sz w:val="32"/>
          <w:szCs w:val="32"/>
        </w:rPr>
      </w:pPr>
    </w:p>
    <w:p w14:paraId="66CB5A18" w14:textId="4E6CD511" w:rsidR="0083555F" w:rsidRPr="00B9678C" w:rsidRDefault="00D3189D" w:rsidP="001958B6">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6</w:t>
      </w:r>
      <w:r w:rsidR="001958B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Conclusion</w:t>
      </w:r>
    </w:p>
    <w:p w14:paraId="54962053" w14:textId="614AA940" w:rsidR="00CE0143" w:rsidRPr="00B9678C" w:rsidRDefault="003877CE" w:rsidP="00621315">
      <w:pPr>
        <w:spacing w:after="240" w:line="240" w:lineRule="auto"/>
        <w:rPr>
          <w:rFonts w:ascii="Times New Roman" w:hAnsi="Times New Roman" w:cs="Times New Roman"/>
        </w:rPr>
      </w:pPr>
      <w:r w:rsidRPr="00B9678C">
        <w:rPr>
          <w:rFonts w:ascii="Times New Roman" w:hAnsi="Times New Roman" w:cs="Times New Roman"/>
        </w:rPr>
        <w:t>t-SNE-assisted K-means clustering</w:t>
      </w:r>
      <w:r w:rsidR="00210CDA" w:rsidRPr="00B9678C">
        <w:rPr>
          <w:rFonts w:ascii="Times New Roman" w:hAnsi="Times New Roman" w:cs="Times New Roman"/>
        </w:rPr>
        <w:t xml:space="preserve"> revealed 3 cluster</w:t>
      </w:r>
      <w:r w:rsidR="00E76A76" w:rsidRPr="00B9678C">
        <w:rPr>
          <w:rFonts w:ascii="Times New Roman" w:hAnsi="Times New Roman" w:cs="Times New Roman"/>
        </w:rPr>
        <w:t>s</w:t>
      </w:r>
      <w:r w:rsidR="006A08D5" w:rsidRPr="00B9678C">
        <w:rPr>
          <w:rFonts w:ascii="Times New Roman" w:hAnsi="Times New Roman" w:cs="Times New Roman"/>
        </w:rPr>
        <w:t xml:space="preserve">, each of which contains </w:t>
      </w:r>
      <w:r w:rsidR="00EC77E6" w:rsidRPr="00B9678C">
        <w:rPr>
          <w:rFonts w:ascii="Times New Roman" w:hAnsi="Times New Roman" w:cs="Times New Roman"/>
        </w:rPr>
        <w:t>several key mutations that have the potential to increase the infectivity of the cluster variant.</w:t>
      </w:r>
      <w:r w:rsidR="0065525E" w:rsidRPr="00B9678C">
        <w:rPr>
          <w:rFonts w:ascii="Times New Roman" w:hAnsi="Times New Roman" w:cs="Times New Roman"/>
        </w:rPr>
        <w:t xml:space="preserve"> Cluster III most likely </w:t>
      </w:r>
      <w:r w:rsidR="001F4137" w:rsidRPr="00B9678C">
        <w:rPr>
          <w:rFonts w:ascii="Times New Roman" w:hAnsi="Times New Roman" w:cs="Times New Roman"/>
        </w:rPr>
        <w:t>represents the most infectious strain</w:t>
      </w:r>
      <w:r w:rsidR="00FB7420" w:rsidRPr="00B9678C">
        <w:rPr>
          <w:rFonts w:ascii="Times New Roman" w:hAnsi="Times New Roman" w:cs="Times New Roman"/>
        </w:rPr>
        <w:t>.</w:t>
      </w:r>
      <w:r w:rsidR="00E5799D">
        <w:rPr>
          <w:rFonts w:ascii="Times New Roman" w:hAnsi="Times New Roman" w:cs="Times New Roman"/>
        </w:rPr>
        <w:t xml:space="preserve"> </w:t>
      </w:r>
      <w:r w:rsidR="00A85047" w:rsidRPr="00B9678C">
        <w:rPr>
          <w:rFonts w:ascii="Times New Roman" w:hAnsi="Times New Roman" w:cs="Times New Roman"/>
        </w:rPr>
        <w:t xml:space="preserve">Spike protein mutations </w:t>
      </w:r>
      <w:r w:rsidR="00DD3B76" w:rsidRPr="00B9678C">
        <w:rPr>
          <w:rFonts w:ascii="Times New Roman" w:hAnsi="Times New Roman" w:cs="Times New Roman"/>
        </w:rPr>
        <w:t>dictate how vaccines function</w:t>
      </w:r>
      <w:r w:rsidR="003A5655" w:rsidRPr="00B9678C">
        <w:rPr>
          <w:rFonts w:ascii="Times New Roman" w:hAnsi="Times New Roman" w:cs="Times New Roman"/>
        </w:rPr>
        <w:t xml:space="preserve"> and their effectiveness</w:t>
      </w:r>
      <w:r w:rsidR="00621315" w:rsidRPr="00B9678C">
        <w:rPr>
          <w:rFonts w:ascii="Times New Roman" w:hAnsi="Times New Roman" w:cs="Times New Roman"/>
        </w:rPr>
        <w:t xml:space="preserve"> </w:t>
      </w:r>
      <w:r w:rsidR="00650633" w:rsidRPr="00B9678C">
        <w:rPr>
          <w:rFonts w:ascii="Times New Roman" w:hAnsi="Times New Roman" w:cs="Times New Roman"/>
        </w:rPr>
        <w:fldChar w:fldCharType="begin" w:fldLock="1"/>
      </w:r>
      <w:r w:rsidR="000E6422" w:rsidRPr="00B9678C">
        <w:rPr>
          <w:rFonts w:ascii="Times New Roman" w:hAnsi="Times New Roman" w:cs="Times New Roman"/>
        </w:rPr>
        <w:instrText>ADDIN paperpile_citation &lt;clusterId&gt;X649L799H189E891&lt;/clusterId&gt;&lt;metadata&gt;&lt;citation&gt;&lt;id&gt;86e44dc2-de8d-4a8d-9335-757b29f6b6ff&lt;/id&gt;&lt;/citation&gt;&lt;/metadata&gt;&lt;data&gt;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&lt;/data&gt; \* MERGEFORMAT</w:instrText>
      </w:r>
      <w:r w:rsidR="00650633" w:rsidRPr="00B9678C">
        <w:rPr>
          <w:rFonts w:ascii="Times New Roman" w:hAnsi="Times New Roman" w:cs="Times New Roman"/>
        </w:rPr>
        <w:fldChar w:fldCharType="separate"/>
      </w:r>
      <w:r w:rsidR="000E6422" w:rsidRPr="00B9678C">
        <w:rPr>
          <w:rFonts w:ascii="Times New Roman" w:hAnsi="Times New Roman" w:cs="Times New Roman"/>
          <w:noProof/>
        </w:rPr>
        <w:t>(Liu et al., 2021)</w:t>
      </w:r>
      <w:r w:rsidR="00650633" w:rsidRPr="00B9678C">
        <w:rPr>
          <w:rFonts w:ascii="Times New Roman" w:hAnsi="Times New Roman" w:cs="Times New Roman"/>
        </w:rPr>
        <w:fldChar w:fldCharType="end"/>
      </w:r>
      <w:r w:rsidR="003A5655" w:rsidRPr="00B9678C">
        <w:rPr>
          <w:rFonts w:ascii="Times New Roman" w:hAnsi="Times New Roman" w:cs="Times New Roman"/>
        </w:rPr>
        <w:t xml:space="preserve">. </w:t>
      </w:r>
      <w:r w:rsidR="005D04E8" w:rsidRPr="00B9678C">
        <w:rPr>
          <w:rFonts w:ascii="Times New Roman" w:hAnsi="Times New Roman" w:cs="Times New Roman"/>
        </w:rPr>
        <w:t xml:space="preserve">Through clustering </w:t>
      </w:r>
      <w:r w:rsidR="0087613B" w:rsidRPr="00B9678C">
        <w:rPr>
          <w:rFonts w:ascii="Times New Roman" w:hAnsi="Times New Roman" w:cs="Times New Roman"/>
        </w:rPr>
        <w:t xml:space="preserve">analysis and profiling, we provide an effective solution to deal with </w:t>
      </w:r>
      <w:r w:rsidR="00DE1FEA" w:rsidRPr="00B9678C">
        <w:rPr>
          <w:rFonts w:ascii="Times New Roman" w:hAnsi="Times New Roman" w:cs="Times New Roman"/>
        </w:rPr>
        <w:t>large datasets and reveal key mutations</w:t>
      </w:r>
      <w:r w:rsidR="00621315" w:rsidRPr="00B9678C">
        <w:rPr>
          <w:rFonts w:ascii="Times New Roman" w:hAnsi="Times New Roman" w:cs="Times New Roman"/>
        </w:rPr>
        <w:t xml:space="preserve"> that can guide future vaccine development.</w:t>
      </w:r>
      <w:r w:rsidR="00D90DEB" w:rsidRPr="00B9678C">
        <w:rPr>
          <w:rFonts w:ascii="Times New Roman" w:hAnsi="Times New Roman" w:cs="Times New Roman"/>
        </w:rPr>
        <w:t xml:space="preserve"> </w:t>
      </w:r>
      <w:r w:rsidR="00F01EFD" w:rsidRPr="00B9678C">
        <w:rPr>
          <w:rFonts w:ascii="Times New Roman" w:hAnsi="Times New Roman" w:cs="Times New Roman"/>
        </w:rPr>
        <w:t>Studying SARS-CoV-2 is now vital for the UK</w:t>
      </w:r>
      <w:r w:rsidR="00F01EFD">
        <w:rPr>
          <w:rFonts w:ascii="Times New Roman" w:hAnsi="Times New Roman" w:cs="Times New Roman"/>
        </w:rPr>
        <w:t xml:space="preserve"> to manage the next pandemic more effectively</w:t>
      </w:r>
      <w:r w:rsidR="00F01EFD" w:rsidRPr="00B9678C">
        <w:rPr>
          <w:rFonts w:ascii="Times New Roman" w:hAnsi="Times New Roman" w:cs="Times New Roman"/>
        </w:rPr>
        <w:t>.</w:t>
      </w:r>
    </w:p>
    <w:p w14:paraId="3FB09DD6" w14:textId="77777777" w:rsidR="00245AA2" w:rsidRPr="00B9678C" w:rsidRDefault="00245AA2" w:rsidP="00A70B95">
      <w:pPr>
        <w:spacing w:after="220" w:line="240" w:lineRule="auto"/>
        <w:rPr>
          <w:rFonts w:ascii="Helvetica" w:hAnsi="Helvetica" w:cs="Arial"/>
          <w:noProof/>
        </w:rPr>
      </w:pPr>
    </w:p>
    <w:p w14:paraId="2AC30E25" w14:textId="77777777" w:rsidR="00245AA2" w:rsidRPr="00B9678C" w:rsidRDefault="00245AA2" w:rsidP="00F34490">
      <w:pPr>
        <w:spacing w:after="220" w:line="240" w:lineRule="auto"/>
        <w:ind w:left="360"/>
        <w:rPr>
          <w:rFonts w:ascii="Helvetica" w:hAnsi="Helvetica" w:cs="Arial"/>
          <w:noProof/>
        </w:rPr>
      </w:pPr>
    </w:p>
    <w:p w14:paraId="2D834168" w14:textId="77777777" w:rsidR="00245AA2" w:rsidRPr="00B9678C" w:rsidRDefault="00245AA2" w:rsidP="00F34490">
      <w:pPr>
        <w:spacing w:after="220" w:line="240" w:lineRule="auto"/>
        <w:ind w:left="360"/>
        <w:rPr>
          <w:rFonts w:ascii="Helvetica" w:hAnsi="Helvetica" w:cs="Arial"/>
          <w:noProof/>
        </w:rPr>
      </w:pPr>
    </w:p>
    <w:p w14:paraId="23CF22D1" w14:textId="77777777" w:rsidR="00AB5F21" w:rsidRPr="00B9678C" w:rsidRDefault="00AB5F21" w:rsidP="00F34490">
      <w:pPr>
        <w:spacing w:after="220" w:line="240" w:lineRule="auto"/>
        <w:ind w:left="360"/>
        <w:rPr>
          <w:rFonts w:ascii="Helvetica" w:hAnsi="Helvetica" w:cs="Arial"/>
          <w:noProof/>
        </w:rPr>
      </w:pPr>
    </w:p>
    <w:p w14:paraId="6EEF11E9" w14:textId="77777777" w:rsidR="00AB5F21" w:rsidRPr="00B9678C" w:rsidRDefault="00AB5F21" w:rsidP="00F34490">
      <w:pPr>
        <w:spacing w:after="220" w:line="240" w:lineRule="auto"/>
        <w:ind w:left="360"/>
        <w:rPr>
          <w:rFonts w:ascii="Helvetica" w:hAnsi="Helvetica" w:cs="Arial"/>
          <w:noProof/>
        </w:rPr>
      </w:pPr>
    </w:p>
    <w:p w14:paraId="5C991F5C" w14:textId="77777777" w:rsidR="00AB5F21" w:rsidRPr="00B9678C" w:rsidRDefault="00AB5F21" w:rsidP="00F34490">
      <w:pPr>
        <w:spacing w:after="220" w:line="240" w:lineRule="auto"/>
        <w:ind w:left="360"/>
        <w:rPr>
          <w:rFonts w:ascii="Helvetica" w:hAnsi="Helvetica" w:cs="Arial"/>
          <w:noProof/>
        </w:rPr>
      </w:pPr>
    </w:p>
    <w:p w14:paraId="4A34BCF3" w14:textId="77777777" w:rsidR="00AB5F21" w:rsidRPr="00B9678C" w:rsidRDefault="00AB5F21" w:rsidP="00F34490">
      <w:pPr>
        <w:spacing w:after="220" w:line="240" w:lineRule="auto"/>
        <w:ind w:left="360"/>
        <w:rPr>
          <w:rFonts w:ascii="Helvetica" w:hAnsi="Helvetica" w:cs="Arial"/>
          <w:noProof/>
        </w:rPr>
      </w:pPr>
    </w:p>
    <w:p w14:paraId="43119742" w14:textId="77777777" w:rsidR="00AB5F21" w:rsidRPr="00B9678C" w:rsidRDefault="00AB5F21" w:rsidP="00F34490">
      <w:pPr>
        <w:spacing w:after="220" w:line="240" w:lineRule="auto"/>
        <w:ind w:left="360"/>
        <w:rPr>
          <w:rFonts w:ascii="Helvetica" w:hAnsi="Helvetica" w:cs="Arial"/>
          <w:noProof/>
        </w:rPr>
      </w:pPr>
    </w:p>
    <w:p w14:paraId="223D0ACA" w14:textId="77777777" w:rsidR="00AB5F21" w:rsidRPr="00B9678C" w:rsidRDefault="00AB5F21" w:rsidP="00F34490">
      <w:pPr>
        <w:spacing w:after="220" w:line="240" w:lineRule="auto"/>
        <w:ind w:left="360"/>
        <w:rPr>
          <w:rFonts w:ascii="Helvetica" w:hAnsi="Helvetica" w:cs="Arial"/>
          <w:noProof/>
        </w:rPr>
      </w:pPr>
    </w:p>
    <w:p w14:paraId="430B3A0B" w14:textId="77777777" w:rsidR="00AB5F21" w:rsidRPr="00B9678C" w:rsidRDefault="00AB5F21" w:rsidP="00F34490">
      <w:pPr>
        <w:spacing w:after="220" w:line="240" w:lineRule="auto"/>
        <w:ind w:left="360"/>
        <w:rPr>
          <w:rFonts w:ascii="Helvetica" w:hAnsi="Helvetica" w:cs="Arial"/>
          <w:noProof/>
        </w:rPr>
      </w:pPr>
    </w:p>
    <w:p w14:paraId="4832E454" w14:textId="77777777" w:rsidR="00AB5F21" w:rsidRPr="00B9678C" w:rsidRDefault="00AB5F21" w:rsidP="00F34490">
      <w:pPr>
        <w:spacing w:after="220" w:line="240" w:lineRule="auto"/>
        <w:ind w:left="360"/>
        <w:rPr>
          <w:rFonts w:ascii="Helvetica" w:hAnsi="Helvetica" w:cs="Arial"/>
          <w:noProof/>
        </w:rPr>
      </w:pPr>
    </w:p>
    <w:p w14:paraId="1B4F058E" w14:textId="77777777" w:rsidR="00AB5F21" w:rsidRPr="00B9678C" w:rsidRDefault="00AB5F21" w:rsidP="00F34490">
      <w:pPr>
        <w:spacing w:after="220" w:line="240" w:lineRule="auto"/>
        <w:ind w:left="360"/>
        <w:rPr>
          <w:rFonts w:ascii="Helvetica" w:hAnsi="Helvetica" w:cs="Arial"/>
          <w:noProof/>
        </w:rPr>
      </w:pPr>
    </w:p>
    <w:p w14:paraId="08D1E089" w14:textId="77777777" w:rsidR="00AB5F21" w:rsidRPr="00B9678C" w:rsidRDefault="00AB5F21" w:rsidP="00F34490">
      <w:pPr>
        <w:spacing w:after="220" w:line="240" w:lineRule="auto"/>
        <w:ind w:left="360"/>
        <w:rPr>
          <w:rFonts w:ascii="Helvetica" w:hAnsi="Helvetica" w:cs="Arial"/>
          <w:noProof/>
        </w:rPr>
      </w:pPr>
    </w:p>
    <w:p w14:paraId="622527CD" w14:textId="77777777" w:rsidR="00AB5F21" w:rsidRPr="00B9678C" w:rsidRDefault="00AB5F21" w:rsidP="00F34490">
      <w:pPr>
        <w:spacing w:after="220" w:line="240" w:lineRule="auto"/>
        <w:ind w:left="360"/>
        <w:rPr>
          <w:rFonts w:ascii="Helvetica" w:hAnsi="Helvetica" w:cs="Arial"/>
          <w:noProof/>
        </w:rPr>
      </w:pPr>
    </w:p>
    <w:p w14:paraId="0A4158B3" w14:textId="77777777" w:rsidR="00AB5F21" w:rsidRPr="00B9678C" w:rsidRDefault="00AB5F21" w:rsidP="00F34490">
      <w:pPr>
        <w:spacing w:after="220" w:line="240" w:lineRule="auto"/>
        <w:ind w:left="360"/>
        <w:rPr>
          <w:rFonts w:ascii="Helvetica" w:hAnsi="Helvetica" w:cs="Arial"/>
          <w:noProof/>
        </w:rPr>
      </w:pPr>
    </w:p>
    <w:p w14:paraId="4AD69ED4" w14:textId="77777777" w:rsidR="00AB5F21" w:rsidRPr="00B9678C" w:rsidRDefault="00AB5F21" w:rsidP="00F34490">
      <w:pPr>
        <w:spacing w:after="220" w:line="240" w:lineRule="auto"/>
        <w:ind w:left="360"/>
        <w:rPr>
          <w:rFonts w:ascii="Helvetica" w:hAnsi="Helvetica" w:cs="Arial"/>
          <w:noProof/>
        </w:rPr>
      </w:pPr>
    </w:p>
    <w:p w14:paraId="2EB4B19D" w14:textId="77777777" w:rsidR="00AB5F21" w:rsidRPr="00B9678C" w:rsidRDefault="00AB5F21" w:rsidP="00F34490">
      <w:pPr>
        <w:spacing w:after="220" w:line="240" w:lineRule="auto"/>
        <w:ind w:left="360"/>
        <w:rPr>
          <w:rFonts w:ascii="Helvetica" w:hAnsi="Helvetica" w:cs="Arial"/>
          <w:noProof/>
        </w:rPr>
      </w:pPr>
    </w:p>
    <w:p w14:paraId="7EA18282" w14:textId="77777777" w:rsidR="00AB5F21" w:rsidRPr="00B9678C" w:rsidRDefault="00AB5F21" w:rsidP="00F34490">
      <w:pPr>
        <w:spacing w:after="220" w:line="240" w:lineRule="auto"/>
        <w:ind w:left="360"/>
        <w:rPr>
          <w:rFonts w:ascii="Helvetica" w:hAnsi="Helvetica" w:cs="Arial"/>
          <w:noProof/>
        </w:rPr>
      </w:pPr>
    </w:p>
    <w:p w14:paraId="7205F6E9" w14:textId="77777777" w:rsidR="00AB5F21" w:rsidRPr="00B9678C" w:rsidRDefault="00AB5F21" w:rsidP="00F34490">
      <w:pPr>
        <w:spacing w:after="220" w:line="240" w:lineRule="auto"/>
        <w:ind w:left="360"/>
        <w:rPr>
          <w:rFonts w:ascii="Helvetica" w:hAnsi="Helvetica" w:cs="Arial"/>
          <w:noProof/>
        </w:rPr>
      </w:pPr>
    </w:p>
    <w:p w14:paraId="0C30C61A" w14:textId="77777777" w:rsidR="00AB5F21" w:rsidRPr="00B9678C" w:rsidRDefault="00AB5F21" w:rsidP="00F34490">
      <w:pPr>
        <w:spacing w:after="220" w:line="240" w:lineRule="auto"/>
        <w:ind w:left="360"/>
        <w:rPr>
          <w:rFonts w:ascii="Helvetica" w:hAnsi="Helvetica" w:cs="Arial"/>
          <w:noProof/>
        </w:rPr>
      </w:pPr>
    </w:p>
    <w:p w14:paraId="0655C2AA" w14:textId="77777777" w:rsidR="00B6461F" w:rsidRDefault="00B6461F" w:rsidP="00F34490">
      <w:pPr>
        <w:spacing w:after="220" w:line="240" w:lineRule="auto"/>
        <w:ind w:left="360"/>
        <w:rPr>
          <w:rFonts w:ascii="Helvetica" w:hAnsi="Helvetica" w:cs="Arial"/>
          <w:noProof/>
        </w:rPr>
      </w:pPr>
    </w:p>
    <w:p w14:paraId="28658F2A" w14:textId="77777777" w:rsidR="00B6461F" w:rsidRDefault="00B6461F" w:rsidP="00F34490">
      <w:pPr>
        <w:spacing w:after="220" w:line="240" w:lineRule="auto"/>
        <w:ind w:left="360"/>
        <w:rPr>
          <w:rFonts w:ascii="Helvetica" w:hAnsi="Helvetica" w:cs="Arial"/>
          <w:noProof/>
        </w:rPr>
      </w:pPr>
    </w:p>
    <w:p w14:paraId="27163F55" w14:textId="77777777" w:rsidR="00B6461F" w:rsidRDefault="00B6461F" w:rsidP="00F34490">
      <w:pPr>
        <w:spacing w:after="220" w:line="240" w:lineRule="auto"/>
        <w:ind w:left="360"/>
        <w:rPr>
          <w:rFonts w:ascii="Helvetica" w:hAnsi="Helvetica" w:cs="Arial"/>
          <w:noProof/>
        </w:rPr>
      </w:pPr>
    </w:p>
    <w:p w14:paraId="2CCD49B9" w14:textId="48B04C98" w:rsidR="00C02FAF" w:rsidRPr="00C02FAF" w:rsidRDefault="00C02FAF" w:rsidP="00C02FAF">
      <w:pPr>
        <w:spacing w:after="220" w:line="240" w:lineRule="auto"/>
        <w:rPr>
          <w:rFonts w:asciiTheme="majorBidi" w:hAnsiTheme="majorBidi" w:cstheme="majorBidi"/>
          <w:noProof/>
        </w:rPr>
      </w:pPr>
      <w:r w:rsidRPr="00C02FAF">
        <w:rPr>
          <w:rFonts w:ascii="Helvetica" w:hAnsi="Helvetica" w:cs="Arial"/>
          <w:noProof/>
          <w:lang w:val="it-IT"/>
        </w:rPr>
        <w:br/>
      </w:r>
      <w:r w:rsidRPr="00C02FAF">
        <w:rPr>
          <w:rFonts w:asciiTheme="majorBidi" w:hAnsiTheme="majorBidi" w:cstheme="majorBidi"/>
          <w:noProof/>
          <w:lang w:val="it-IT"/>
        </w:rPr>
        <w:t xml:space="preserve">Abbasian, M. H. et al. </w:t>
      </w:r>
      <w:r w:rsidRPr="00C02FAF">
        <w:rPr>
          <w:rFonts w:asciiTheme="majorBidi" w:hAnsiTheme="majorBidi" w:cstheme="majorBidi"/>
          <w:noProof/>
        </w:rPr>
        <w:t xml:space="preserve">(2023). Global landscape of SARS-CoV-2 mutations and conserved regions. </w:t>
      </w:r>
      <w:r w:rsidRPr="00C02FAF">
        <w:rPr>
          <w:rFonts w:asciiTheme="majorBidi" w:hAnsiTheme="majorBidi" w:cstheme="majorBidi"/>
          <w:i/>
          <w:iCs/>
          <w:noProof/>
        </w:rPr>
        <w:t>Journal of translational medicine</w:t>
      </w:r>
      <w:r w:rsidRPr="00C02FAF">
        <w:rPr>
          <w:rFonts w:asciiTheme="majorBidi" w:hAnsiTheme="majorBidi" w:cstheme="majorBidi"/>
          <w:noProof/>
        </w:rPr>
        <w:t>, 21 (1), p.152.</w:t>
      </w:r>
      <w:r w:rsidRPr="00C02FAF">
        <w:rPr>
          <w:rFonts w:asciiTheme="majorBidi" w:hAnsiTheme="majorBidi" w:cstheme="majorBidi"/>
          <w:noProof/>
        </w:rPr>
        <w:br/>
        <w:t xml:space="preserve">Alkhayrat, M., Aljnidi, M. and Aljoumaa, K. (2020). A comparative dimensionality reduction study in telecom customer segmentation using deep learning and PCA. </w:t>
      </w:r>
      <w:r w:rsidRPr="00C02FAF">
        <w:rPr>
          <w:rFonts w:asciiTheme="majorBidi" w:hAnsiTheme="majorBidi" w:cstheme="majorBidi"/>
          <w:i/>
          <w:iCs/>
          <w:noProof/>
        </w:rPr>
        <w:t>Journal of big data</w:t>
      </w:r>
      <w:r w:rsidRPr="00C02FAF">
        <w:rPr>
          <w:rFonts w:asciiTheme="majorBidi" w:hAnsiTheme="majorBidi" w:cstheme="majorBidi"/>
          <w:noProof/>
        </w:rPr>
        <w:t>, 7 (1). [Online]. Available at: doi:10.1186/s40537-020-0286-0.</w:t>
      </w:r>
      <w:r w:rsidRPr="00C02FAF">
        <w:rPr>
          <w:rFonts w:asciiTheme="majorBidi" w:hAnsiTheme="majorBidi" w:cstheme="majorBidi"/>
          <w:noProof/>
        </w:rPr>
        <w:br/>
        <w:t xml:space="preserve">Amicone, M. et al. (2022). Mutation rate of SARS-CoV-2 and emergence of mutators during experimental evolution. </w:t>
      </w:r>
      <w:r w:rsidRPr="00C02FAF">
        <w:rPr>
          <w:rFonts w:asciiTheme="majorBidi" w:hAnsiTheme="majorBidi" w:cstheme="majorBidi"/>
          <w:i/>
          <w:iCs/>
          <w:noProof/>
        </w:rPr>
        <w:t>Evolution, medicine, and public health</w:t>
      </w:r>
      <w:r w:rsidRPr="00C02FAF">
        <w:rPr>
          <w:rFonts w:asciiTheme="majorBidi" w:hAnsiTheme="majorBidi" w:cstheme="majorBidi"/>
          <w:noProof/>
        </w:rPr>
        <w:t>, 10 (1), pp.142–155.</w:t>
      </w:r>
      <w:r w:rsidRPr="00C02FAF">
        <w:rPr>
          <w:rFonts w:asciiTheme="majorBidi" w:hAnsiTheme="majorBidi" w:cstheme="majorBidi"/>
          <w:noProof/>
        </w:rPr>
        <w:br/>
        <w:t xml:space="preserve">Arnoldi, W. E. (1951). The principle of minimized iterations in the solution of the matrix eigenvalue problem. </w:t>
      </w:r>
      <w:r w:rsidRPr="00C02FAF">
        <w:rPr>
          <w:rFonts w:asciiTheme="majorBidi" w:hAnsiTheme="majorBidi" w:cstheme="majorBidi"/>
          <w:i/>
          <w:iCs/>
          <w:noProof/>
        </w:rPr>
        <w:t>Quarterly of applied mathematics</w:t>
      </w:r>
      <w:r w:rsidRPr="00C02FAF">
        <w:rPr>
          <w:rFonts w:asciiTheme="majorBidi" w:hAnsiTheme="majorBidi" w:cstheme="majorBidi"/>
          <w:noProof/>
        </w:rPr>
        <w:t>, 9 (1), pp.17–29.</w:t>
      </w:r>
      <w:r w:rsidRPr="00C02FAF">
        <w:rPr>
          <w:rFonts w:asciiTheme="majorBidi" w:hAnsiTheme="majorBidi" w:cstheme="majorBidi"/>
          <w:noProof/>
        </w:rPr>
        <w:br/>
        <w:t xml:space="preserve">Arora, P. et al. (2020). Learning from history: Coronavirus outbreaks in the past. </w:t>
      </w:r>
      <w:r w:rsidRPr="00C02FAF">
        <w:rPr>
          <w:rFonts w:asciiTheme="majorBidi" w:hAnsiTheme="majorBidi" w:cstheme="majorBidi"/>
          <w:i/>
          <w:iCs/>
          <w:noProof/>
        </w:rPr>
        <w:t>Dermatologic therapy</w:t>
      </w:r>
      <w:r w:rsidRPr="00C02FAF">
        <w:rPr>
          <w:rFonts w:asciiTheme="majorBidi" w:hAnsiTheme="majorBidi" w:cstheme="majorBidi"/>
          <w:noProof/>
        </w:rPr>
        <w:t>, 33 (4), p.e13343.</w:t>
      </w:r>
    </w:p>
    <w:p w14:paraId="5A91F62D" w14:textId="2E773D6F"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Bates, D., Maechler, M. and Jagan, M. (2000). Matrix: Sparse and dense matrix classes and methods. </w:t>
      </w:r>
      <w:r w:rsidRPr="00C02FAF">
        <w:rPr>
          <w:rFonts w:asciiTheme="majorBidi" w:hAnsiTheme="majorBidi" w:cstheme="majorBidi"/>
          <w:i/>
          <w:iCs/>
          <w:noProof/>
        </w:rPr>
        <w:t>CRAN: Contributed Packages, The R Foundation</w:t>
      </w:r>
      <w:r w:rsidRPr="00C02FAF">
        <w:rPr>
          <w:rFonts w:asciiTheme="majorBidi" w:hAnsiTheme="majorBidi" w:cstheme="majorBidi"/>
          <w:noProof/>
        </w:rPr>
        <w:t>. [Online]. Available at: doi:10.32614/cran.package.matrix.</w:t>
      </w:r>
      <w:r w:rsidRPr="00C02FAF">
        <w:rPr>
          <w:rFonts w:asciiTheme="majorBidi" w:hAnsiTheme="majorBidi" w:cstheme="majorBidi"/>
          <w:noProof/>
        </w:rPr>
        <w:br/>
        <w:t xml:space="preserve">Boon, W. X., Sia, B. Z. and Ng, C. H. (2021). Prediction of the effects of the top 10 synonymous mutations from 26645 SARS-CoV-2 genomes of early pandemic phase. </w:t>
      </w:r>
      <w:r w:rsidRPr="00C02FAF">
        <w:rPr>
          <w:rFonts w:asciiTheme="majorBidi" w:hAnsiTheme="majorBidi" w:cstheme="majorBidi"/>
          <w:i/>
          <w:iCs/>
          <w:noProof/>
        </w:rPr>
        <w:t>F1000Research</w:t>
      </w:r>
      <w:r w:rsidRPr="00C02FAF">
        <w:rPr>
          <w:rFonts w:asciiTheme="majorBidi" w:hAnsiTheme="majorBidi" w:cstheme="majorBidi"/>
          <w:noProof/>
        </w:rPr>
        <w:t>, 10, p.1053.</w:t>
      </w:r>
      <w:r w:rsidRPr="00C02FAF">
        <w:rPr>
          <w:rFonts w:asciiTheme="majorBidi" w:hAnsiTheme="majorBidi" w:cstheme="majorBidi"/>
          <w:noProof/>
        </w:rPr>
        <w:br/>
        <w:t xml:space="preserve">Boratyn, G. M., Datta, S. and Datta, S. (2006). Biologically supervised hierarchical clustering algorithms for gene expression data. In: </w:t>
      </w:r>
      <w:r w:rsidRPr="00C02FAF">
        <w:rPr>
          <w:rFonts w:asciiTheme="majorBidi" w:hAnsiTheme="majorBidi" w:cstheme="majorBidi"/>
          <w:i/>
          <w:iCs/>
          <w:noProof/>
        </w:rPr>
        <w:t>2006 International Conference of the IEEE Engineering in Medicine and Biology Society</w:t>
      </w:r>
      <w:r w:rsidRPr="00C02FAF">
        <w:rPr>
          <w:rFonts w:asciiTheme="majorBidi" w:hAnsiTheme="majorBidi" w:cstheme="majorBidi"/>
          <w:noProof/>
        </w:rPr>
        <w:t>. August 2006. IEEE. [Online]. Available at: doi:10.1109/iembs.2006.4398704.</w:t>
      </w:r>
      <w:r w:rsidRPr="00C02FAF">
        <w:rPr>
          <w:rFonts w:asciiTheme="majorBidi" w:hAnsiTheme="majorBidi" w:cstheme="majorBidi"/>
          <w:noProof/>
        </w:rPr>
        <w:br/>
        <w:t xml:space="preserve">Bouguettaya, A. et al. (2015). Efficient agglomerative hierarchical clustering. </w:t>
      </w:r>
      <w:r w:rsidRPr="00C02FAF">
        <w:rPr>
          <w:rFonts w:asciiTheme="majorBidi" w:hAnsiTheme="majorBidi" w:cstheme="majorBidi"/>
          <w:i/>
          <w:iCs/>
          <w:noProof/>
        </w:rPr>
        <w:t>Expert systems with applications</w:t>
      </w:r>
      <w:r w:rsidRPr="00C02FAF">
        <w:rPr>
          <w:rFonts w:asciiTheme="majorBidi" w:hAnsiTheme="majorBidi" w:cstheme="majorBidi"/>
          <w:noProof/>
        </w:rPr>
        <w:t>, 42 (5), pp.2785–2797.</w:t>
      </w:r>
      <w:r w:rsidRPr="00C02FAF">
        <w:rPr>
          <w:rFonts w:asciiTheme="majorBidi" w:hAnsiTheme="majorBidi" w:cstheme="majorBidi"/>
          <w:noProof/>
        </w:rPr>
        <w:br/>
        <w:t xml:space="preserve">Bradley, P. and Fayyad, U. (1998). Refining initial points for K-means clustering. </w:t>
      </w:r>
      <w:r w:rsidRPr="00C02FAF">
        <w:rPr>
          <w:rFonts w:asciiTheme="majorBidi" w:hAnsiTheme="majorBidi" w:cstheme="majorBidi"/>
          <w:i/>
          <w:iCs/>
          <w:noProof/>
        </w:rPr>
        <w:t>International Conference on Machine Learning</w:t>
      </w:r>
      <w:r w:rsidRPr="00C02FAF">
        <w:rPr>
          <w:rFonts w:asciiTheme="majorBidi" w:hAnsiTheme="majorBidi" w:cstheme="majorBidi"/>
          <w:noProof/>
        </w:rPr>
        <w:t>, pp.91–99. [Accessed 5 April 2025].</w:t>
      </w:r>
    </w:p>
    <w:p w14:paraId="2C9E107D" w14:textId="2F7C997A"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Cai, T. T. and Ma, R. (2021). Theoretical foundations of t-SNE for visualizing high-dimensional clustered data. </w:t>
      </w:r>
      <w:r w:rsidRPr="00C02FAF">
        <w:rPr>
          <w:rFonts w:asciiTheme="majorBidi" w:hAnsiTheme="majorBidi" w:cstheme="majorBidi"/>
          <w:i/>
          <w:iCs/>
          <w:noProof/>
        </w:rPr>
        <w:t>arXiv [stat.ML]</w:t>
      </w:r>
      <w:r w:rsidRPr="00C02FAF">
        <w:rPr>
          <w:rFonts w:asciiTheme="majorBidi" w:hAnsiTheme="majorBidi" w:cstheme="majorBidi"/>
          <w:noProof/>
        </w:rPr>
        <w:t xml:space="preserve">. arXiv [Online]. Available at: </w:t>
      </w:r>
      <w:hyperlink r:id="rId19" w:history="1">
        <w:r w:rsidRPr="00C02FAF">
          <w:rPr>
            <w:rStyle w:val="Hyperlink"/>
            <w:rFonts w:asciiTheme="majorBidi" w:hAnsiTheme="majorBidi" w:cstheme="majorBidi"/>
            <w:noProof/>
          </w:rPr>
          <w:t>http://arxiv.org/abs/2105.07536</w:t>
        </w:r>
      </w:hyperlink>
      <w:r w:rsidRPr="00C02FAF">
        <w:rPr>
          <w:rFonts w:asciiTheme="majorBidi" w:hAnsiTheme="majorBidi" w:cstheme="majorBidi"/>
          <w:noProof/>
        </w:rPr>
        <w:t>.</w:t>
      </w:r>
      <w:r w:rsidRPr="00C02FAF">
        <w:rPr>
          <w:rFonts w:asciiTheme="majorBidi" w:hAnsiTheme="majorBidi" w:cstheme="majorBidi"/>
          <w:noProof/>
        </w:rPr>
        <w:br/>
        <w:t xml:space="preserve">Chen, C. et al. (2022). CoV-Spectrum: analysis of globally shared SARS-CoV-2 data to identify and characterize new variants. </w:t>
      </w:r>
      <w:r w:rsidRPr="00C02FAF">
        <w:rPr>
          <w:rFonts w:asciiTheme="majorBidi" w:hAnsiTheme="majorBidi" w:cstheme="majorBidi"/>
          <w:i/>
          <w:iCs/>
          <w:noProof/>
        </w:rPr>
        <w:t>Bioinformatics (Oxford, England)</w:t>
      </w:r>
      <w:r w:rsidRPr="00C02FAF">
        <w:rPr>
          <w:rFonts w:asciiTheme="majorBidi" w:hAnsiTheme="majorBidi" w:cstheme="majorBidi"/>
          <w:noProof/>
        </w:rPr>
        <w:t>, 38 (6), pp.1735–1737.</w:t>
      </w:r>
      <w:r w:rsidRPr="00C02FAF">
        <w:rPr>
          <w:rFonts w:asciiTheme="majorBidi" w:hAnsiTheme="majorBidi" w:cstheme="majorBidi"/>
          <w:noProof/>
        </w:rPr>
        <w:br/>
        <w:t xml:space="preserve">Chen, J. et al. (2020). Mutations strengthened SARS-CoV-2 infectivity. </w:t>
      </w:r>
      <w:r w:rsidRPr="00C02FAF">
        <w:rPr>
          <w:rFonts w:asciiTheme="majorBidi" w:hAnsiTheme="majorBidi" w:cstheme="majorBidi"/>
          <w:i/>
          <w:iCs/>
          <w:noProof/>
        </w:rPr>
        <w:t>Journal of molecular biology</w:t>
      </w:r>
      <w:r w:rsidRPr="00C02FAF">
        <w:rPr>
          <w:rFonts w:asciiTheme="majorBidi" w:hAnsiTheme="majorBidi" w:cstheme="majorBidi"/>
          <w:noProof/>
        </w:rPr>
        <w:t>, 432 (19), pp.5212–5226.</w:t>
      </w:r>
      <w:r w:rsidRPr="00C02FAF">
        <w:rPr>
          <w:rFonts w:asciiTheme="majorBidi" w:hAnsiTheme="majorBidi" w:cstheme="majorBidi"/>
          <w:noProof/>
        </w:rPr>
        <w:br/>
        <w:t xml:space="preserve">Chourasia, P., Ali, S. and Patterson, M. (2022). Informative initialization and kernel selection improves t-SNE for biological sequences. In: </w:t>
      </w:r>
      <w:r w:rsidRPr="00C02FAF">
        <w:rPr>
          <w:rFonts w:asciiTheme="majorBidi" w:hAnsiTheme="majorBidi" w:cstheme="majorBidi"/>
          <w:i/>
          <w:iCs/>
          <w:noProof/>
        </w:rPr>
        <w:t>2022 IEEE International Conference on Big Data (Big Data)</w:t>
      </w:r>
      <w:r w:rsidRPr="00C02FAF">
        <w:rPr>
          <w:rFonts w:asciiTheme="majorBidi" w:hAnsiTheme="majorBidi" w:cstheme="majorBidi"/>
          <w:noProof/>
        </w:rPr>
        <w:t>. 17 December 2022. IEEE. pp.101–106.</w:t>
      </w:r>
      <w:r w:rsidRPr="00C02FAF">
        <w:rPr>
          <w:rFonts w:asciiTheme="majorBidi" w:hAnsiTheme="majorBidi" w:cstheme="majorBidi"/>
          <w:noProof/>
        </w:rPr>
        <w:br/>
        <w:t xml:space="preserve">Chung, N. C. et al. (2019). Jaccard/Tanimoto similarity test and estimation methods. </w:t>
      </w:r>
      <w:r w:rsidRPr="00C02FAF">
        <w:rPr>
          <w:rFonts w:asciiTheme="majorBidi" w:hAnsiTheme="majorBidi" w:cstheme="majorBidi"/>
          <w:i/>
          <w:iCs/>
          <w:noProof/>
        </w:rPr>
        <w:t>arXiv [stat.ME]</w:t>
      </w:r>
      <w:r w:rsidRPr="00C02FAF">
        <w:rPr>
          <w:rFonts w:asciiTheme="majorBidi" w:hAnsiTheme="majorBidi" w:cstheme="majorBidi"/>
          <w:noProof/>
        </w:rPr>
        <w:t xml:space="preserve">. arXiv [Online]. Available at: </w:t>
      </w:r>
      <w:hyperlink r:id="rId20" w:history="1">
        <w:r w:rsidRPr="00C02FAF">
          <w:rPr>
            <w:rStyle w:val="Hyperlink"/>
            <w:rFonts w:asciiTheme="majorBidi" w:hAnsiTheme="majorBidi" w:cstheme="majorBidi"/>
            <w:noProof/>
          </w:rPr>
          <w:t>http://arxiv.org/abs/1903.11372</w:t>
        </w:r>
      </w:hyperlink>
      <w:r w:rsidRPr="00C02FAF">
        <w:rPr>
          <w:rFonts w:asciiTheme="majorBidi" w:hAnsiTheme="majorBidi" w:cstheme="majorBidi"/>
          <w:noProof/>
        </w:rPr>
        <w:t>.</w:t>
      </w:r>
      <w:r w:rsidRPr="00C02FAF">
        <w:rPr>
          <w:rFonts w:asciiTheme="majorBidi" w:hAnsiTheme="majorBidi" w:cstheme="majorBidi"/>
          <w:noProof/>
        </w:rPr>
        <w:br/>
        <w:t xml:space="preserve">COVID-19 cases. [Online]. </w:t>
      </w:r>
      <w:r w:rsidRPr="00C02FAF">
        <w:rPr>
          <w:rFonts w:asciiTheme="majorBidi" w:hAnsiTheme="majorBidi" w:cstheme="majorBidi"/>
          <w:i/>
          <w:iCs/>
          <w:noProof/>
        </w:rPr>
        <w:t>datadot</w:t>
      </w:r>
      <w:r w:rsidRPr="00C02FAF">
        <w:rPr>
          <w:rFonts w:asciiTheme="majorBidi" w:hAnsiTheme="majorBidi" w:cstheme="majorBidi"/>
          <w:noProof/>
        </w:rPr>
        <w:t xml:space="preserve">. Available at: </w:t>
      </w:r>
      <w:hyperlink r:id="rId21" w:history="1">
        <w:r w:rsidRPr="00C02FAF">
          <w:rPr>
            <w:rStyle w:val="Hyperlink"/>
            <w:rFonts w:asciiTheme="majorBidi" w:hAnsiTheme="majorBidi" w:cstheme="majorBidi"/>
            <w:noProof/>
          </w:rPr>
          <w:t>https://data.who.int/dashboards/covid19/cases?n=c</w:t>
        </w:r>
      </w:hyperlink>
      <w:r w:rsidRPr="00C02FAF">
        <w:rPr>
          <w:rFonts w:asciiTheme="majorBidi" w:hAnsiTheme="majorBidi" w:cstheme="majorBidi"/>
          <w:noProof/>
        </w:rPr>
        <w:t xml:space="preserve"> [Accessed 21 February 2025a].</w:t>
      </w:r>
      <w:r w:rsidRPr="00C02FAF">
        <w:rPr>
          <w:rFonts w:asciiTheme="majorBidi" w:hAnsiTheme="majorBidi" w:cstheme="majorBidi"/>
          <w:noProof/>
        </w:rPr>
        <w:br/>
        <w:t xml:space="preserve">Cui, J., Li, F. and Shi, Z.-L. (2019). Origin and evolution of pathogenic coronaviruses. </w:t>
      </w:r>
      <w:r w:rsidRPr="00C02FAF">
        <w:rPr>
          <w:rFonts w:asciiTheme="majorBidi" w:hAnsiTheme="majorBidi" w:cstheme="majorBidi"/>
          <w:i/>
          <w:iCs/>
          <w:noProof/>
        </w:rPr>
        <w:t>Nature reviews. Microbiology</w:t>
      </w:r>
      <w:r w:rsidRPr="00C02FAF">
        <w:rPr>
          <w:rFonts w:asciiTheme="majorBidi" w:hAnsiTheme="majorBidi" w:cstheme="majorBidi"/>
          <w:noProof/>
        </w:rPr>
        <w:t>, 17 (3), pp.181–192. [Accessed 21 February 2025].</w:t>
      </w:r>
      <w:r w:rsidRPr="00C02FAF">
        <w:rPr>
          <w:rFonts w:asciiTheme="majorBidi" w:hAnsiTheme="majorBidi" w:cstheme="majorBidi"/>
          <w:noProof/>
        </w:rPr>
        <w:br/>
        <w:t xml:space="preserve">Cui, M. (2020). Introduction to the K-Means Clustering Algorithm Based on the Elbow Method. </w:t>
      </w:r>
      <w:r w:rsidRPr="00C02FAF">
        <w:rPr>
          <w:rFonts w:asciiTheme="majorBidi" w:hAnsiTheme="majorBidi" w:cstheme="majorBidi"/>
          <w:i/>
          <w:iCs/>
          <w:noProof/>
        </w:rPr>
        <w:t>Clausius Scientific Press, Canada</w:t>
      </w:r>
      <w:r w:rsidRPr="00C02FAF">
        <w:rPr>
          <w:rFonts w:asciiTheme="majorBidi" w:hAnsiTheme="majorBidi" w:cstheme="majorBidi"/>
          <w:noProof/>
        </w:rPr>
        <w:t>.</w:t>
      </w:r>
      <w:r w:rsidRPr="00C02FAF">
        <w:rPr>
          <w:rFonts w:asciiTheme="majorBidi" w:hAnsiTheme="majorBidi" w:cstheme="majorBidi"/>
          <w:noProof/>
        </w:rPr>
        <w:br/>
        <w:t xml:space="preserve">Cutler, D. M. and Summers, L. H. (2020). The COVID-19 pandemic and the $16 trillion virus. </w:t>
      </w:r>
      <w:r w:rsidRPr="00C02FAF">
        <w:rPr>
          <w:rFonts w:asciiTheme="majorBidi" w:hAnsiTheme="majorBidi" w:cstheme="majorBidi"/>
          <w:i/>
          <w:iCs/>
          <w:noProof/>
        </w:rPr>
        <w:t>JAMA: the journal of the American Medical Association</w:t>
      </w:r>
      <w:r w:rsidRPr="00C02FAF">
        <w:rPr>
          <w:rFonts w:asciiTheme="majorBidi" w:hAnsiTheme="majorBidi" w:cstheme="majorBidi"/>
          <w:noProof/>
        </w:rPr>
        <w:t>, 324 (15), pp.1495–1496.</w:t>
      </w:r>
    </w:p>
    <w:p w14:paraId="46EB53B7" w14:textId="5A18A21A"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lang w:val="fr-FR"/>
        </w:rPr>
        <w:br/>
        <w:t xml:space="preserve">D’Ippolito, R. A. et al. </w:t>
      </w:r>
      <w:r w:rsidRPr="00C02FAF">
        <w:rPr>
          <w:rFonts w:asciiTheme="majorBidi" w:hAnsiTheme="majorBidi" w:cstheme="majorBidi"/>
          <w:noProof/>
        </w:rPr>
        <w:t xml:space="preserve">(2021). Refining the N-termini of the SARS-CoV-2 spike protein and its discrete receptor-binding domain. </w:t>
      </w:r>
      <w:r w:rsidRPr="00C02FAF">
        <w:rPr>
          <w:rFonts w:asciiTheme="majorBidi" w:hAnsiTheme="majorBidi" w:cstheme="majorBidi"/>
          <w:i/>
          <w:iCs/>
          <w:noProof/>
        </w:rPr>
        <w:t>Journal of proteome research</w:t>
      </w:r>
      <w:r w:rsidRPr="00C02FAF">
        <w:rPr>
          <w:rFonts w:asciiTheme="majorBidi" w:hAnsiTheme="majorBidi" w:cstheme="majorBidi"/>
          <w:noProof/>
        </w:rPr>
        <w:t>, 20 (9), pp.4427–4434.</w:t>
      </w:r>
    </w:p>
    <w:p w14:paraId="4CF7782F" w14:textId="2C1B4850"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lastRenderedPageBreak/>
        <w:br/>
        <w:t xml:space="preserve">Elbe, S. and Buckland-Merrett, G. (2017). Data, disease and diplomacy: GISAID’s innovative contribution to global health. </w:t>
      </w:r>
      <w:r w:rsidRPr="00C02FAF">
        <w:rPr>
          <w:rFonts w:asciiTheme="majorBidi" w:hAnsiTheme="majorBidi" w:cstheme="majorBidi"/>
          <w:i/>
          <w:iCs/>
          <w:noProof/>
        </w:rPr>
        <w:t>Global challenges (Hoboken, NJ)</w:t>
      </w:r>
      <w:r w:rsidRPr="00C02FAF">
        <w:rPr>
          <w:rFonts w:asciiTheme="majorBidi" w:hAnsiTheme="majorBidi" w:cstheme="majorBidi"/>
          <w:noProof/>
        </w:rPr>
        <w:t>, 1 (1), pp.33–46.</w:t>
      </w:r>
      <w:r w:rsidRPr="00C02FAF">
        <w:rPr>
          <w:rFonts w:asciiTheme="majorBidi" w:hAnsiTheme="majorBidi" w:cstheme="majorBidi"/>
          <w:noProof/>
        </w:rPr>
        <w:br/>
        <w:t xml:space="preserve">Estimated cumulative excess deaths during COVID-19. [Online]. </w:t>
      </w:r>
      <w:r w:rsidRPr="00C02FAF">
        <w:rPr>
          <w:rFonts w:asciiTheme="majorBidi" w:hAnsiTheme="majorBidi" w:cstheme="majorBidi"/>
          <w:i/>
          <w:iCs/>
          <w:noProof/>
        </w:rPr>
        <w:t>Our World in Data</w:t>
      </w:r>
      <w:r w:rsidRPr="00C02FAF">
        <w:rPr>
          <w:rFonts w:asciiTheme="majorBidi" w:hAnsiTheme="majorBidi" w:cstheme="majorBidi"/>
          <w:noProof/>
        </w:rPr>
        <w:t xml:space="preserve">. Available at: </w:t>
      </w:r>
      <w:hyperlink r:id="rId22" w:history="1">
        <w:r w:rsidR="00B258B7" w:rsidRPr="00C02FAF">
          <w:rPr>
            <w:rStyle w:val="Hyperlink"/>
            <w:rFonts w:asciiTheme="majorBidi" w:hAnsiTheme="majorBidi" w:cstheme="majorBidi"/>
            <w:noProof/>
          </w:rPr>
          <w:t>https://ourworldindata.org/grapher/excess-deaths-cumulative-economist-single-entity?focus=~Confirmed+deaths</w:t>
        </w:r>
      </w:hyperlink>
      <w:r w:rsidRPr="00C02FAF">
        <w:rPr>
          <w:rFonts w:asciiTheme="majorBidi" w:hAnsiTheme="majorBidi" w:cstheme="majorBidi"/>
          <w:noProof/>
        </w:rPr>
        <w:t xml:space="preserve"> [Accessed 4 February 2025b].</w:t>
      </w:r>
    </w:p>
    <w:p w14:paraId="4CCA81B5" w14:textId="17CA6F7F"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Fehr, A. R. and Perlman, S. (2015). Coronaviruses: an overview of their replication and pathogenesis. </w:t>
      </w:r>
      <w:r w:rsidRPr="00C02FAF">
        <w:rPr>
          <w:rFonts w:asciiTheme="majorBidi" w:hAnsiTheme="majorBidi" w:cstheme="majorBidi"/>
          <w:i/>
          <w:iCs/>
          <w:noProof/>
        </w:rPr>
        <w:t>Methods in molecular biology (Clifton, N.J.)</w:t>
      </w:r>
      <w:r w:rsidRPr="00C02FAF">
        <w:rPr>
          <w:rFonts w:asciiTheme="majorBidi" w:hAnsiTheme="majorBidi" w:cstheme="majorBidi"/>
          <w:noProof/>
        </w:rPr>
        <w:t>, 1282, pp.1–23.</w:t>
      </w:r>
      <w:r w:rsidRPr="00C02FAF">
        <w:rPr>
          <w:rFonts w:asciiTheme="majorBidi" w:hAnsiTheme="majorBidi" w:cstheme="majorBidi"/>
          <w:noProof/>
        </w:rPr>
        <w:br/>
        <w:t xml:space="preserve">Frost, H. R. (2022). Eigenvectors from Eigenvalues Sparse Principal Component Analysis (EESPCA). </w:t>
      </w:r>
      <w:r w:rsidRPr="00C02FAF">
        <w:rPr>
          <w:rFonts w:asciiTheme="majorBidi" w:hAnsiTheme="majorBidi" w:cstheme="majorBidi"/>
          <w:i/>
          <w:iCs/>
          <w:noProof/>
        </w:rPr>
        <w:t>Journal of computational and graphical statistics</w:t>
      </w:r>
      <w:r w:rsidRPr="00C02FAF">
        <w:rPr>
          <w:rFonts w:asciiTheme="majorBidi" w:hAnsiTheme="majorBidi" w:cstheme="majorBidi"/>
          <w:noProof/>
        </w:rPr>
        <w:t>, 31 (2), pp.486–501.</w:t>
      </w:r>
      <w:r w:rsidRPr="00C02FAF">
        <w:rPr>
          <w:rFonts w:asciiTheme="majorBidi" w:hAnsiTheme="majorBidi" w:cstheme="majorBidi"/>
          <w:noProof/>
        </w:rPr>
        <w:br/>
        <w:t xml:space="preserve">Futuyma, D. (2013). </w:t>
      </w:r>
      <w:r w:rsidRPr="00C02FAF">
        <w:rPr>
          <w:rFonts w:asciiTheme="majorBidi" w:hAnsiTheme="majorBidi" w:cstheme="majorBidi"/>
          <w:i/>
          <w:iCs/>
          <w:noProof/>
        </w:rPr>
        <w:t>Evolution</w:t>
      </w:r>
      <w:r w:rsidRPr="00C02FAF">
        <w:rPr>
          <w:rFonts w:asciiTheme="majorBidi" w:hAnsiTheme="majorBidi" w:cstheme="majorBidi"/>
          <w:noProof/>
        </w:rPr>
        <w:t>. Sinauer.</w:t>
      </w:r>
    </w:p>
    <w:p w14:paraId="0FDEE668" w14:textId="4C241DD3"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Gangavarapu, K. et al. (2023). Outbreak.info genomic reports: scalable and dynamic surveillance of SARS-CoV-2 variants and mutations. </w:t>
      </w:r>
      <w:r w:rsidRPr="00C02FAF">
        <w:rPr>
          <w:rFonts w:asciiTheme="majorBidi" w:hAnsiTheme="majorBidi" w:cstheme="majorBidi"/>
          <w:i/>
          <w:iCs/>
          <w:noProof/>
        </w:rPr>
        <w:t>Nature methods</w:t>
      </w:r>
      <w:r w:rsidRPr="00C02FAF">
        <w:rPr>
          <w:rFonts w:asciiTheme="majorBidi" w:hAnsiTheme="majorBidi" w:cstheme="majorBidi"/>
          <w:noProof/>
        </w:rPr>
        <w:t>, 20 (4), pp.512–522. [Accessed 3 May 2025].</w:t>
      </w:r>
      <w:r w:rsidRPr="00C02FAF">
        <w:rPr>
          <w:rFonts w:asciiTheme="majorBidi" w:hAnsiTheme="majorBidi" w:cstheme="majorBidi"/>
          <w:noProof/>
        </w:rPr>
        <w:br/>
        <w:t xml:space="preserve">Goymer, P. (2007). Synonymous mutations break their silence. </w:t>
      </w:r>
      <w:r w:rsidRPr="00C02FAF">
        <w:rPr>
          <w:rFonts w:asciiTheme="majorBidi" w:hAnsiTheme="majorBidi" w:cstheme="majorBidi"/>
          <w:i/>
          <w:iCs/>
          <w:noProof/>
        </w:rPr>
        <w:t>Nature reviews. Genetics</w:t>
      </w:r>
      <w:r w:rsidRPr="00C02FAF">
        <w:rPr>
          <w:rFonts w:asciiTheme="majorBidi" w:hAnsiTheme="majorBidi" w:cstheme="majorBidi"/>
          <w:noProof/>
        </w:rPr>
        <w:t>, 8 (2), pp.92–92. [Accessed 6 May 2025].</w:t>
      </w:r>
    </w:p>
    <w:p w14:paraId="7539DB9A" w14:textId="2098F475"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Harvey, W. T. et al. (2021). SARS-CoV-2 variants, spike mutations and immune escape. </w:t>
      </w:r>
      <w:r w:rsidRPr="00C02FAF">
        <w:rPr>
          <w:rFonts w:asciiTheme="majorBidi" w:hAnsiTheme="majorBidi" w:cstheme="majorBidi"/>
          <w:i/>
          <w:iCs/>
          <w:noProof/>
        </w:rPr>
        <w:t>Nature reviews. Microbiology</w:t>
      </w:r>
      <w:r w:rsidRPr="00C02FAF">
        <w:rPr>
          <w:rFonts w:asciiTheme="majorBidi" w:hAnsiTheme="majorBidi" w:cstheme="majorBidi"/>
          <w:noProof/>
        </w:rPr>
        <w:t>, 19 (7), pp.409–424. [Accessed 30 April 2025].</w:t>
      </w:r>
      <w:r w:rsidRPr="00C02FAF">
        <w:rPr>
          <w:rFonts w:asciiTheme="majorBidi" w:hAnsiTheme="majorBidi" w:cstheme="majorBidi"/>
          <w:noProof/>
        </w:rPr>
        <w:br/>
        <w:t xml:space="preserve">Hinton, G. and Roweis, S. Stochastic neighbor embedding. [Online]. Available at: </w:t>
      </w:r>
      <w:hyperlink r:id="rId23" w:history="1">
        <w:r w:rsidRPr="00C02FAF">
          <w:rPr>
            <w:rStyle w:val="Hyperlink"/>
            <w:rFonts w:asciiTheme="majorBidi" w:hAnsiTheme="majorBidi" w:cstheme="majorBidi"/>
            <w:noProof/>
          </w:rPr>
          <w:t>https://proceedings.neurips.cc/paper_files/paper/2002/file/6150ccc6069bea6b5716254057a194ef-Paper.pdf</w:t>
        </w:r>
      </w:hyperlink>
      <w:r w:rsidRPr="00C02FAF">
        <w:rPr>
          <w:rFonts w:asciiTheme="majorBidi" w:hAnsiTheme="majorBidi" w:cstheme="majorBidi"/>
          <w:noProof/>
        </w:rPr>
        <w:t xml:space="preserve"> [Accessed 14 April 2025].</w:t>
      </w:r>
      <w:r w:rsidRPr="00C02FAF">
        <w:rPr>
          <w:rFonts w:asciiTheme="majorBidi" w:hAnsiTheme="majorBidi" w:cstheme="majorBidi"/>
          <w:noProof/>
        </w:rPr>
        <w:br/>
        <w:t xml:space="preserve">Hoffmann, M. et al. (2020). SARS-CoV-2 cell entry depends on ACE2 and TMPRSS2 and is blocked by a clinically proven protease inhibitor. </w:t>
      </w:r>
      <w:r w:rsidRPr="00C02FAF">
        <w:rPr>
          <w:rFonts w:asciiTheme="majorBidi" w:hAnsiTheme="majorBidi" w:cstheme="majorBidi"/>
          <w:i/>
          <w:iCs/>
          <w:noProof/>
        </w:rPr>
        <w:t>Cell</w:t>
      </w:r>
      <w:r w:rsidRPr="00C02FAF">
        <w:rPr>
          <w:rFonts w:asciiTheme="majorBidi" w:hAnsiTheme="majorBidi" w:cstheme="majorBidi"/>
          <w:noProof/>
        </w:rPr>
        <w:t>, 181 (2), pp.271-280.e8.</w:t>
      </w:r>
      <w:r w:rsidRPr="00C02FAF">
        <w:rPr>
          <w:rFonts w:asciiTheme="majorBidi" w:hAnsiTheme="majorBidi" w:cstheme="majorBidi"/>
          <w:noProof/>
        </w:rPr>
        <w:br/>
        <w:t xml:space="preserve">Hozumi, Y. et al. (2021). UMAP-assisted K-means clustering of large-scale SARS-CoV-2 mutation datasets. </w:t>
      </w:r>
      <w:r w:rsidRPr="00C02FAF">
        <w:rPr>
          <w:rFonts w:asciiTheme="majorBidi" w:hAnsiTheme="majorBidi" w:cstheme="majorBidi"/>
          <w:i/>
          <w:iCs/>
          <w:noProof/>
        </w:rPr>
        <w:t>Computers in biology and medicine</w:t>
      </w:r>
      <w:r w:rsidRPr="00C02FAF">
        <w:rPr>
          <w:rFonts w:asciiTheme="majorBidi" w:hAnsiTheme="majorBidi" w:cstheme="majorBidi"/>
          <w:noProof/>
        </w:rPr>
        <w:t>, 131 (104264), p.104264.</w:t>
      </w:r>
      <w:r w:rsidRPr="00C02FAF">
        <w:rPr>
          <w:rFonts w:asciiTheme="majorBidi" w:hAnsiTheme="majorBidi" w:cstheme="majorBidi"/>
          <w:noProof/>
        </w:rPr>
        <w:br/>
        <w:t xml:space="preserve">Hu, B. et al. (2021). Characteristics of SARS-CoV-2 and COVID-19. </w:t>
      </w:r>
      <w:r w:rsidRPr="00C02FAF">
        <w:rPr>
          <w:rFonts w:asciiTheme="majorBidi" w:hAnsiTheme="majorBidi" w:cstheme="majorBidi"/>
          <w:i/>
          <w:iCs/>
          <w:noProof/>
        </w:rPr>
        <w:t>Nature reviews. Microbiology</w:t>
      </w:r>
      <w:r w:rsidRPr="00C02FAF">
        <w:rPr>
          <w:rFonts w:asciiTheme="majorBidi" w:hAnsiTheme="majorBidi" w:cstheme="majorBidi"/>
          <w:noProof/>
        </w:rPr>
        <w:t>, 19 (3), pp.141–154.</w:t>
      </w:r>
      <w:r w:rsidRPr="00C02FAF">
        <w:rPr>
          <w:rFonts w:asciiTheme="majorBidi" w:hAnsiTheme="majorBidi" w:cstheme="majorBidi"/>
          <w:noProof/>
        </w:rPr>
        <w:br/>
        <w:t xml:space="preserve">Huang, C. et al. (2020). Clinical features of patients infected with 2019 novel coronavirus in Wuhan, China. </w:t>
      </w:r>
      <w:r w:rsidRPr="00C02FAF">
        <w:rPr>
          <w:rFonts w:asciiTheme="majorBidi" w:hAnsiTheme="majorBidi" w:cstheme="majorBidi"/>
          <w:i/>
          <w:iCs/>
          <w:noProof/>
        </w:rPr>
        <w:t>Lancet</w:t>
      </w:r>
      <w:r w:rsidRPr="00C02FAF">
        <w:rPr>
          <w:rFonts w:asciiTheme="majorBidi" w:hAnsiTheme="majorBidi" w:cstheme="majorBidi"/>
          <w:noProof/>
        </w:rPr>
        <w:t>, 395 (10223), pp.497–506.</w:t>
      </w:r>
    </w:p>
    <w:p w14:paraId="47AA8926" w14:textId="26E6E6F3"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Jain, A. K. (2008). Data clustering: 50 years beyond K-means. In: </w:t>
      </w:r>
      <w:r w:rsidRPr="00C02FAF">
        <w:rPr>
          <w:rFonts w:asciiTheme="majorBidi" w:hAnsiTheme="majorBidi" w:cstheme="majorBidi"/>
          <w:i/>
          <w:iCs/>
          <w:noProof/>
        </w:rPr>
        <w:t>Machine Learning and Knowledge Discovery in Databases</w:t>
      </w:r>
      <w:r w:rsidRPr="00C02FAF">
        <w:rPr>
          <w:rFonts w:asciiTheme="majorBidi" w:hAnsiTheme="majorBidi" w:cstheme="majorBidi"/>
          <w:noProof/>
        </w:rPr>
        <w:t>. Lecture notes in computer science. Berlin, Heidelberg: Springer Berlin Heidelberg. pp.3–4.</w:t>
      </w:r>
      <w:r w:rsidRPr="00C02FAF">
        <w:rPr>
          <w:rFonts w:asciiTheme="majorBidi" w:hAnsiTheme="majorBidi" w:cstheme="majorBidi"/>
          <w:noProof/>
        </w:rPr>
        <w:br/>
        <w:t xml:space="preserve">Jolliffe, I. T. and Cadima, J. (2016). Principal component analysis: a review and recent developments. </w:t>
      </w:r>
      <w:r w:rsidRPr="00C02FAF">
        <w:rPr>
          <w:rFonts w:asciiTheme="majorBidi" w:hAnsiTheme="majorBidi" w:cstheme="majorBidi"/>
          <w:i/>
          <w:iCs/>
          <w:noProof/>
        </w:rPr>
        <w:t>Philosophical transactions. Series A, Mathematical, physical, and engineering sciences</w:t>
      </w:r>
      <w:r w:rsidRPr="00C02FAF">
        <w:rPr>
          <w:rFonts w:asciiTheme="majorBidi" w:hAnsiTheme="majorBidi" w:cstheme="majorBidi"/>
          <w:noProof/>
        </w:rPr>
        <w:t>, 374 (2065), p.20150202.</w:t>
      </w:r>
    </w:p>
    <w:p w14:paraId="745C475A" w14:textId="67502FC7"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Korber, B. et al. (2020). Tracking changes in SARS-CoV-2 Spike: Evidence that D614G increases infectivity of the COVID-19 virus. </w:t>
      </w:r>
      <w:r w:rsidRPr="00C02FAF">
        <w:rPr>
          <w:rFonts w:asciiTheme="majorBidi" w:hAnsiTheme="majorBidi" w:cstheme="majorBidi"/>
          <w:i/>
          <w:iCs/>
          <w:noProof/>
        </w:rPr>
        <w:t>Cell</w:t>
      </w:r>
      <w:r w:rsidRPr="00C02FAF">
        <w:rPr>
          <w:rFonts w:asciiTheme="majorBidi" w:hAnsiTheme="majorBidi" w:cstheme="majorBidi"/>
          <w:noProof/>
        </w:rPr>
        <w:t>, 182 (4), pp.812-827.e19.</w:t>
      </w:r>
    </w:p>
    <w:p w14:paraId="132A2BA7" w14:textId="0336C5D5" w:rsidR="00C02FAF" w:rsidRPr="00C02FAF" w:rsidRDefault="00C02FAF" w:rsidP="00C02FAF">
      <w:pPr>
        <w:spacing w:after="220" w:line="240" w:lineRule="auto"/>
        <w:rPr>
          <w:rFonts w:asciiTheme="majorBidi" w:hAnsiTheme="majorBidi" w:cstheme="majorBidi"/>
          <w:noProof/>
          <w:lang w:val="nb-NO"/>
        </w:rPr>
      </w:pPr>
      <w:r w:rsidRPr="00C02FAF">
        <w:rPr>
          <w:rFonts w:asciiTheme="majorBidi" w:hAnsiTheme="majorBidi" w:cstheme="majorBidi"/>
          <w:noProof/>
        </w:rPr>
        <w:br/>
        <w:t xml:space="preserve">Li, M.-Y. et al. (2020). Expression of the SARS-CoV-2 cell receptor gene ACE2 in a wide variety of human tissues. </w:t>
      </w:r>
      <w:r w:rsidRPr="00C02FAF">
        <w:rPr>
          <w:rFonts w:asciiTheme="majorBidi" w:hAnsiTheme="majorBidi" w:cstheme="majorBidi"/>
          <w:i/>
          <w:iCs/>
          <w:noProof/>
        </w:rPr>
        <w:t>Infectious diseases of poverty</w:t>
      </w:r>
      <w:r w:rsidRPr="00C02FAF">
        <w:rPr>
          <w:rFonts w:asciiTheme="majorBidi" w:hAnsiTheme="majorBidi" w:cstheme="majorBidi"/>
          <w:noProof/>
        </w:rPr>
        <w:t>, 9 (1), p.45.</w:t>
      </w:r>
      <w:r w:rsidRPr="00C02FAF">
        <w:rPr>
          <w:rFonts w:asciiTheme="majorBidi" w:hAnsiTheme="majorBidi" w:cstheme="majorBidi"/>
          <w:noProof/>
        </w:rPr>
        <w:br/>
        <w:t xml:space="preserve">Linderman, G. C. et al. (2019). Fast interpolation-based t-SNE for improved visualization of single-cell RNA-seq data. </w:t>
      </w:r>
      <w:r w:rsidRPr="00C02FAF">
        <w:rPr>
          <w:rFonts w:asciiTheme="majorBidi" w:hAnsiTheme="majorBidi" w:cstheme="majorBidi"/>
          <w:i/>
          <w:iCs/>
          <w:noProof/>
        </w:rPr>
        <w:t>Nature methods</w:t>
      </w:r>
      <w:r w:rsidRPr="00C02FAF">
        <w:rPr>
          <w:rFonts w:asciiTheme="majorBidi" w:hAnsiTheme="majorBidi" w:cstheme="majorBidi"/>
          <w:noProof/>
        </w:rPr>
        <w:t>, 16 (3), pp.243–245. [Accessed 5 May 2025].</w:t>
      </w:r>
      <w:r w:rsidRPr="00C02FAF">
        <w:rPr>
          <w:rFonts w:asciiTheme="majorBidi" w:hAnsiTheme="majorBidi" w:cstheme="majorBidi"/>
          <w:noProof/>
        </w:rPr>
        <w:br/>
        <w:t xml:space="preserve">Liu, Y. et al. (2022). The N501Y spike substitution enhances SARS-CoV-2 infection and transmission. </w:t>
      </w:r>
      <w:r w:rsidRPr="00C02FAF">
        <w:rPr>
          <w:rFonts w:asciiTheme="majorBidi" w:hAnsiTheme="majorBidi" w:cstheme="majorBidi"/>
          <w:i/>
          <w:iCs/>
          <w:noProof/>
        </w:rPr>
        <w:t>Nature</w:t>
      </w:r>
      <w:r w:rsidRPr="00C02FAF">
        <w:rPr>
          <w:rFonts w:asciiTheme="majorBidi" w:hAnsiTheme="majorBidi" w:cstheme="majorBidi"/>
          <w:noProof/>
        </w:rPr>
        <w:t>, 602 (7896), pp.294–299.</w:t>
      </w:r>
      <w:r w:rsidRPr="00C02FAF">
        <w:rPr>
          <w:rFonts w:asciiTheme="majorBidi" w:hAnsiTheme="majorBidi" w:cstheme="majorBidi"/>
          <w:noProof/>
        </w:rPr>
        <w:br/>
      </w:r>
      <w:r w:rsidRPr="00C02FAF">
        <w:rPr>
          <w:rFonts w:asciiTheme="majorBidi" w:hAnsiTheme="majorBidi" w:cstheme="majorBidi"/>
          <w:noProof/>
        </w:rPr>
        <w:lastRenderedPageBreak/>
        <w:t xml:space="preserve">Liu, Z. et al. (2021). Identification of SARS-CoV-2 spike mutations that attenuate monoclonal and serum antibody neutralization. </w:t>
      </w:r>
      <w:r w:rsidRPr="00C02FAF">
        <w:rPr>
          <w:rFonts w:asciiTheme="majorBidi" w:hAnsiTheme="majorBidi" w:cstheme="majorBidi"/>
          <w:i/>
          <w:iCs/>
          <w:noProof/>
          <w:lang w:val="nb-NO"/>
        </w:rPr>
        <w:t>Cell host &amp; microbe</w:t>
      </w:r>
      <w:r w:rsidRPr="00C02FAF">
        <w:rPr>
          <w:rFonts w:asciiTheme="majorBidi" w:hAnsiTheme="majorBidi" w:cstheme="majorBidi"/>
          <w:noProof/>
          <w:lang w:val="nb-NO"/>
        </w:rPr>
        <w:t>, 29 (3), pp.477-488.e4.</w:t>
      </w:r>
    </w:p>
    <w:p w14:paraId="53D96522" w14:textId="0A45D65E"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lang w:val="nb-NO"/>
        </w:rPr>
        <w:br/>
        <w:t xml:space="preserve">Marik, P. E. et al. </w:t>
      </w:r>
      <w:r w:rsidRPr="00C02FAF">
        <w:rPr>
          <w:rFonts w:asciiTheme="majorBidi" w:hAnsiTheme="majorBidi" w:cstheme="majorBidi"/>
          <w:noProof/>
        </w:rPr>
        <w:t xml:space="preserve">(2021). A scoping review of the pathophysiology of COVID-19. </w:t>
      </w:r>
      <w:r w:rsidRPr="00C02FAF">
        <w:rPr>
          <w:rFonts w:asciiTheme="majorBidi" w:hAnsiTheme="majorBidi" w:cstheme="majorBidi"/>
          <w:i/>
          <w:iCs/>
          <w:noProof/>
        </w:rPr>
        <w:t>International journal of immunopathology and pharmacology</w:t>
      </w:r>
      <w:r w:rsidRPr="00C02FAF">
        <w:rPr>
          <w:rFonts w:asciiTheme="majorBidi" w:hAnsiTheme="majorBidi" w:cstheme="majorBidi"/>
          <w:noProof/>
        </w:rPr>
        <w:t>, 35, p.20587384211048024.</w:t>
      </w:r>
      <w:r w:rsidRPr="00C02FAF">
        <w:rPr>
          <w:rFonts w:asciiTheme="majorBidi" w:hAnsiTheme="majorBidi" w:cstheme="majorBidi"/>
          <w:noProof/>
        </w:rPr>
        <w:br/>
        <w:t xml:space="preserve">Mathieu, E. et al. (2020). </w:t>
      </w:r>
      <w:r w:rsidRPr="00C02FAF">
        <w:rPr>
          <w:rFonts w:asciiTheme="majorBidi" w:hAnsiTheme="majorBidi" w:cstheme="majorBidi"/>
          <w:i/>
          <w:iCs/>
          <w:noProof/>
        </w:rPr>
        <w:t>COVID-19 Pandemic</w:t>
      </w:r>
      <w:r w:rsidRPr="00C02FAF">
        <w:rPr>
          <w:rFonts w:asciiTheme="majorBidi" w:hAnsiTheme="majorBidi" w:cstheme="majorBidi"/>
          <w:noProof/>
        </w:rPr>
        <w:t xml:space="preserve">. </w:t>
      </w:r>
      <w:r w:rsidRPr="00C02FAF">
        <w:rPr>
          <w:rFonts w:asciiTheme="majorBidi" w:hAnsiTheme="majorBidi" w:cstheme="majorBidi"/>
          <w:i/>
          <w:iCs/>
          <w:noProof/>
        </w:rPr>
        <w:t>Our World in Data</w:t>
      </w:r>
      <w:r w:rsidRPr="00C02FAF">
        <w:rPr>
          <w:rFonts w:asciiTheme="majorBidi" w:hAnsiTheme="majorBidi" w:cstheme="majorBidi"/>
          <w:noProof/>
        </w:rPr>
        <w:t>.</w:t>
      </w:r>
      <w:r w:rsidRPr="00C02FAF">
        <w:rPr>
          <w:rFonts w:asciiTheme="majorBidi" w:hAnsiTheme="majorBidi" w:cstheme="majorBidi"/>
          <w:noProof/>
        </w:rPr>
        <w:br/>
        <w:t xml:space="preserve">McCallum, M. et al. (2020). Structure-guided covalent stabilization of coronavirus spike glycoprotein trimers in the closed conformation. </w:t>
      </w:r>
      <w:r w:rsidRPr="00C02FAF">
        <w:rPr>
          <w:rFonts w:asciiTheme="majorBidi" w:hAnsiTheme="majorBidi" w:cstheme="majorBidi"/>
          <w:i/>
          <w:iCs/>
          <w:noProof/>
        </w:rPr>
        <w:t>Nature structural &amp; molecular biology</w:t>
      </w:r>
      <w:r w:rsidRPr="00C02FAF">
        <w:rPr>
          <w:rFonts w:asciiTheme="majorBidi" w:hAnsiTheme="majorBidi" w:cstheme="majorBidi"/>
          <w:noProof/>
        </w:rPr>
        <w:t>, 27 (10), pp.942–949. [Accessed 23 February 2025].</w:t>
      </w:r>
      <w:r w:rsidRPr="00C02FAF">
        <w:rPr>
          <w:rFonts w:asciiTheme="majorBidi" w:hAnsiTheme="majorBidi" w:cstheme="majorBidi"/>
          <w:noProof/>
        </w:rPr>
        <w:br/>
        <w:t xml:space="preserve">McInnes, L., Healy, J. and Melville, J. (2018). UMAP: Uniform Manifold Approximation and Projection for Dimension Reduction. </w:t>
      </w:r>
      <w:r w:rsidRPr="00C02FAF">
        <w:rPr>
          <w:rFonts w:asciiTheme="majorBidi" w:hAnsiTheme="majorBidi" w:cstheme="majorBidi"/>
          <w:i/>
          <w:iCs/>
          <w:noProof/>
        </w:rPr>
        <w:t>arXiv [stat.ML]</w:t>
      </w:r>
      <w:r w:rsidRPr="00C02FAF">
        <w:rPr>
          <w:rFonts w:asciiTheme="majorBidi" w:hAnsiTheme="majorBidi" w:cstheme="majorBidi"/>
          <w:noProof/>
        </w:rPr>
        <w:t xml:space="preserve">. arXiv [Online]. Available at: </w:t>
      </w:r>
      <w:hyperlink r:id="rId24" w:history="1">
        <w:r w:rsidRPr="00C02FAF">
          <w:rPr>
            <w:rStyle w:val="Hyperlink"/>
            <w:rFonts w:asciiTheme="majorBidi" w:hAnsiTheme="majorBidi" w:cstheme="majorBidi"/>
            <w:noProof/>
          </w:rPr>
          <w:t>http://arxiv.org/abs/1802.03426</w:t>
        </w:r>
      </w:hyperlink>
      <w:r w:rsidRPr="00C02FAF">
        <w:rPr>
          <w:rFonts w:asciiTheme="majorBidi" w:hAnsiTheme="majorBidi" w:cstheme="majorBidi"/>
          <w:noProof/>
        </w:rPr>
        <w:t>.</w:t>
      </w:r>
      <w:r w:rsidRPr="00C02FAF">
        <w:rPr>
          <w:rFonts w:asciiTheme="majorBidi" w:hAnsiTheme="majorBidi" w:cstheme="majorBidi"/>
          <w:noProof/>
        </w:rPr>
        <w:br/>
        <w:t xml:space="preserve">Metzger, J. J. and Eule, S. (2013). Distribution of the fittest individuals and the rate of Muller’s ratchet in a model with overlapping generations. </w:t>
      </w:r>
      <w:r w:rsidRPr="00C02FAF">
        <w:rPr>
          <w:rFonts w:asciiTheme="majorBidi" w:hAnsiTheme="majorBidi" w:cstheme="majorBidi"/>
          <w:i/>
          <w:iCs/>
          <w:noProof/>
        </w:rPr>
        <w:t>PLoS computational biology</w:t>
      </w:r>
      <w:r w:rsidRPr="00C02FAF">
        <w:rPr>
          <w:rFonts w:asciiTheme="majorBidi" w:hAnsiTheme="majorBidi" w:cstheme="majorBidi"/>
          <w:noProof/>
        </w:rPr>
        <w:t>, 9 (11), p.e1003303.</w:t>
      </w:r>
    </w:p>
    <w:p w14:paraId="56099D6C" w14:textId="343D7BF0"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Na, S., Xumin, L. and Yong, G. (2010). Research on k-means Clustering Algorithm: An Improved k-means Clustering Algorithm. In: </w:t>
      </w:r>
      <w:r w:rsidRPr="00C02FAF">
        <w:rPr>
          <w:rFonts w:asciiTheme="majorBidi" w:hAnsiTheme="majorBidi" w:cstheme="majorBidi"/>
          <w:i/>
          <w:iCs/>
          <w:noProof/>
        </w:rPr>
        <w:t>2010 Third International Symposium on Intelligent Information Technology and Security Informatics</w:t>
      </w:r>
      <w:r w:rsidRPr="00C02FAF">
        <w:rPr>
          <w:rFonts w:asciiTheme="majorBidi" w:hAnsiTheme="majorBidi" w:cstheme="majorBidi"/>
          <w:noProof/>
        </w:rPr>
        <w:t>. April 2010. IEEE. pp.63–67.</w:t>
      </w:r>
    </w:p>
    <w:p w14:paraId="49E90A6E" w14:textId="35C86AF9"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Papanikolaou, V. et al. (2022). From delta to Omicron: S1-RBD/S2 mutation/deletion equilibrium in SARS-CoV-2 defined variants. </w:t>
      </w:r>
      <w:r w:rsidRPr="00C02FAF">
        <w:rPr>
          <w:rFonts w:asciiTheme="majorBidi" w:hAnsiTheme="majorBidi" w:cstheme="majorBidi"/>
          <w:i/>
          <w:iCs/>
          <w:noProof/>
        </w:rPr>
        <w:t>Gene</w:t>
      </w:r>
      <w:r w:rsidRPr="00C02FAF">
        <w:rPr>
          <w:rFonts w:asciiTheme="majorBidi" w:hAnsiTheme="majorBidi" w:cstheme="majorBidi"/>
          <w:noProof/>
        </w:rPr>
        <w:t>, 814 (146134), p.146134.</w:t>
      </w:r>
      <w:r w:rsidRPr="00C02FAF">
        <w:rPr>
          <w:rFonts w:asciiTheme="majorBidi" w:hAnsiTheme="majorBidi" w:cstheme="majorBidi"/>
          <w:noProof/>
        </w:rPr>
        <w:br/>
        <w:t xml:space="preserve">Phillips, P. C. (2008). Epistasis--the essential role of gene interactions in the structure and evolution of genetic systems. </w:t>
      </w:r>
      <w:r w:rsidRPr="00C02FAF">
        <w:rPr>
          <w:rFonts w:asciiTheme="majorBidi" w:hAnsiTheme="majorBidi" w:cstheme="majorBidi"/>
          <w:i/>
          <w:iCs/>
          <w:noProof/>
        </w:rPr>
        <w:t>Nature reviews. Genetics</w:t>
      </w:r>
      <w:r w:rsidRPr="00C02FAF">
        <w:rPr>
          <w:rFonts w:asciiTheme="majorBidi" w:hAnsiTheme="majorBidi" w:cstheme="majorBidi"/>
          <w:noProof/>
        </w:rPr>
        <w:t>, 9 (11), pp.855–867. [Accessed 2 May 2025].</w:t>
      </w:r>
      <w:r w:rsidRPr="00C02FAF">
        <w:rPr>
          <w:rFonts w:asciiTheme="majorBidi" w:hAnsiTheme="majorBidi" w:cstheme="majorBidi"/>
          <w:noProof/>
        </w:rPr>
        <w:br/>
        <w:t xml:space="preserve">Pyrc, K. et al. (2006). Mosaic structure of human coronavirus NL63, one thousand years of evolution. </w:t>
      </w:r>
      <w:r w:rsidRPr="00C02FAF">
        <w:rPr>
          <w:rFonts w:asciiTheme="majorBidi" w:hAnsiTheme="majorBidi" w:cstheme="majorBidi"/>
          <w:i/>
          <w:iCs/>
          <w:noProof/>
        </w:rPr>
        <w:t>Journal of molecular biology</w:t>
      </w:r>
      <w:r w:rsidRPr="00C02FAF">
        <w:rPr>
          <w:rFonts w:asciiTheme="majorBidi" w:hAnsiTheme="majorBidi" w:cstheme="majorBidi"/>
          <w:noProof/>
        </w:rPr>
        <w:t>, 364 (5), pp.964–973.</w:t>
      </w:r>
    </w:p>
    <w:p w14:paraId="0C4201C5" w14:textId="64BCA28E"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Rambaut, A. et al. (2020). A dynamic nomenclature proposal for SARS-CoV-2 lineages to assist genomic epidemiology. </w:t>
      </w:r>
      <w:r w:rsidRPr="00C02FAF">
        <w:rPr>
          <w:rFonts w:asciiTheme="majorBidi" w:hAnsiTheme="majorBidi" w:cstheme="majorBidi"/>
          <w:i/>
          <w:iCs/>
          <w:noProof/>
        </w:rPr>
        <w:t>Nature microbiology</w:t>
      </w:r>
      <w:r w:rsidRPr="00C02FAF">
        <w:rPr>
          <w:rFonts w:asciiTheme="majorBidi" w:hAnsiTheme="majorBidi" w:cstheme="majorBidi"/>
          <w:noProof/>
        </w:rPr>
        <w:t>, 5 (11), pp.1403–1407. [Accessed 16 April 2025].</w:t>
      </w:r>
      <w:r w:rsidRPr="00C02FAF">
        <w:rPr>
          <w:rFonts w:asciiTheme="majorBidi" w:hAnsiTheme="majorBidi" w:cstheme="majorBidi"/>
          <w:noProof/>
        </w:rPr>
        <w:br/>
        <w:t xml:space="preserve">Richardson, M. Principal Component Analysis. [Online]. Available at: </w:t>
      </w:r>
      <w:hyperlink r:id="rId25" w:history="1">
        <w:r w:rsidRPr="00C02FAF">
          <w:rPr>
            <w:rStyle w:val="Hyperlink"/>
            <w:rFonts w:asciiTheme="majorBidi" w:hAnsiTheme="majorBidi" w:cstheme="majorBidi"/>
            <w:noProof/>
          </w:rPr>
          <w:t>http://www.sdss.jhu.edu/~szalay/class/2024/etc/SignalProcPCA.pdf</w:t>
        </w:r>
      </w:hyperlink>
      <w:r w:rsidRPr="00C02FAF">
        <w:rPr>
          <w:rFonts w:asciiTheme="majorBidi" w:hAnsiTheme="majorBidi" w:cstheme="majorBidi"/>
          <w:noProof/>
        </w:rPr>
        <w:t xml:space="preserve"> [Accessed 13 April 2025].</w:t>
      </w:r>
      <w:r w:rsidRPr="00C02FAF">
        <w:rPr>
          <w:rFonts w:asciiTheme="majorBidi" w:hAnsiTheme="majorBidi" w:cstheme="majorBidi"/>
          <w:noProof/>
        </w:rPr>
        <w:br/>
        <w:t xml:space="preserve">Rousseeuw, P. J. (1987). Silhouettes: A graphical aid to the interpretation and validation of cluster analysis. </w:t>
      </w:r>
      <w:r w:rsidRPr="00C02FAF">
        <w:rPr>
          <w:rFonts w:asciiTheme="majorBidi" w:hAnsiTheme="majorBidi" w:cstheme="majorBidi"/>
          <w:i/>
          <w:iCs/>
          <w:noProof/>
        </w:rPr>
        <w:t>Journal of computational and applied mathematics</w:t>
      </w:r>
      <w:r w:rsidRPr="00C02FAF">
        <w:rPr>
          <w:rFonts w:asciiTheme="majorBidi" w:hAnsiTheme="majorBidi" w:cstheme="majorBidi"/>
          <w:noProof/>
        </w:rPr>
        <w:t>, 20, pp.53–65.</w:t>
      </w:r>
    </w:p>
    <w:p w14:paraId="5B4A93F1" w14:textId="33B50218"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Sadrjavadi, K. et al. (2015). Comparison of correlation ranking and eigenvalue ranking unfolded principal component regression for direct determination of naproxen in human serum using excitation–emission matrix fluorescence spectroscopy. </w:t>
      </w:r>
      <w:r w:rsidRPr="00C02FAF">
        <w:rPr>
          <w:rFonts w:asciiTheme="majorBidi" w:hAnsiTheme="majorBidi" w:cstheme="majorBidi"/>
          <w:i/>
          <w:iCs/>
          <w:noProof/>
        </w:rPr>
        <w:t>Journal of the Iranian Chemical Society</w:t>
      </w:r>
      <w:r w:rsidRPr="00C02FAF">
        <w:rPr>
          <w:rFonts w:asciiTheme="majorBidi" w:hAnsiTheme="majorBidi" w:cstheme="majorBidi"/>
          <w:noProof/>
        </w:rPr>
        <w:t>, 12 (6), pp.967–977.</w:t>
      </w:r>
      <w:r w:rsidRPr="00C02FAF">
        <w:rPr>
          <w:rFonts w:asciiTheme="majorBidi" w:hAnsiTheme="majorBidi" w:cstheme="majorBidi"/>
          <w:noProof/>
        </w:rPr>
        <w:br/>
        <w:t xml:space="preserve">Song, W. et al. (2019). Improved t-SNE based manifold dimensional reduction for remote sensing data processing. </w:t>
      </w:r>
      <w:r w:rsidRPr="00C02FAF">
        <w:rPr>
          <w:rFonts w:asciiTheme="majorBidi" w:hAnsiTheme="majorBidi" w:cstheme="majorBidi"/>
          <w:i/>
          <w:iCs/>
          <w:noProof/>
        </w:rPr>
        <w:t>Multimedia tools and applications</w:t>
      </w:r>
      <w:r w:rsidRPr="00C02FAF">
        <w:rPr>
          <w:rFonts w:asciiTheme="majorBidi" w:hAnsiTheme="majorBidi" w:cstheme="majorBidi"/>
          <w:noProof/>
        </w:rPr>
        <w:t>, 78 (4), pp.4311–4326.</w:t>
      </w:r>
    </w:p>
    <w:p w14:paraId="571A794A" w14:textId="5B8C936B"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van der Maaten, L. (2008). Visualizing Data using t-SNE. [Online]. Available at: </w:t>
      </w:r>
      <w:hyperlink r:id="rId26" w:history="1">
        <w:r w:rsidRPr="00C02FAF">
          <w:rPr>
            <w:rStyle w:val="Hyperlink"/>
            <w:rFonts w:asciiTheme="majorBidi" w:hAnsiTheme="majorBidi" w:cstheme="majorBidi"/>
            <w:noProof/>
          </w:rPr>
          <w:t>https://lvdmaaten.github.io/publications/papers/JMLR_2008.pdf</w:t>
        </w:r>
      </w:hyperlink>
      <w:r w:rsidRPr="00C02FAF">
        <w:rPr>
          <w:rFonts w:asciiTheme="majorBidi" w:hAnsiTheme="majorBidi" w:cstheme="majorBidi"/>
          <w:noProof/>
        </w:rPr>
        <w:t xml:space="preserve"> [Accessed 28 March 2025].</w:t>
      </w:r>
    </w:p>
    <w:p w14:paraId="2DABE593" w14:textId="2DBD8B0F"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Wang, R. et al. (2021). Analysis of SARS-CoV-2 mutations in the United States suggests presence of four substrains and novel variants. </w:t>
      </w:r>
      <w:r w:rsidRPr="00C02FAF">
        <w:rPr>
          <w:rFonts w:asciiTheme="majorBidi" w:hAnsiTheme="majorBidi" w:cstheme="majorBidi"/>
          <w:i/>
          <w:iCs/>
          <w:noProof/>
        </w:rPr>
        <w:t>Communications biology</w:t>
      </w:r>
      <w:r w:rsidRPr="00C02FAF">
        <w:rPr>
          <w:rFonts w:asciiTheme="majorBidi" w:hAnsiTheme="majorBidi" w:cstheme="majorBidi"/>
          <w:noProof/>
        </w:rPr>
        <w:t>, 4 (1), p.228. [Accessed 27 October 2024].</w:t>
      </w:r>
      <w:r w:rsidRPr="00C02FAF">
        <w:rPr>
          <w:rFonts w:asciiTheme="majorBidi" w:hAnsiTheme="majorBidi" w:cstheme="majorBidi"/>
          <w:noProof/>
        </w:rPr>
        <w:br/>
        <w:t xml:space="preserve">Wu, F. et al. (2020). A new coronavirus associated with human respiratory disease in China. </w:t>
      </w:r>
      <w:r w:rsidRPr="00C02FAF">
        <w:rPr>
          <w:rFonts w:asciiTheme="majorBidi" w:hAnsiTheme="majorBidi" w:cstheme="majorBidi"/>
          <w:i/>
          <w:iCs/>
          <w:noProof/>
        </w:rPr>
        <w:t>Nature</w:t>
      </w:r>
      <w:r w:rsidRPr="00C02FAF">
        <w:rPr>
          <w:rFonts w:asciiTheme="majorBidi" w:hAnsiTheme="majorBidi" w:cstheme="majorBidi"/>
          <w:noProof/>
        </w:rPr>
        <w:t>, 579 (7798), pp.265–269.</w:t>
      </w:r>
    </w:p>
    <w:p w14:paraId="3692FC23" w14:textId="61845BAB"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lastRenderedPageBreak/>
        <w:br/>
        <w:t xml:space="preserve">Yang, H. and Rao, Z. (2021). Structural biology of SARS-CoV-2 and implications for therapeutic development. </w:t>
      </w:r>
      <w:r w:rsidRPr="00C02FAF">
        <w:rPr>
          <w:rFonts w:asciiTheme="majorBidi" w:hAnsiTheme="majorBidi" w:cstheme="majorBidi"/>
          <w:i/>
          <w:iCs/>
          <w:noProof/>
        </w:rPr>
        <w:t>Nature reviews. Microbiology</w:t>
      </w:r>
      <w:r w:rsidRPr="00C02FAF">
        <w:rPr>
          <w:rFonts w:asciiTheme="majorBidi" w:hAnsiTheme="majorBidi" w:cstheme="majorBidi"/>
          <w:noProof/>
        </w:rPr>
        <w:t>, 19 (11), pp.685–700. [Accessed 21 February 2025].</w:t>
      </w:r>
    </w:p>
    <w:p w14:paraId="3FDFAC59" w14:textId="443933C8"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noProof/>
        </w:rPr>
        <w:br/>
        <w:t xml:space="preserve">Zhang, J. et al. (2021). Structure of SARS-CoV-2 spike protein. </w:t>
      </w:r>
      <w:r w:rsidRPr="00C02FAF">
        <w:rPr>
          <w:rFonts w:asciiTheme="majorBidi" w:hAnsiTheme="majorBidi" w:cstheme="majorBidi"/>
          <w:i/>
          <w:iCs/>
          <w:noProof/>
        </w:rPr>
        <w:t>Current opinion in virology</w:t>
      </w:r>
      <w:r w:rsidRPr="00C02FAF">
        <w:rPr>
          <w:rFonts w:asciiTheme="majorBidi" w:hAnsiTheme="majorBidi" w:cstheme="majorBidi"/>
          <w:noProof/>
        </w:rPr>
        <w:t>, 50, pp.173–182.</w:t>
      </w:r>
    </w:p>
    <w:p w14:paraId="02E39FD0" w14:textId="77777777" w:rsidR="00C02FAF" w:rsidRPr="00C02FAF" w:rsidRDefault="00C02FAF" w:rsidP="00C02FAF">
      <w:pPr>
        <w:spacing w:after="220" w:line="240" w:lineRule="auto"/>
        <w:rPr>
          <w:rFonts w:asciiTheme="majorBidi" w:hAnsiTheme="majorBidi" w:cstheme="majorBidi"/>
          <w:noProof/>
        </w:rPr>
      </w:pPr>
      <w:r w:rsidRPr="00C02FAF">
        <w:rPr>
          <w:rFonts w:asciiTheme="majorBidi" w:hAnsiTheme="majorBidi" w:cstheme="majorBidi"/>
          <w:b/>
          <w:bCs/>
          <w:noProof/>
        </w:rPr>
        <w:t>Online Resource</w:t>
      </w:r>
      <w:r w:rsidRPr="00C02FAF">
        <w:rPr>
          <w:rFonts w:asciiTheme="majorBidi" w:hAnsiTheme="majorBidi" w:cstheme="majorBidi"/>
          <w:noProof/>
        </w:rPr>
        <w:br/>
        <w:t xml:space="preserve">CoVariants. [Online]. Available at: </w:t>
      </w:r>
      <w:hyperlink r:id="rId27" w:history="1">
        <w:r w:rsidRPr="00C02FAF">
          <w:rPr>
            <w:rStyle w:val="Hyperlink"/>
            <w:rFonts w:asciiTheme="majorBidi" w:hAnsiTheme="majorBidi" w:cstheme="majorBidi"/>
            <w:noProof/>
          </w:rPr>
          <w:t>https://covariants.org/</w:t>
        </w:r>
      </w:hyperlink>
      <w:r w:rsidRPr="00C02FAF">
        <w:rPr>
          <w:rFonts w:asciiTheme="majorBidi" w:hAnsiTheme="majorBidi" w:cstheme="majorBidi"/>
          <w:noProof/>
        </w:rPr>
        <w:t xml:space="preserve"> [Accessed 5 May 2025].</w:t>
      </w:r>
    </w:p>
    <w:p w14:paraId="3426915B" w14:textId="223FF824" w:rsidR="00286F3E" w:rsidRPr="00B9678C" w:rsidRDefault="00286F3E" w:rsidP="00286F3E">
      <w:pPr>
        <w:spacing w:after="220" w:line="240" w:lineRule="auto"/>
        <w:rPr>
          <w:rFonts w:ascii="Helvetica" w:hAnsi="Helvetica" w:cs="Arial"/>
        </w:rPr>
      </w:pPr>
    </w:p>
    <w:sectPr w:rsidR="00286F3E" w:rsidRPr="00B9678C">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7152" w14:textId="77777777" w:rsidR="00045A42" w:rsidRDefault="00045A42" w:rsidP="00F501BF">
      <w:pPr>
        <w:spacing w:after="0" w:line="240" w:lineRule="auto"/>
      </w:pPr>
      <w:r>
        <w:separator/>
      </w:r>
    </w:p>
  </w:endnote>
  <w:endnote w:type="continuationSeparator" w:id="0">
    <w:p w14:paraId="0354845A" w14:textId="77777777" w:rsidR="00045A42" w:rsidRDefault="00045A42" w:rsidP="00F5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DD451" w14:textId="77777777" w:rsidR="00045A42" w:rsidRDefault="00045A42" w:rsidP="00F501BF">
      <w:pPr>
        <w:spacing w:after="0" w:line="240" w:lineRule="auto"/>
      </w:pPr>
      <w:r>
        <w:separator/>
      </w:r>
    </w:p>
  </w:footnote>
  <w:footnote w:type="continuationSeparator" w:id="0">
    <w:p w14:paraId="008FBFC4" w14:textId="77777777" w:rsidR="00045A42" w:rsidRDefault="00045A42" w:rsidP="00F5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0390766"/>
      <w:docPartObj>
        <w:docPartGallery w:val="Page Numbers (Top of Page)"/>
        <w:docPartUnique/>
      </w:docPartObj>
    </w:sdtPr>
    <w:sdtEndPr>
      <w:rPr>
        <w:noProof/>
      </w:rPr>
    </w:sdtEndPr>
    <w:sdtContent>
      <w:p w14:paraId="0735FF30" w14:textId="39D7429C" w:rsidR="0005159C" w:rsidRDefault="00230E97">
        <w:pPr>
          <w:pStyle w:val="Header"/>
          <w:rPr>
            <w:noProof/>
          </w:rPr>
        </w:pPr>
        <w:r>
          <w:fldChar w:fldCharType="begin"/>
        </w:r>
        <w:r>
          <w:instrText xml:space="preserve"> PAGE   \* MERGEFORMAT </w:instrText>
        </w:r>
        <w:r>
          <w:fldChar w:fldCharType="separate"/>
        </w:r>
        <w:r>
          <w:rPr>
            <w:noProof/>
          </w:rPr>
          <w:t>2</w:t>
        </w:r>
        <w:r>
          <w:rPr>
            <w:noProof/>
          </w:rPr>
          <w:fldChar w:fldCharType="end"/>
        </w:r>
      </w:p>
      <w:p w14:paraId="030AFD91" w14:textId="7EB40A3C" w:rsidR="00230E97" w:rsidRDefault="00B258B7">
        <w:pPr>
          <w:pStyle w:val="Header"/>
        </w:pPr>
      </w:p>
    </w:sdtContent>
  </w:sdt>
  <w:p w14:paraId="27AE5B05" w14:textId="77777777" w:rsidR="00230E97" w:rsidRDefault="0023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7E262C"/>
    <w:multiLevelType w:val="hybridMultilevel"/>
    <w:tmpl w:val="5A76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6564918">
    <w:abstractNumId w:val="13"/>
  </w:num>
  <w:num w:numId="2" w16cid:durableId="1764836756">
    <w:abstractNumId w:val="6"/>
  </w:num>
  <w:num w:numId="3" w16cid:durableId="1682003528">
    <w:abstractNumId w:val="9"/>
  </w:num>
  <w:num w:numId="4" w16cid:durableId="995375473">
    <w:abstractNumId w:val="20"/>
  </w:num>
  <w:num w:numId="5" w16cid:durableId="1195266488">
    <w:abstractNumId w:val="21"/>
  </w:num>
  <w:num w:numId="6" w16cid:durableId="859127862">
    <w:abstractNumId w:val="1"/>
  </w:num>
  <w:num w:numId="7" w16cid:durableId="1850637073">
    <w:abstractNumId w:val="24"/>
  </w:num>
  <w:num w:numId="8" w16cid:durableId="826172860">
    <w:abstractNumId w:val="0"/>
  </w:num>
  <w:num w:numId="9" w16cid:durableId="1376152478">
    <w:abstractNumId w:val="25"/>
  </w:num>
  <w:num w:numId="10" w16cid:durableId="1330871025">
    <w:abstractNumId w:val="14"/>
  </w:num>
  <w:num w:numId="11" w16cid:durableId="1109541910">
    <w:abstractNumId w:val="5"/>
  </w:num>
  <w:num w:numId="12" w16cid:durableId="1442870979">
    <w:abstractNumId w:val="22"/>
  </w:num>
  <w:num w:numId="13" w16cid:durableId="855853300">
    <w:abstractNumId w:val="12"/>
  </w:num>
  <w:num w:numId="14" w16cid:durableId="398599586">
    <w:abstractNumId w:val="3"/>
  </w:num>
  <w:num w:numId="15" w16cid:durableId="441463383">
    <w:abstractNumId w:val="18"/>
  </w:num>
  <w:num w:numId="16" w16cid:durableId="2107581289">
    <w:abstractNumId w:val="19"/>
  </w:num>
  <w:num w:numId="17" w16cid:durableId="2167571">
    <w:abstractNumId w:val="10"/>
  </w:num>
  <w:num w:numId="18" w16cid:durableId="302471400">
    <w:abstractNumId w:val="16"/>
  </w:num>
  <w:num w:numId="19" w16cid:durableId="1222718098">
    <w:abstractNumId w:val="15"/>
  </w:num>
  <w:num w:numId="20" w16cid:durableId="1370378692">
    <w:abstractNumId w:val="11"/>
  </w:num>
  <w:num w:numId="21" w16cid:durableId="1678801275">
    <w:abstractNumId w:val="23"/>
  </w:num>
  <w:num w:numId="22" w16cid:durableId="1117405267">
    <w:abstractNumId w:val="26"/>
  </w:num>
  <w:num w:numId="23" w16cid:durableId="1038510484">
    <w:abstractNumId w:val="27"/>
  </w:num>
  <w:num w:numId="24" w16cid:durableId="2007705773">
    <w:abstractNumId w:val="17"/>
  </w:num>
  <w:num w:numId="25" w16cid:durableId="626469165">
    <w:abstractNumId w:val="2"/>
  </w:num>
  <w:num w:numId="26" w16cid:durableId="126552214">
    <w:abstractNumId w:val="4"/>
  </w:num>
  <w:num w:numId="27" w16cid:durableId="362247873">
    <w:abstractNumId w:val="8"/>
  </w:num>
  <w:num w:numId="28" w16cid:durableId="214437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3684"/>
    <w:rsid w:val="000048B3"/>
    <w:rsid w:val="00005505"/>
    <w:rsid w:val="00005880"/>
    <w:rsid w:val="00007871"/>
    <w:rsid w:val="00007925"/>
    <w:rsid w:val="0001182D"/>
    <w:rsid w:val="0001288F"/>
    <w:rsid w:val="000129FA"/>
    <w:rsid w:val="00012AD4"/>
    <w:rsid w:val="00013EE8"/>
    <w:rsid w:val="00014356"/>
    <w:rsid w:val="000150D6"/>
    <w:rsid w:val="0001535F"/>
    <w:rsid w:val="000165DD"/>
    <w:rsid w:val="0001713E"/>
    <w:rsid w:val="000172E3"/>
    <w:rsid w:val="00020555"/>
    <w:rsid w:val="000206D0"/>
    <w:rsid w:val="00020AA1"/>
    <w:rsid w:val="00021AC7"/>
    <w:rsid w:val="00022147"/>
    <w:rsid w:val="00022C82"/>
    <w:rsid w:val="00023087"/>
    <w:rsid w:val="00023823"/>
    <w:rsid w:val="00024A1D"/>
    <w:rsid w:val="00025A82"/>
    <w:rsid w:val="00025B0E"/>
    <w:rsid w:val="00025DB5"/>
    <w:rsid w:val="00026295"/>
    <w:rsid w:val="0002697D"/>
    <w:rsid w:val="00026E0F"/>
    <w:rsid w:val="00027804"/>
    <w:rsid w:val="00027979"/>
    <w:rsid w:val="00027DC8"/>
    <w:rsid w:val="000312A2"/>
    <w:rsid w:val="000313CC"/>
    <w:rsid w:val="0003220F"/>
    <w:rsid w:val="00032B21"/>
    <w:rsid w:val="00032C7B"/>
    <w:rsid w:val="00032EEB"/>
    <w:rsid w:val="00033718"/>
    <w:rsid w:val="00033E61"/>
    <w:rsid w:val="0003500A"/>
    <w:rsid w:val="000359C3"/>
    <w:rsid w:val="00036BB5"/>
    <w:rsid w:val="00037524"/>
    <w:rsid w:val="000409B0"/>
    <w:rsid w:val="00041131"/>
    <w:rsid w:val="000411F4"/>
    <w:rsid w:val="000432D7"/>
    <w:rsid w:val="00043BE5"/>
    <w:rsid w:val="00043C80"/>
    <w:rsid w:val="00044EEE"/>
    <w:rsid w:val="00044F53"/>
    <w:rsid w:val="00045A42"/>
    <w:rsid w:val="00046294"/>
    <w:rsid w:val="00046D1C"/>
    <w:rsid w:val="00047646"/>
    <w:rsid w:val="00047B08"/>
    <w:rsid w:val="00051576"/>
    <w:rsid w:val="0005159C"/>
    <w:rsid w:val="00051AD7"/>
    <w:rsid w:val="00052155"/>
    <w:rsid w:val="00053814"/>
    <w:rsid w:val="000539B0"/>
    <w:rsid w:val="00053E96"/>
    <w:rsid w:val="00054008"/>
    <w:rsid w:val="0005413F"/>
    <w:rsid w:val="000541F9"/>
    <w:rsid w:val="00054A84"/>
    <w:rsid w:val="0005634A"/>
    <w:rsid w:val="00056644"/>
    <w:rsid w:val="000572C9"/>
    <w:rsid w:val="0006095C"/>
    <w:rsid w:val="00060D8E"/>
    <w:rsid w:val="00060DF1"/>
    <w:rsid w:val="000610C5"/>
    <w:rsid w:val="000619E6"/>
    <w:rsid w:val="000627A4"/>
    <w:rsid w:val="00063F00"/>
    <w:rsid w:val="0006452B"/>
    <w:rsid w:val="000648EC"/>
    <w:rsid w:val="00064D22"/>
    <w:rsid w:val="00065657"/>
    <w:rsid w:val="000663E7"/>
    <w:rsid w:val="00067268"/>
    <w:rsid w:val="00067503"/>
    <w:rsid w:val="00067AFE"/>
    <w:rsid w:val="000702A6"/>
    <w:rsid w:val="000703CF"/>
    <w:rsid w:val="00071B35"/>
    <w:rsid w:val="00072215"/>
    <w:rsid w:val="00072FD2"/>
    <w:rsid w:val="00076318"/>
    <w:rsid w:val="00076E25"/>
    <w:rsid w:val="00076FF7"/>
    <w:rsid w:val="00080269"/>
    <w:rsid w:val="00080CF8"/>
    <w:rsid w:val="000824A0"/>
    <w:rsid w:val="000825C3"/>
    <w:rsid w:val="00082DAB"/>
    <w:rsid w:val="00082E69"/>
    <w:rsid w:val="0008371E"/>
    <w:rsid w:val="00084A13"/>
    <w:rsid w:val="00084EBB"/>
    <w:rsid w:val="000871A1"/>
    <w:rsid w:val="0009005E"/>
    <w:rsid w:val="00090327"/>
    <w:rsid w:val="000906E2"/>
    <w:rsid w:val="000909E5"/>
    <w:rsid w:val="000914BB"/>
    <w:rsid w:val="000915C1"/>
    <w:rsid w:val="00091673"/>
    <w:rsid w:val="000916EC"/>
    <w:rsid w:val="00092A60"/>
    <w:rsid w:val="00093941"/>
    <w:rsid w:val="0009462F"/>
    <w:rsid w:val="000946C3"/>
    <w:rsid w:val="0009475C"/>
    <w:rsid w:val="00094E7D"/>
    <w:rsid w:val="00094E87"/>
    <w:rsid w:val="000957B9"/>
    <w:rsid w:val="00095D5B"/>
    <w:rsid w:val="00095D98"/>
    <w:rsid w:val="000971A2"/>
    <w:rsid w:val="000A1758"/>
    <w:rsid w:val="000A191C"/>
    <w:rsid w:val="000A1B7B"/>
    <w:rsid w:val="000A2658"/>
    <w:rsid w:val="000A283D"/>
    <w:rsid w:val="000A3CC6"/>
    <w:rsid w:val="000A50BD"/>
    <w:rsid w:val="000A5424"/>
    <w:rsid w:val="000A5D6B"/>
    <w:rsid w:val="000A6757"/>
    <w:rsid w:val="000A7614"/>
    <w:rsid w:val="000A7F6F"/>
    <w:rsid w:val="000B04BD"/>
    <w:rsid w:val="000B24BC"/>
    <w:rsid w:val="000B43A0"/>
    <w:rsid w:val="000B5AEA"/>
    <w:rsid w:val="000B6620"/>
    <w:rsid w:val="000B6D71"/>
    <w:rsid w:val="000B7079"/>
    <w:rsid w:val="000B73F6"/>
    <w:rsid w:val="000B7DB7"/>
    <w:rsid w:val="000C05F9"/>
    <w:rsid w:val="000C0772"/>
    <w:rsid w:val="000C0C6E"/>
    <w:rsid w:val="000C0DA9"/>
    <w:rsid w:val="000C0F9A"/>
    <w:rsid w:val="000C161D"/>
    <w:rsid w:val="000C39DB"/>
    <w:rsid w:val="000C3F6F"/>
    <w:rsid w:val="000C4130"/>
    <w:rsid w:val="000C42CB"/>
    <w:rsid w:val="000C5041"/>
    <w:rsid w:val="000C60C5"/>
    <w:rsid w:val="000D013D"/>
    <w:rsid w:val="000D06E0"/>
    <w:rsid w:val="000D171B"/>
    <w:rsid w:val="000D1A9D"/>
    <w:rsid w:val="000D1E13"/>
    <w:rsid w:val="000D3F0F"/>
    <w:rsid w:val="000D414F"/>
    <w:rsid w:val="000D45E4"/>
    <w:rsid w:val="000D4A42"/>
    <w:rsid w:val="000D4CB0"/>
    <w:rsid w:val="000D5389"/>
    <w:rsid w:val="000D581E"/>
    <w:rsid w:val="000D5A33"/>
    <w:rsid w:val="000D5EBD"/>
    <w:rsid w:val="000D63B1"/>
    <w:rsid w:val="000D6D41"/>
    <w:rsid w:val="000D7D91"/>
    <w:rsid w:val="000E0B01"/>
    <w:rsid w:val="000E15F8"/>
    <w:rsid w:val="000E3589"/>
    <w:rsid w:val="000E3B7A"/>
    <w:rsid w:val="000E3E23"/>
    <w:rsid w:val="000E3E9E"/>
    <w:rsid w:val="000E5594"/>
    <w:rsid w:val="000E5AF3"/>
    <w:rsid w:val="000E6422"/>
    <w:rsid w:val="000E69D1"/>
    <w:rsid w:val="000E6CBC"/>
    <w:rsid w:val="000E6DBB"/>
    <w:rsid w:val="000E6EB7"/>
    <w:rsid w:val="000E7BC3"/>
    <w:rsid w:val="000F0284"/>
    <w:rsid w:val="000F242C"/>
    <w:rsid w:val="000F38EF"/>
    <w:rsid w:val="000F3B02"/>
    <w:rsid w:val="000F634B"/>
    <w:rsid w:val="000F6ABB"/>
    <w:rsid w:val="000F6CDC"/>
    <w:rsid w:val="000F6F0C"/>
    <w:rsid w:val="000F74C0"/>
    <w:rsid w:val="001003CF"/>
    <w:rsid w:val="0010228D"/>
    <w:rsid w:val="00102E95"/>
    <w:rsid w:val="00103AF4"/>
    <w:rsid w:val="00104433"/>
    <w:rsid w:val="00104F34"/>
    <w:rsid w:val="001100D7"/>
    <w:rsid w:val="00110655"/>
    <w:rsid w:val="001107E6"/>
    <w:rsid w:val="00110885"/>
    <w:rsid w:val="00110E0B"/>
    <w:rsid w:val="00111090"/>
    <w:rsid w:val="001124A3"/>
    <w:rsid w:val="00112AA7"/>
    <w:rsid w:val="001135EF"/>
    <w:rsid w:val="00113950"/>
    <w:rsid w:val="00120380"/>
    <w:rsid w:val="00121287"/>
    <w:rsid w:val="0012145E"/>
    <w:rsid w:val="0012199B"/>
    <w:rsid w:val="00121E30"/>
    <w:rsid w:val="00122CE1"/>
    <w:rsid w:val="00122D1A"/>
    <w:rsid w:val="001233BB"/>
    <w:rsid w:val="00123464"/>
    <w:rsid w:val="001266EB"/>
    <w:rsid w:val="00130A52"/>
    <w:rsid w:val="00130B0A"/>
    <w:rsid w:val="00131391"/>
    <w:rsid w:val="001315B1"/>
    <w:rsid w:val="00131615"/>
    <w:rsid w:val="00131EC5"/>
    <w:rsid w:val="00131F86"/>
    <w:rsid w:val="001324E8"/>
    <w:rsid w:val="00132ADC"/>
    <w:rsid w:val="00132BCC"/>
    <w:rsid w:val="001344E7"/>
    <w:rsid w:val="00134942"/>
    <w:rsid w:val="00134B9D"/>
    <w:rsid w:val="00134C5B"/>
    <w:rsid w:val="00135B28"/>
    <w:rsid w:val="00135FD6"/>
    <w:rsid w:val="00136363"/>
    <w:rsid w:val="0013679A"/>
    <w:rsid w:val="0013745F"/>
    <w:rsid w:val="00140260"/>
    <w:rsid w:val="0014077C"/>
    <w:rsid w:val="00140FAB"/>
    <w:rsid w:val="00141CBB"/>
    <w:rsid w:val="00142A0E"/>
    <w:rsid w:val="00142D7C"/>
    <w:rsid w:val="00143232"/>
    <w:rsid w:val="001434D9"/>
    <w:rsid w:val="0014391D"/>
    <w:rsid w:val="00143B3D"/>
    <w:rsid w:val="00143D14"/>
    <w:rsid w:val="001443C7"/>
    <w:rsid w:val="00144A39"/>
    <w:rsid w:val="00144AC9"/>
    <w:rsid w:val="00144EA8"/>
    <w:rsid w:val="00145584"/>
    <w:rsid w:val="001455A2"/>
    <w:rsid w:val="00146540"/>
    <w:rsid w:val="001467A2"/>
    <w:rsid w:val="0014687B"/>
    <w:rsid w:val="00146DF0"/>
    <w:rsid w:val="00146E80"/>
    <w:rsid w:val="00146EB8"/>
    <w:rsid w:val="001477BB"/>
    <w:rsid w:val="00150178"/>
    <w:rsid w:val="00150EDC"/>
    <w:rsid w:val="001514C3"/>
    <w:rsid w:val="00151567"/>
    <w:rsid w:val="00151839"/>
    <w:rsid w:val="00152548"/>
    <w:rsid w:val="00152A7A"/>
    <w:rsid w:val="00152C9E"/>
    <w:rsid w:val="001533E1"/>
    <w:rsid w:val="00153426"/>
    <w:rsid w:val="00153C62"/>
    <w:rsid w:val="00155215"/>
    <w:rsid w:val="00156761"/>
    <w:rsid w:val="001569D3"/>
    <w:rsid w:val="00157639"/>
    <w:rsid w:val="00157794"/>
    <w:rsid w:val="00161414"/>
    <w:rsid w:val="00161B81"/>
    <w:rsid w:val="0016379D"/>
    <w:rsid w:val="001640BF"/>
    <w:rsid w:val="00164AF2"/>
    <w:rsid w:val="00164B71"/>
    <w:rsid w:val="00164C19"/>
    <w:rsid w:val="00164E8C"/>
    <w:rsid w:val="0016519B"/>
    <w:rsid w:val="001654F0"/>
    <w:rsid w:val="001656B2"/>
    <w:rsid w:val="00165932"/>
    <w:rsid w:val="00165A28"/>
    <w:rsid w:val="00167332"/>
    <w:rsid w:val="00170229"/>
    <w:rsid w:val="00171665"/>
    <w:rsid w:val="00171CF7"/>
    <w:rsid w:val="00172105"/>
    <w:rsid w:val="001725C8"/>
    <w:rsid w:val="0017396F"/>
    <w:rsid w:val="00174539"/>
    <w:rsid w:val="00174588"/>
    <w:rsid w:val="001753FC"/>
    <w:rsid w:val="00175FE2"/>
    <w:rsid w:val="00176922"/>
    <w:rsid w:val="001778D9"/>
    <w:rsid w:val="00177E9E"/>
    <w:rsid w:val="00181139"/>
    <w:rsid w:val="001817D2"/>
    <w:rsid w:val="00181AF0"/>
    <w:rsid w:val="00181B7F"/>
    <w:rsid w:val="00181B8B"/>
    <w:rsid w:val="00182615"/>
    <w:rsid w:val="00182809"/>
    <w:rsid w:val="001829A2"/>
    <w:rsid w:val="00182B0D"/>
    <w:rsid w:val="001834AD"/>
    <w:rsid w:val="001839A5"/>
    <w:rsid w:val="00183C2F"/>
    <w:rsid w:val="00183F30"/>
    <w:rsid w:val="00184787"/>
    <w:rsid w:val="00186468"/>
    <w:rsid w:val="00186F0A"/>
    <w:rsid w:val="001875DC"/>
    <w:rsid w:val="00187797"/>
    <w:rsid w:val="001911BB"/>
    <w:rsid w:val="0019131B"/>
    <w:rsid w:val="00191346"/>
    <w:rsid w:val="00191880"/>
    <w:rsid w:val="00191907"/>
    <w:rsid w:val="00191CF1"/>
    <w:rsid w:val="001925EC"/>
    <w:rsid w:val="001926B2"/>
    <w:rsid w:val="001929AE"/>
    <w:rsid w:val="00192F44"/>
    <w:rsid w:val="00193925"/>
    <w:rsid w:val="0019433A"/>
    <w:rsid w:val="00194828"/>
    <w:rsid w:val="00194ADF"/>
    <w:rsid w:val="00194D0B"/>
    <w:rsid w:val="00194D6A"/>
    <w:rsid w:val="00194FCA"/>
    <w:rsid w:val="00195167"/>
    <w:rsid w:val="0019583B"/>
    <w:rsid w:val="001958B6"/>
    <w:rsid w:val="00195A87"/>
    <w:rsid w:val="0019601B"/>
    <w:rsid w:val="001971C1"/>
    <w:rsid w:val="001977A8"/>
    <w:rsid w:val="00197D3D"/>
    <w:rsid w:val="001A0991"/>
    <w:rsid w:val="001A0EA3"/>
    <w:rsid w:val="001A10D7"/>
    <w:rsid w:val="001A1371"/>
    <w:rsid w:val="001A243B"/>
    <w:rsid w:val="001A300E"/>
    <w:rsid w:val="001A39C8"/>
    <w:rsid w:val="001A52C8"/>
    <w:rsid w:val="001A5F68"/>
    <w:rsid w:val="001A6BA5"/>
    <w:rsid w:val="001B0B1A"/>
    <w:rsid w:val="001B19A9"/>
    <w:rsid w:val="001B36DB"/>
    <w:rsid w:val="001B3757"/>
    <w:rsid w:val="001B42B0"/>
    <w:rsid w:val="001B4788"/>
    <w:rsid w:val="001B4E57"/>
    <w:rsid w:val="001B4EEA"/>
    <w:rsid w:val="001B554C"/>
    <w:rsid w:val="001B594E"/>
    <w:rsid w:val="001B65CF"/>
    <w:rsid w:val="001B6A2D"/>
    <w:rsid w:val="001B6DC4"/>
    <w:rsid w:val="001B767D"/>
    <w:rsid w:val="001B777A"/>
    <w:rsid w:val="001B7815"/>
    <w:rsid w:val="001B7A4A"/>
    <w:rsid w:val="001B7D33"/>
    <w:rsid w:val="001C0A88"/>
    <w:rsid w:val="001C0BF3"/>
    <w:rsid w:val="001C12EB"/>
    <w:rsid w:val="001C16C8"/>
    <w:rsid w:val="001C201C"/>
    <w:rsid w:val="001C2220"/>
    <w:rsid w:val="001C2A18"/>
    <w:rsid w:val="001C3373"/>
    <w:rsid w:val="001C36F6"/>
    <w:rsid w:val="001C3AC3"/>
    <w:rsid w:val="001C44C2"/>
    <w:rsid w:val="001C5E0F"/>
    <w:rsid w:val="001C605D"/>
    <w:rsid w:val="001C71A6"/>
    <w:rsid w:val="001C7758"/>
    <w:rsid w:val="001C7C3F"/>
    <w:rsid w:val="001D0187"/>
    <w:rsid w:val="001D0A3B"/>
    <w:rsid w:val="001D0C8B"/>
    <w:rsid w:val="001D17B4"/>
    <w:rsid w:val="001D1EE3"/>
    <w:rsid w:val="001D25E6"/>
    <w:rsid w:val="001D2F58"/>
    <w:rsid w:val="001D4690"/>
    <w:rsid w:val="001D486E"/>
    <w:rsid w:val="001D5AB0"/>
    <w:rsid w:val="001D647A"/>
    <w:rsid w:val="001D6639"/>
    <w:rsid w:val="001D74BD"/>
    <w:rsid w:val="001D7EBF"/>
    <w:rsid w:val="001E048D"/>
    <w:rsid w:val="001E07CF"/>
    <w:rsid w:val="001E0AC9"/>
    <w:rsid w:val="001E0C87"/>
    <w:rsid w:val="001E1B5B"/>
    <w:rsid w:val="001E1C47"/>
    <w:rsid w:val="001E28C7"/>
    <w:rsid w:val="001E2B93"/>
    <w:rsid w:val="001E2E91"/>
    <w:rsid w:val="001E365A"/>
    <w:rsid w:val="001E3B9E"/>
    <w:rsid w:val="001E64CD"/>
    <w:rsid w:val="001E79E0"/>
    <w:rsid w:val="001E7B66"/>
    <w:rsid w:val="001F0DD4"/>
    <w:rsid w:val="001F14E5"/>
    <w:rsid w:val="001F1C82"/>
    <w:rsid w:val="001F2431"/>
    <w:rsid w:val="001F347A"/>
    <w:rsid w:val="001F3509"/>
    <w:rsid w:val="001F3691"/>
    <w:rsid w:val="001F36A4"/>
    <w:rsid w:val="001F36E1"/>
    <w:rsid w:val="001F4137"/>
    <w:rsid w:val="001F431F"/>
    <w:rsid w:val="001F435B"/>
    <w:rsid w:val="001F4634"/>
    <w:rsid w:val="001F4C87"/>
    <w:rsid w:val="001F603F"/>
    <w:rsid w:val="001F68B6"/>
    <w:rsid w:val="00200108"/>
    <w:rsid w:val="002002FD"/>
    <w:rsid w:val="00200E29"/>
    <w:rsid w:val="00200E4B"/>
    <w:rsid w:val="00201287"/>
    <w:rsid w:val="0020128D"/>
    <w:rsid w:val="00201BD8"/>
    <w:rsid w:val="00201CBD"/>
    <w:rsid w:val="00201E9B"/>
    <w:rsid w:val="0020219C"/>
    <w:rsid w:val="00202E77"/>
    <w:rsid w:val="00202EBB"/>
    <w:rsid w:val="00204514"/>
    <w:rsid w:val="00204B2C"/>
    <w:rsid w:val="00204B6A"/>
    <w:rsid w:val="00205328"/>
    <w:rsid w:val="00205633"/>
    <w:rsid w:val="00205B04"/>
    <w:rsid w:val="00205B3E"/>
    <w:rsid w:val="00205E71"/>
    <w:rsid w:val="002065A5"/>
    <w:rsid w:val="00206A75"/>
    <w:rsid w:val="00206D0B"/>
    <w:rsid w:val="00207213"/>
    <w:rsid w:val="00207C34"/>
    <w:rsid w:val="002103C9"/>
    <w:rsid w:val="00210CDA"/>
    <w:rsid w:val="00210D69"/>
    <w:rsid w:val="00210EDE"/>
    <w:rsid w:val="00211843"/>
    <w:rsid w:val="00211FD6"/>
    <w:rsid w:val="002127F2"/>
    <w:rsid w:val="002128F5"/>
    <w:rsid w:val="0021347D"/>
    <w:rsid w:val="00213648"/>
    <w:rsid w:val="002142D9"/>
    <w:rsid w:val="0021550A"/>
    <w:rsid w:val="002156A5"/>
    <w:rsid w:val="002165C7"/>
    <w:rsid w:val="002169FB"/>
    <w:rsid w:val="00216B44"/>
    <w:rsid w:val="00222757"/>
    <w:rsid w:val="002234AC"/>
    <w:rsid w:val="00223608"/>
    <w:rsid w:val="00223C9A"/>
    <w:rsid w:val="00223E4B"/>
    <w:rsid w:val="00225276"/>
    <w:rsid w:val="00225366"/>
    <w:rsid w:val="00226159"/>
    <w:rsid w:val="00226638"/>
    <w:rsid w:val="00226B85"/>
    <w:rsid w:val="002275D9"/>
    <w:rsid w:val="00227D51"/>
    <w:rsid w:val="00230E4D"/>
    <w:rsid w:val="00230E97"/>
    <w:rsid w:val="00231140"/>
    <w:rsid w:val="00232DB9"/>
    <w:rsid w:val="00233596"/>
    <w:rsid w:val="0023375C"/>
    <w:rsid w:val="00233E3E"/>
    <w:rsid w:val="00233FB9"/>
    <w:rsid w:val="00234239"/>
    <w:rsid w:val="002349A5"/>
    <w:rsid w:val="00235438"/>
    <w:rsid w:val="002363DC"/>
    <w:rsid w:val="00236C5B"/>
    <w:rsid w:val="00237932"/>
    <w:rsid w:val="00237D16"/>
    <w:rsid w:val="0024031A"/>
    <w:rsid w:val="00240D44"/>
    <w:rsid w:val="0024125C"/>
    <w:rsid w:val="002414A0"/>
    <w:rsid w:val="0024159D"/>
    <w:rsid w:val="0024180D"/>
    <w:rsid w:val="00241A62"/>
    <w:rsid w:val="00241F24"/>
    <w:rsid w:val="002422B3"/>
    <w:rsid w:val="002422C7"/>
    <w:rsid w:val="0024235D"/>
    <w:rsid w:val="002430EC"/>
    <w:rsid w:val="00243CAA"/>
    <w:rsid w:val="00243F14"/>
    <w:rsid w:val="00244215"/>
    <w:rsid w:val="002445D4"/>
    <w:rsid w:val="002448C0"/>
    <w:rsid w:val="00244E11"/>
    <w:rsid w:val="00245704"/>
    <w:rsid w:val="00245AA2"/>
    <w:rsid w:val="00245DAD"/>
    <w:rsid w:val="0024668F"/>
    <w:rsid w:val="00250C51"/>
    <w:rsid w:val="00251E85"/>
    <w:rsid w:val="00252BAE"/>
    <w:rsid w:val="00253044"/>
    <w:rsid w:val="00253AE6"/>
    <w:rsid w:val="00253E01"/>
    <w:rsid w:val="002548F7"/>
    <w:rsid w:val="00254FC7"/>
    <w:rsid w:val="002550B2"/>
    <w:rsid w:val="00255B51"/>
    <w:rsid w:val="0025629E"/>
    <w:rsid w:val="00256813"/>
    <w:rsid w:val="00256D28"/>
    <w:rsid w:val="0025743E"/>
    <w:rsid w:val="0026062E"/>
    <w:rsid w:val="0026256C"/>
    <w:rsid w:val="00262E57"/>
    <w:rsid w:val="00262F92"/>
    <w:rsid w:val="00265595"/>
    <w:rsid w:val="002665F9"/>
    <w:rsid w:val="00266D62"/>
    <w:rsid w:val="00267755"/>
    <w:rsid w:val="0026793A"/>
    <w:rsid w:val="00270588"/>
    <w:rsid w:val="00270814"/>
    <w:rsid w:val="00270C9B"/>
    <w:rsid w:val="00270E33"/>
    <w:rsid w:val="0027168E"/>
    <w:rsid w:val="00272354"/>
    <w:rsid w:val="002723CB"/>
    <w:rsid w:val="0027279D"/>
    <w:rsid w:val="00272B18"/>
    <w:rsid w:val="00273AA4"/>
    <w:rsid w:val="00273E05"/>
    <w:rsid w:val="00274950"/>
    <w:rsid w:val="00275094"/>
    <w:rsid w:val="002754C5"/>
    <w:rsid w:val="00275743"/>
    <w:rsid w:val="00275E67"/>
    <w:rsid w:val="00275F15"/>
    <w:rsid w:val="00276DB7"/>
    <w:rsid w:val="00277216"/>
    <w:rsid w:val="0027753B"/>
    <w:rsid w:val="002777A1"/>
    <w:rsid w:val="00277CB6"/>
    <w:rsid w:val="00280D2D"/>
    <w:rsid w:val="0028131D"/>
    <w:rsid w:val="00281D14"/>
    <w:rsid w:val="00285B13"/>
    <w:rsid w:val="00285BF0"/>
    <w:rsid w:val="002864CA"/>
    <w:rsid w:val="00286F3E"/>
    <w:rsid w:val="002872B7"/>
    <w:rsid w:val="002879EE"/>
    <w:rsid w:val="00290540"/>
    <w:rsid w:val="00291E01"/>
    <w:rsid w:val="0029316E"/>
    <w:rsid w:val="00293B18"/>
    <w:rsid w:val="00293ED6"/>
    <w:rsid w:val="00294609"/>
    <w:rsid w:val="002947BE"/>
    <w:rsid w:val="00294AC5"/>
    <w:rsid w:val="002951E7"/>
    <w:rsid w:val="00297395"/>
    <w:rsid w:val="002A2091"/>
    <w:rsid w:val="002A5E6E"/>
    <w:rsid w:val="002A6008"/>
    <w:rsid w:val="002A6636"/>
    <w:rsid w:val="002A722A"/>
    <w:rsid w:val="002A7352"/>
    <w:rsid w:val="002A7D13"/>
    <w:rsid w:val="002A7F3E"/>
    <w:rsid w:val="002B0A2C"/>
    <w:rsid w:val="002B21D5"/>
    <w:rsid w:val="002B21D7"/>
    <w:rsid w:val="002B3048"/>
    <w:rsid w:val="002B3DEB"/>
    <w:rsid w:val="002B4870"/>
    <w:rsid w:val="002B4A08"/>
    <w:rsid w:val="002B4C99"/>
    <w:rsid w:val="002B5590"/>
    <w:rsid w:val="002B5BE7"/>
    <w:rsid w:val="002B65D3"/>
    <w:rsid w:val="002B7228"/>
    <w:rsid w:val="002B7620"/>
    <w:rsid w:val="002B7EFF"/>
    <w:rsid w:val="002C014A"/>
    <w:rsid w:val="002C0D87"/>
    <w:rsid w:val="002C101F"/>
    <w:rsid w:val="002C1654"/>
    <w:rsid w:val="002C16E6"/>
    <w:rsid w:val="002C1DAC"/>
    <w:rsid w:val="002C1DEE"/>
    <w:rsid w:val="002C2BA6"/>
    <w:rsid w:val="002C3051"/>
    <w:rsid w:val="002C461B"/>
    <w:rsid w:val="002C4F50"/>
    <w:rsid w:val="002C51C6"/>
    <w:rsid w:val="002C5328"/>
    <w:rsid w:val="002C5AEB"/>
    <w:rsid w:val="002C61C8"/>
    <w:rsid w:val="002C6511"/>
    <w:rsid w:val="002C7879"/>
    <w:rsid w:val="002D0705"/>
    <w:rsid w:val="002D0ADE"/>
    <w:rsid w:val="002D0E74"/>
    <w:rsid w:val="002D101A"/>
    <w:rsid w:val="002D1CB0"/>
    <w:rsid w:val="002D2826"/>
    <w:rsid w:val="002D2F21"/>
    <w:rsid w:val="002D2F8F"/>
    <w:rsid w:val="002D313B"/>
    <w:rsid w:val="002D31A2"/>
    <w:rsid w:val="002D3450"/>
    <w:rsid w:val="002D3755"/>
    <w:rsid w:val="002D4106"/>
    <w:rsid w:val="002D420A"/>
    <w:rsid w:val="002D56DB"/>
    <w:rsid w:val="002D5C68"/>
    <w:rsid w:val="002D6158"/>
    <w:rsid w:val="002D67B8"/>
    <w:rsid w:val="002D6F79"/>
    <w:rsid w:val="002D7C8B"/>
    <w:rsid w:val="002E0EF2"/>
    <w:rsid w:val="002E0FAF"/>
    <w:rsid w:val="002E1AE5"/>
    <w:rsid w:val="002E1D07"/>
    <w:rsid w:val="002E1FA4"/>
    <w:rsid w:val="002E2B72"/>
    <w:rsid w:val="002E55A1"/>
    <w:rsid w:val="002E593A"/>
    <w:rsid w:val="002E6347"/>
    <w:rsid w:val="002E66DE"/>
    <w:rsid w:val="002E68F7"/>
    <w:rsid w:val="002E6B0F"/>
    <w:rsid w:val="002E6B6E"/>
    <w:rsid w:val="002E6D23"/>
    <w:rsid w:val="002E735D"/>
    <w:rsid w:val="002E7492"/>
    <w:rsid w:val="002E762B"/>
    <w:rsid w:val="002E787F"/>
    <w:rsid w:val="002E79F8"/>
    <w:rsid w:val="002E7D7B"/>
    <w:rsid w:val="002E7FF8"/>
    <w:rsid w:val="002E7FF9"/>
    <w:rsid w:val="002F0549"/>
    <w:rsid w:val="002F086A"/>
    <w:rsid w:val="002F10EA"/>
    <w:rsid w:val="002F15A2"/>
    <w:rsid w:val="002F1619"/>
    <w:rsid w:val="002F1EA0"/>
    <w:rsid w:val="002F295E"/>
    <w:rsid w:val="002F3444"/>
    <w:rsid w:val="002F3AFF"/>
    <w:rsid w:val="002F538F"/>
    <w:rsid w:val="002F5604"/>
    <w:rsid w:val="002F59BD"/>
    <w:rsid w:val="002F658D"/>
    <w:rsid w:val="002F7ACF"/>
    <w:rsid w:val="00300816"/>
    <w:rsid w:val="00301ADD"/>
    <w:rsid w:val="00301B69"/>
    <w:rsid w:val="00302429"/>
    <w:rsid w:val="003024AB"/>
    <w:rsid w:val="00302625"/>
    <w:rsid w:val="003032E8"/>
    <w:rsid w:val="003040C6"/>
    <w:rsid w:val="00304821"/>
    <w:rsid w:val="00305103"/>
    <w:rsid w:val="003052BF"/>
    <w:rsid w:val="0030640A"/>
    <w:rsid w:val="00306421"/>
    <w:rsid w:val="00306927"/>
    <w:rsid w:val="003076E6"/>
    <w:rsid w:val="00307B80"/>
    <w:rsid w:val="00307EED"/>
    <w:rsid w:val="00310257"/>
    <w:rsid w:val="00310B1D"/>
    <w:rsid w:val="00310D73"/>
    <w:rsid w:val="00310F8C"/>
    <w:rsid w:val="003127AE"/>
    <w:rsid w:val="00313838"/>
    <w:rsid w:val="003143A0"/>
    <w:rsid w:val="003148B5"/>
    <w:rsid w:val="003149E3"/>
    <w:rsid w:val="00314BF5"/>
    <w:rsid w:val="00315E1D"/>
    <w:rsid w:val="0031617B"/>
    <w:rsid w:val="00317680"/>
    <w:rsid w:val="00320229"/>
    <w:rsid w:val="003216C8"/>
    <w:rsid w:val="00321B0E"/>
    <w:rsid w:val="0032211D"/>
    <w:rsid w:val="00322CE8"/>
    <w:rsid w:val="00322FCC"/>
    <w:rsid w:val="003230BC"/>
    <w:rsid w:val="00323701"/>
    <w:rsid w:val="00323B78"/>
    <w:rsid w:val="00324351"/>
    <w:rsid w:val="0032500B"/>
    <w:rsid w:val="00325917"/>
    <w:rsid w:val="00326184"/>
    <w:rsid w:val="00326C93"/>
    <w:rsid w:val="003278A7"/>
    <w:rsid w:val="003303D4"/>
    <w:rsid w:val="00330BDB"/>
    <w:rsid w:val="00331109"/>
    <w:rsid w:val="00331848"/>
    <w:rsid w:val="00331D3D"/>
    <w:rsid w:val="0033215E"/>
    <w:rsid w:val="0033220F"/>
    <w:rsid w:val="00332242"/>
    <w:rsid w:val="00332C67"/>
    <w:rsid w:val="003341FE"/>
    <w:rsid w:val="00334F38"/>
    <w:rsid w:val="0033604C"/>
    <w:rsid w:val="00337096"/>
    <w:rsid w:val="003375FB"/>
    <w:rsid w:val="00337EBF"/>
    <w:rsid w:val="003409FB"/>
    <w:rsid w:val="0034133C"/>
    <w:rsid w:val="00342052"/>
    <w:rsid w:val="00342B16"/>
    <w:rsid w:val="00342E97"/>
    <w:rsid w:val="003437CA"/>
    <w:rsid w:val="00343C99"/>
    <w:rsid w:val="0034432C"/>
    <w:rsid w:val="003448CF"/>
    <w:rsid w:val="00344994"/>
    <w:rsid w:val="00345006"/>
    <w:rsid w:val="00345721"/>
    <w:rsid w:val="00345EBA"/>
    <w:rsid w:val="003468A8"/>
    <w:rsid w:val="00347DC7"/>
    <w:rsid w:val="00350ABE"/>
    <w:rsid w:val="003520E7"/>
    <w:rsid w:val="0035265E"/>
    <w:rsid w:val="003530B3"/>
    <w:rsid w:val="003531F2"/>
    <w:rsid w:val="00353409"/>
    <w:rsid w:val="003539CC"/>
    <w:rsid w:val="00354A85"/>
    <w:rsid w:val="003552CC"/>
    <w:rsid w:val="0035549C"/>
    <w:rsid w:val="003570AB"/>
    <w:rsid w:val="0035725B"/>
    <w:rsid w:val="0035765E"/>
    <w:rsid w:val="00357862"/>
    <w:rsid w:val="00360C5C"/>
    <w:rsid w:val="00361441"/>
    <w:rsid w:val="0036168B"/>
    <w:rsid w:val="0036212A"/>
    <w:rsid w:val="003621B0"/>
    <w:rsid w:val="0036270E"/>
    <w:rsid w:val="003627A6"/>
    <w:rsid w:val="00364975"/>
    <w:rsid w:val="003650DB"/>
    <w:rsid w:val="00365323"/>
    <w:rsid w:val="00365C69"/>
    <w:rsid w:val="00365D6D"/>
    <w:rsid w:val="00365DBA"/>
    <w:rsid w:val="00366BC7"/>
    <w:rsid w:val="00367058"/>
    <w:rsid w:val="003671D0"/>
    <w:rsid w:val="003673FE"/>
    <w:rsid w:val="0037125A"/>
    <w:rsid w:val="00371A79"/>
    <w:rsid w:val="00371EC9"/>
    <w:rsid w:val="00372137"/>
    <w:rsid w:val="00372ACB"/>
    <w:rsid w:val="00375808"/>
    <w:rsid w:val="00375AED"/>
    <w:rsid w:val="00375F38"/>
    <w:rsid w:val="00376AE6"/>
    <w:rsid w:val="0037780C"/>
    <w:rsid w:val="00377B06"/>
    <w:rsid w:val="00377D79"/>
    <w:rsid w:val="00377F1B"/>
    <w:rsid w:val="00380E03"/>
    <w:rsid w:val="003814D0"/>
    <w:rsid w:val="00381907"/>
    <w:rsid w:val="00382D43"/>
    <w:rsid w:val="0038305E"/>
    <w:rsid w:val="0038361E"/>
    <w:rsid w:val="00383A5F"/>
    <w:rsid w:val="00383CE6"/>
    <w:rsid w:val="0038405A"/>
    <w:rsid w:val="00384090"/>
    <w:rsid w:val="003843D2"/>
    <w:rsid w:val="00384662"/>
    <w:rsid w:val="00384FCA"/>
    <w:rsid w:val="0038595B"/>
    <w:rsid w:val="0038596F"/>
    <w:rsid w:val="003868C9"/>
    <w:rsid w:val="003877CE"/>
    <w:rsid w:val="003905B9"/>
    <w:rsid w:val="00391BA4"/>
    <w:rsid w:val="00391E53"/>
    <w:rsid w:val="003923DE"/>
    <w:rsid w:val="00392862"/>
    <w:rsid w:val="00393242"/>
    <w:rsid w:val="00393AAE"/>
    <w:rsid w:val="00394148"/>
    <w:rsid w:val="003942C7"/>
    <w:rsid w:val="0039464F"/>
    <w:rsid w:val="00395CF1"/>
    <w:rsid w:val="00397E17"/>
    <w:rsid w:val="003A0085"/>
    <w:rsid w:val="003A05F0"/>
    <w:rsid w:val="003A07BE"/>
    <w:rsid w:val="003A084E"/>
    <w:rsid w:val="003A13FF"/>
    <w:rsid w:val="003A18FB"/>
    <w:rsid w:val="003A36C2"/>
    <w:rsid w:val="003A3719"/>
    <w:rsid w:val="003A5647"/>
    <w:rsid w:val="003A5655"/>
    <w:rsid w:val="003A566F"/>
    <w:rsid w:val="003A623E"/>
    <w:rsid w:val="003A6C51"/>
    <w:rsid w:val="003B0104"/>
    <w:rsid w:val="003B0223"/>
    <w:rsid w:val="003B0BAA"/>
    <w:rsid w:val="003B0D2D"/>
    <w:rsid w:val="003B1A36"/>
    <w:rsid w:val="003B1FA9"/>
    <w:rsid w:val="003B2012"/>
    <w:rsid w:val="003B243A"/>
    <w:rsid w:val="003B2BEE"/>
    <w:rsid w:val="003B40F6"/>
    <w:rsid w:val="003B5951"/>
    <w:rsid w:val="003B5FC6"/>
    <w:rsid w:val="003B60F7"/>
    <w:rsid w:val="003B6814"/>
    <w:rsid w:val="003B6D3C"/>
    <w:rsid w:val="003B6EA0"/>
    <w:rsid w:val="003B746A"/>
    <w:rsid w:val="003B763B"/>
    <w:rsid w:val="003B7E7A"/>
    <w:rsid w:val="003C02EC"/>
    <w:rsid w:val="003C04BC"/>
    <w:rsid w:val="003C0B3B"/>
    <w:rsid w:val="003C101F"/>
    <w:rsid w:val="003C131F"/>
    <w:rsid w:val="003C14C5"/>
    <w:rsid w:val="003C1BBC"/>
    <w:rsid w:val="003C2C51"/>
    <w:rsid w:val="003C375B"/>
    <w:rsid w:val="003C377E"/>
    <w:rsid w:val="003C4257"/>
    <w:rsid w:val="003C4331"/>
    <w:rsid w:val="003C4966"/>
    <w:rsid w:val="003C4B48"/>
    <w:rsid w:val="003C5402"/>
    <w:rsid w:val="003C5B4F"/>
    <w:rsid w:val="003C6055"/>
    <w:rsid w:val="003C6FEF"/>
    <w:rsid w:val="003C72F6"/>
    <w:rsid w:val="003C7566"/>
    <w:rsid w:val="003C7EB1"/>
    <w:rsid w:val="003D0140"/>
    <w:rsid w:val="003D060C"/>
    <w:rsid w:val="003D0ECC"/>
    <w:rsid w:val="003D3080"/>
    <w:rsid w:val="003D30D1"/>
    <w:rsid w:val="003D36B3"/>
    <w:rsid w:val="003D3B84"/>
    <w:rsid w:val="003D4973"/>
    <w:rsid w:val="003D4E1F"/>
    <w:rsid w:val="003D662F"/>
    <w:rsid w:val="003D7128"/>
    <w:rsid w:val="003E0A00"/>
    <w:rsid w:val="003E0D16"/>
    <w:rsid w:val="003E0E29"/>
    <w:rsid w:val="003E1C97"/>
    <w:rsid w:val="003E1E17"/>
    <w:rsid w:val="003E219E"/>
    <w:rsid w:val="003E280D"/>
    <w:rsid w:val="003E30CE"/>
    <w:rsid w:val="003E482B"/>
    <w:rsid w:val="003E4AC4"/>
    <w:rsid w:val="003E5307"/>
    <w:rsid w:val="003E5A02"/>
    <w:rsid w:val="003E6187"/>
    <w:rsid w:val="003E66ED"/>
    <w:rsid w:val="003E6A75"/>
    <w:rsid w:val="003E6A9F"/>
    <w:rsid w:val="003F03EE"/>
    <w:rsid w:val="003F0C73"/>
    <w:rsid w:val="003F20C8"/>
    <w:rsid w:val="003F2885"/>
    <w:rsid w:val="003F334B"/>
    <w:rsid w:val="003F52EE"/>
    <w:rsid w:val="003F579E"/>
    <w:rsid w:val="003F5BD6"/>
    <w:rsid w:val="003F6FF9"/>
    <w:rsid w:val="003F75A7"/>
    <w:rsid w:val="003F797C"/>
    <w:rsid w:val="003F7A85"/>
    <w:rsid w:val="00400C38"/>
    <w:rsid w:val="00400E45"/>
    <w:rsid w:val="004010E8"/>
    <w:rsid w:val="00401935"/>
    <w:rsid w:val="00401BC6"/>
    <w:rsid w:val="00402599"/>
    <w:rsid w:val="0040278C"/>
    <w:rsid w:val="00402936"/>
    <w:rsid w:val="00402EDF"/>
    <w:rsid w:val="00404B9E"/>
    <w:rsid w:val="00405052"/>
    <w:rsid w:val="00405874"/>
    <w:rsid w:val="004058C0"/>
    <w:rsid w:val="00405BE0"/>
    <w:rsid w:val="00406506"/>
    <w:rsid w:val="004072AD"/>
    <w:rsid w:val="00410888"/>
    <w:rsid w:val="00410A4F"/>
    <w:rsid w:val="00410F3E"/>
    <w:rsid w:val="004110C7"/>
    <w:rsid w:val="00411779"/>
    <w:rsid w:val="00411C42"/>
    <w:rsid w:val="00412C83"/>
    <w:rsid w:val="00413544"/>
    <w:rsid w:val="00414375"/>
    <w:rsid w:val="004144A4"/>
    <w:rsid w:val="004145A0"/>
    <w:rsid w:val="0041464A"/>
    <w:rsid w:val="0041555D"/>
    <w:rsid w:val="00415884"/>
    <w:rsid w:val="00415A9B"/>
    <w:rsid w:val="00416DAF"/>
    <w:rsid w:val="00417AAF"/>
    <w:rsid w:val="00417EC7"/>
    <w:rsid w:val="00420969"/>
    <w:rsid w:val="00420DE2"/>
    <w:rsid w:val="00420E19"/>
    <w:rsid w:val="00422460"/>
    <w:rsid w:val="0042254A"/>
    <w:rsid w:val="004226BC"/>
    <w:rsid w:val="00422DB5"/>
    <w:rsid w:val="004232AB"/>
    <w:rsid w:val="004240B9"/>
    <w:rsid w:val="00424D6E"/>
    <w:rsid w:val="00424F54"/>
    <w:rsid w:val="0042537F"/>
    <w:rsid w:val="004266BC"/>
    <w:rsid w:val="00426BCA"/>
    <w:rsid w:val="0042774F"/>
    <w:rsid w:val="00427BCB"/>
    <w:rsid w:val="004303C2"/>
    <w:rsid w:val="00430922"/>
    <w:rsid w:val="00430D51"/>
    <w:rsid w:val="00432A45"/>
    <w:rsid w:val="004334C3"/>
    <w:rsid w:val="00433B3F"/>
    <w:rsid w:val="00433DF5"/>
    <w:rsid w:val="004346EF"/>
    <w:rsid w:val="004351FE"/>
    <w:rsid w:val="00435B22"/>
    <w:rsid w:val="00435FD5"/>
    <w:rsid w:val="004365D6"/>
    <w:rsid w:val="00436683"/>
    <w:rsid w:val="00436D43"/>
    <w:rsid w:val="00436DE4"/>
    <w:rsid w:val="00437B04"/>
    <w:rsid w:val="00440685"/>
    <w:rsid w:val="004406E0"/>
    <w:rsid w:val="004415E1"/>
    <w:rsid w:val="00441D8C"/>
    <w:rsid w:val="004432F1"/>
    <w:rsid w:val="004435A2"/>
    <w:rsid w:val="004436D7"/>
    <w:rsid w:val="00443D08"/>
    <w:rsid w:val="00443DBB"/>
    <w:rsid w:val="00443FBF"/>
    <w:rsid w:val="004441F6"/>
    <w:rsid w:val="004443C1"/>
    <w:rsid w:val="0044467B"/>
    <w:rsid w:val="00444C22"/>
    <w:rsid w:val="00446ED5"/>
    <w:rsid w:val="004476C3"/>
    <w:rsid w:val="004478D4"/>
    <w:rsid w:val="004501DD"/>
    <w:rsid w:val="0045038D"/>
    <w:rsid w:val="00450F9B"/>
    <w:rsid w:val="00451078"/>
    <w:rsid w:val="00451CB9"/>
    <w:rsid w:val="00452F40"/>
    <w:rsid w:val="004534A5"/>
    <w:rsid w:val="00454CDA"/>
    <w:rsid w:val="00455E71"/>
    <w:rsid w:val="0045609F"/>
    <w:rsid w:val="004560E8"/>
    <w:rsid w:val="00456A0F"/>
    <w:rsid w:val="0045798A"/>
    <w:rsid w:val="00457DA0"/>
    <w:rsid w:val="00460699"/>
    <w:rsid w:val="00461062"/>
    <w:rsid w:val="00461977"/>
    <w:rsid w:val="00461BAC"/>
    <w:rsid w:val="00461EE0"/>
    <w:rsid w:val="00462D96"/>
    <w:rsid w:val="004637A1"/>
    <w:rsid w:val="0046408E"/>
    <w:rsid w:val="004650B7"/>
    <w:rsid w:val="0046544B"/>
    <w:rsid w:val="00465541"/>
    <w:rsid w:val="00465555"/>
    <w:rsid w:val="0046555D"/>
    <w:rsid w:val="0046598D"/>
    <w:rsid w:val="00465A2E"/>
    <w:rsid w:val="004660F3"/>
    <w:rsid w:val="004661F1"/>
    <w:rsid w:val="004670E7"/>
    <w:rsid w:val="00467196"/>
    <w:rsid w:val="00467CEC"/>
    <w:rsid w:val="0047044B"/>
    <w:rsid w:val="00470B4B"/>
    <w:rsid w:val="00470E64"/>
    <w:rsid w:val="00471329"/>
    <w:rsid w:val="00471760"/>
    <w:rsid w:val="00471C78"/>
    <w:rsid w:val="00472E26"/>
    <w:rsid w:val="00473722"/>
    <w:rsid w:val="004737F2"/>
    <w:rsid w:val="00473FEF"/>
    <w:rsid w:val="0047566E"/>
    <w:rsid w:val="00475D2D"/>
    <w:rsid w:val="00476240"/>
    <w:rsid w:val="00476F8B"/>
    <w:rsid w:val="0047773D"/>
    <w:rsid w:val="0047790C"/>
    <w:rsid w:val="004803D9"/>
    <w:rsid w:val="0048041F"/>
    <w:rsid w:val="00482279"/>
    <w:rsid w:val="00482FA2"/>
    <w:rsid w:val="004831F2"/>
    <w:rsid w:val="004832ED"/>
    <w:rsid w:val="00484004"/>
    <w:rsid w:val="004844B3"/>
    <w:rsid w:val="00484A77"/>
    <w:rsid w:val="00484D52"/>
    <w:rsid w:val="00485083"/>
    <w:rsid w:val="004865A3"/>
    <w:rsid w:val="00486951"/>
    <w:rsid w:val="00486EEE"/>
    <w:rsid w:val="004871C8"/>
    <w:rsid w:val="00487344"/>
    <w:rsid w:val="00487602"/>
    <w:rsid w:val="00487AD9"/>
    <w:rsid w:val="00487E29"/>
    <w:rsid w:val="004902CC"/>
    <w:rsid w:val="0049123D"/>
    <w:rsid w:val="00491716"/>
    <w:rsid w:val="004924AC"/>
    <w:rsid w:val="004925C7"/>
    <w:rsid w:val="004925DC"/>
    <w:rsid w:val="00493548"/>
    <w:rsid w:val="00493588"/>
    <w:rsid w:val="00493EB7"/>
    <w:rsid w:val="004949ED"/>
    <w:rsid w:val="00496578"/>
    <w:rsid w:val="00496B7B"/>
    <w:rsid w:val="004A0B11"/>
    <w:rsid w:val="004A1266"/>
    <w:rsid w:val="004A1554"/>
    <w:rsid w:val="004A188E"/>
    <w:rsid w:val="004A2107"/>
    <w:rsid w:val="004A2388"/>
    <w:rsid w:val="004A36A5"/>
    <w:rsid w:val="004A3FF8"/>
    <w:rsid w:val="004A4070"/>
    <w:rsid w:val="004A41D1"/>
    <w:rsid w:val="004A421D"/>
    <w:rsid w:val="004A4C74"/>
    <w:rsid w:val="004A514C"/>
    <w:rsid w:val="004A565A"/>
    <w:rsid w:val="004A5748"/>
    <w:rsid w:val="004A5E29"/>
    <w:rsid w:val="004A61A4"/>
    <w:rsid w:val="004A69E7"/>
    <w:rsid w:val="004A7439"/>
    <w:rsid w:val="004A7C85"/>
    <w:rsid w:val="004A7EC4"/>
    <w:rsid w:val="004B15AC"/>
    <w:rsid w:val="004B1F80"/>
    <w:rsid w:val="004B227E"/>
    <w:rsid w:val="004B33CC"/>
    <w:rsid w:val="004B41E5"/>
    <w:rsid w:val="004B45AB"/>
    <w:rsid w:val="004B4714"/>
    <w:rsid w:val="004B5228"/>
    <w:rsid w:val="004B6220"/>
    <w:rsid w:val="004B6714"/>
    <w:rsid w:val="004B6A17"/>
    <w:rsid w:val="004C06BA"/>
    <w:rsid w:val="004C123B"/>
    <w:rsid w:val="004C13E4"/>
    <w:rsid w:val="004C188A"/>
    <w:rsid w:val="004C1A10"/>
    <w:rsid w:val="004C1FED"/>
    <w:rsid w:val="004C2951"/>
    <w:rsid w:val="004C2E89"/>
    <w:rsid w:val="004C317D"/>
    <w:rsid w:val="004C344E"/>
    <w:rsid w:val="004C3590"/>
    <w:rsid w:val="004C35B1"/>
    <w:rsid w:val="004C383D"/>
    <w:rsid w:val="004C58B4"/>
    <w:rsid w:val="004C5B6B"/>
    <w:rsid w:val="004C601C"/>
    <w:rsid w:val="004C66A3"/>
    <w:rsid w:val="004D0525"/>
    <w:rsid w:val="004D1BF1"/>
    <w:rsid w:val="004D2D5F"/>
    <w:rsid w:val="004D34DC"/>
    <w:rsid w:val="004D42CF"/>
    <w:rsid w:val="004D5B01"/>
    <w:rsid w:val="004D620A"/>
    <w:rsid w:val="004D695A"/>
    <w:rsid w:val="004D6A85"/>
    <w:rsid w:val="004D735E"/>
    <w:rsid w:val="004D7946"/>
    <w:rsid w:val="004D7EC4"/>
    <w:rsid w:val="004E035C"/>
    <w:rsid w:val="004E0A52"/>
    <w:rsid w:val="004E0FAF"/>
    <w:rsid w:val="004E14B3"/>
    <w:rsid w:val="004E25F0"/>
    <w:rsid w:val="004E2702"/>
    <w:rsid w:val="004E2CB7"/>
    <w:rsid w:val="004E3663"/>
    <w:rsid w:val="004E4183"/>
    <w:rsid w:val="004E4D1B"/>
    <w:rsid w:val="004E4EA7"/>
    <w:rsid w:val="004E66D1"/>
    <w:rsid w:val="004E75C7"/>
    <w:rsid w:val="004F08F6"/>
    <w:rsid w:val="004F0DE4"/>
    <w:rsid w:val="004F0E1C"/>
    <w:rsid w:val="004F1623"/>
    <w:rsid w:val="004F1DFC"/>
    <w:rsid w:val="004F25C8"/>
    <w:rsid w:val="004F35C2"/>
    <w:rsid w:val="004F4035"/>
    <w:rsid w:val="004F5284"/>
    <w:rsid w:val="004F5BD1"/>
    <w:rsid w:val="00500171"/>
    <w:rsid w:val="005012A9"/>
    <w:rsid w:val="00501EB2"/>
    <w:rsid w:val="005020B3"/>
    <w:rsid w:val="00502577"/>
    <w:rsid w:val="00504E2B"/>
    <w:rsid w:val="005051F1"/>
    <w:rsid w:val="00506E8A"/>
    <w:rsid w:val="00507502"/>
    <w:rsid w:val="00507963"/>
    <w:rsid w:val="0051122C"/>
    <w:rsid w:val="00511FE9"/>
    <w:rsid w:val="0051234A"/>
    <w:rsid w:val="00513FEE"/>
    <w:rsid w:val="00515990"/>
    <w:rsid w:val="00516858"/>
    <w:rsid w:val="00516AD2"/>
    <w:rsid w:val="005172B1"/>
    <w:rsid w:val="00517EBA"/>
    <w:rsid w:val="00517FA7"/>
    <w:rsid w:val="00520B18"/>
    <w:rsid w:val="005214DF"/>
    <w:rsid w:val="005217B0"/>
    <w:rsid w:val="00522042"/>
    <w:rsid w:val="00522519"/>
    <w:rsid w:val="00522586"/>
    <w:rsid w:val="00523343"/>
    <w:rsid w:val="00524D3A"/>
    <w:rsid w:val="005257E8"/>
    <w:rsid w:val="00525969"/>
    <w:rsid w:val="00525AA4"/>
    <w:rsid w:val="00525B57"/>
    <w:rsid w:val="00525B68"/>
    <w:rsid w:val="00526790"/>
    <w:rsid w:val="005274C2"/>
    <w:rsid w:val="005303BA"/>
    <w:rsid w:val="00530B6B"/>
    <w:rsid w:val="00531429"/>
    <w:rsid w:val="00532077"/>
    <w:rsid w:val="005320DA"/>
    <w:rsid w:val="00532806"/>
    <w:rsid w:val="00532B0B"/>
    <w:rsid w:val="00532BA1"/>
    <w:rsid w:val="00533295"/>
    <w:rsid w:val="00533F4F"/>
    <w:rsid w:val="0053663C"/>
    <w:rsid w:val="00536C67"/>
    <w:rsid w:val="00537181"/>
    <w:rsid w:val="00537A5D"/>
    <w:rsid w:val="0054065C"/>
    <w:rsid w:val="00540D03"/>
    <w:rsid w:val="005411B6"/>
    <w:rsid w:val="00541687"/>
    <w:rsid w:val="00541F97"/>
    <w:rsid w:val="0054262D"/>
    <w:rsid w:val="005434F5"/>
    <w:rsid w:val="00543BA9"/>
    <w:rsid w:val="00544879"/>
    <w:rsid w:val="00544F08"/>
    <w:rsid w:val="0054530E"/>
    <w:rsid w:val="00545BE1"/>
    <w:rsid w:val="00546DFF"/>
    <w:rsid w:val="005471F7"/>
    <w:rsid w:val="00547669"/>
    <w:rsid w:val="00547EA4"/>
    <w:rsid w:val="00547FE1"/>
    <w:rsid w:val="00550724"/>
    <w:rsid w:val="00550759"/>
    <w:rsid w:val="00551041"/>
    <w:rsid w:val="00551AF6"/>
    <w:rsid w:val="00551EF9"/>
    <w:rsid w:val="00551FB5"/>
    <w:rsid w:val="005526C0"/>
    <w:rsid w:val="00552EF4"/>
    <w:rsid w:val="005533CE"/>
    <w:rsid w:val="00553521"/>
    <w:rsid w:val="0055378A"/>
    <w:rsid w:val="00553E04"/>
    <w:rsid w:val="0055444E"/>
    <w:rsid w:val="0055445B"/>
    <w:rsid w:val="00554465"/>
    <w:rsid w:val="00554948"/>
    <w:rsid w:val="00554E9B"/>
    <w:rsid w:val="00555722"/>
    <w:rsid w:val="00555969"/>
    <w:rsid w:val="005562C9"/>
    <w:rsid w:val="00556481"/>
    <w:rsid w:val="005567B9"/>
    <w:rsid w:val="00556BFD"/>
    <w:rsid w:val="00556E41"/>
    <w:rsid w:val="00556FF8"/>
    <w:rsid w:val="00557EC9"/>
    <w:rsid w:val="00560562"/>
    <w:rsid w:val="0056146C"/>
    <w:rsid w:val="005616B8"/>
    <w:rsid w:val="00561FA5"/>
    <w:rsid w:val="00563B16"/>
    <w:rsid w:val="00563CFF"/>
    <w:rsid w:val="00563D31"/>
    <w:rsid w:val="00564283"/>
    <w:rsid w:val="00564E49"/>
    <w:rsid w:val="00565101"/>
    <w:rsid w:val="005658B7"/>
    <w:rsid w:val="00566390"/>
    <w:rsid w:val="00566A53"/>
    <w:rsid w:val="00566F41"/>
    <w:rsid w:val="005702A7"/>
    <w:rsid w:val="0057050F"/>
    <w:rsid w:val="005711C8"/>
    <w:rsid w:val="00572964"/>
    <w:rsid w:val="00573038"/>
    <w:rsid w:val="005732F5"/>
    <w:rsid w:val="00574943"/>
    <w:rsid w:val="00574C46"/>
    <w:rsid w:val="005753A3"/>
    <w:rsid w:val="00575433"/>
    <w:rsid w:val="005755F2"/>
    <w:rsid w:val="00575A2A"/>
    <w:rsid w:val="005761D0"/>
    <w:rsid w:val="005770B1"/>
    <w:rsid w:val="00581807"/>
    <w:rsid w:val="00581F26"/>
    <w:rsid w:val="005825B6"/>
    <w:rsid w:val="005825EB"/>
    <w:rsid w:val="00583371"/>
    <w:rsid w:val="00583652"/>
    <w:rsid w:val="005837A3"/>
    <w:rsid w:val="0058385D"/>
    <w:rsid w:val="00583A3E"/>
    <w:rsid w:val="00583A5F"/>
    <w:rsid w:val="00584F77"/>
    <w:rsid w:val="00585028"/>
    <w:rsid w:val="0058531A"/>
    <w:rsid w:val="005857AF"/>
    <w:rsid w:val="00585C5B"/>
    <w:rsid w:val="00586200"/>
    <w:rsid w:val="0058743A"/>
    <w:rsid w:val="00587A48"/>
    <w:rsid w:val="00587E69"/>
    <w:rsid w:val="005901CC"/>
    <w:rsid w:val="0059026C"/>
    <w:rsid w:val="0059234C"/>
    <w:rsid w:val="0059260D"/>
    <w:rsid w:val="00592AA6"/>
    <w:rsid w:val="00592C29"/>
    <w:rsid w:val="00593836"/>
    <w:rsid w:val="00594128"/>
    <w:rsid w:val="0059436F"/>
    <w:rsid w:val="005955ED"/>
    <w:rsid w:val="00596190"/>
    <w:rsid w:val="00596419"/>
    <w:rsid w:val="00596545"/>
    <w:rsid w:val="005965C5"/>
    <w:rsid w:val="00596B1E"/>
    <w:rsid w:val="00596B41"/>
    <w:rsid w:val="00597BFA"/>
    <w:rsid w:val="00597EAB"/>
    <w:rsid w:val="005A00D7"/>
    <w:rsid w:val="005A0A8B"/>
    <w:rsid w:val="005A13A2"/>
    <w:rsid w:val="005A14B7"/>
    <w:rsid w:val="005A16FF"/>
    <w:rsid w:val="005A18ED"/>
    <w:rsid w:val="005A1F2F"/>
    <w:rsid w:val="005A2D9A"/>
    <w:rsid w:val="005A2F7D"/>
    <w:rsid w:val="005A45D5"/>
    <w:rsid w:val="005A507D"/>
    <w:rsid w:val="005A5C0D"/>
    <w:rsid w:val="005A5D13"/>
    <w:rsid w:val="005A5FD8"/>
    <w:rsid w:val="005A7FC5"/>
    <w:rsid w:val="005B08FF"/>
    <w:rsid w:val="005B13FA"/>
    <w:rsid w:val="005B1550"/>
    <w:rsid w:val="005B172A"/>
    <w:rsid w:val="005B1943"/>
    <w:rsid w:val="005B2340"/>
    <w:rsid w:val="005B290D"/>
    <w:rsid w:val="005B2A2A"/>
    <w:rsid w:val="005B2BA8"/>
    <w:rsid w:val="005B3EE7"/>
    <w:rsid w:val="005B3FC5"/>
    <w:rsid w:val="005B6D75"/>
    <w:rsid w:val="005B6EEA"/>
    <w:rsid w:val="005B77F5"/>
    <w:rsid w:val="005B7932"/>
    <w:rsid w:val="005C0970"/>
    <w:rsid w:val="005C0B19"/>
    <w:rsid w:val="005C14CB"/>
    <w:rsid w:val="005C1A96"/>
    <w:rsid w:val="005C2C1D"/>
    <w:rsid w:val="005C3B6E"/>
    <w:rsid w:val="005C41E4"/>
    <w:rsid w:val="005C4309"/>
    <w:rsid w:val="005C4480"/>
    <w:rsid w:val="005C4DF1"/>
    <w:rsid w:val="005C59DB"/>
    <w:rsid w:val="005C6503"/>
    <w:rsid w:val="005D0006"/>
    <w:rsid w:val="005D046B"/>
    <w:rsid w:val="005D04E8"/>
    <w:rsid w:val="005D06FA"/>
    <w:rsid w:val="005D07AD"/>
    <w:rsid w:val="005D0DC6"/>
    <w:rsid w:val="005D0EE1"/>
    <w:rsid w:val="005D1287"/>
    <w:rsid w:val="005D1B87"/>
    <w:rsid w:val="005D39EE"/>
    <w:rsid w:val="005D3FC0"/>
    <w:rsid w:val="005D4128"/>
    <w:rsid w:val="005D4712"/>
    <w:rsid w:val="005D4B0D"/>
    <w:rsid w:val="005D543E"/>
    <w:rsid w:val="005D6701"/>
    <w:rsid w:val="005D7A36"/>
    <w:rsid w:val="005E06ED"/>
    <w:rsid w:val="005E122C"/>
    <w:rsid w:val="005E1661"/>
    <w:rsid w:val="005E438B"/>
    <w:rsid w:val="005E475C"/>
    <w:rsid w:val="005E5424"/>
    <w:rsid w:val="005E62A5"/>
    <w:rsid w:val="005E6E44"/>
    <w:rsid w:val="005E7081"/>
    <w:rsid w:val="005F1486"/>
    <w:rsid w:val="005F18E0"/>
    <w:rsid w:val="005F20DD"/>
    <w:rsid w:val="005F2986"/>
    <w:rsid w:val="005F2CC3"/>
    <w:rsid w:val="005F3D78"/>
    <w:rsid w:val="005F41F6"/>
    <w:rsid w:val="005F4ABC"/>
    <w:rsid w:val="005F4E58"/>
    <w:rsid w:val="005F6111"/>
    <w:rsid w:val="005F7CDD"/>
    <w:rsid w:val="006001C9"/>
    <w:rsid w:val="0060162D"/>
    <w:rsid w:val="00601984"/>
    <w:rsid w:val="00601A00"/>
    <w:rsid w:val="00601B99"/>
    <w:rsid w:val="00601BA5"/>
    <w:rsid w:val="00602683"/>
    <w:rsid w:val="00603777"/>
    <w:rsid w:val="0060461D"/>
    <w:rsid w:val="00606882"/>
    <w:rsid w:val="00607DAA"/>
    <w:rsid w:val="00607FF8"/>
    <w:rsid w:val="0061058C"/>
    <w:rsid w:val="006105AD"/>
    <w:rsid w:val="0061087C"/>
    <w:rsid w:val="006110E8"/>
    <w:rsid w:val="0061247D"/>
    <w:rsid w:val="00612C9D"/>
    <w:rsid w:val="006147DB"/>
    <w:rsid w:val="006157F6"/>
    <w:rsid w:val="0061586E"/>
    <w:rsid w:val="00615945"/>
    <w:rsid w:val="00616AF8"/>
    <w:rsid w:val="00616D8C"/>
    <w:rsid w:val="006174FA"/>
    <w:rsid w:val="00617908"/>
    <w:rsid w:val="00617948"/>
    <w:rsid w:val="00621315"/>
    <w:rsid w:val="00621644"/>
    <w:rsid w:val="00622D1A"/>
    <w:rsid w:val="00622EA0"/>
    <w:rsid w:val="0062388D"/>
    <w:rsid w:val="00625473"/>
    <w:rsid w:val="006255FE"/>
    <w:rsid w:val="00625675"/>
    <w:rsid w:val="006257BE"/>
    <w:rsid w:val="006262F0"/>
    <w:rsid w:val="006264A4"/>
    <w:rsid w:val="00626B1F"/>
    <w:rsid w:val="006306B1"/>
    <w:rsid w:val="00630B9A"/>
    <w:rsid w:val="00630BAF"/>
    <w:rsid w:val="00630EFD"/>
    <w:rsid w:val="00631C2E"/>
    <w:rsid w:val="00632A22"/>
    <w:rsid w:val="00632EE3"/>
    <w:rsid w:val="0063311A"/>
    <w:rsid w:val="006332B0"/>
    <w:rsid w:val="00633D56"/>
    <w:rsid w:val="00633F98"/>
    <w:rsid w:val="006342EA"/>
    <w:rsid w:val="00635924"/>
    <w:rsid w:val="00635EA3"/>
    <w:rsid w:val="00635FC7"/>
    <w:rsid w:val="0063602D"/>
    <w:rsid w:val="006361E5"/>
    <w:rsid w:val="006372F4"/>
    <w:rsid w:val="00640182"/>
    <w:rsid w:val="00642219"/>
    <w:rsid w:val="00642287"/>
    <w:rsid w:val="0064284D"/>
    <w:rsid w:val="00642A23"/>
    <w:rsid w:val="00642E16"/>
    <w:rsid w:val="006446E1"/>
    <w:rsid w:val="00644B24"/>
    <w:rsid w:val="00644C48"/>
    <w:rsid w:val="00644DCE"/>
    <w:rsid w:val="00645204"/>
    <w:rsid w:val="0064526D"/>
    <w:rsid w:val="006453CB"/>
    <w:rsid w:val="00645763"/>
    <w:rsid w:val="00645D43"/>
    <w:rsid w:val="00645DF8"/>
    <w:rsid w:val="00645E5D"/>
    <w:rsid w:val="00646010"/>
    <w:rsid w:val="006461CA"/>
    <w:rsid w:val="0064696C"/>
    <w:rsid w:val="00647495"/>
    <w:rsid w:val="00647BF6"/>
    <w:rsid w:val="00647EC0"/>
    <w:rsid w:val="00650336"/>
    <w:rsid w:val="00650360"/>
    <w:rsid w:val="00650633"/>
    <w:rsid w:val="0065081B"/>
    <w:rsid w:val="00651ABE"/>
    <w:rsid w:val="00651D88"/>
    <w:rsid w:val="00653F6D"/>
    <w:rsid w:val="00653FB9"/>
    <w:rsid w:val="00654BB8"/>
    <w:rsid w:val="00654BCF"/>
    <w:rsid w:val="0065525E"/>
    <w:rsid w:val="00655422"/>
    <w:rsid w:val="00655429"/>
    <w:rsid w:val="00655955"/>
    <w:rsid w:val="00655D64"/>
    <w:rsid w:val="00656391"/>
    <w:rsid w:val="00656A29"/>
    <w:rsid w:val="006570FB"/>
    <w:rsid w:val="00660E85"/>
    <w:rsid w:val="00661085"/>
    <w:rsid w:val="006620D6"/>
    <w:rsid w:val="00662354"/>
    <w:rsid w:val="00662DB3"/>
    <w:rsid w:val="00662EB8"/>
    <w:rsid w:val="00663AA3"/>
    <w:rsid w:val="00664B79"/>
    <w:rsid w:val="00664F40"/>
    <w:rsid w:val="00665D58"/>
    <w:rsid w:val="00666158"/>
    <w:rsid w:val="00666771"/>
    <w:rsid w:val="00667F76"/>
    <w:rsid w:val="00670094"/>
    <w:rsid w:val="006702E3"/>
    <w:rsid w:val="00670F8F"/>
    <w:rsid w:val="00671325"/>
    <w:rsid w:val="00672D5C"/>
    <w:rsid w:val="0067377E"/>
    <w:rsid w:val="006738FE"/>
    <w:rsid w:val="00673CC0"/>
    <w:rsid w:val="00674419"/>
    <w:rsid w:val="006749C0"/>
    <w:rsid w:val="00675167"/>
    <w:rsid w:val="00675752"/>
    <w:rsid w:val="006765B0"/>
    <w:rsid w:val="00677BA9"/>
    <w:rsid w:val="006808D2"/>
    <w:rsid w:val="00680CFB"/>
    <w:rsid w:val="00681C07"/>
    <w:rsid w:val="006827AA"/>
    <w:rsid w:val="00684B77"/>
    <w:rsid w:val="00684CB2"/>
    <w:rsid w:val="00685D3B"/>
    <w:rsid w:val="006877FF"/>
    <w:rsid w:val="00692310"/>
    <w:rsid w:val="006938EB"/>
    <w:rsid w:val="00693A8E"/>
    <w:rsid w:val="0069403B"/>
    <w:rsid w:val="00694557"/>
    <w:rsid w:val="00694BE5"/>
    <w:rsid w:val="00694EC0"/>
    <w:rsid w:val="00694EFF"/>
    <w:rsid w:val="00695904"/>
    <w:rsid w:val="00695E21"/>
    <w:rsid w:val="00696768"/>
    <w:rsid w:val="00696C75"/>
    <w:rsid w:val="006972F7"/>
    <w:rsid w:val="0069796C"/>
    <w:rsid w:val="00697AA4"/>
    <w:rsid w:val="00697F65"/>
    <w:rsid w:val="006A08D5"/>
    <w:rsid w:val="006A1668"/>
    <w:rsid w:val="006A1720"/>
    <w:rsid w:val="006A1EDA"/>
    <w:rsid w:val="006A22F7"/>
    <w:rsid w:val="006A283F"/>
    <w:rsid w:val="006A2F73"/>
    <w:rsid w:val="006A37A5"/>
    <w:rsid w:val="006A51AB"/>
    <w:rsid w:val="006A561E"/>
    <w:rsid w:val="006A5CE5"/>
    <w:rsid w:val="006A641D"/>
    <w:rsid w:val="006A6A0B"/>
    <w:rsid w:val="006A7112"/>
    <w:rsid w:val="006A75CC"/>
    <w:rsid w:val="006B22A2"/>
    <w:rsid w:val="006B2534"/>
    <w:rsid w:val="006B2AF1"/>
    <w:rsid w:val="006B2DDC"/>
    <w:rsid w:val="006B45C9"/>
    <w:rsid w:val="006B45DB"/>
    <w:rsid w:val="006B5954"/>
    <w:rsid w:val="006B5BB5"/>
    <w:rsid w:val="006B5F85"/>
    <w:rsid w:val="006B70F1"/>
    <w:rsid w:val="006B7C7D"/>
    <w:rsid w:val="006C0689"/>
    <w:rsid w:val="006C0C6A"/>
    <w:rsid w:val="006C1A98"/>
    <w:rsid w:val="006C3B06"/>
    <w:rsid w:val="006C3CDF"/>
    <w:rsid w:val="006C4B97"/>
    <w:rsid w:val="006C4D70"/>
    <w:rsid w:val="006C5001"/>
    <w:rsid w:val="006C575B"/>
    <w:rsid w:val="006C60A7"/>
    <w:rsid w:val="006C61D8"/>
    <w:rsid w:val="006C6300"/>
    <w:rsid w:val="006C6E9A"/>
    <w:rsid w:val="006C7B89"/>
    <w:rsid w:val="006D060E"/>
    <w:rsid w:val="006D0650"/>
    <w:rsid w:val="006D0AFA"/>
    <w:rsid w:val="006D0EF4"/>
    <w:rsid w:val="006D10E6"/>
    <w:rsid w:val="006D175C"/>
    <w:rsid w:val="006D1E88"/>
    <w:rsid w:val="006D2054"/>
    <w:rsid w:val="006D21F4"/>
    <w:rsid w:val="006D23F1"/>
    <w:rsid w:val="006D2A10"/>
    <w:rsid w:val="006D3A2B"/>
    <w:rsid w:val="006D3C29"/>
    <w:rsid w:val="006D3ECD"/>
    <w:rsid w:val="006D57D7"/>
    <w:rsid w:val="006D596B"/>
    <w:rsid w:val="006D6494"/>
    <w:rsid w:val="006D7AF8"/>
    <w:rsid w:val="006D7C43"/>
    <w:rsid w:val="006D7F81"/>
    <w:rsid w:val="006E039C"/>
    <w:rsid w:val="006E0440"/>
    <w:rsid w:val="006E1003"/>
    <w:rsid w:val="006E2621"/>
    <w:rsid w:val="006E27C7"/>
    <w:rsid w:val="006E2C67"/>
    <w:rsid w:val="006E2DDB"/>
    <w:rsid w:val="006E2F6F"/>
    <w:rsid w:val="006E32E4"/>
    <w:rsid w:val="006E343B"/>
    <w:rsid w:val="006E3B3F"/>
    <w:rsid w:val="006E3B6C"/>
    <w:rsid w:val="006E64A8"/>
    <w:rsid w:val="006E6918"/>
    <w:rsid w:val="006E7A04"/>
    <w:rsid w:val="006F0554"/>
    <w:rsid w:val="006F0622"/>
    <w:rsid w:val="006F07E9"/>
    <w:rsid w:val="006F0913"/>
    <w:rsid w:val="006F0ABA"/>
    <w:rsid w:val="006F0C58"/>
    <w:rsid w:val="006F0F7B"/>
    <w:rsid w:val="006F1EE7"/>
    <w:rsid w:val="006F2CC0"/>
    <w:rsid w:val="006F3254"/>
    <w:rsid w:val="006F3C09"/>
    <w:rsid w:val="006F51C4"/>
    <w:rsid w:val="006F61D4"/>
    <w:rsid w:val="006F668E"/>
    <w:rsid w:val="006F705E"/>
    <w:rsid w:val="00700481"/>
    <w:rsid w:val="00700D5C"/>
    <w:rsid w:val="00701216"/>
    <w:rsid w:val="0070216C"/>
    <w:rsid w:val="00703071"/>
    <w:rsid w:val="00703CB2"/>
    <w:rsid w:val="007041A7"/>
    <w:rsid w:val="007043BE"/>
    <w:rsid w:val="00704990"/>
    <w:rsid w:val="00704DE9"/>
    <w:rsid w:val="00705B0E"/>
    <w:rsid w:val="007072F4"/>
    <w:rsid w:val="00707364"/>
    <w:rsid w:val="00707488"/>
    <w:rsid w:val="00710474"/>
    <w:rsid w:val="007114ED"/>
    <w:rsid w:val="007117C8"/>
    <w:rsid w:val="00711852"/>
    <w:rsid w:val="00711909"/>
    <w:rsid w:val="007124F8"/>
    <w:rsid w:val="00712CAE"/>
    <w:rsid w:val="0071313E"/>
    <w:rsid w:val="007131E4"/>
    <w:rsid w:val="007131F7"/>
    <w:rsid w:val="00713933"/>
    <w:rsid w:val="00714DB3"/>
    <w:rsid w:val="00715209"/>
    <w:rsid w:val="0071598C"/>
    <w:rsid w:val="007159FE"/>
    <w:rsid w:val="00715F19"/>
    <w:rsid w:val="00716B64"/>
    <w:rsid w:val="00717890"/>
    <w:rsid w:val="00717BEC"/>
    <w:rsid w:val="00720593"/>
    <w:rsid w:val="00720746"/>
    <w:rsid w:val="00720B16"/>
    <w:rsid w:val="00721DC7"/>
    <w:rsid w:val="00722B63"/>
    <w:rsid w:val="007231D5"/>
    <w:rsid w:val="007237DD"/>
    <w:rsid w:val="00723BE6"/>
    <w:rsid w:val="007240D2"/>
    <w:rsid w:val="0072471C"/>
    <w:rsid w:val="00724D8F"/>
    <w:rsid w:val="00726358"/>
    <w:rsid w:val="0072679C"/>
    <w:rsid w:val="00726C45"/>
    <w:rsid w:val="00726E94"/>
    <w:rsid w:val="0072790C"/>
    <w:rsid w:val="00727ADD"/>
    <w:rsid w:val="00727E12"/>
    <w:rsid w:val="00730167"/>
    <w:rsid w:val="007326D9"/>
    <w:rsid w:val="00733A36"/>
    <w:rsid w:val="00733C49"/>
    <w:rsid w:val="00733E86"/>
    <w:rsid w:val="007340A5"/>
    <w:rsid w:val="00734EE9"/>
    <w:rsid w:val="007357C1"/>
    <w:rsid w:val="0073637E"/>
    <w:rsid w:val="007364FD"/>
    <w:rsid w:val="00736938"/>
    <w:rsid w:val="0073706A"/>
    <w:rsid w:val="00737124"/>
    <w:rsid w:val="00737680"/>
    <w:rsid w:val="00737E95"/>
    <w:rsid w:val="0074184D"/>
    <w:rsid w:val="00742106"/>
    <w:rsid w:val="00742876"/>
    <w:rsid w:val="00742CF8"/>
    <w:rsid w:val="0074476B"/>
    <w:rsid w:val="00744870"/>
    <w:rsid w:val="00745A2E"/>
    <w:rsid w:val="00746155"/>
    <w:rsid w:val="00746671"/>
    <w:rsid w:val="00746C1C"/>
    <w:rsid w:val="00747309"/>
    <w:rsid w:val="00750E3D"/>
    <w:rsid w:val="007517F3"/>
    <w:rsid w:val="00752043"/>
    <w:rsid w:val="00753386"/>
    <w:rsid w:val="0075358B"/>
    <w:rsid w:val="00753A47"/>
    <w:rsid w:val="007540C5"/>
    <w:rsid w:val="00754420"/>
    <w:rsid w:val="007546EB"/>
    <w:rsid w:val="00755D57"/>
    <w:rsid w:val="007562DD"/>
    <w:rsid w:val="00760020"/>
    <w:rsid w:val="007600EA"/>
    <w:rsid w:val="00760797"/>
    <w:rsid w:val="007609D3"/>
    <w:rsid w:val="00760D5C"/>
    <w:rsid w:val="00761858"/>
    <w:rsid w:val="007618E5"/>
    <w:rsid w:val="00762877"/>
    <w:rsid w:val="00762A2A"/>
    <w:rsid w:val="007634B1"/>
    <w:rsid w:val="007636DF"/>
    <w:rsid w:val="00763714"/>
    <w:rsid w:val="0076392A"/>
    <w:rsid w:val="007659BD"/>
    <w:rsid w:val="00765B9F"/>
    <w:rsid w:val="00766371"/>
    <w:rsid w:val="007709F1"/>
    <w:rsid w:val="0077147C"/>
    <w:rsid w:val="007717AC"/>
    <w:rsid w:val="00771ED6"/>
    <w:rsid w:val="0077217B"/>
    <w:rsid w:val="00772D42"/>
    <w:rsid w:val="007736DD"/>
    <w:rsid w:val="00773AB1"/>
    <w:rsid w:val="00773B9D"/>
    <w:rsid w:val="007744D2"/>
    <w:rsid w:val="0077494A"/>
    <w:rsid w:val="00775542"/>
    <w:rsid w:val="00776129"/>
    <w:rsid w:val="00776980"/>
    <w:rsid w:val="0077773D"/>
    <w:rsid w:val="0077799D"/>
    <w:rsid w:val="007805BB"/>
    <w:rsid w:val="00781E84"/>
    <w:rsid w:val="00782182"/>
    <w:rsid w:val="00782D3F"/>
    <w:rsid w:val="007830D9"/>
    <w:rsid w:val="007831CF"/>
    <w:rsid w:val="00783721"/>
    <w:rsid w:val="00783F8C"/>
    <w:rsid w:val="007843A5"/>
    <w:rsid w:val="00784BB0"/>
    <w:rsid w:val="007851D4"/>
    <w:rsid w:val="00785434"/>
    <w:rsid w:val="00786482"/>
    <w:rsid w:val="007869FC"/>
    <w:rsid w:val="00787E9A"/>
    <w:rsid w:val="007900B9"/>
    <w:rsid w:val="007903D7"/>
    <w:rsid w:val="00790855"/>
    <w:rsid w:val="00790ABC"/>
    <w:rsid w:val="00790ED3"/>
    <w:rsid w:val="007915F9"/>
    <w:rsid w:val="007927AC"/>
    <w:rsid w:val="00792E80"/>
    <w:rsid w:val="00793374"/>
    <w:rsid w:val="007937F4"/>
    <w:rsid w:val="007938C5"/>
    <w:rsid w:val="00793EE4"/>
    <w:rsid w:val="00794B57"/>
    <w:rsid w:val="007951C5"/>
    <w:rsid w:val="0079546D"/>
    <w:rsid w:val="0079557D"/>
    <w:rsid w:val="00795AD7"/>
    <w:rsid w:val="0079702B"/>
    <w:rsid w:val="007A0B50"/>
    <w:rsid w:val="007A0FA2"/>
    <w:rsid w:val="007A16AA"/>
    <w:rsid w:val="007A187D"/>
    <w:rsid w:val="007A2FBC"/>
    <w:rsid w:val="007A4E17"/>
    <w:rsid w:val="007A6B04"/>
    <w:rsid w:val="007A7187"/>
    <w:rsid w:val="007A78CB"/>
    <w:rsid w:val="007A7AD1"/>
    <w:rsid w:val="007B01DD"/>
    <w:rsid w:val="007B034A"/>
    <w:rsid w:val="007B0864"/>
    <w:rsid w:val="007B0B8D"/>
    <w:rsid w:val="007B158A"/>
    <w:rsid w:val="007B1E74"/>
    <w:rsid w:val="007B3ADE"/>
    <w:rsid w:val="007B4134"/>
    <w:rsid w:val="007B48B1"/>
    <w:rsid w:val="007B5211"/>
    <w:rsid w:val="007B5380"/>
    <w:rsid w:val="007B56E6"/>
    <w:rsid w:val="007B56F4"/>
    <w:rsid w:val="007B68F0"/>
    <w:rsid w:val="007B69B8"/>
    <w:rsid w:val="007C12F2"/>
    <w:rsid w:val="007C2BE6"/>
    <w:rsid w:val="007C2DE6"/>
    <w:rsid w:val="007C2E7D"/>
    <w:rsid w:val="007C42F8"/>
    <w:rsid w:val="007C4935"/>
    <w:rsid w:val="007C5281"/>
    <w:rsid w:val="007C52BC"/>
    <w:rsid w:val="007C54D8"/>
    <w:rsid w:val="007C7EF3"/>
    <w:rsid w:val="007D185A"/>
    <w:rsid w:val="007D1DBC"/>
    <w:rsid w:val="007D1DE4"/>
    <w:rsid w:val="007D49C9"/>
    <w:rsid w:val="007D4B88"/>
    <w:rsid w:val="007D4BCF"/>
    <w:rsid w:val="007D50DB"/>
    <w:rsid w:val="007D5284"/>
    <w:rsid w:val="007D5B5A"/>
    <w:rsid w:val="007D6085"/>
    <w:rsid w:val="007D617A"/>
    <w:rsid w:val="007D6524"/>
    <w:rsid w:val="007D6D5F"/>
    <w:rsid w:val="007D7597"/>
    <w:rsid w:val="007D792F"/>
    <w:rsid w:val="007E08F1"/>
    <w:rsid w:val="007E29FF"/>
    <w:rsid w:val="007E3041"/>
    <w:rsid w:val="007E335D"/>
    <w:rsid w:val="007E41E5"/>
    <w:rsid w:val="007E44A0"/>
    <w:rsid w:val="007E46F5"/>
    <w:rsid w:val="007E50A3"/>
    <w:rsid w:val="007E5F82"/>
    <w:rsid w:val="007E6018"/>
    <w:rsid w:val="007E7805"/>
    <w:rsid w:val="007E7C80"/>
    <w:rsid w:val="007E7D6E"/>
    <w:rsid w:val="007F1125"/>
    <w:rsid w:val="007F12F0"/>
    <w:rsid w:val="007F1D92"/>
    <w:rsid w:val="007F2886"/>
    <w:rsid w:val="007F2F82"/>
    <w:rsid w:val="007F3C47"/>
    <w:rsid w:val="007F3F45"/>
    <w:rsid w:val="007F57C0"/>
    <w:rsid w:val="007F5F3F"/>
    <w:rsid w:val="007F625D"/>
    <w:rsid w:val="007F7E6D"/>
    <w:rsid w:val="008005A1"/>
    <w:rsid w:val="00801EDD"/>
    <w:rsid w:val="008022B6"/>
    <w:rsid w:val="00802E30"/>
    <w:rsid w:val="00803435"/>
    <w:rsid w:val="00805169"/>
    <w:rsid w:val="00805A90"/>
    <w:rsid w:val="008063C7"/>
    <w:rsid w:val="0080697B"/>
    <w:rsid w:val="008070E1"/>
    <w:rsid w:val="00807849"/>
    <w:rsid w:val="008111A1"/>
    <w:rsid w:val="00811699"/>
    <w:rsid w:val="008116AF"/>
    <w:rsid w:val="008118B3"/>
    <w:rsid w:val="00811D53"/>
    <w:rsid w:val="00811D87"/>
    <w:rsid w:val="0081225F"/>
    <w:rsid w:val="00812308"/>
    <w:rsid w:val="00812DAD"/>
    <w:rsid w:val="00813451"/>
    <w:rsid w:val="008135CA"/>
    <w:rsid w:val="00814004"/>
    <w:rsid w:val="00814050"/>
    <w:rsid w:val="00814392"/>
    <w:rsid w:val="00816A9A"/>
    <w:rsid w:val="00821A52"/>
    <w:rsid w:val="00822F5A"/>
    <w:rsid w:val="00823898"/>
    <w:rsid w:val="008251D6"/>
    <w:rsid w:val="00825D61"/>
    <w:rsid w:val="0082629A"/>
    <w:rsid w:val="00826478"/>
    <w:rsid w:val="00826A52"/>
    <w:rsid w:val="00827024"/>
    <w:rsid w:val="008271DB"/>
    <w:rsid w:val="008303E6"/>
    <w:rsid w:val="008314D6"/>
    <w:rsid w:val="00831CD9"/>
    <w:rsid w:val="00831D5E"/>
    <w:rsid w:val="00831E97"/>
    <w:rsid w:val="00832599"/>
    <w:rsid w:val="008326D8"/>
    <w:rsid w:val="008332F0"/>
    <w:rsid w:val="0083348E"/>
    <w:rsid w:val="008335FD"/>
    <w:rsid w:val="00834773"/>
    <w:rsid w:val="008349C8"/>
    <w:rsid w:val="00834BF1"/>
    <w:rsid w:val="0083555F"/>
    <w:rsid w:val="00835598"/>
    <w:rsid w:val="00835F1A"/>
    <w:rsid w:val="00836096"/>
    <w:rsid w:val="00836480"/>
    <w:rsid w:val="008369B2"/>
    <w:rsid w:val="0084013E"/>
    <w:rsid w:val="00840783"/>
    <w:rsid w:val="008417FE"/>
    <w:rsid w:val="00841817"/>
    <w:rsid w:val="00842121"/>
    <w:rsid w:val="008423B9"/>
    <w:rsid w:val="00842856"/>
    <w:rsid w:val="008432CE"/>
    <w:rsid w:val="008436DE"/>
    <w:rsid w:val="0084517B"/>
    <w:rsid w:val="008451D2"/>
    <w:rsid w:val="00845FD0"/>
    <w:rsid w:val="00846278"/>
    <w:rsid w:val="00850373"/>
    <w:rsid w:val="0085086A"/>
    <w:rsid w:val="00850D5D"/>
    <w:rsid w:val="008516FF"/>
    <w:rsid w:val="00851702"/>
    <w:rsid w:val="00851BA0"/>
    <w:rsid w:val="008521C3"/>
    <w:rsid w:val="00852F3B"/>
    <w:rsid w:val="008538D6"/>
    <w:rsid w:val="00853C2D"/>
    <w:rsid w:val="008545E9"/>
    <w:rsid w:val="00855B76"/>
    <w:rsid w:val="00855C9E"/>
    <w:rsid w:val="0085627E"/>
    <w:rsid w:val="008563AA"/>
    <w:rsid w:val="008568EC"/>
    <w:rsid w:val="00856EF1"/>
    <w:rsid w:val="0085715E"/>
    <w:rsid w:val="00857DAD"/>
    <w:rsid w:val="008601E5"/>
    <w:rsid w:val="00860644"/>
    <w:rsid w:val="008608EC"/>
    <w:rsid w:val="00860E01"/>
    <w:rsid w:val="0086108F"/>
    <w:rsid w:val="00861157"/>
    <w:rsid w:val="00861D8E"/>
    <w:rsid w:val="00861EFC"/>
    <w:rsid w:val="0086530F"/>
    <w:rsid w:val="00867007"/>
    <w:rsid w:val="008670DD"/>
    <w:rsid w:val="00867194"/>
    <w:rsid w:val="00870032"/>
    <w:rsid w:val="00870776"/>
    <w:rsid w:val="00870E69"/>
    <w:rsid w:val="00870F67"/>
    <w:rsid w:val="00871C78"/>
    <w:rsid w:val="00871D03"/>
    <w:rsid w:val="0087225B"/>
    <w:rsid w:val="0087269C"/>
    <w:rsid w:val="0087270C"/>
    <w:rsid w:val="008728E8"/>
    <w:rsid w:val="00873688"/>
    <w:rsid w:val="008741B9"/>
    <w:rsid w:val="00874CA1"/>
    <w:rsid w:val="00875699"/>
    <w:rsid w:val="00875C2A"/>
    <w:rsid w:val="00875DF0"/>
    <w:rsid w:val="0087613B"/>
    <w:rsid w:val="00876165"/>
    <w:rsid w:val="0087626D"/>
    <w:rsid w:val="008763E0"/>
    <w:rsid w:val="0087644D"/>
    <w:rsid w:val="00876636"/>
    <w:rsid w:val="008766C6"/>
    <w:rsid w:val="00877738"/>
    <w:rsid w:val="00877F2E"/>
    <w:rsid w:val="0088024E"/>
    <w:rsid w:val="008803D7"/>
    <w:rsid w:val="0088043B"/>
    <w:rsid w:val="008808E5"/>
    <w:rsid w:val="00880E44"/>
    <w:rsid w:val="00881758"/>
    <w:rsid w:val="008823FA"/>
    <w:rsid w:val="00882889"/>
    <w:rsid w:val="008836B1"/>
    <w:rsid w:val="00883886"/>
    <w:rsid w:val="00884AF3"/>
    <w:rsid w:val="008857B1"/>
    <w:rsid w:val="00885CC2"/>
    <w:rsid w:val="00886B28"/>
    <w:rsid w:val="00890837"/>
    <w:rsid w:val="008912CF"/>
    <w:rsid w:val="00891345"/>
    <w:rsid w:val="00892BD9"/>
    <w:rsid w:val="00895FD3"/>
    <w:rsid w:val="0089606E"/>
    <w:rsid w:val="00896116"/>
    <w:rsid w:val="008963A5"/>
    <w:rsid w:val="0089699E"/>
    <w:rsid w:val="00896DD5"/>
    <w:rsid w:val="0089723B"/>
    <w:rsid w:val="008974D9"/>
    <w:rsid w:val="00897E2E"/>
    <w:rsid w:val="008A00D7"/>
    <w:rsid w:val="008A172F"/>
    <w:rsid w:val="008A2273"/>
    <w:rsid w:val="008A288F"/>
    <w:rsid w:val="008A3A38"/>
    <w:rsid w:val="008A3E1D"/>
    <w:rsid w:val="008A40EB"/>
    <w:rsid w:val="008A4111"/>
    <w:rsid w:val="008A5093"/>
    <w:rsid w:val="008A5398"/>
    <w:rsid w:val="008A6735"/>
    <w:rsid w:val="008A6814"/>
    <w:rsid w:val="008A6A05"/>
    <w:rsid w:val="008A7FDE"/>
    <w:rsid w:val="008B04F1"/>
    <w:rsid w:val="008B0C9B"/>
    <w:rsid w:val="008B0E14"/>
    <w:rsid w:val="008B1823"/>
    <w:rsid w:val="008B29C0"/>
    <w:rsid w:val="008B2A83"/>
    <w:rsid w:val="008B2BC0"/>
    <w:rsid w:val="008B2F60"/>
    <w:rsid w:val="008B313B"/>
    <w:rsid w:val="008B34BF"/>
    <w:rsid w:val="008B34EC"/>
    <w:rsid w:val="008B36B8"/>
    <w:rsid w:val="008B3886"/>
    <w:rsid w:val="008B3B75"/>
    <w:rsid w:val="008B3D38"/>
    <w:rsid w:val="008B3EEC"/>
    <w:rsid w:val="008B42EB"/>
    <w:rsid w:val="008B5349"/>
    <w:rsid w:val="008B5D4A"/>
    <w:rsid w:val="008B6588"/>
    <w:rsid w:val="008B7EB1"/>
    <w:rsid w:val="008B7F1D"/>
    <w:rsid w:val="008C0948"/>
    <w:rsid w:val="008C0F1E"/>
    <w:rsid w:val="008C1131"/>
    <w:rsid w:val="008C134E"/>
    <w:rsid w:val="008C1552"/>
    <w:rsid w:val="008C26D1"/>
    <w:rsid w:val="008C2E6D"/>
    <w:rsid w:val="008C31ED"/>
    <w:rsid w:val="008C3240"/>
    <w:rsid w:val="008C3935"/>
    <w:rsid w:val="008C460E"/>
    <w:rsid w:val="008C48F5"/>
    <w:rsid w:val="008C4C16"/>
    <w:rsid w:val="008C5237"/>
    <w:rsid w:val="008C5594"/>
    <w:rsid w:val="008C5F2C"/>
    <w:rsid w:val="008C5F5B"/>
    <w:rsid w:val="008C6682"/>
    <w:rsid w:val="008C68FE"/>
    <w:rsid w:val="008C7BD6"/>
    <w:rsid w:val="008D0B70"/>
    <w:rsid w:val="008D0FB3"/>
    <w:rsid w:val="008D11AD"/>
    <w:rsid w:val="008D123A"/>
    <w:rsid w:val="008D12BC"/>
    <w:rsid w:val="008D1E23"/>
    <w:rsid w:val="008D252B"/>
    <w:rsid w:val="008D2675"/>
    <w:rsid w:val="008D2CC8"/>
    <w:rsid w:val="008D388B"/>
    <w:rsid w:val="008D4E98"/>
    <w:rsid w:val="008D6311"/>
    <w:rsid w:val="008D651C"/>
    <w:rsid w:val="008D7383"/>
    <w:rsid w:val="008D7B9F"/>
    <w:rsid w:val="008E0288"/>
    <w:rsid w:val="008E1189"/>
    <w:rsid w:val="008E1662"/>
    <w:rsid w:val="008E2FA7"/>
    <w:rsid w:val="008E331E"/>
    <w:rsid w:val="008E352C"/>
    <w:rsid w:val="008E3EB7"/>
    <w:rsid w:val="008E4683"/>
    <w:rsid w:val="008E4E18"/>
    <w:rsid w:val="008E545E"/>
    <w:rsid w:val="008E595A"/>
    <w:rsid w:val="008E6690"/>
    <w:rsid w:val="008E7200"/>
    <w:rsid w:val="008F01CE"/>
    <w:rsid w:val="008F09A9"/>
    <w:rsid w:val="008F3059"/>
    <w:rsid w:val="008F4BAA"/>
    <w:rsid w:val="008F5BD8"/>
    <w:rsid w:val="008F66B2"/>
    <w:rsid w:val="008F69A4"/>
    <w:rsid w:val="008F6A81"/>
    <w:rsid w:val="008F6EEE"/>
    <w:rsid w:val="00900A07"/>
    <w:rsid w:val="00900BA5"/>
    <w:rsid w:val="009011EE"/>
    <w:rsid w:val="0090137A"/>
    <w:rsid w:val="00902090"/>
    <w:rsid w:val="00902795"/>
    <w:rsid w:val="00902C3D"/>
    <w:rsid w:val="009037BB"/>
    <w:rsid w:val="00903D2D"/>
    <w:rsid w:val="00903F5E"/>
    <w:rsid w:val="00904076"/>
    <w:rsid w:val="009040B2"/>
    <w:rsid w:val="009040D5"/>
    <w:rsid w:val="009056E2"/>
    <w:rsid w:val="00906025"/>
    <w:rsid w:val="00906C06"/>
    <w:rsid w:val="00907C2A"/>
    <w:rsid w:val="00910B33"/>
    <w:rsid w:val="00910C38"/>
    <w:rsid w:val="00911565"/>
    <w:rsid w:val="00912C1B"/>
    <w:rsid w:val="00913236"/>
    <w:rsid w:val="009144C4"/>
    <w:rsid w:val="00914763"/>
    <w:rsid w:val="009156E0"/>
    <w:rsid w:val="00916108"/>
    <w:rsid w:val="00916217"/>
    <w:rsid w:val="009179DD"/>
    <w:rsid w:val="00917A25"/>
    <w:rsid w:val="009216C4"/>
    <w:rsid w:val="009222DD"/>
    <w:rsid w:val="009238DF"/>
    <w:rsid w:val="009240EE"/>
    <w:rsid w:val="0092419E"/>
    <w:rsid w:val="00924473"/>
    <w:rsid w:val="00925CF6"/>
    <w:rsid w:val="0092609A"/>
    <w:rsid w:val="009273DA"/>
    <w:rsid w:val="00931040"/>
    <w:rsid w:val="0093258E"/>
    <w:rsid w:val="0093294C"/>
    <w:rsid w:val="009341C7"/>
    <w:rsid w:val="00935067"/>
    <w:rsid w:val="009352CF"/>
    <w:rsid w:val="00935D35"/>
    <w:rsid w:val="009363F3"/>
    <w:rsid w:val="00936774"/>
    <w:rsid w:val="00936F1A"/>
    <w:rsid w:val="00937E1F"/>
    <w:rsid w:val="00937E38"/>
    <w:rsid w:val="00941201"/>
    <w:rsid w:val="0094312D"/>
    <w:rsid w:val="0094339B"/>
    <w:rsid w:val="00943567"/>
    <w:rsid w:val="009438CB"/>
    <w:rsid w:val="00943AB9"/>
    <w:rsid w:val="0094506C"/>
    <w:rsid w:val="0094563F"/>
    <w:rsid w:val="009462D3"/>
    <w:rsid w:val="00950576"/>
    <w:rsid w:val="00950F8A"/>
    <w:rsid w:val="00951003"/>
    <w:rsid w:val="00951894"/>
    <w:rsid w:val="00951CB8"/>
    <w:rsid w:val="00951DE7"/>
    <w:rsid w:val="009527B4"/>
    <w:rsid w:val="00952A6C"/>
    <w:rsid w:val="00952B0C"/>
    <w:rsid w:val="00952CC4"/>
    <w:rsid w:val="009539A7"/>
    <w:rsid w:val="00954347"/>
    <w:rsid w:val="009549A3"/>
    <w:rsid w:val="00955171"/>
    <w:rsid w:val="0095601F"/>
    <w:rsid w:val="009562D1"/>
    <w:rsid w:val="00956A22"/>
    <w:rsid w:val="00956F7A"/>
    <w:rsid w:val="009572E6"/>
    <w:rsid w:val="0095740E"/>
    <w:rsid w:val="00957815"/>
    <w:rsid w:val="00960B85"/>
    <w:rsid w:val="00960E51"/>
    <w:rsid w:val="00961115"/>
    <w:rsid w:val="00961A6F"/>
    <w:rsid w:val="00961B03"/>
    <w:rsid w:val="009620D2"/>
    <w:rsid w:val="0096262E"/>
    <w:rsid w:val="00962760"/>
    <w:rsid w:val="009634C2"/>
    <w:rsid w:val="00963867"/>
    <w:rsid w:val="00963C6C"/>
    <w:rsid w:val="009642CD"/>
    <w:rsid w:val="00964B43"/>
    <w:rsid w:val="00964C74"/>
    <w:rsid w:val="00964D72"/>
    <w:rsid w:val="00965E16"/>
    <w:rsid w:val="00966518"/>
    <w:rsid w:val="00966C4D"/>
    <w:rsid w:val="009676C1"/>
    <w:rsid w:val="00970D57"/>
    <w:rsid w:val="00971216"/>
    <w:rsid w:val="00971D2C"/>
    <w:rsid w:val="00971E05"/>
    <w:rsid w:val="00971F72"/>
    <w:rsid w:val="00974671"/>
    <w:rsid w:val="009747A9"/>
    <w:rsid w:val="00975543"/>
    <w:rsid w:val="00976058"/>
    <w:rsid w:val="009764CD"/>
    <w:rsid w:val="00976557"/>
    <w:rsid w:val="00980117"/>
    <w:rsid w:val="00980D8C"/>
    <w:rsid w:val="009811C3"/>
    <w:rsid w:val="009811C4"/>
    <w:rsid w:val="00981709"/>
    <w:rsid w:val="00981D18"/>
    <w:rsid w:val="0098278E"/>
    <w:rsid w:val="00983140"/>
    <w:rsid w:val="00983C70"/>
    <w:rsid w:val="00985026"/>
    <w:rsid w:val="00985106"/>
    <w:rsid w:val="0098561E"/>
    <w:rsid w:val="00985F4D"/>
    <w:rsid w:val="0098606B"/>
    <w:rsid w:val="009863EC"/>
    <w:rsid w:val="00986CB1"/>
    <w:rsid w:val="00987204"/>
    <w:rsid w:val="009907E8"/>
    <w:rsid w:val="00990D2A"/>
    <w:rsid w:val="00991007"/>
    <w:rsid w:val="009919F1"/>
    <w:rsid w:val="00991CAA"/>
    <w:rsid w:val="00992B7D"/>
    <w:rsid w:val="00993837"/>
    <w:rsid w:val="00994A68"/>
    <w:rsid w:val="00994B3E"/>
    <w:rsid w:val="00995BC8"/>
    <w:rsid w:val="00996193"/>
    <w:rsid w:val="009963CE"/>
    <w:rsid w:val="00996B51"/>
    <w:rsid w:val="00996FF1"/>
    <w:rsid w:val="00997057"/>
    <w:rsid w:val="00997500"/>
    <w:rsid w:val="009A0884"/>
    <w:rsid w:val="009A0E8D"/>
    <w:rsid w:val="009A2D87"/>
    <w:rsid w:val="009A351A"/>
    <w:rsid w:val="009A4CD3"/>
    <w:rsid w:val="009A5A40"/>
    <w:rsid w:val="009A5CB2"/>
    <w:rsid w:val="009A6442"/>
    <w:rsid w:val="009A680D"/>
    <w:rsid w:val="009A6938"/>
    <w:rsid w:val="009A6D71"/>
    <w:rsid w:val="009A6EB9"/>
    <w:rsid w:val="009A7741"/>
    <w:rsid w:val="009A7BD2"/>
    <w:rsid w:val="009A7F84"/>
    <w:rsid w:val="009B0097"/>
    <w:rsid w:val="009B06CA"/>
    <w:rsid w:val="009B0F41"/>
    <w:rsid w:val="009B1231"/>
    <w:rsid w:val="009B1D73"/>
    <w:rsid w:val="009B2295"/>
    <w:rsid w:val="009B3CA8"/>
    <w:rsid w:val="009B3F54"/>
    <w:rsid w:val="009C06D7"/>
    <w:rsid w:val="009C07AF"/>
    <w:rsid w:val="009C0D00"/>
    <w:rsid w:val="009C1116"/>
    <w:rsid w:val="009C1A25"/>
    <w:rsid w:val="009C1AFD"/>
    <w:rsid w:val="009C340D"/>
    <w:rsid w:val="009C3D4D"/>
    <w:rsid w:val="009C3D94"/>
    <w:rsid w:val="009C3FDD"/>
    <w:rsid w:val="009C5EA6"/>
    <w:rsid w:val="009C6595"/>
    <w:rsid w:val="009C6FAC"/>
    <w:rsid w:val="009C71A8"/>
    <w:rsid w:val="009C786E"/>
    <w:rsid w:val="009D03BD"/>
    <w:rsid w:val="009D1233"/>
    <w:rsid w:val="009D13C9"/>
    <w:rsid w:val="009D23C5"/>
    <w:rsid w:val="009D245E"/>
    <w:rsid w:val="009D3458"/>
    <w:rsid w:val="009D357B"/>
    <w:rsid w:val="009D4B91"/>
    <w:rsid w:val="009D4C91"/>
    <w:rsid w:val="009D56F8"/>
    <w:rsid w:val="009D59DE"/>
    <w:rsid w:val="009D6379"/>
    <w:rsid w:val="009D64CE"/>
    <w:rsid w:val="009D70E0"/>
    <w:rsid w:val="009D726D"/>
    <w:rsid w:val="009D77AF"/>
    <w:rsid w:val="009E0262"/>
    <w:rsid w:val="009E0857"/>
    <w:rsid w:val="009E17F8"/>
    <w:rsid w:val="009E1B31"/>
    <w:rsid w:val="009E1D11"/>
    <w:rsid w:val="009E20E5"/>
    <w:rsid w:val="009E29E4"/>
    <w:rsid w:val="009E2C1B"/>
    <w:rsid w:val="009E3394"/>
    <w:rsid w:val="009E3D86"/>
    <w:rsid w:val="009E4CD1"/>
    <w:rsid w:val="009E5AB6"/>
    <w:rsid w:val="009E6995"/>
    <w:rsid w:val="009E6EE8"/>
    <w:rsid w:val="009E758C"/>
    <w:rsid w:val="009E7BEE"/>
    <w:rsid w:val="009F0D16"/>
    <w:rsid w:val="009F1303"/>
    <w:rsid w:val="009F13A6"/>
    <w:rsid w:val="009F1FD4"/>
    <w:rsid w:val="009F2204"/>
    <w:rsid w:val="009F221D"/>
    <w:rsid w:val="009F2CDF"/>
    <w:rsid w:val="009F39AE"/>
    <w:rsid w:val="009F543F"/>
    <w:rsid w:val="009F57DB"/>
    <w:rsid w:val="009F5ED4"/>
    <w:rsid w:val="009F6179"/>
    <w:rsid w:val="009F6E60"/>
    <w:rsid w:val="009F781C"/>
    <w:rsid w:val="009F78E2"/>
    <w:rsid w:val="009F7FE0"/>
    <w:rsid w:val="00A0053E"/>
    <w:rsid w:val="00A0073A"/>
    <w:rsid w:val="00A00C76"/>
    <w:rsid w:val="00A00DED"/>
    <w:rsid w:val="00A0102D"/>
    <w:rsid w:val="00A02384"/>
    <w:rsid w:val="00A02610"/>
    <w:rsid w:val="00A026A9"/>
    <w:rsid w:val="00A02825"/>
    <w:rsid w:val="00A02CB4"/>
    <w:rsid w:val="00A03CA5"/>
    <w:rsid w:val="00A04C91"/>
    <w:rsid w:val="00A05A36"/>
    <w:rsid w:val="00A05F5E"/>
    <w:rsid w:val="00A07603"/>
    <w:rsid w:val="00A078D8"/>
    <w:rsid w:val="00A07A1B"/>
    <w:rsid w:val="00A07EB9"/>
    <w:rsid w:val="00A07FC4"/>
    <w:rsid w:val="00A10397"/>
    <w:rsid w:val="00A10CFC"/>
    <w:rsid w:val="00A10D66"/>
    <w:rsid w:val="00A117CE"/>
    <w:rsid w:val="00A12BC5"/>
    <w:rsid w:val="00A13094"/>
    <w:rsid w:val="00A130E2"/>
    <w:rsid w:val="00A13E83"/>
    <w:rsid w:val="00A1402E"/>
    <w:rsid w:val="00A147D0"/>
    <w:rsid w:val="00A14A73"/>
    <w:rsid w:val="00A15EE9"/>
    <w:rsid w:val="00A160E4"/>
    <w:rsid w:val="00A165F9"/>
    <w:rsid w:val="00A16697"/>
    <w:rsid w:val="00A20EBC"/>
    <w:rsid w:val="00A22455"/>
    <w:rsid w:val="00A2250A"/>
    <w:rsid w:val="00A23EE2"/>
    <w:rsid w:val="00A2441B"/>
    <w:rsid w:val="00A24760"/>
    <w:rsid w:val="00A24A99"/>
    <w:rsid w:val="00A264C7"/>
    <w:rsid w:val="00A27278"/>
    <w:rsid w:val="00A27C85"/>
    <w:rsid w:val="00A27CAE"/>
    <w:rsid w:val="00A30132"/>
    <w:rsid w:val="00A3060F"/>
    <w:rsid w:val="00A30DCC"/>
    <w:rsid w:val="00A313DD"/>
    <w:rsid w:val="00A315B6"/>
    <w:rsid w:val="00A32099"/>
    <w:rsid w:val="00A3218B"/>
    <w:rsid w:val="00A32397"/>
    <w:rsid w:val="00A32B52"/>
    <w:rsid w:val="00A34EEA"/>
    <w:rsid w:val="00A35973"/>
    <w:rsid w:val="00A359D2"/>
    <w:rsid w:val="00A36273"/>
    <w:rsid w:val="00A36718"/>
    <w:rsid w:val="00A3679F"/>
    <w:rsid w:val="00A367E8"/>
    <w:rsid w:val="00A369FA"/>
    <w:rsid w:val="00A36E2B"/>
    <w:rsid w:val="00A36FAE"/>
    <w:rsid w:val="00A3790C"/>
    <w:rsid w:val="00A37E53"/>
    <w:rsid w:val="00A37FEF"/>
    <w:rsid w:val="00A4111A"/>
    <w:rsid w:val="00A417E3"/>
    <w:rsid w:val="00A42149"/>
    <w:rsid w:val="00A422DF"/>
    <w:rsid w:val="00A422F2"/>
    <w:rsid w:val="00A4264B"/>
    <w:rsid w:val="00A42940"/>
    <w:rsid w:val="00A42A4D"/>
    <w:rsid w:val="00A430F0"/>
    <w:rsid w:val="00A431BD"/>
    <w:rsid w:val="00A433B7"/>
    <w:rsid w:val="00A43816"/>
    <w:rsid w:val="00A44A42"/>
    <w:rsid w:val="00A44B29"/>
    <w:rsid w:val="00A471BA"/>
    <w:rsid w:val="00A47E3D"/>
    <w:rsid w:val="00A50C00"/>
    <w:rsid w:val="00A516C4"/>
    <w:rsid w:val="00A51FF8"/>
    <w:rsid w:val="00A5216D"/>
    <w:rsid w:val="00A532DA"/>
    <w:rsid w:val="00A53347"/>
    <w:rsid w:val="00A541B1"/>
    <w:rsid w:val="00A542A7"/>
    <w:rsid w:val="00A54BE7"/>
    <w:rsid w:val="00A555D3"/>
    <w:rsid w:val="00A5588D"/>
    <w:rsid w:val="00A55ED3"/>
    <w:rsid w:val="00A566F2"/>
    <w:rsid w:val="00A578CB"/>
    <w:rsid w:val="00A57AA9"/>
    <w:rsid w:val="00A601D5"/>
    <w:rsid w:val="00A603AA"/>
    <w:rsid w:val="00A60EAA"/>
    <w:rsid w:val="00A616C3"/>
    <w:rsid w:val="00A61AD6"/>
    <w:rsid w:val="00A61F07"/>
    <w:rsid w:val="00A61FA6"/>
    <w:rsid w:val="00A63364"/>
    <w:rsid w:val="00A638AC"/>
    <w:rsid w:val="00A6475E"/>
    <w:rsid w:val="00A66F35"/>
    <w:rsid w:val="00A679B6"/>
    <w:rsid w:val="00A67DA2"/>
    <w:rsid w:val="00A700EB"/>
    <w:rsid w:val="00A70A3F"/>
    <w:rsid w:val="00A70B95"/>
    <w:rsid w:val="00A7160E"/>
    <w:rsid w:val="00A717B1"/>
    <w:rsid w:val="00A72131"/>
    <w:rsid w:val="00A724A9"/>
    <w:rsid w:val="00A73718"/>
    <w:rsid w:val="00A73C52"/>
    <w:rsid w:val="00A73D4C"/>
    <w:rsid w:val="00A743A5"/>
    <w:rsid w:val="00A74622"/>
    <w:rsid w:val="00A74A28"/>
    <w:rsid w:val="00A75117"/>
    <w:rsid w:val="00A756C0"/>
    <w:rsid w:val="00A7596C"/>
    <w:rsid w:val="00A75ECA"/>
    <w:rsid w:val="00A7630A"/>
    <w:rsid w:val="00A766FC"/>
    <w:rsid w:val="00A767F8"/>
    <w:rsid w:val="00A76A5C"/>
    <w:rsid w:val="00A7772A"/>
    <w:rsid w:val="00A778B0"/>
    <w:rsid w:val="00A8039B"/>
    <w:rsid w:val="00A82341"/>
    <w:rsid w:val="00A82A20"/>
    <w:rsid w:val="00A82A48"/>
    <w:rsid w:val="00A82F41"/>
    <w:rsid w:val="00A85047"/>
    <w:rsid w:val="00A8539B"/>
    <w:rsid w:val="00A85447"/>
    <w:rsid w:val="00A85D1C"/>
    <w:rsid w:val="00A86987"/>
    <w:rsid w:val="00A870C7"/>
    <w:rsid w:val="00A87446"/>
    <w:rsid w:val="00A87A3D"/>
    <w:rsid w:val="00A901CA"/>
    <w:rsid w:val="00A909A7"/>
    <w:rsid w:val="00A914CB"/>
    <w:rsid w:val="00A91609"/>
    <w:rsid w:val="00A91900"/>
    <w:rsid w:val="00A92FCF"/>
    <w:rsid w:val="00A93575"/>
    <w:rsid w:val="00A948D3"/>
    <w:rsid w:val="00A94FD6"/>
    <w:rsid w:val="00A95A3A"/>
    <w:rsid w:val="00A95DD7"/>
    <w:rsid w:val="00A95F3F"/>
    <w:rsid w:val="00A971F7"/>
    <w:rsid w:val="00A972EE"/>
    <w:rsid w:val="00AA0812"/>
    <w:rsid w:val="00AA097E"/>
    <w:rsid w:val="00AA0F76"/>
    <w:rsid w:val="00AA1103"/>
    <w:rsid w:val="00AA42A7"/>
    <w:rsid w:val="00AA4727"/>
    <w:rsid w:val="00AA4816"/>
    <w:rsid w:val="00AA6804"/>
    <w:rsid w:val="00AA7447"/>
    <w:rsid w:val="00AA7500"/>
    <w:rsid w:val="00AB0060"/>
    <w:rsid w:val="00AB07E0"/>
    <w:rsid w:val="00AB0837"/>
    <w:rsid w:val="00AB0B6B"/>
    <w:rsid w:val="00AB16D4"/>
    <w:rsid w:val="00AB1DFE"/>
    <w:rsid w:val="00AB1FEA"/>
    <w:rsid w:val="00AB2948"/>
    <w:rsid w:val="00AB31AA"/>
    <w:rsid w:val="00AB440B"/>
    <w:rsid w:val="00AB44E6"/>
    <w:rsid w:val="00AB4B1F"/>
    <w:rsid w:val="00AB50B3"/>
    <w:rsid w:val="00AB547A"/>
    <w:rsid w:val="00AB589A"/>
    <w:rsid w:val="00AB5A49"/>
    <w:rsid w:val="00AB5F21"/>
    <w:rsid w:val="00AB62FF"/>
    <w:rsid w:val="00AB66BE"/>
    <w:rsid w:val="00AB7288"/>
    <w:rsid w:val="00AB7419"/>
    <w:rsid w:val="00AB7B6C"/>
    <w:rsid w:val="00AC04B2"/>
    <w:rsid w:val="00AC0D20"/>
    <w:rsid w:val="00AC0F94"/>
    <w:rsid w:val="00AC2484"/>
    <w:rsid w:val="00AC2B61"/>
    <w:rsid w:val="00AC3F98"/>
    <w:rsid w:val="00AC484A"/>
    <w:rsid w:val="00AC5368"/>
    <w:rsid w:val="00AC6380"/>
    <w:rsid w:val="00AC6EEA"/>
    <w:rsid w:val="00AC757E"/>
    <w:rsid w:val="00AC7D62"/>
    <w:rsid w:val="00AD0827"/>
    <w:rsid w:val="00AD0B0D"/>
    <w:rsid w:val="00AD16E4"/>
    <w:rsid w:val="00AD2EE9"/>
    <w:rsid w:val="00AD3035"/>
    <w:rsid w:val="00AD3369"/>
    <w:rsid w:val="00AD357A"/>
    <w:rsid w:val="00AD3E36"/>
    <w:rsid w:val="00AD3E4F"/>
    <w:rsid w:val="00AD4614"/>
    <w:rsid w:val="00AD483C"/>
    <w:rsid w:val="00AD5309"/>
    <w:rsid w:val="00AD541D"/>
    <w:rsid w:val="00AD542E"/>
    <w:rsid w:val="00AD6F31"/>
    <w:rsid w:val="00AD7323"/>
    <w:rsid w:val="00AD74EB"/>
    <w:rsid w:val="00AD7D8D"/>
    <w:rsid w:val="00AE0A13"/>
    <w:rsid w:val="00AE0E23"/>
    <w:rsid w:val="00AE0FF0"/>
    <w:rsid w:val="00AE1207"/>
    <w:rsid w:val="00AE1353"/>
    <w:rsid w:val="00AE1605"/>
    <w:rsid w:val="00AE20BE"/>
    <w:rsid w:val="00AE211A"/>
    <w:rsid w:val="00AE2BA6"/>
    <w:rsid w:val="00AE433E"/>
    <w:rsid w:val="00AE57DA"/>
    <w:rsid w:val="00AE6A2A"/>
    <w:rsid w:val="00AE6B58"/>
    <w:rsid w:val="00AE6EBB"/>
    <w:rsid w:val="00AE7001"/>
    <w:rsid w:val="00AE749E"/>
    <w:rsid w:val="00AF00B7"/>
    <w:rsid w:val="00AF0484"/>
    <w:rsid w:val="00AF0708"/>
    <w:rsid w:val="00AF0C3A"/>
    <w:rsid w:val="00AF150B"/>
    <w:rsid w:val="00AF253F"/>
    <w:rsid w:val="00AF25C1"/>
    <w:rsid w:val="00AF2C89"/>
    <w:rsid w:val="00AF2DE9"/>
    <w:rsid w:val="00AF4325"/>
    <w:rsid w:val="00AF4947"/>
    <w:rsid w:val="00AF4D77"/>
    <w:rsid w:val="00AF56F3"/>
    <w:rsid w:val="00AF5820"/>
    <w:rsid w:val="00AF62F4"/>
    <w:rsid w:val="00AF634C"/>
    <w:rsid w:val="00AF678E"/>
    <w:rsid w:val="00AF73C6"/>
    <w:rsid w:val="00AF7D46"/>
    <w:rsid w:val="00B007D2"/>
    <w:rsid w:val="00B022C6"/>
    <w:rsid w:val="00B03439"/>
    <w:rsid w:val="00B03C6A"/>
    <w:rsid w:val="00B03D42"/>
    <w:rsid w:val="00B04774"/>
    <w:rsid w:val="00B049D0"/>
    <w:rsid w:val="00B04C34"/>
    <w:rsid w:val="00B04D20"/>
    <w:rsid w:val="00B05447"/>
    <w:rsid w:val="00B060DD"/>
    <w:rsid w:val="00B06959"/>
    <w:rsid w:val="00B07D4C"/>
    <w:rsid w:val="00B11A2D"/>
    <w:rsid w:val="00B12425"/>
    <w:rsid w:val="00B1254D"/>
    <w:rsid w:val="00B125EA"/>
    <w:rsid w:val="00B13417"/>
    <w:rsid w:val="00B13562"/>
    <w:rsid w:val="00B13B1F"/>
    <w:rsid w:val="00B13BAD"/>
    <w:rsid w:val="00B13BB0"/>
    <w:rsid w:val="00B17C71"/>
    <w:rsid w:val="00B20108"/>
    <w:rsid w:val="00B20591"/>
    <w:rsid w:val="00B20DEE"/>
    <w:rsid w:val="00B20EF5"/>
    <w:rsid w:val="00B20F9D"/>
    <w:rsid w:val="00B22B59"/>
    <w:rsid w:val="00B23B50"/>
    <w:rsid w:val="00B24E58"/>
    <w:rsid w:val="00B25035"/>
    <w:rsid w:val="00B251BB"/>
    <w:rsid w:val="00B2532E"/>
    <w:rsid w:val="00B253D0"/>
    <w:rsid w:val="00B254E6"/>
    <w:rsid w:val="00B258B7"/>
    <w:rsid w:val="00B27134"/>
    <w:rsid w:val="00B27827"/>
    <w:rsid w:val="00B30303"/>
    <w:rsid w:val="00B304B2"/>
    <w:rsid w:val="00B30B7C"/>
    <w:rsid w:val="00B32F3A"/>
    <w:rsid w:val="00B332FE"/>
    <w:rsid w:val="00B33674"/>
    <w:rsid w:val="00B33D2F"/>
    <w:rsid w:val="00B33EEF"/>
    <w:rsid w:val="00B346A7"/>
    <w:rsid w:val="00B348A2"/>
    <w:rsid w:val="00B34CB0"/>
    <w:rsid w:val="00B3534C"/>
    <w:rsid w:val="00B365C3"/>
    <w:rsid w:val="00B40EF1"/>
    <w:rsid w:val="00B40F43"/>
    <w:rsid w:val="00B40FFB"/>
    <w:rsid w:val="00B41122"/>
    <w:rsid w:val="00B41505"/>
    <w:rsid w:val="00B41795"/>
    <w:rsid w:val="00B43315"/>
    <w:rsid w:val="00B4347B"/>
    <w:rsid w:val="00B43C57"/>
    <w:rsid w:val="00B43FAC"/>
    <w:rsid w:val="00B440A0"/>
    <w:rsid w:val="00B44105"/>
    <w:rsid w:val="00B4631D"/>
    <w:rsid w:val="00B4666D"/>
    <w:rsid w:val="00B467D0"/>
    <w:rsid w:val="00B468BB"/>
    <w:rsid w:val="00B46CAA"/>
    <w:rsid w:val="00B4727D"/>
    <w:rsid w:val="00B477F0"/>
    <w:rsid w:val="00B50A2C"/>
    <w:rsid w:val="00B50B47"/>
    <w:rsid w:val="00B50C57"/>
    <w:rsid w:val="00B518E4"/>
    <w:rsid w:val="00B520C8"/>
    <w:rsid w:val="00B523BA"/>
    <w:rsid w:val="00B5321A"/>
    <w:rsid w:val="00B53ADC"/>
    <w:rsid w:val="00B547A2"/>
    <w:rsid w:val="00B5512F"/>
    <w:rsid w:val="00B556A2"/>
    <w:rsid w:val="00B55A35"/>
    <w:rsid w:val="00B55BA0"/>
    <w:rsid w:val="00B57120"/>
    <w:rsid w:val="00B5751D"/>
    <w:rsid w:val="00B5793D"/>
    <w:rsid w:val="00B6028D"/>
    <w:rsid w:val="00B60741"/>
    <w:rsid w:val="00B60A5E"/>
    <w:rsid w:val="00B60DD6"/>
    <w:rsid w:val="00B6101F"/>
    <w:rsid w:val="00B616A3"/>
    <w:rsid w:val="00B63095"/>
    <w:rsid w:val="00B63221"/>
    <w:rsid w:val="00B6356B"/>
    <w:rsid w:val="00B6376F"/>
    <w:rsid w:val="00B6461F"/>
    <w:rsid w:val="00B64B52"/>
    <w:rsid w:val="00B64E10"/>
    <w:rsid w:val="00B65514"/>
    <w:rsid w:val="00B66395"/>
    <w:rsid w:val="00B66B21"/>
    <w:rsid w:val="00B67351"/>
    <w:rsid w:val="00B7095B"/>
    <w:rsid w:val="00B71384"/>
    <w:rsid w:val="00B71FAF"/>
    <w:rsid w:val="00B72009"/>
    <w:rsid w:val="00B7228D"/>
    <w:rsid w:val="00B72DAF"/>
    <w:rsid w:val="00B7340D"/>
    <w:rsid w:val="00B73FA1"/>
    <w:rsid w:val="00B744AD"/>
    <w:rsid w:val="00B75213"/>
    <w:rsid w:val="00B764CA"/>
    <w:rsid w:val="00B7743A"/>
    <w:rsid w:val="00B77D3F"/>
    <w:rsid w:val="00B80CB6"/>
    <w:rsid w:val="00B82305"/>
    <w:rsid w:val="00B8283B"/>
    <w:rsid w:val="00B82DD7"/>
    <w:rsid w:val="00B830FC"/>
    <w:rsid w:val="00B832C1"/>
    <w:rsid w:val="00B83A1C"/>
    <w:rsid w:val="00B83AF7"/>
    <w:rsid w:val="00B83B61"/>
    <w:rsid w:val="00B83E0A"/>
    <w:rsid w:val="00B83E8A"/>
    <w:rsid w:val="00B84191"/>
    <w:rsid w:val="00B8438E"/>
    <w:rsid w:val="00B84BFA"/>
    <w:rsid w:val="00B8524D"/>
    <w:rsid w:val="00B85336"/>
    <w:rsid w:val="00B86551"/>
    <w:rsid w:val="00B86969"/>
    <w:rsid w:val="00B8745E"/>
    <w:rsid w:val="00B87F73"/>
    <w:rsid w:val="00B908D8"/>
    <w:rsid w:val="00B90AD4"/>
    <w:rsid w:val="00B90ECE"/>
    <w:rsid w:val="00B9150C"/>
    <w:rsid w:val="00B916E7"/>
    <w:rsid w:val="00B91DB4"/>
    <w:rsid w:val="00B921E3"/>
    <w:rsid w:val="00B923A1"/>
    <w:rsid w:val="00B92E5E"/>
    <w:rsid w:val="00B93CD9"/>
    <w:rsid w:val="00B94578"/>
    <w:rsid w:val="00B94899"/>
    <w:rsid w:val="00B95C7C"/>
    <w:rsid w:val="00B95D25"/>
    <w:rsid w:val="00B96443"/>
    <w:rsid w:val="00B9678C"/>
    <w:rsid w:val="00B96C56"/>
    <w:rsid w:val="00B96CCC"/>
    <w:rsid w:val="00BA0A5F"/>
    <w:rsid w:val="00BA0F2C"/>
    <w:rsid w:val="00BA1869"/>
    <w:rsid w:val="00BA20B4"/>
    <w:rsid w:val="00BA33AF"/>
    <w:rsid w:val="00BA3407"/>
    <w:rsid w:val="00BA451F"/>
    <w:rsid w:val="00BA45DB"/>
    <w:rsid w:val="00BA4A55"/>
    <w:rsid w:val="00BA4E32"/>
    <w:rsid w:val="00BA5888"/>
    <w:rsid w:val="00BA6730"/>
    <w:rsid w:val="00BB02A0"/>
    <w:rsid w:val="00BB08D2"/>
    <w:rsid w:val="00BB1185"/>
    <w:rsid w:val="00BB1DB1"/>
    <w:rsid w:val="00BB1DC0"/>
    <w:rsid w:val="00BB238D"/>
    <w:rsid w:val="00BB2749"/>
    <w:rsid w:val="00BB29B1"/>
    <w:rsid w:val="00BB3B1D"/>
    <w:rsid w:val="00BB4126"/>
    <w:rsid w:val="00BB461C"/>
    <w:rsid w:val="00BB5134"/>
    <w:rsid w:val="00BB558F"/>
    <w:rsid w:val="00BB59F6"/>
    <w:rsid w:val="00BB60C3"/>
    <w:rsid w:val="00BB636A"/>
    <w:rsid w:val="00BB6F1D"/>
    <w:rsid w:val="00BB6F38"/>
    <w:rsid w:val="00BB75BD"/>
    <w:rsid w:val="00BC056B"/>
    <w:rsid w:val="00BC12A0"/>
    <w:rsid w:val="00BC3299"/>
    <w:rsid w:val="00BC41C7"/>
    <w:rsid w:val="00BC4302"/>
    <w:rsid w:val="00BC4A04"/>
    <w:rsid w:val="00BC4C0A"/>
    <w:rsid w:val="00BC53EF"/>
    <w:rsid w:val="00BC670B"/>
    <w:rsid w:val="00BC6991"/>
    <w:rsid w:val="00BC7022"/>
    <w:rsid w:val="00BC703C"/>
    <w:rsid w:val="00BC77EC"/>
    <w:rsid w:val="00BC78E8"/>
    <w:rsid w:val="00BD005D"/>
    <w:rsid w:val="00BD08BB"/>
    <w:rsid w:val="00BD3128"/>
    <w:rsid w:val="00BD3173"/>
    <w:rsid w:val="00BD326F"/>
    <w:rsid w:val="00BD480D"/>
    <w:rsid w:val="00BD4A35"/>
    <w:rsid w:val="00BD5487"/>
    <w:rsid w:val="00BD5CA9"/>
    <w:rsid w:val="00BD603E"/>
    <w:rsid w:val="00BD63D0"/>
    <w:rsid w:val="00BD7A5D"/>
    <w:rsid w:val="00BE012C"/>
    <w:rsid w:val="00BE1594"/>
    <w:rsid w:val="00BE19E7"/>
    <w:rsid w:val="00BE329C"/>
    <w:rsid w:val="00BE37AD"/>
    <w:rsid w:val="00BE3879"/>
    <w:rsid w:val="00BE4241"/>
    <w:rsid w:val="00BE4B11"/>
    <w:rsid w:val="00BE541C"/>
    <w:rsid w:val="00BE5C4A"/>
    <w:rsid w:val="00BE5E6F"/>
    <w:rsid w:val="00BE654B"/>
    <w:rsid w:val="00BE770D"/>
    <w:rsid w:val="00BE7FEC"/>
    <w:rsid w:val="00BF0789"/>
    <w:rsid w:val="00BF0EA5"/>
    <w:rsid w:val="00BF2299"/>
    <w:rsid w:val="00BF3149"/>
    <w:rsid w:val="00BF3235"/>
    <w:rsid w:val="00BF36F1"/>
    <w:rsid w:val="00BF3DDD"/>
    <w:rsid w:val="00BF473B"/>
    <w:rsid w:val="00BF6AAC"/>
    <w:rsid w:val="00BF741A"/>
    <w:rsid w:val="00C000CC"/>
    <w:rsid w:val="00C0059B"/>
    <w:rsid w:val="00C00912"/>
    <w:rsid w:val="00C00AC6"/>
    <w:rsid w:val="00C00B89"/>
    <w:rsid w:val="00C00C1A"/>
    <w:rsid w:val="00C00C73"/>
    <w:rsid w:val="00C0157A"/>
    <w:rsid w:val="00C019A1"/>
    <w:rsid w:val="00C01D97"/>
    <w:rsid w:val="00C01FBE"/>
    <w:rsid w:val="00C02302"/>
    <w:rsid w:val="00C02FAF"/>
    <w:rsid w:val="00C042BE"/>
    <w:rsid w:val="00C04C3D"/>
    <w:rsid w:val="00C06E95"/>
    <w:rsid w:val="00C06EAE"/>
    <w:rsid w:val="00C07505"/>
    <w:rsid w:val="00C07626"/>
    <w:rsid w:val="00C105F1"/>
    <w:rsid w:val="00C10A68"/>
    <w:rsid w:val="00C10CE1"/>
    <w:rsid w:val="00C11A42"/>
    <w:rsid w:val="00C11BF1"/>
    <w:rsid w:val="00C11F3F"/>
    <w:rsid w:val="00C120EF"/>
    <w:rsid w:val="00C126DB"/>
    <w:rsid w:val="00C14F5A"/>
    <w:rsid w:val="00C155B4"/>
    <w:rsid w:val="00C16896"/>
    <w:rsid w:val="00C17309"/>
    <w:rsid w:val="00C2035F"/>
    <w:rsid w:val="00C2095E"/>
    <w:rsid w:val="00C211AA"/>
    <w:rsid w:val="00C21ECE"/>
    <w:rsid w:val="00C229EF"/>
    <w:rsid w:val="00C23AD1"/>
    <w:rsid w:val="00C24583"/>
    <w:rsid w:val="00C249FC"/>
    <w:rsid w:val="00C2575A"/>
    <w:rsid w:val="00C26A95"/>
    <w:rsid w:val="00C2705C"/>
    <w:rsid w:val="00C27649"/>
    <w:rsid w:val="00C277BC"/>
    <w:rsid w:val="00C303AC"/>
    <w:rsid w:val="00C307B3"/>
    <w:rsid w:val="00C30C78"/>
    <w:rsid w:val="00C310C2"/>
    <w:rsid w:val="00C31502"/>
    <w:rsid w:val="00C31E81"/>
    <w:rsid w:val="00C333CD"/>
    <w:rsid w:val="00C33670"/>
    <w:rsid w:val="00C33F87"/>
    <w:rsid w:val="00C34300"/>
    <w:rsid w:val="00C34374"/>
    <w:rsid w:val="00C348B2"/>
    <w:rsid w:val="00C34B83"/>
    <w:rsid w:val="00C353FD"/>
    <w:rsid w:val="00C355AB"/>
    <w:rsid w:val="00C367AB"/>
    <w:rsid w:val="00C36E91"/>
    <w:rsid w:val="00C36FF9"/>
    <w:rsid w:val="00C41349"/>
    <w:rsid w:val="00C417D9"/>
    <w:rsid w:val="00C425D2"/>
    <w:rsid w:val="00C4288E"/>
    <w:rsid w:val="00C42E4D"/>
    <w:rsid w:val="00C44514"/>
    <w:rsid w:val="00C45533"/>
    <w:rsid w:val="00C45E1F"/>
    <w:rsid w:val="00C46752"/>
    <w:rsid w:val="00C507B7"/>
    <w:rsid w:val="00C509CA"/>
    <w:rsid w:val="00C50AF2"/>
    <w:rsid w:val="00C5103F"/>
    <w:rsid w:val="00C5143D"/>
    <w:rsid w:val="00C51933"/>
    <w:rsid w:val="00C51B74"/>
    <w:rsid w:val="00C53448"/>
    <w:rsid w:val="00C53719"/>
    <w:rsid w:val="00C540D4"/>
    <w:rsid w:val="00C54731"/>
    <w:rsid w:val="00C552F9"/>
    <w:rsid w:val="00C55A43"/>
    <w:rsid w:val="00C56505"/>
    <w:rsid w:val="00C574B3"/>
    <w:rsid w:val="00C61AA8"/>
    <w:rsid w:val="00C61CE9"/>
    <w:rsid w:val="00C61E51"/>
    <w:rsid w:val="00C62AED"/>
    <w:rsid w:val="00C6333A"/>
    <w:rsid w:val="00C63F9D"/>
    <w:rsid w:val="00C64192"/>
    <w:rsid w:val="00C6467E"/>
    <w:rsid w:val="00C64E68"/>
    <w:rsid w:val="00C6526A"/>
    <w:rsid w:val="00C65415"/>
    <w:rsid w:val="00C65B1C"/>
    <w:rsid w:val="00C664DF"/>
    <w:rsid w:val="00C678FB"/>
    <w:rsid w:val="00C70198"/>
    <w:rsid w:val="00C7063D"/>
    <w:rsid w:val="00C70DD2"/>
    <w:rsid w:val="00C710DA"/>
    <w:rsid w:val="00C711A0"/>
    <w:rsid w:val="00C7151C"/>
    <w:rsid w:val="00C71869"/>
    <w:rsid w:val="00C727E9"/>
    <w:rsid w:val="00C73091"/>
    <w:rsid w:val="00C73764"/>
    <w:rsid w:val="00C738C7"/>
    <w:rsid w:val="00C73BDD"/>
    <w:rsid w:val="00C74CB7"/>
    <w:rsid w:val="00C75339"/>
    <w:rsid w:val="00C755B7"/>
    <w:rsid w:val="00C76403"/>
    <w:rsid w:val="00C77300"/>
    <w:rsid w:val="00C7730F"/>
    <w:rsid w:val="00C7738F"/>
    <w:rsid w:val="00C779F6"/>
    <w:rsid w:val="00C84494"/>
    <w:rsid w:val="00C84794"/>
    <w:rsid w:val="00C84836"/>
    <w:rsid w:val="00C8490C"/>
    <w:rsid w:val="00C849F9"/>
    <w:rsid w:val="00C85024"/>
    <w:rsid w:val="00C858EB"/>
    <w:rsid w:val="00C86171"/>
    <w:rsid w:val="00C87181"/>
    <w:rsid w:val="00C8741A"/>
    <w:rsid w:val="00C87B42"/>
    <w:rsid w:val="00C9043B"/>
    <w:rsid w:val="00C91C36"/>
    <w:rsid w:val="00C91F56"/>
    <w:rsid w:val="00C924C0"/>
    <w:rsid w:val="00C92941"/>
    <w:rsid w:val="00C94E94"/>
    <w:rsid w:val="00C954B3"/>
    <w:rsid w:val="00C9550F"/>
    <w:rsid w:val="00C9674C"/>
    <w:rsid w:val="00C97A28"/>
    <w:rsid w:val="00CA054B"/>
    <w:rsid w:val="00CA204C"/>
    <w:rsid w:val="00CA235D"/>
    <w:rsid w:val="00CA397C"/>
    <w:rsid w:val="00CA3AEC"/>
    <w:rsid w:val="00CA4910"/>
    <w:rsid w:val="00CA4E53"/>
    <w:rsid w:val="00CA53B8"/>
    <w:rsid w:val="00CA5404"/>
    <w:rsid w:val="00CA582E"/>
    <w:rsid w:val="00CA58BD"/>
    <w:rsid w:val="00CA6A1C"/>
    <w:rsid w:val="00CA6AAF"/>
    <w:rsid w:val="00CA7787"/>
    <w:rsid w:val="00CA77CE"/>
    <w:rsid w:val="00CA7E08"/>
    <w:rsid w:val="00CA7E28"/>
    <w:rsid w:val="00CB0567"/>
    <w:rsid w:val="00CB0C76"/>
    <w:rsid w:val="00CB0FC1"/>
    <w:rsid w:val="00CB17BE"/>
    <w:rsid w:val="00CB18AA"/>
    <w:rsid w:val="00CB2943"/>
    <w:rsid w:val="00CB2964"/>
    <w:rsid w:val="00CB306F"/>
    <w:rsid w:val="00CB5E9F"/>
    <w:rsid w:val="00CB61E8"/>
    <w:rsid w:val="00CB73BE"/>
    <w:rsid w:val="00CB78A1"/>
    <w:rsid w:val="00CB7AF4"/>
    <w:rsid w:val="00CB7E0B"/>
    <w:rsid w:val="00CC045E"/>
    <w:rsid w:val="00CC057B"/>
    <w:rsid w:val="00CC0873"/>
    <w:rsid w:val="00CC0908"/>
    <w:rsid w:val="00CC1348"/>
    <w:rsid w:val="00CC4031"/>
    <w:rsid w:val="00CC4836"/>
    <w:rsid w:val="00CC6835"/>
    <w:rsid w:val="00CC70BB"/>
    <w:rsid w:val="00CD1DBB"/>
    <w:rsid w:val="00CD1E92"/>
    <w:rsid w:val="00CD26F0"/>
    <w:rsid w:val="00CD3048"/>
    <w:rsid w:val="00CD321D"/>
    <w:rsid w:val="00CD32A6"/>
    <w:rsid w:val="00CD36C9"/>
    <w:rsid w:val="00CD42E8"/>
    <w:rsid w:val="00CD4818"/>
    <w:rsid w:val="00CD51A1"/>
    <w:rsid w:val="00CD6BC0"/>
    <w:rsid w:val="00CD70B2"/>
    <w:rsid w:val="00CD7908"/>
    <w:rsid w:val="00CD7CF3"/>
    <w:rsid w:val="00CD7F7E"/>
    <w:rsid w:val="00CE0143"/>
    <w:rsid w:val="00CE18D1"/>
    <w:rsid w:val="00CE1D49"/>
    <w:rsid w:val="00CE355A"/>
    <w:rsid w:val="00CE379A"/>
    <w:rsid w:val="00CE382F"/>
    <w:rsid w:val="00CE38F0"/>
    <w:rsid w:val="00CE421C"/>
    <w:rsid w:val="00CE4646"/>
    <w:rsid w:val="00CE4D13"/>
    <w:rsid w:val="00CE543E"/>
    <w:rsid w:val="00CE5679"/>
    <w:rsid w:val="00CE58D8"/>
    <w:rsid w:val="00CE5C66"/>
    <w:rsid w:val="00CE5E2D"/>
    <w:rsid w:val="00CE5ED6"/>
    <w:rsid w:val="00CE69F8"/>
    <w:rsid w:val="00CE6A3F"/>
    <w:rsid w:val="00CE6A4C"/>
    <w:rsid w:val="00CE6C6D"/>
    <w:rsid w:val="00CE7C81"/>
    <w:rsid w:val="00CF0EE2"/>
    <w:rsid w:val="00CF0F9D"/>
    <w:rsid w:val="00CF2212"/>
    <w:rsid w:val="00CF22E9"/>
    <w:rsid w:val="00CF2C58"/>
    <w:rsid w:val="00CF2D54"/>
    <w:rsid w:val="00CF2D5A"/>
    <w:rsid w:val="00CF40AA"/>
    <w:rsid w:val="00CF45EE"/>
    <w:rsid w:val="00CF586A"/>
    <w:rsid w:val="00CF6299"/>
    <w:rsid w:val="00CF668A"/>
    <w:rsid w:val="00CF66BF"/>
    <w:rsid w:val="00CF67A0"/>
    <w:rsid w:val="00CF68C4"/>
    <w:rsid w:val="00CF6C09"/>
    <w:rsid w:val="00CF6E01"/>
    <w:rsid w:val="00CF6E1D"/>
    <w:rsid w:val="00D00041"/>
    <w:rsid w:val="00D005DE"/>
    <w:rsid w:val="00D01430"/>
    <w:rsid w:val="00D030BC"/>
    <w:rsid w:val="00D03458"/>
    <w:rsid w:val="00D037ED"/>
    <w:rsid w:val="00D039A5"/>
    <w:rsid w:val="00D03A69"/>
    <w:rsid w:val="00D052D9"/>
    <w:rsid w:val="00D0555E"/>
    <w:rsid w:val="00D0583E"/>
    <w:rsid w:val="00D06E2C"/>
    <w:rsid w:val="00D070DF"/>
    <w:rsid w:val="00D0722F"/>
    <w:rsid w:val="00D07918"/>
    <w:rsid w:val="00D07AB0"/>
    <w:rsid w:val="00D106BB"/>
    <w:rsid w:val="00D107E2"/>
    <w:rsid w:val="00D11143"/>
    <w:rsid w:val="00D11F5E"/>
    <w:rsid w:val="00D12AFE"/>
    <w:rsid w:val="00D1415A"/>
    <w:rsid w:val="00D142B0"/>
    <w:rsid w:val="00D14407"/>
    <w:rsid w:val="00D15F6A"/>
    <w:rsid w:val="00D16878"/>
    <w:rsid w:val="00D1768A"/>
    <w:rsid w:val="00D17E60"/>
    <w:rsid w:val="00D2014F"/>
    <w:rsid w:val="00D2030B"/>
    <w:rsid w:val="00D207F6"/>
    <w:rsid w:val="00D21928"/>
    <w:rsid w:val="00D21E82"/>
    <w:rsid w:val="00D22C89"/>
    <w:rsid w:val="00D230AF"/>
    <w:rsid w:val="00D232E0"/>
    <w:rsid w:val="00D23A0E"/>
    <w:rsid w:val="00D23A7E"/>
    <w:rsid w:val="00D24138"/>
    <w:rsid w:val="00D24458"/>
    <w:rsid w:val="00D24AB0"/>
    <w:rsid w:val="00D2522F"/>
    <w:rsid w:val="00D25E8E"/>
    <w:rsid w:val="00D2658B"/>
    <w:rsid w:val="00D266CB"/>
    <w:rsid w:val="00D26909"/>
    <w:rsid w:val="00D26BB2"/>
    <w:rsid w:val="00D26EF7"/>
    <w:rsid w:val="00D2799B"/>
    <w:rsid w:val="00D302F1"/>
    <w:rsid w:val="00D30945"/>
    <w:rsid w:val="00D31892"/>
    <w:rsid w:val="00D3189D"/>
    <w:rsid w:val="00D31973"/>
    <w:rsid w:val="00D32A68"/>
    <w:rsid w:val="00D33340"/>
    <w:rsid w:val="00D33E48"/>
    <w:rsid w:val="00D3401B"/>
    <w:rsid w:val="00D3472B"/>
    <w:rsid w:val="00D350A4"/>
    <w:rsid w:val="00D35278"/>
    <w:rsid w:val="00D354A8"/>
    <w:rsid w:val="00D36D29"/>
    <w:rsid w:val="00D36FC6"/>
    <w:rsid w:val="00D4067F"/>
    <w:rsid w:val="00D41F8F"/>
    <w:rsid w:val="00D4262A"/>
    <w:rsid w:val="00D4279A"/>
    <w:rsid w:val="00D4383B"/>
    <w:rsid w:val="00D43C1B"/>
    <w:rsid w:val="00D43D45"/>
    <w:rsid w:val="00D441E3"/>
    <w:rsid w:val="00D44852"/>
    <w:rsid w:val="00D452EF"/>
    <w:rsid w:val="00D459C6"/>
    <w:rsid w:val="00D466EF"/>
    <w:rsid w:val="00D467EC"/>
    <w:rsid w:val="00D47B91"/>
    <w:rsid w:val="00D47D98"/>
    <w:rsid w:val="00D47DCA"/>
    <w:rsid w:val="00D47FF1"/>
    <w:rsid w:val="00D51E3F"/>
    <w:rsid w:val="00D5233F"/>
    <w:rsid w:val="00D528F2"/>
    <w:rsid w:val="00D52E53"/>
    <w:rsid w:val="00D530AF"/>
    <w:rsid w:val="00D53A61"/>
    <w:rsid w:val="00D53BF5"/>
    <w:rsid w:val="00D53CCD"/>
    <w:rsid w:val="00D5568D"/>
    <w:rsid w:val="00D55B4B"/>
    <w:rsid w:val="00D56B92"/>
    <w:rsid w:val="00D56FFA"/>
    <w:rsid w:val="00D570C8"/>
    <w:rsid w:val="00D57384"/>
    <w:rsid w:val="00D5750D"/>
    <w:rsid w:val="00D605AD"/>
    <w:rsid w:val="00D609A3"/>
    <w:rsid w:val="00D61523"/>
    <w:rsid w:val="00D6174E"/>
    <w:rsid w:val="00D62FA0"/>
    <w:rsid w:val="00D6318F"/>
    <w:rsid w:val="00D6332F"/>
    <w:rsid w:val="00D63A7A"/>
    <w:rsid w:val="00D64D86"/>
    <w:rsid w:val="00D64FAB"/>
    <w:rsid w:val="00D65BB7"/>
    <w:rsid w:val="00D65CF3"/>
    <w:rsid w:val="00D66F24"/>
    <w:rsid w:val="00D66F44"/>
    <w:rsid w:val="00D67036"/>
    <w:rsid w:val="00D67633"/>
    <w:rsid w:val="00D7067C"/>
    <w:rsid w:val="00D70699"/>
    <w:rsid w:val="00D706D1"/>
    <w:rsid w:val="00D70BA0"/>
    <w:rsid w:val="00D70D2F"/>
    <w:rsid w:val="00D719D5"/>
    <w:rsid w:val="00D71B60"/>
    <w:rsid w:val="00D722DF"/>
    <w:rsid w:val="00D73635"/>
    <w:rsid w:val="00D739BC"/>
    <w:rsid w:val="00D74141"/>
    <w:rsid w:val="00D748F5"/>
    <w:rsid w:val="00D74E23"/>
    <w:rsid w:val="00D75081"/>
    <w:rsid w:val="00D75C2C"/>
    <w:rsid w:val="00D75CB2"/>
    <w:rsid w:val="00D77067"/>
    <w:rsid w:val="00D7796A"/>
    <w:rsid w:val="00D80166"/>
    <w:rsid w:val="00D801BC"/>
    <w:rsid w:val="00D80579"/>
    <w:rsid w:val="00D80B2C"/>
    <w:rsid w:val="00D80E6B"/>
    <w:rsid w:val="00D81C05"/>
    <w:rsid w:val="00D81E78"/>
    <w:rsid w:val="00D81F2A"/>
    <w:rsid w:val="00D82080"/>
    <w:rsid w:val="00D82309"/>
    <w:rsid w:val="00D83144"/>
    <w:rsid w:val="00D83CC6"/>
    <w:rsid w:val="00D8467D"/>
    <w:rsid w:val="00D84738"/>
    <w:rsid w:val="00D84ED8"/>
    <w:rsid w:val="00D853A3"/>
    <w:rsid w:val="00D85442"/>
    <w:rsid w:val="00D85749"/>
    <w:rsid w:val="00D861CA"/>
    <w:rsid w:val="00D8655C"/>
    <w:rsid w:val="00D86921"/>
    <w:rsid w:val="00D90012"/>
    <w:rsid w:val="00D900D4"/>
    <w:rsid w:val="00D90DEB"/>
    <w:rsid w:val="00D9171B"/>
    <w:rsid w:val="00D91CB9"/>
    <w:rsid w:val="00D92047"/>
    <w:rsid w:val="00D92988"/>
    <w:rsid w:val="00D92DCF"/>
    <w:rsid w:val="00D92E1B"/>
    <w:rsid w:val="00D9340C"/>
    <w:rsid w:val="00D93CE9"/>
    <w:rsid w:val="00D941BD"/>
    <w:rsid w:val="00D955E7"/>
    <w:rsid w:val="00D9584D"/>
    <w:rsid w:val="00D95EAC"/>
    <w:rsid w:val="00D969D6"/>
    <w:rsid w:val="00D96AF3"/>
    <w:rsid w:val="00D974C1"/>
    <w:rsid w:val="00D978E5"/>
    <w:rsid w:val="00D97F46"/>
    <w:rsid w:val="00DA05CB"/>
    <w:rsid w:val="00DA0A5C"/>
    <w:rsid w:val="00DA0CF8"/>
    <w:rsid w:val="00DA1438"/>
    <w:rsid w:val="00DA268F"/>
    <w:rsid w:val="00DA2758"/>
    <w:rsid w:val="00DA43E5"/>
    <w:rsid w:val="00DA501E"/>
    <w:rsid w:val="00DA521E"/>
    <w:rsid w:val="00DA53BE"/>
    <w:rsid w:val="00DA5479"/>
    <w:rsid w:val="00DA6955"/>
    <w:rsid w:val="00DA6EDF"/>
    <w:rsid w:val="00DA7036"/>
    <w:rsid w:val="00DA709A"/>
    <w:rsid w:val="00DA7963"/>
    <w:rsid w:val="00DA7A53"/>
    <w:rsid w:val="00DB1BD9"/>
    <w:rsid w:val="00DB265B"/>
    <w:rsid w:val="00DB31B2"/>
    <w:rsid w:val="00DB3CF5"/>
    <w:rsid w:val="00DB4126"/>
    <w:rsid w:val="00DB4419"/>
    <w:rsid w:val="00DB4AA6"/>
    <w:rsid w:val="00DB553E"/>
    <w:rsid w:val="00DB56DB"/>
    <w:rsid w:val="00DB65A9"/>
    <w:rsid w:val="00DC0105"/>
    <w:rsid w:val="00DC01E4"/>
    <w:rsid w:val="00DC0307"/>
    <w:rsid w:val="00DC0D27"/>
    <w:rsid w:val="00DC1104"/>
    <w:rsid w:val="00DC1574"/>
    <w:rsid w:val="00DC16CF"/>
    <w:rsid w:val="00DC2448"/>
    <w:rsid w:val="00DC27EB"/>
    <w:rsid w:val="00DC2DD4"/>
    <w:rsid w:val="00DC323C"/>
    <w:rsid w:val="00DC381F"/>
    <w:rsid w:val="00DC3E87"/>
    <w:rsid w:val="00DC413E"/>
    <w:rsid w:val="00DC491F"/>
    <w:rsid w:val="00DC5860"/>
    <w:rsid w:val="00DC5D37"/>
    <w:rsid w:val="00DC61A6"/>
    <w:rsid w:val="00DC676C"/>
    <w:rsid w:val="00DC68E6"/>
    <w:rsid w:val="00DC7266"/>
    <w:rsid w:val="00DC7574"/>
    <w:rsid w:val="00DC7DF1"/>
    <w:rsid w:val="00DD0018"/>
    <w:rsid w:val="00DD0096"/>
    <w:rsid w:val="00DD15CE"/>
    <w:rsid w:val="00DD2B72"/>
    <w:rsid w:val="00DD35FB"/>
    <w:rsid w:val="00DD3B76"/>
    <w:rsid w:val="00DD3CC9"/>
    <w:rsid w:val="00DD4B16"/>
    <w:rsid w:val="00DD6607"/>
    <w:rsid w:val="00DD6AC3"/>
    <w:rsid w:val="00DD788F"/>
    <w:rsid w:val="00DD7C8D"/>
    <w:rsid w:val="00DD7F21"/>
    <w:rsid w:val="00DE0EE2"/>
    <w:rsid w:val="00DE153D"/>
    <w:rsid w:val="00DE1FEA"/>
    <w:rsid w:val="00DE335C"/>
    <w:rsid w:val="00DE3555"/>
    <w:rsid w:val="00DE45B3"/>
    <w:rsid w:val="00DE5194"/>
    <w:rsid w:val="00DE6265"/>
    <w:rsid w:val="00DE686A"/>
    <w:rsid w:val="00DE6BFF"/>
    <w:rsid w:val="00DE71B9"/>
    <w:rsid w:val="00DE7524"/>
    <w:rsid w:val="00DE7C59"/>
    <w:rsid w:val="00DE7E5D"/>
    <w:rsid w:val="00DF0EDE"/>
    <w:rsid w:val="00DF1DEB"/>
    <w:rsid w:val="00DF24C6"/>
    <w:rsid w:val="00DF25BA"/>
    <w:rsid w:val="00DF265E"/>
    <w:rsid w:val="00DF26AA"/>
    <w:rsid w:val="00DF31B4"/>
    <w:rsid w:val="00DF31ED"/>
    <w:rsid w:val="00DF3EE9"/>
    <w:rsid w:val="00DF417C"/>
    <w:rsid w:val="00DF431A"/>
    <w:rsid w:val="00DF4A97"/>
    <w:rsid w:val="00DF5AEB"/>
    <w:rsid w:val="00DF69A7"/>
    <w:rsid w:val="00DF7598"/>
    <w:rsid w:val="00DF77BD"/>
    <w:rsid w:val="00E001CE"/>
    <w:rsid w:val="00E00B81"/>
    <w:rsid w:val="00E0144E"/>
    <w:rsid w:val="00E0233A"/>
    <w:rsid w:val="00E034A9"/>
    <w:rsid w:val="00E040F4"/>
    <w:rsid w:val="00E04342"/>
    <w:rsid w:val="00E058EA"/>
    <w:rsid w:val="00E05974"/>
    <w:rsid w:val="00E062C8"/>
    <w:rsid w:val="00E071E9"/>
    <w:rsid w:val="00E0786A"/>
    <w:rsid w:val="00E07B6D"/>
    <w:rsid w:val="00E101DC"/>
    <w:rsid w:val="00E102D8"/>
    <w:rsid w:val="00E106CE"/>
    <w:rsid w:val="00E10911"/>
    <w:rsid w:val="00E10935"/>
    <w:rsid w:val="00E11796"/>
    <w:rsid w:val="00E13646"/>
    <w:rsid w:val="00E13815"/>
    <w:rsid w:val="00E13828"/>
    <w:rsid w:val="00E14D22"/>
    <w:rsid w:val="00E14E82"/>
    <w:rsid w:val="00E15626"/>
    <w:rsid w:val="00E15ADC"/>
    <w:rsid w:val="00E15B43"/>
    <w:rsid w:val="00E17A2D"/>
    <w:rsid w:val="00E17BB0"/>
    <w:rsid w:val="00E2004C"/>
    <w:rsid w:val="00E20545"/>
    <w:rsid w:val="00E2067D"/>
    <w:rsid w:val="00E2129B"/>
    <w:rsid w:val="00E2194B"/>
    <w:rsid w:val="00E21AD5"/>
    <w:rsid w:val="00E22D95"/>
    <w:rsid w:val="00E24071"/>
    <w:rsid w:val="00E24323"/>
    <w:rsid w:val="00E24C25"/>
    <w:rsid w:val="00E25EAB"/>
    <w:rsid w:val="00E26312"/>
    <w:rsid w:val="00E26420"/>
    <w:rsid w:val="00E27F99"/>
    <w:rsid w:val="00E307C0"/>
    <w:rsid w:val="00E30ED5"/>
    <w:rsid w:val="00E30F6A"/>
    <w:rsid w:val="00E31377"/>
    <w:rsid w:val="00E3145A"/>
    <w:rsid w:val="00E31BBA"/>
    <w:rsid w:val="00E31C78"/>
    <w:rsid w:val="00E32767"/>
    <w:rsid w:val="00E3282C"/>
    <w:rsid w:val="00E330F1"/>
    <w:rsid w:val="00E331D3"/>
    <w:rsid w:val="00E3327A"/>
    <w:rsid w:val="00E340CF"/>
    <w:rsid w:val="00E3410B"/>
    <w:rsid w:val="00E347B6"/>
    <w:rsid w:val="00E348ED"/>
    <w:rsid w:val="00E3588E"/>
    <w:rsid w:val="00E3632B"/>
    <w:rsid w:val="00E36885"/>
    <w:rsid w:val="00E4025C"/>
    <w:rsid w:val="00E40FFB"/>
    <w:rsid w:val="00E4110C"/>
    <w:rsid w:val="00E41761"/>
    <w:rsid w:val="00E42768"/>
    <w:rsid w:val="00E430D2"/>
    <w:rsid w:val="00E4358C"/>
    <w:rsid w:val="00E437F8"/>
    <w:rsid w:val="00E43A6F"/>
    <w:rsid w:val="00E43BE4"/>
    <w:rsid w:val="00E448BB"/>
    <w:rsid w:val="00E44FE9"/>
    <w:rsid w:val="00E4638E"/>
    <w:rsid w:val="00E4650A"/>
    <w:rsid w:val="00E47204"/>
    <w:rsid w:val="00E47B50"/>
    <w:rsid w:val="00E504E6"/>
    <w:rsid w:val="00E51AF7"/>
    <w:rsid w:val="00E51B8C"/>
    <w:rsid w:val="00E530E2"/>
    <w:rsid w:val="00E535E3"/>
    <w:rsid w:val="00E53868"/>
    <w:rsid w:val="00E5537E"/>
    <w:rsid w:val="00E55416"/>
    <w:rsid w:val="00E55D9D"/>
    <w:rsid w:val="00E55E57"/>
    <w:rsid w:val="00E55F7F"/>
    <w:rsid w:val="00E57385"/>
    <w:rsid w:val="00E576BA"/>
    <w:rsid w:val="00E5799D"/>
    <w:rsid w:val="00E57B69"/>
    <w:rsid w:val="00E57DBC"/>
    <w:rsid w:val="00E57E02"/>
    <w:rsid w:val="00E57E6B"/>
    <w:rsid w:val="00E601CC"/>
    <w:rsid w:val="00E6118F"/>
    <w:rsid w:val="00E611E4"/>
    <w:rsid w:val="00E6296C"/>
    <w:rsid w:val="00E6378F"/>
    <w:rsid w:val="00E6394D"/>
    <w:rsid w:val="00E64EC9"/>
    <w:rsid w:val="00E655E4"/>
    <w:rsid w:val="00E6645A"/>
    <w:rsid w:val="00E66886"/>
    <w:rsid w:val="00E66E91"/>
    <w:rsid w:val="00E66FD0"/>
    <w:rsid w:val="00E67944"/>
    <w:rsid w:val="00E67E68"/>
    <w:rsid w:val="00E70602"/>
    <w:rsid w:val="00E70722"/>
    <w:rsid w:val="00E71414"/>
    <w:rsid w:val="00E71659"/>
    <w:rsid w:val="00E72702"/>
    <w:rsid w:val="00E729DF"/>
    <w:rsid w:val="00E72D6A"/>
    <w:rsid w:val="00E737F9"/>
    <w:rsid w:val="00E746C1"/>
    <w:rsid w:val="00E74965"/>
    <w:rsid w:val="00E755B9"/>
    <w:rsid w:val="00E75D9F"/>
    <w:rsid w:val="00E7642D"/>
    <w:rsid w:val="00E76A76"/>
    <w:rsid w:val="00E801D7"/>
    <w:rsid w:val="00E80291"/>
    <w:rsid w:val="00E80356"/>
    <w:rsid w:val="00E80CCE"/>
    <w:rsid w:val="00E815FC"/>
    <w:rsid w:val="00E81BB4"/>
    <w:rsid w:val="00E82698"/>
    <w:rsid w:val="00E82E5C"/>
    <w:rsid w:val="00E84CDE"/>
    <w:rsid w:val="00E84DC0"/>
    <w:rsid w:val="00E85013"/>
    <w:rsid w:val="00E8517B"/>
    <w:rsid w:val="00E85E92"/>
    <w:rsid w:val="00E86187"/>
    <w:rsid w:val="00E86456"/>
    <w:rsid w:val="00E868D6"/>
    <w:rsid w:val="00E86901"/>
    <w:rsid w:val="00E86C82"/>
    <w:rsid w:val="00E87E9F"/>
    <w:rsid w:val="00E9038A"/>
    <w:rsid w:val="00E90CEB"/>
    <w:rsid w:val="00E91FDE"/>
    <w:rsid w:val="00E9206F"/>
    <w:rsid w:val="00E921C6"/>
    <w:rsid w:val="00E9299D"/>
    <w:rsid w:val="00E92AA1"/>
    <w:rsid w:val="00E931AB"/>
    <w:rsid w:val="00E93224"/>
    <w:rsid w:val="00E93230"/>
    <w:rsid w:val="00E93EEE"/>
    <w:rsid w:val="00E948F1"/>
    <w:rsid w:val="00E95B13"/>
    <w:rsid w:val="00E95C2D"/>
    <w:rsid w:val="00E96191"/>
    <w:rsid w:val="00E966FE"/>
    <w:rsid w:val="00E9706F"/>
    <w:rsid w:val="00E9790A"/>
    <w:rsid w:val="00EA01E4"/>
    <w:rsid w:val="00EA10E3"/>
    <w:rsid w:val="00EA1601"/>
    <w:rsid w:val="00EA171F"/>
    <w:rsid w:val="00EA2B63"/>
    <w:rsid w:val="00EA2CF3"/>
    <w:rsid w:val="00EA351D"/>
    <w:rsid w:val="00EA3EF7"/>
    <w:rsid w:val="00EA4962"/>
    <w:rsid w:val="00EA5328"/>
    <w:rsid w:val="00EA55CA"/>
    <w:rsid w:val="00EA5DED"/>
    <w:rsid w:val="00EA6174"/>
    <w:rsid w:val="00EA6B00"/>
    <w:rsid w:val="00EA6B41"/>
    <w:rsid w:val="00EA7401"/>
    <w:rsid w:val="00EB02B2"/>
    <w:rsid w:val="00EB04CB"/>
    <w:rsid w:val="00EB07B8"/>
    <w:rsid w:val="00EB1897"/>
    <w:rsid w:val="00EB19BE"/>
    <w:rsid w:val="00EB2E82"/>
    <w:rsid w:val="00EB3631"/>
    <w:rsid w:val="00EB3B96"/>
    <w:rsid w:val="00EB45F7"/>
    <w:rsid w:val="00EB4738"/>
    <w:rsid w:val="00EB48E8"/>
    <w:rsid w:val="00EB52AB"/>
    <w:rsid w:val="00EB5CA4"/>
    <w:rsid w:val="00EB6E6E"/>
    <w:rsid w:val="00EC1301"/>
    <w:rsid w:val="00EC13ED"/>
    <w:rsid w:val="00EC1872"/>
    <w:rsid w:val="00EC1F5C"/>
    <w:rsid w:val="00EC2B66"/>
    <w:rsid w:val="00EC2B95"/>
    <w:rsid w:val="00EC415A"/>
    <w:rsid w:val="00EC54C7"/>
    <w:rsid w:val="00EC59B9"/>
    <w:rsid w:val="00EC612B"/>
    <w:rsid w:val="00EC77E6"/>
    <w:rsid w:val="00ED0CDB"/>
    <w:rsid w:val="00ED0D2E"/>
    <w:rsid w:val="00ED0F48"/>
    <w:rsid w:val="00ED2288"/>
    <w:rsid w:val="00ED33F8"/>
    <w:rsid w:val="00ED4952"/>
    <w:rsid w:val="00ED4B0E"/>
    <w:rsid w:val="00ED52A4"/>
    <w:rsid w:val="00ED55B7"/>
    <w:rsid w:val="00ED5759"/>
    <w:rsid w:val="00ED6525"/>
    <w:rsid w:val="00ED698D"/>
    <w:rsid w:val="00ED6BDC"/>
    <w:rsid w:val="00ED6F8D"/>
    <w:rsid w:val="00EE1EC1"/>
    <w:rsid w:val="00EE2703"/>
    <w:rsid w:val="00EE2F13"/>
    <w:rsid w:val="00EE2F5A"/>
    <w:rsid w:val="00EE4DB4"/>
    <w:rsid w:val="00EE5943"/>
    <w:rsid w:val="00EE5EDD"/>
    <w:rsid w:val="00EE6134"/>
    <w:rsid w:val="00EE675A"/>
    <w:rsid w:val="00EE6905"/>
    <w:rsid w:val="00EE6D6B"/>
    <w:rsid w:val="00EE7796"/>
    <w:rsid w:val="00EE7DFC"/>
    <w:rsid w:val="00EF076B"/>
    <w:rsid w:val="00EF1732"/>
    <w:rsid w:val="00EF2F3D"/>
    <w:rsid w:val="00EF3020"/>
    <w:rsid w:val="00EF3422"/>
    <w:rsid w:val="00EF3D66"/>
    <w:rsid w:val="00EF3E93"/>
    <w:rsid w:val="00EF3F52"/>
    <w:rsid w:val="00EF4C0E"/>
    <w:rsid w:val="00EF4DB6"/>
    <w:rsid w:val="00EF57E9"/>
    <w:rsid w:val="00EF5A02"/>
    <w:rsid w:val="00EF5AC4"/>
    <w:rsid w:val="00EF78AE"/>
    <w:rsid w:val="00F01A3E"/>
    <w:rsid w:val="00F01B0C"/>
    <w:rsid w:val="00F01EFD"/>
    <w:rsid w:val="00F01F93"/>
    <w:rsid w:val="00F025FC"/>
    <w:rsid w:val="00F026DC"/>
    <w:rsid w:val="00F02F17"/>
    <w:rsid w:val="00F0383D"/>
    <w:rsid w:val="00F03A9D"/>
    <w:rsid w:val="00F03BAD"/>
    <w:rsid w:val="00F0519D"/>
    <w:rsid w:val="00F052D2"/>
    <w:rsid w:val="00F0534E"/>
    <w:rsid w:val="00F065F2"/>
    <w:rsid w:val="00F079F8"/>
    <w:rsid w:val="00F10DFA"/>
    <w:rsid w:val="00F113CA"/>
    <w:rsid w:val="00F13628"/>
    <w:rsid w:val="00F14318"/>
    <w:rsid w:val="00F14F5E"/>
    <w:rsid w:val="00F1516F"/>
    <w:rsid w:val="00F16231"/>
    <w:rsid w:val="00F16CDC"/>
    <w:rsid w:val="00F17249"/>
    <w:rsid w:val="00F17460"/>
    <w:rsid w:val="00F17ACB"/>
    <w:rsid w:val="00F2264E"/>
    <w:rsid w:val="00F22C7E"/>
    <w:rsid w:val="00F23457"/>
    <w:rsid w:val="00F2438C"/>
    <w:rsid w:val="00F245E2"/>
    <w:rsid w:val="00F24B87"/>
    <w:rsid w:val="00F25964"/>
    <w:rsid w:val="00F26D3E"/>
    <w:rsid w:val="00F27E1E"/>
    <w:rsid w:val="00F301E6"/>
    <w:rsid w:val="00F3094B"/>
    <w:rsid w:val="00F31304"/>
    <w:rsid w:val="00F318B5"/>
    <w:rsid w:val="00F31CEC"/>
    <w:rsid w:val="00F3304B"/>
    <w:rsid w:val="00F33B04"/>
    <w:rsid w:val="00F33CF3"/>
    <w:rsid w:val="00F33F47"/>
    <w:rsid w:val="00F34456"/>
    <w:rsid w:val="00F34490"/>
    <w:rsid w:val="00F34CFD"/>
    <w:rsid w:val="00F34E20"/>
    <w:rsid w:val="00F3556B"/>
    <w:rsid w:val="00F35645"/>
    <w:rsid w:val="00F3693E"/>
    <w:rsid w:val="00F36B1D"/>
    <w:rsid w:val="00F37838"/>
    <w:rsid w:val="00F37CF6"/>
    <w:rsid w:val="00F4056F"/>
    <w:rsid w:val="00F40810"/>
    <w:rsid w:val="00F408FD"/>
    <w:rsid w:val="00F41300"/>
    <w:rsid w:val="00F41BBA"/>
    <w:rsid w:val="00F425CE"/>
    <w:rsid w:val="00F431C8"/>
    <w:rsid w:val="00F43E3C"/>
    <w:rsid w:val="00F44184"/>
    <w:rsid w:val="00F44387"/>
    <w:rsid w:val="00F444E8"/>
    <w:rsid w:val="00F45912"/>
    <w:rsid w:val="00F4646C"/>
    <w:rsid w:val="00F46835"/>
    <w:rsid w:val="00F471EB"/>
    <w:rsid w:val="00F477EC"/>
    <w:rsid w:val="00F501BF"/>
    <w:rsid w:val="00F503E7"/>
    <w:rsid w:val="00F509F5"/>
    <w:rsid w:val="00F518F8"/>
    <w:rsid w:val="00F5219C"/>
    <w:rsid w:val="00F52DDA"/>
    <w:rsid w:val="00F543C2"/>
    <w:rsid w:val="00F54E07"/>
    <w:rsid w:val="00F54E2B"/>
    <w:rsid w:val="00F553B5"/>
    <w:rsid w:val="00F568D5"/>
    <w:rsid w:val="00F57184"/>
    <w:rsid w:val="00F57463"/>
    <w:rsid w:val="00F574A5"/>
    <w:rsid w:val="00F57D91"/>
    <w:rsid w:val="00F607BA"/>
    <w:rsid w:val="00F60A13"/>
    <w:rsid w:val="00F60B6D"/>
    <w:rsid w:val="00F61090"/>
    <w:rsid w:val="00F615AD"/>
    <w:rsid w:val="00F61A0A"/>
    <w:rsid w:val="00F61B3B"/>
    <w:rsid w:val="00F6274B"/>
    <w:rsid w:val="00F63011"/>
    <w:rsid w:val="00F639EB"/>
    <w:rsid w:val="00F64273"/>
    <w:rsid w:val="00F64928"/>
    <w:rsid w:val="00F64F0A"/>
    <w:rsid w:val="00F661A4"/>
    <w:rsid w:val="00F66DCA"/>
    <w:rsid w:val="00F66E63"/>
    <w:rsid w:val="00F670E5"/>
    <w:rsid w:val="00F673CB"/>
    <w:rsid w:val="00F67B53"/>
    <w:rsid w:val="00F67F2C"/>
    <w:rsid w:val="00F70680"/>
    <w:rsid w:val="00F7071C"/>
    <w:rsid w:val="00F7094F"/>
    <w:rsid w:val="00F716CD"/>
    <w:rsid w:val="00F71795"/>
    <w:rsid w:val="00F71F68"/>
    <w:rsid w:val="00F72389"/>
    <w:rsid w:val="00F72E1D"/>
    <w:rsid w:val="00F74283"/>
    <w:rsid w:val="00F7465F"/>
    <w:rsid w:val="00F75914"/>
    <w:rsid w:val="00F75A6E"/>
    <w:rsid w:val="00F75D7C"/>
    <w:rsid w:val="00F75F27"/>
    <w:rsid w:val="00F7751C"/>
    <w:rsid w:val="00F7774E"/>
    <w:rsid w:val="00F77887"/>
    <w:rsid w:val="00F77C8F"/>
    <w:rsid w:val="00F77FD2"/>
    <w:rsid w:val="00F8014F"/>
    <w:rsid w:val="00F80BEA"/>
    <w:rsid w:val="00F8176F"/>
    <w:rsid w:val="00F83724"/>
    <w:rsid w:val="00F852A9"/>
    <w:rsid w:val="00F86A26"/>
    <w:rsid w:val="00F871E3"/>
    <w:rsid w:val="00F8730A"/>
    <w:rsid w:val="00F87E4E"/>
    <w:rsid w:val="00F9084A"/>
    <w:rsid w:val="00F90EA6"/>
    <w:rsid w:val="00F91402"/>
    <w:rsid w:val="00F91CC3"/>
    <w:rsid w:val="00F93098"/>
    <w:rsid w:val="00F940B8"/>
    <w:rsid w:val="00F94862"/>
    <w:rsid w:val="00F94D04"/>
    <w:rsid w:val="00F9503B"/>
    <w:rsid w:val="00F956CC"/>
    <w:rsid w:val="00F9604A"/>
    <w:rsid w:val="00F96A30"/>
    <w:rsid w:val="00F97276"/>
    <w:rsid w:val="00F97348"/>
    <w:rsid w:val="00FA027C"/>
    <w:rsid w:val="00FA065C"/>
    <w:rsid w:val="00FA06DE"/>
    <w:rsid w:val="00FA1A8B"/>
    <w:rsid w:val="00FA2303"/>
    <w:rsid w:val="00FA52A4"/>
    <w:rsid w:val="00FA571C"/>
    <w:rsid w:val="00FA5FEA"/>
    <w:rsid w:val="00FA6FA3"/>
    <w:rsid w:val="00FA74CD"/>
    <w:rsid w:val="00FA758E"/>
    <w:rsid w:val="00FB023F"/>
    <w:rsid w:val="00FB0749"/>
    <w:rsid w:val="00FB0C2A"/>
    <w:rsid w:val="00FB10AC"/>
    <w:rsid w:val="00FB39C0"/>
    <w:rsid w:val="00FB4AD2"/>
    <w:rsid w:val="00FB4B2D"/>
    <w:rsid w:val="00FB54AD"/>
    <w:rsid w:val="00FB585A"/>
    <w:rsid w:val="00FB5D75"/>
    <w:rsid w:val="00FB61C7"/>
    <w:rsid w:val="00FB6372"/>
    <w:rsid w:val="00FB6F2D"/>
    <w:rsid w:val="00FB7420"/>
    <w:rsid w:val="00FC04CA"/>
    <w:rsid w:val="00FC0761"/>
    <w:rsid w:val="00FC1CD9"/>
    <w:rsid w:val="00FC291F"/>
    <w:rsid w:val="00FC2D7B"/>
    <w:rsid w:val="00FC3AF8"/>
    <w:rsid w:val="00FC449F"/>
    <w:rsid w:val="00FC5158"/>
    <w:rsid w:val="00FC51B1"/>
    <w:rsid w:val="00FC54EA"/>
    <w:rsid w:val="00FC5CDE"/>
    <w:rsid w:val="00FC68A9"/>
    <w:rsid w:val="00FC6C0A"/>
    <w:rsid w:val="00FC7333"/>
    <w:rsid w:val="00FC76B9"/>
    <w:rsid w:val="00FC7732"/>
    <w:rsid w:val="00FC7D3C"/>
    <w:rsid w:val="00FD1534"/>
    <w:rsid w:val="00FD167E"/>
    <w:rsid w:val="00FD21EF"/>
    <w:rsid w:val="00FD250C"/>
    <w:rsid w:val="00FD2E34"/>
    <w:rsid w:val="00FD3821"/>
    <w:rsid w:val="00FD3896"/>
    <w:rsid w:val="00FD3929"/>
    <w:rsid w:val="00FD4079"/>
    <w:rsid w:val="00FD45AB"/>
    <w:rsid w:val="00FD57A2"/>
    <w:rsid w:val="00FD5DC3"/>
    <w:rsid w:val="00FD6D8E"/>
    <w:rsid w:val="00FD73C3"/>
    <w:rsid w:val="00FD781D"/>
    <w:rsid w:val="00FD7849"/>
    <w:rsid w:val="00FD7C65"/>
    <w:rsid w:val="00FE083C"/>
    <w:rsid w:val="00FE09EB"/>
    <w:rsid w:val="00FE0A1F"/>
    <w:rsid w:val="00FE12C2"/>
    <w:rsid w:val="00FE1367"/>
    <w:rsid w:val="00FE1F3D"/>
    <w:rsid w:val="00FE28A2"/>
    <w:rsid w:val="00FE29DF"/>
    <w:rsid w:val="00FE2F85"/>
    <w:rsid w:val="00FE3659"/>
    <w:rsid w:val="00FE36EC"/>
    <w:rsid w:val="00FE3A2C"/>
    <w:rsid w:val="00FE4C2E"/>
    <w:rsid w:val="00FE5100"/>
    <w:rsid w:val="00FE579B"/>
    <w:rsid w:val="00FE583B"/>
    <w:rsid w:val="00FF01BE"/>
    <w:rsid w:val="00FF01E5"/>
    <w:rsid w:val="00FF14DC"/>
    <w:rsid w:val="00FF17A3"/>
    <w:rsid w:val="00FF2B19"/>
    <w:rsid w:val="00FF34E0"/>
    <w:rsid w:val="00FF37AC"/>
    <w:rsid w:val="00FF51F4"/>
    <w:rsid w:val="00FF5458"/>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 w:type="paragraph" w:styleId="HTMLPreformatted">
    <w:name w:val="HTML Preformatted"/>
    <w:basedOn w:val="Normal"/>
    <w:link w:val="HTMLPreformattedChar"/>
    <w:uiPriority w:val="99"/>
    <w:semiHidden/>
    <w:unhideWhenUsed/>
    <w:rsid w:val="00E57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576BA"/>
    <w:rPr>
      <w:rFonts w:ascii="Courier New" w:eastAsia="Times New Roman" w:hAnsi="Courier New" w:cs="Courier New"/>
      <w:kern w:val="0"/>
      <w:sz w:val="20"/>
      <w:szCs w:val="20"/>
      <w:lang w:eastAsia="en-GB"/>
      <w14:ligatures w14:val="none"/>
    </w:rPr>
  </w:style>
  <w:style w:type="character" w:customStyle="1" w:styleId="gntyacmbb4b">
    <w:name w:val="gntyacmbb4b"/>
    <w:basedOn w:val="DefaultParagraphFont"/>
    <w:rsid w:val="00E576BA"/>
  </w:style>
  <w:style w:type="character" w:customStyle="1" w:styleId="gntyacmbh3b">
    <w:name w:val="gntyacmbh3b"/>
    <w:basedOn w:val="DefaultParagraphFont"/>
    <w:rsid w:val="007C4935"/>
  </w:style>
  <w:style w:type="character" w:styleId="PlaceholderText">
    <w:name w:val="Placeholder Text"/>
    <w:basedOn w:val="DefaultParagraphFont"/>
    <w:uiPriority w:val="99"/>
    <w:semiHidden/>
    <w:rsid w:val="00043C80"/>
    <w:rPr>
      <w:color w:val="666666"/>
    </w:rPr>
  </w:style>
  <w:style w:type="table" w:styleId="TableGrid">
    <w:name w:val="Table Grid"/>
    <w:basedOn w:val="TableNormal"/>
    <w:uiPriority w:val="39"/>
    <w:rsid w:val="008F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167"/>
    <w:rPr>
      <w:sz w:val="16"/>
      <w:szCs w:val="16"/>
    </w:rPr>
  </w:style>
  <w:style w:type="paragraph" w:styleId="CommentText">
    <w:name w:val="annotation text"/>
    <w:basedOn w:val="Normal"/>
    <w:link w:val="CommentTextChar"/>
    <w:uiPriority w:val="99"/>
    <w:unhideWhenUsed/>
    <w:rsid w:val="00730167"/>
    <w:pPr>
      <w:spacing w:line="240" w:lineRule="auto"/>
    </w:pPr>
    <w:rPr>
      <w:sz w:val="20"/>
      <w:szCs w:val="20"/>
    </w:rPr>
  </w:style>
  <w:style w:type="character" w:customStyle="1" w:styleId="CommentTextChar">
    <w:name w:val="Comment Text Char"/>
    <w:basedOn w:val="DefaultParagraphFont"/>
    <w:link w:val="CommentText"/>
    <w:uiPriority w:val="99"/>
    <w:rsid w:val="00730167"/>
    <w:rPr>
      <w:sz w:val="20"/>
      <w:szCs w:val="20"/>
    </w:rPr>
  </w:style>
  <w:style w:type="paragraph" w:styleId="CommentSubject">
    <w:name w:val="annotation subject"/>
    <w:basedOn w:val="CommentText"/>
    <w:next w:val="CommentText"/>
    <w:link w:val="CommentSubjectChar"/>
    <w:uiPriority w:val="99"/>
    <w:semiHidden/>
    <w:unhideWhenUsed/>
    <w:rsid w:val="00730167"/>
    <w:rPr>
      <w:b/>
      <w:bCs/>
    </w:rPr>
  </w:style>
  <w:style w:type="character" w:customStyle="1" w:styleId="CommentSubjectChar">
    <w:name w:val="Comment Subject Char"/>
    <w:basedOn w:val="CommentTextChar"/>
    <w:link w:val="CommentSubject"/>
    <w:uiPriority w:val="99"/>
    <w:semiHidden/>
    <w:rsid w:val="00730167"/>
    <w:rPr>
      <w:b/>
      <w:bCs/>
      <w:sz w:val="20"/>
      <w:szCs w:val="20"/>
    </w:rPr>
  </w:style>
  <w:style w:type="paragraph" w:styleId="Header">
    <w:name w:val="header"/>
    <w:basedOn w:val="Normal"/>
    <w:link w:val="HeaderChar"/>
    <w:uiPriority w:val="99"/>
    <w:unhideWhenUsed/>
    <w:rsid w:val="00F5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1BF"/>
  </w:style>
  <w:style w:type="paragraph" w:styleId="Footer">
    <w:name w:val="footer"/>
    <w:basedOn w:val="Normal"/>
    <w:link w:val="FooterChar"/>
    <w:uiPriority w:val="99"/>
    <w:unhideWhenUsed/>
    <w:rsid w:val="00F5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2445178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46378920">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83728677">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359014733">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799735952">
      <w:bodyDiv w:val="1"/>
      <w:marLeft w:val="0"/>
      <w:marRight w:val="0"/>
      <w:marTop w:val="0"/>
      <w:marBottom w:val="0"/>
      <w:divBdr>
        <w:top w:val="none" w:sz="0" w:space="0" w:color="auto"/>
        <w:left w:val="none" w:sz="0" w:space="0" w:color="auto"/>
        <w:bottom w:val="none" w:sz="0" w:space="0" w:color="auto"/>
        <w:right w:val="none" w:sz="0" w:space="0" w:color="auto"/>
      </w:divBdr>
    </w:div>
    <w:div w:id="908619205">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169953033">
      <w:bodyDiv w:val="1"/>
      <w:marLeft w:val="0"/>
      <w:marRight w:val="0"/>
      <w:marTop w:val="0"/>
      <w:marBottom w:val="0"/>
      <w:divBdr>
        <w:top w:val="none" w:sz="0" w:space="0" w:color="auto"/>
        <w:left w:val="none" w:sz="0" w:space="0" w:color="auto"/>
        <w:bottom w:val="none" w:sz="0" w:space="0" w:color="auto"/>
        <w:right w:val="none" w:sz="0" w:space="0" w:color="auto"/>
      </w:divBdr>
    </w:div>
    <w:div w:id="1172798706">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495686834">
      <w:bodyDiv w:val="1"/>
      <w:marLeft w:val="0"/>
      <w:marRight w:val="0"/>
      <w:marTop w:val="0"/>
      <w:marBottom w:val="0"/>
      <w:divBdr>
        <w:top w:val="none" w:sz="0" w:space="0" w:color="auto"/>
        <w:left w:val="none" w:sz="0" w:space="0" w:color="auto"/>
        <w:bottom w:val="none" w:sz="0" w:space="0" w:color="auto"/>
        <w:right w:val="none" w:sz="0" w:space="0" w:color="auto"/>
      </w:divBdr>
    </w:div>
    <w:div w:id="1530340646">
      <w:bodyDiv w:val="1"/>
      <w:marLeft w:val="0"/>
      <w:marRight w:val="0"/>
      <w:marTop w:val="0"/>
      <w:marBottom w:val="0"/>
      <w:divBdr>
        <w:top w:val="none" w:sz="0" w:space="0" w:color="auto"/>
        <w:left w:val="none" w:sz="0" w:space="0" w:color="auto"/>
        <w:bottom w:val="none" w:sz="0" w:space="0" w:color="auto"/>
        <w:right w:val="none" w:sz="0" w:space="0" w:color="auto"/>
      </w:divBdr>
    </w:div>
    <w:div w:id="1664435373">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870483538">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1912496123">
      <w:bodyDiv w:val="1"/>
      <w:marLeft w:val="0"/>
      <w:marRight w:val="0"/>
      <w:marTop w:val="0"/>
      <w:marBottom w:val="0"/>
      <w:divBdr>
        <w:top w:val="none" w:sz="0" w:space="0" w:color="auto"/>
        <w:left w:val="none" w:sz="0" w:space="0" w:color="auto"/>
        <w:bottom w:val="none" w:sz="0" w:space="0" w:color="auto"/>
        <w:right w:val="none" w:sz="0" w:space="0" w:color="auto"/>
      </w:divBdr>
    </w:div>
    <w:div w:id="1939410597">
      <w:bodyDiv w:val="1"/>
      <w:marLeft w:val="0"/>
      <w:marRight w:val="0"/>
      <w:marTop w:val="0"/>
      <w:marBottom w:val="0"/>
      <w:divBdr>
        <w:top w:val="none" w:sz="0" w:space="0" w:color="auto"/>
        <w:left w:val="none" w:sz="0" w:space="0" w:color="auto"/>
        <w:bottom w:val="none" w:sz="0" w:space="0" w:color="auto"/>
        <w:right w:val="none" w:sz="0" w:space="0" w:color="auto"/>
      </w:divBdr>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vdmaaten.github.io/publications/papers/JMLR_2008.pdf" TargetMode="External"/><Relationship Id="rId3" Type="http://schemas.openxmlformats.org/officeDocument/2006/relationships/styles" Target="styles.xml"/><Relationship Id="rId21" Type="http://schemas.openxmlformats.org/officeDocument/2006/relationships/hyperlink" Target="https://data.who.int/dashboards/covid19/cases?n=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dss.jhu.edu/~szalay/class/2024/etc/SignalProcPCA.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rxiv.org/abs/1903.1137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rxiv.org/abs/1802.0342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roceedings.neurips.cc/paper_files/paper/2002/file/6150ccc6069bea6b5716254057a194ef-Paper.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arxiv.org/abs/2105.0753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urworldindata.org/grapher/excess-deaths-cumulative-economist-single-entity?focus=~Confirmed+deaths" TargetMode="External"/><Relationship Id="rId27" Type="http://schemas.openxmlformats.org/officeDocument/2006/relationships/hyperlink" Target="https://covariants.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CC02-DF7C-4E3B-90CF-FADD7D7F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22371</Words>
  <Characters>127517</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Aldous, Samuel (Old Pupil)</cp:lastModifiedBy>
  <cp:revision>1700</cp:revision>
  <cp:lastPrinted>2025-05-11T10:42:00Z</cp:lastPrinted>
  <dcterms:created xsi:type="dcterms:W3CDTF">2025-04-25T16:42:00Z</dcterms:created>
  <dcterms:modified xsi:type="dcterms:W3CDTF">2025-05-12T16:01:00Z</dcterms:modified>
</cp:coreProperties>
</file>