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76CB" w14:textId="505596FC"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4CDB008A"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8B092FD" w14:textId="4B087274" w:rsidR="006157F6" w:rsidRDefault="00522586" w:rsidP="009764CD">
      <w:pPr>
        <w:spacing w:after="240" w:line="240" w:lineRule="auto"/>
        <w:rPr>
          <w:rFonts w:asciiTheme="minorBidi" w:hAnsiTheme="minorBidi"/>
          <w:szCs w:val="32"/>
        </w:rPr>
      </w:pPr>
      <w:proofErr w:type="gramStart"/>
      <w:r>
        <w:rPr>
          <w:rFonts w:asciiTheme="minorBidi" w:hAnsiTheme="minorBidi"/>
          <w:szCs w:val="32"/>
        </w:rPr>
        <w:t>One line</w:t>
      </w:r>
      <w:proofErr w:type="gramEnd"/>
      <w:r w:rsidR="006157F6">
        <w:rPr>
          <w:rFonts w:asciiTheme="minorBidi" w:hAnsiTheme="minorBidi"/>
          <w:szCs w:val="32"/>
        </w:rPr>
        <w:t xml:space="preserve"> introduction</w:t>
      </w:r>
      <w:r>
        <w:rPr>
          <w:rFonts w:asciiTheme="minorBidi" w:hAnsiTheme="minorBidi"/>
          <w:szCs w:val="32"/>
        </w:rPr>
        <w:t>:</w:t>
      </w:r>
    </w:p>
    <w:p w14:paraId="1E1BB6EA" w14:textId="1523A176" w:rsidR="00522586" w:rsidRDefault="00522586" w:rsidP="009764CD">
      <w:pPr>
        <w:spacing w:after="240" w:line="240" w:lineRule="auto"/>
        <w:rPr>
          <w:rFonts w:asciiTheme="minorBidi" w:hAnsiTheme="minorBidi"/>
          <w:szCs w:val="32"/>
        </w:rPr>
      </w:pPr>
      <w:r>
        <w:rPr>
          <w:rFonts w:asciiTheme="minorBidi" w:hAnsiTheme="minorBidi"/>
          <w:szCs w:val="32"/>
        </w:rPr>
        <w:t>Methods used:</w:t>
      </w:r>
    </w:p>
    <w:p w14:paraId="39634BBB" w14:textId="3082BCC1" w:rsidR="006157F6" w:rsidRDefault="00522586" w:rsidP="009764CD">
      <w:pPr>
        <w:spacing w:after="240" w:line="240" w:lineRule="auto"/>
        <w:rPr>
          <w:rFonts w:asciiTheme="minorBidi" w:hAnsiTheme="minorBidi"/>
          <w:szCs w:val="32"/>
        </w:rPr>
      </w:pPr>
      <w:r>
        <w:rPr>
          <w:rFonts w:asciiTheme="minorBidi" w:hAnsiTheme="minorBidi"/>
          <w:szCs w:val="32"/>
        </w:rPr>
        <w:t>General trends:</w:t>
      </w:r>
    </w:p>
    <w:p w14:paraId="228FF3E9" w14:textId="6D995E5D" w:rsidR="00522586" w:rsidRDefault="00522586" w:rsidP="009764CD">
      <w:pPr>
        <w:spacing w:after="240" w:line="240" w:lineRule="auto"/>
        <w:rPr>
          <w:rFonts w:asciiTheme="minorBidi" w:hAnsiTheme="minorBidi"/>
          <w:szCs w:val="32"/>
        </w:rPr>
      </w:pPr>
      <w:r>
        <w:rPr>
          <w:rFonts w:asciiTheme="minorBidi" w:hAnsiTheme="minorBidi"/>
          <w:szCs w:val="32"/>
        </w:rPr>
        <w:t>Dimensionality reduction and cluster selection:</w:t>
      </w:r>
    </w:p>
    <w:p w14:paraId="2FC5FCBD" w14:textId="67ED481B" w:rsidR="00522586" w:rsidRDefault="00522586" w:rsidP="009764CD">
      <w:pPr>
        <w:spacing w:after="240" w:line="240" w:lineRule="auto"/>
        <w:rPr>
          <w:rFonts w:asciiTheme="minorBidi" w:hAnsiTheme="minorBidi"/>
          <w:szCs w:val="32"/>
        </w:rPr>
      </w:pPr>
      <w:r>
        <w:rPr>
          <w:rFonts w:asciiTheme="minorBidi" w:hAnsiTheme="minorBidi"/>
          <w:szCs w:val="32"/>
        </w:rPr>
        <w:t>Clustering and geographic distribution:</w:t>
      </w:r>
    </w:p>
    <w:p w14:paraId="4820D993" w14:textId="14F426AD" w:rsidR="00522586" w:rsidRDefault="00522586" w:rsidP="009764CD">
      <w:pPr>
        <w:spacing w:after="240" w:line="240" w:lineRule="auto"/>
        <w:rPr>
          <w:rFonts w:asciiTheme="minorBidi" w:hAnsiTheme="minorBidi"/>
          <w:szCs w:val="32"/>
        </w:rPr>
      </w:pPr>
      <w:r>
        <w:rPr>
          <w:rFonts w:asciiTheme="minorBidi" w:hAnsiTheme="minorBidi"/>
          <w:szCs w:val="32"/>
        </w:rPr>
        <w:t>Mutational analysis:</w:t>
      </w:r>
    </w:p>
    <w:p w14:paraId="757C7FC7" w14:textId="2B67DFFB" w:rsidR="00522586" w:rsidRPr="006157F6" w:rsidRDefault="00522586" w:rsidP="009764CD">
      <w:pPr>
        <w:spacing w:after="240" w:line="240" w:lineRule="auto"/>
        <w:rPr>
          <w:rFonts w:asciiTheme="minorBidi" w:hAnsiTheme="minorBidi"/>
          <w:szCs w:val="32"/>
        </w:rPr>
      </w:pPr>
      <w:r>
        <w:rPr>
          <w:rFonts w:asciiTheme="minorBidi" w:hAnsiTheme="minorBidi"/>
          <w:szCs w:val="32"/>
        </w:rPr>
        <w:t>Conclusion:</w:t>
      </w:r>
    </w:p>
    <w:p w14:paraId="11A5A11C" w14:textId="77777777" w:rsidR="009764CD" w:rsidRDefault="009764CD" w:rsidP="009764CD">
      <w:pPr>
        <w:spacing w:after="240" w:line="240" w:lineRule="auto"/>
        <w:rPr>
          <w:rFonts w:asciiTheme="minorBidi" w:hAnsiTheme="minorBidi"/>
          <w:sz w:val="32"/>
          <w:szCs w:val="32"/>
        </w:rPr>
      </w:pPr>
    </w:p>
    <w:p w14:paraId="0B5840C4" w14:textId="0A591CC1" w:rsidR="00C858EB" w:rsidRPr="004F5284" w:rsidRDefault="004F5284" w:rsidP="004F5284">
      <w:pPr>
        <w:spacing w:after="240" w:line="240" w:lineRule="auto"/>
        <w:rPr>
          <w:rFonts w:asciiTheme="minorBidi" w:hAnsiTheme="minorBidi"/>
          <w:sz w:val="32"/>
          <w:szCs w:val="32"/>
        </w:rPr>
      </w:pPr>
      <w:r w:rsidRPr="004F5284">
        <w:rPr>
          <w:rFonts w:asciiTheme="minorBidi" w:hAnsiTheme="minorBidi"/>
          <w:sz w:val="32"/>
          <w:szCs w:val="32"/>
        </w:rPr>
        <w:t>1.</w:t>
      </w:r>
      <w:r>
        <w:rPr>
          <w:rFonts w:asciiTheme="minorBidi" w:hAnsiTheme="minorBidi"/>
          <w:sz w:val="32"/>
          <w:szCs w:val="32"/>
        </w:rPr>
        <w:t xml:space="preserve"> </w:t>
      </w:r>
      <w:r w:rsidR="00C858EB" w:rsidRPr="004F5284">
        <w:rPr>
          <w:rFonts w:asciiTheme="minorBidi" w:hAnsiTheme="minorBidi"/>
          <w:sz w:val="32"/>
          <w:szCs w:val="32"/>
        </w:rPr>
        <w:t>Introduction</w:t>
      </w:r>
    </w:p>
    <w:p w14:paraId="53B94677" w14:textId="6FC59081"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1.1</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noProof/>
        </w:rPr>
        <w:t>(Hu et al., 2021)</w:t>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047B08">
        <w:rPr>
          <w:rFonts w:asciiTheme="minorBidi" w:hAnsiTheme="minorBidi"/>
          <w:noProof/>
        </w:rPr>
        <w:t>(Huang et al., 2020)</w:t>
      </w:r>
      <w:r w:rsidRPr="00C858EB">
        <w:rPr>
          <w:rFonts w:asciiTheme="minorBidi" w:hAnsiTheme="minorBidi"/>
        </w:rPr>
        <w:t xml:space="preserve">. Approximately 770,000,000 people have contracted the virus and over 7,000,000 people have died due to complications caused by the virus </w:t>
      </w:r>
      <w:r w:rsidR="007B5380">
        <w:rPr>
          <w:rFonts w:asciiTheme="minorBidi" w:hAnsiTheme="minorBidi"/>
          <w:noProof/>
        </w:rPr>
        <w:t>(Anon)</w:t>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noProof/>
        </w:rPr>
        <w:t>(Anon)</w:t>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6F705E">
        <w:rPr>
          <w:rFonts w:asciiTheme="minorBidi" w:hAnsiTheme="minorBidi"/>
          <w:noProof/>
        </w:rPr>
        <w:t>(Cutler and Summers, 2020)</w:t>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w:t>
      </w:r>
      <w:proofErr w:type="spellStart"/>
      <w:r w:rsidRPr="00C858EB">
        <w:rPr>
          <w:rFonts w:asciiTheme="minorBidi" w:hAnsiTheme="minorBidi"/>
        </w:rPr>
        <w:t>CoVs</w:t>
      </w:r>
      <w:proofErr w:type="spellEnd"/>
      <w:r w:rsidRPr="00C858EB">
        <w:rPr>
          <w:rFonts w:asciiTheme="minorBidi" w:hAnsiTheme="minorBidi"/>
        </w:rPr>
        <w:t xml:space="preserve">, HCoV-229E and HCoV-OC43, have co-existed alongside humans for centuries </w:t>
      </w:r>
      <w:r w:rsidR="00C042BE">
        <w:rPr>
          <w:rFonts w:asciiTheme="minorBidi" w:hAnsiTheme="minorBidi"/>
          <w:noProof/>
        </w:rPr>
        <w:t>(Pyrc et al., 2006)</w:t>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w:t>
      </w:r>
      <w:proofErr w:type="spellStart"/>
      <w:r w:rsidRPr="00C858EB">
        <w:rPr>
          <w:rFonts w:asciiTheme="minorBidi" w:hAnsiTheme="minorBidi"/>
        </w:rPr>
        <w:t>CoV</w:t>
      </w:r>
      <w:proofErr w:type="spellEnd"/>
      <w:r w:rsidRPr="00C858EB">
        <w:rPr>
          <w:rFonts w:asciiTheme="minorBidi" w:hAnsiTheme="minorBidi"/>
        </w:rPr>
        <w:t>)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86171">
        <w:rPr>
          <w:rFonts w:asciiTheme="minorBidi" w:hAnsiTheme="minorBidi"/>
          <w:noProof/>
        </w:rPr>
        <w:t>(Marik et al., 2021)</w:t>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noProof/>
        </w:rPr>
        <w:t>(Li et al., 2020)</w:t>
      </w:r>
      <w:r w:rsidRPr="00C858EB">
        <w:rPr>
          <w:rFonts w:asciiTheme="minorBidi" w:hAnsiTheme="minorBidi"/>
        </w:rPr>
        <w:t>. SARS-CoV-1, MERS-</w:t>
      </w:r>
      <w:proofErr w:type="spellStart"/>
      <w:r w:rsidRPr="00C858EB">
        <w:rPr>
          <w:rFonts w:asciiTheme="minorBidi" w:hAnsiTheme="minorBidi"/>
        </w:rPr>
        <w:t>CoV</w:t>
      </w:r>
      <w:proofErr w:type="spellEnd"/>
      <w:r w:rsidRPr="00C858EB">
        <w:rPr>
          <w:rFonts w:asciiTheme="minorBidi" w:hAnsiTheme="minorBidi"/>
        </w:rPr>
        <w:t xml:space="preserve">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D739BC">
        <w:rPr>
          <w:rFonts w:asciiTheme="minorBidi" w:hAnsiTheme="minorBidi"/>
          <w:noProof/>
        </w:rPr>
        <w:t>(Arora et al., 2020)</w:t>
      </w:r>
      <w:r w:rsidRPr="00C858EB">
        <w:rPr>
          <w:rFonts w:asciiTheme="minorBidi" w:hAnsiTheme="minorBidi"/>
        </w:rPr>
        <w:t xml:space="preserve">. There appears to be a growing trend in the prevalence of coronavirus </w:t>
      </w:r>
      <w:r w:rsidRPr="00C858EB">
        <w:rPr>
          <w:rFonts w:asciiTheme="minorBidi" w:hAnsiTheme="minorBidi"/>
        </w:rPr>
        <w:lastRenderedPageBreak/>
        <w:t xml:space="preserve">outbreaks, even though the rates of SARS-CoV-2 have greatly diminished </w:t>
      </w:r>
      <w:r w:rsidR="00D861CA">
        <w:rPr>
          <w:rFonts w:asciiTheme="minorBidi" w:hAnsiTheme="minorBidi"/>
          <w:noProof/>
        </w:rPr>
        <w:t>(Anon)</w:t>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20FB9D12"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1.2</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w:t>
      </w:r>
      <w:proofErr w:type="spellStart"/>
      <w:r w:rsidRPr="00C858EB">
        <w:rPr>
          <w:rFonts w:asciiTheme="minorBidi" w:hAnsiTheme="minorBidi"/>
        </w:rPr>
        <w:t>Nidovirales</w:t>
      </w:r>
      <w:proofErr w:type="spellEnd"/>
      <w:r w:rsidRPr="00C858EB">
        <w:rPr>
          <w:rFonts w:asciiTheme="minorBidi" w:hAnsiTheme="minorBidi"/>
        </w:rPr>
        <w:t xml:space="preserve">, which is comprised of several families of related viruses </w:t>
      </w:r>
      <w:r w:rsidR="002C5328">
        <w:rPr>
          <w:rFonts w:asciiTheme="minorBidi" w:hAnsiTheme="minorBidi"/>
          <w:noProof/>
        </w:rPr>
        <w:t>(Fehr and Perlman, 2015)</w:t>
      </w:r>
      <w:r w:rsidR="002C5328">
        <w:rPr>
          <w:rFonts w:asciiTheme="minorBidi" w:hAnsiTheme="minorBidi"/>
        </w:rPr>
        <w:t xml:space="preserve">. </w:t>
      </w:r>
      <w:proofErr w:type="spellStart"/>
      <w:r w:rsidRPr="00C858EB">
        <w:rPr>
          <w:rFonts w:asciiTheme="minorBidi" w:hAnsiTheme="minorBidi"/>
        </w:rPr>
        <w:t>CoVs</w:t>
      </w:r>
      <w:proofErr w:type="spellEnd"/>
      <w:r w:rsidRPr="00C858EB">
        <w:rPr>
          <w:rFonts w:asciiTheme="minorBidi" w:hAnsiTheme="minorBidi"/>
        </w:rPr>
        <w:t xml:space="preserve"> are enveloped positive-sense single-stranded RNA viruses </w:t>
      </w:r>
      <w:r w:rsidR="00737680">
        <w:rPr>
          <w:rFonts w:asciiTheme="minorBidi" w:hAnsiTheme="minorBidi"/>
          <w:noProof/>
        </w:rPr>
        <w:t>(Yang and Rao, 2021)</w:t>
      </w:r>
      <w:r w:rsidR="002C5328">
        <w:rPr>
          <w:rFonts w:asciiTheme="minorBidi" w:hAnsiTheme="minorBidi"/>
        </w:rPr>
        <w:t>.</w:t>
      </w:r>
      <w:r w:rsidR="00B060DD">
        <w:rPr>
          <w:rFonts w:asciiTheme="minorBidi" w:hAnsiTheme="minorBidi"/>
        </w:rPr>
        <w:t xml:space="preserve"> </w:t>
      </w:r>
      <w:r w:rsidRPr="00C858EB">
        <w:rPr>
          <w:rFonts w:asciiTheme="minorBidi" w:hAnsiTheme="minorBidi"/>
        </w:rPr>
        <w:t xml:space="preserve">Known for having a high mutation and recombination rate, </w:t>
      </w:r>
      <w:proofErr w:type="spellStart"/>
      <w:r w:rsidRPr="00C858EB">
        <w:rPr>
          <w:rFonts w:asciiTheme="minorBidi" w:hAnsiTheme="minorBidi"/>
        </w:rPr>
        <w:t>CoVs</w:t>
      </w:r>
      <w:proofErr w:type="spellEnd"/>
      <w:r w:rsidRPr="00C858EB">
        <w:rPr>
          <w:rFonts w:asciiTheme="minorBidi" w:hAnsiTheme="minorBidi"/>
        </w:rPr>
        <w:t xml:space="preserve"> unlike most RNA viruses have a genetic exonuclease proofreading mechanism</w:t>
      </w:r>
      <w:r w:rsidR="00842121">
        <w:rPr>
          <w:rFonts w:asciiTheme="minorBidi" w:hAnsiTheme="minorBidi"/>
        </w:rPr>
        <w:t xml:space="preserve"> </w:t>
      </w:r>
      <w:r w:rsidR="00AA42A7">
        <w:rPr>
          <w:rFonts w:asciiTheme="minorBidi" w:hAnsiTheme="minorBidi"/>
          <w:noProof/>
        </w:rPr>
        <w:t>(Cui, Li and Shi, 2019)</w:t>
      </w:r>
      <w:r w:rsidRPr="00C858EB">
        <w:rPr>
          <w:rFonts w:asciiTheme="minorBidi" w:hAnsiTheme="minorBidi"/>
        </w:rPr>
        <w:t xml:space="preserve">. This genetic proofreading mechanism would usually lead to a </w:t>
      </w:r>
      <w:proofErr w:type="gramStart"/>
      <w:r w:rsidRPr="00C858EB">
        <w:rPr>
          <w:rFonts w:asciiTheme="minorBidi" w:hAnsiTheme="minorBidi"/>
        </w:rPr>
        <w:t>high fidelity</w:t>
      </w:r>
      <w:proofErr w:type="gramEnd"/>
      <w:r w:rsidRPr="00C858EB">
        <w:rPr>
          <w:rFonts w:asciiTheme="minorBidi" w:hAnsiTheme="minorBidi"/>
        </w:rPr>
        <w:t xml:space="preserve"> rate and potentially lower mutation rate, however, a high mutation rate still exists </w:t>
      </w:r>
      <w:r w:rsidR="00153426" w:rsidRPr="00153426">
        <w:rPr>
          <w:rFonts w:asciiTheme="minorBidi" w:hAnsiTheme="minorBidi"/>
          <w:bCs/>
          <w:noProof/>
        </w:rPr>
        <w:t>(Amicone et al., 2022)</w:t>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noProof/>
        </w:rPr>
        <w:t>(Hoffmann et al., 2020)</w:t>
      </w:r>
      <w:r w:rsidRPr="00C858EB">
        <w:rPr>
          <w:rFonts w:asciiTheme="minorBidi" w:hAnsiTheme="minorBidi"/>
        </w:rPr>
        <w:t>. </w:t>
      </w:r>
    </w:p>
    <w:p w14:paraId="3FCCAE57" w14:textId="0F1B2F8B"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1.3</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noProof/>
        </w:rPr>
        <w:t>(McCallum et al., 2020)</w:t>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6620D6">
        <w:rPr>
          <w:rFonts w:asciiTheme="minorBidi" w:hAnsiTheme="minorBidi"/>
          <w:noProof/>
        </w:rPr>
        <w:t>(Wang et al., 2021)</w:t>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8C31ED">
        <w:rPr>
          <w:rFonts w:asciiTheme="minorBidi" w:hAnsiTheme="minorBidi"/>
          <w:noProof/>
        </w:rPr>
        <w:t>(Chen et al., 2020)</w:t>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noProof/>
        </w:rPr>
        <w:t>(Liu et al., 2022)</w:t>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A35973">
        <w:rPr>
          <w:rFonts w:asciiTheme="minorBidi" w:hAnsiTheme="minorBidi"/>
          <w:noProof/>
        </w:rPr>
        <w:t>(Korber et al., 2020)</w:t>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B4E8A43"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1.4</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Aims of the investigation</w:t>
      </w:r>
    </w:p>
    <w:p w14:paraId="40B242CF" w14:textId="0D53B549"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w:t>
      </w:r>
      <w:r w:rsidR="004476C3">
        <w:rPr>
          <w:rFonts w:asciiTheme="minorBidi" w:hAnsiTheme="minorBidi"/>
        </w:rPr>
        <w:t xml:space="preserve">The large dataset required dimensional reduction, </w:t>
      </w:r>
      <w:r w:rsidR="00A948D3">
        <w:rPr>
          <w:rFonts w:asciiTheme="minorBidi" w:hAnsiTheme="minorBidi"/>
        </w:rPr>
        <w:t>3</w:t>
      </w:r>
      <w:r w:rsidR="004476C3">
        <w:rPr>
          <w:rFonts w:asciiTheme="minorBidi" w:hAnsiTheme="minorBidi"/>
        </w:rPr>
        <w:t xml:space="preserve"> methods were used</w:t>
      </w:r>
      <w:r w:rsidR="00A948D3">
        <w:rPr>
          <w:rFonts w:asciiTheme="minorBidi" w:hAnsiTheme="minorBidi"/>
        </w:rPr>
        <w:t>.</w:t>
      </w:r>
      <w:r w:rsidR="004476C3">
        <w:rPr>
          <w:rFonts w:asciiTheme="minorBidi" w:hAnsiTheme="minorBidi"/>
        </w:rPr>
        <w:t xml:space="preserve"> </w:t>
      </w:r>
      <w:r w:rsidR="00A948D3">
        <w:rPr>
          <w:rFonts w:asciiTheme="minorBidi" w:hAnsiTheme="minorBidi"/>
        </w:rPr>
        <w:t xml:space="preserve">The suitability of each dimensionality reduction method paired with K-means was </w:t>
      </w:r>
      <w:r w:rsidR="00A948D3">
        <w:rPr>
          <w:rFonts w:asciiTheme="minorBidi" w:hAnsiTheme="minorBidi"/>
        </w:rPr>
        <w:t>assessed and the</w:t>
      </w:r>
      <w:r w:rsidR="00A03CA5">
        <w:rPr>
          <w:rFonts w:asciiTheme="minorBidi" w:hAnsiTheme="minorBidi"/>
        </w:rPr>
        <w:t xml:space="preserve"> number of clusters</w:t>
      </w:r>
      <w:r w:rsidR="00A948D3">
        <w:rPr>
          <w:rFonts w:asciiTheme="minorBidi" w:hAnsiTheme="minorBidi"/>
        </w:rPr>
        <w:t xml:space="preserve"> that best represents the data was selected. </w:t>
      </w:r>
      <w:r w:rsidRPr="00C858EB">
        <w:rPr>
          <w:rFonts w:asciiTheme="minorBidi" w:hAnsiTheme="minorBidi"/>
        </w:rPr>
        <w:t>Clustering and distribution analysis were performed to classify SARS-CoV-2 spike protein mutations based on sequence and track the geographical distribution of the virus strains. Further analysis</w:t>
      </w:r>
      <w:r w:rsidR="002F15A2">
        <w:rPr>
          <w:rFonts w:asciiTheme="minorBidi" w:hAnsiTheme="minorBidi"/>
        </w:rPr>
        <w:t xml:space="preserve"> </w:t>
      </w:r>
      <w:r w:rsidRPr="00C858EB">
        <w:rPr>
          <w:rFonts w:asciiTheme="minorBidi" w:hAnsiTheme="minorBidi"/>
        </w:rPr>
        <w:t>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w:t>
      </w:r>
      <w:r w:rsidR="00FC7732">
        <w:rPr>
          <w:rFonts w:asciiTheme="minorBidi" w:hAnsiTheme="minorBidi"/>
        </w:rPr>
        <w:t xml:space="preserve"> possible</w:t>
      </w:r>
      <w:r w:rsidRPr="00C858EB">
        <w:rPr>
          <w:rFonts w:asciiTheme="minorBidi" w:hAnsiTheme="minorBidi"/>
        </w:rPr>
        <w:t xml:space="preserv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89B5E50" w:rsidR="00C858EB" w:rsidRPr="005012A9" w:rsidRDefault="00C858EB" w:rsidP="00C858EB">
      <w:pPr>
        <w:spacing w:after="240" w:line="240" w:lineRule="auto"/>
        <w:rPr>
          <w:rFonts w:asciiTheme="minorBidi" w:hAnsiTheme="minorBidi"/>
          <w:b/>
        </w:rPr>
      </w:pPr>
      <w:r w:rsidRPr="00C858EB">
        <w:rPr>
          <w:rFonts w:asciiTheme="minorBidi" w:hAnsiTheme="minorBidi"/>
          <w:b/>
          <w:bCs/>
        </w:rPr>
        <w:lastRenderedPageBreak/>
        <w:t>2.</w:t>
      </w:r>
      <w:r w:rsidRPr="00C858EB">
        <w:rPr>
          <w:rFonts w:asciiTheme="minorBidi" w:hAnsiTheme="minorBidi"/>
        </w:rPr>
        <w:tab/>
      </w:r>
      <w:r w:rsidR="005012A9">
        <w:rPr>
          <w:rFonts w:asciiTheme="minorBidi" w:hAnsiTheme="minorBidi"/>
          <w:b/>
        </w:rPr>
        <w:t>Dimensionality reduction and cluster selection</w:t>
      </w:r>
    </w:p>
    <w:p w14:paraId="752449C8" w14:textId="5D464CF0"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005012A9" w:rsidRPr="00C858EB">
        <w:rPr>
          <w:rFonts w:asciiTheme="minorBidi" w:hAnsiTheme="minorBidi"/>
          <w:b/>
          <w:bCs/>
        </w:rPr>
        <w:t>Investigate the clustering and distribution of SARS-CoV-2 spike protein mutations in the UK</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0945A452"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1.5</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Methods overview</w:t>
      </w:r>
    </w:p>
    <w:p w14:paraId="4BD92FDF" w14:textId="2E367D42"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Dataset used was provided by Dr Richard J Bingham, at the University of York, which was obtained from GISAID. Clustering techniques used were </w:t>
      </w:r>
      <w:r w:rsidR="003C101F">
        <w:rPr>
          <w:rFonts w:asciiTheme="minorBidi" w:hAnsiTheme="minorBidi"/>
        </w:rPr>
        <w:t>K</w:t>
      </w:r>
      <w:r w:rsidRPr="00C858EB">
        <w:rPr>
          <w:rFonts w:asciiTheme="minorBidi" w:hAnsiTheme="minorBidi"/>
        </w:rPr>
        <w:t xml:space="preserve">-means and t-distributed stochastic neighbour embedding (t-SNE), to assess the distribution of viral variants. Many R packages were used, including the </w:t>
      </w:r>
      <w:proofErr w:type="spellStart"/>
      <w:r w:rsidRPr="00C858EB">
        <w:rPr>
          <w:rFonts w:asciiTheme="minorBidi" w:hAnsiTheme="minorBidi"/>
        </w:rPr>
        <w:t>tidyverse</w:t>
      </w:r>
      <w:proofErr w:type="spellEnd"/>
      <w:r w:rsidRPr="00C858EB">
        <w:rPr>
          <w:rFonts w:asciiTheme="minorBidi" w:hAnsiTheme="minorBidi"/>
        </w:rPr>
        <w:t xml:space="preserve"> and </w:t>
      </w:r>
      <w:proofErr w:type="spellStart"/>
      <w:r w:rsidRPr="00C858EB">
        <w:rPr>
          <w:rFonts w:asciiTheme="minorBidi" w:hAnsiTheme="minorBidi"/>
        </w:rPr>
        <w:t>ggplot</w:t>
      </w:r>
      <w:proofErr w:type="spellEnd"/>
      <w:r w:rsidRPr="00C858EB">
        <w:rPr>
          <w:rFonts w:asciiTheme="minorBidi" w:hAnsiTheme="minorBidi"/>
        </w:rPr>
        <w:t>, which provided the basis for the majority of the R analysis. Git, GitHub and Visual Studio Code were used alongside each to create the research compendium. A link to a GitHub repository containing the research compendium can be found in the methods section.</w:t>
      </w:r>
      <w:r w:rsidR="00FC51B1">
        <w:rPr>
          <w:rFonts w:asciiTheme="minorBidi" w:hAnsiTheme="minorBidi"/>
        </w:rPr>
        <w:t xml:space="preserve"> It is reco</w:t>
      </w:r>
      <w:r w:rsidR="004C3590">
        <w:rPr>
          <w:rFonts w:asciiTheme="minorBidi" w:hAnsiTheme="minorBidi"/>
        </w:rPr>
        <w:t xml:space="preserve">mmended </w:t>
      </w:r>
      <w:r w:rsidR="00A37FEF">
        <w:rPr>
          <w:rFonts w:asciiTheme="minorBidi" w:hAnsiTheme="minorBidi"/>
        </w:rPr>
        <w:t>that</w:t>
      </w:r>
      <w:r w:rsidR="00B13BAD">
        <w:rPr>
          <w:rFonts w:asciiTheme="minorBidi" w:hAnsiTheme="minorBidi"/>
        </w:rPr>
        <w:t xml:space="preserve"> you use the </w:t>
      </w:r>
      <w:r w:rsidR="00B11A2D">
        <w:rPr>
          <w:rFonts w:asciiTheme="minorBidi" w:hAnsiTheme="minorBidi"/>
        </w:rPr>
        <w:t>compendiu</w:t>
      </w:r>
      <w:r w:rsidR="004871C8">
        <w:rPr>
          <w:rFonts w:asciiTheme="minorBidi" w:hAnsiTheme="minorBidi"/>
        </w:rPr>
        <w:t xml:space="preserve">m for insight into </w:t>
      </w:r>
      <w:r w:rsidR="00717BEC">
        <w:rPr>
          <w:rFonts w:asciiTheme="minorBidi" w:hAnsiTheme="minorBidi"/>
        </w:rPr>
        <w:t>the code and analysis used.</w:t>
      </w:r>
    </w:p>
    <w:p w14:paraId="2165C715" w14:textId="4FBD9037" w:rsidR="00092A60" w:rsidRDefault="00063F00" w:rsidP="00092A60">
      <w:pPr>
        <w:spacing w:after="240" w:line="240" w:lineRule="auto"/>
        <w:rPr>
          <w:rFonts w:asciiTheme="minorBidi" w:hAnsiTheme="minorBidi"/>
          <w:b/>
          <w:bCs/>
        </w:rPr>
      </w:pPr>
      <w:r>
        <w:rPr>
          <w:rFonts w:asciiTheme="minorBidi" w:hAnsiTheme="minorBidi"/>
          <w:b/>
          <w:bCs/>
        </w:rPr>
        <w:t>1.6</w:t>
      </w:r>
      <w:r w:rsidR="00617948">
        <w:rPr>
          <w:rFonts w:asciiTheme="minorBidi" w:hAnsiTheme="minorBidi"/>
          <w:b/>
          <w:bCs/>
        </w:rPr>
        <w:t>.</w:t>
      </w:r>
      <w:r>
        <w:rPr>
          <w:rFonts w:asciiTheme="minorBidi" w:hAnsiTheme="minorBidi"/>
          <w:b/>
          <w:bCs/>
        </w:rPr>
        <w:t xml:space="preserve"> </w:t>
      </w:r>
      <w:r w:rsidR="00092A60" w:rsidRPr="004351FE">
        <w:rPr>
          <w:rFonts w:asciiTheme="minorBidi" w:hAnsiTheme="minorBidi"/>
          <w:b/>
          <w:bCs/>
        </w:rPr>
        <w:t xml:space="preserve">Summary of the </w:t>
      </w:r>
      <w:r w:rsidR="00D47DCA" w:rsidRPr="004351FE">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31BAAA46" w:rsidR="00F96A30" w:rsidRPr="00164E8C" w:rsidRDefault="00063F00" w:rsidP="00164E8C">
      <w:pPr>
        <w:spacing w:after="240" w:line="240" w:lineRule="auto"/>
        <w:rPr>
          <w:rFonts w:asciiTheme="minorBidi" w:hAnsiTheme="minorBidi"/>
          <w:sz w:val="32"/>
          <w:szCs w:val="32"/>
        </w:rPr>
      </w:pPr>
      <w:r>
        <w:rPr>
          <w:rFonts w:asciiTheme="minorBidi" w:hAnsiTheme="minorBidi"/>
          <w:sz w:val="32"/>
          <w:szCs w:val="32"/>
        </w:rPr>
        <w:t xml:space="preserve">2. </w:t>
      </w:r>
      <w:r w:rsidR="008C460E">
        <w:rPr>
          <w:rFonts w:asciiTheme="minorBidi" w:hAnsiTheme="minorBidi"/>
          <w:sz w:val="32"/>
          <w:szCs w:val="32"/>
        </w:rPr>
        <w:t>Res</w:t>
      </w:r>
      <w:r w:rsidR="00654BCF">
        <w:rPr>
          <w:rFonts w:asciiTheme="minorBidi" w:hAnsiTheme="minorBidi"/>
          <w:sz w:val="32"/>
          <w:szCs w:val="32"/>
        </w:rPr>
        <w:t>ults</w:t>
      </w:r>
    </w:p>
    <w:p w14:paraId="7E0086B1" w14:textId="688EF5B9" w:rsidR="001D7EBF" w:rsidRDefault="00063F00" w:rsidP="001D7EBF">
      <w:pPr>
        <w:spacing w:after="240" w:line="240" w:lineRule="auto"/>
        <w:rPr>
          <w:rFonts w:asciiTheme="minorBidi" w:hAnsiTheme="minorBidi"/>
          <w:b/>
          <w:bCs/>
        </w:rPr>
      </w:pPr>
      <w:r>
        <w:rPr>
          <w:rFonts w:asciiTheme="minorBidi" w:hAnsiTheme="minorBidi"/>
          <w:b/>
          <w:bCs/>
        </w:rPr>
        <w:t>2.1</w:t>
      </w:r>
      <w:r w:rsidR="003D7128">
        <w:rPr>
          <w:rFonts w:asciiTheme="minorBidi" w:hAnsiTheme="minorBidi"/>
          <w:b/>
          <w:bCs/>
        </w:rPr>
        <w:t>.</w:t>
      </w:r>
      <w:r>
        <w:rPr>
          <w:rFonts w:asciiTheme="minorBidi" w:hAnsiTheme="minorBidi"/>
          <w:b/>
          <w:bCs/>
        </w:rPr>
        <w:t xml:space="preserve"> </w:t>
      </w:r>
      <w:r w:rsidR="00F96A30">
        <w:rPr>
          <w:rFonts w:asciiTheme="minorBidi" w:hAnsiTheme="minorBidi"/>
          <w:b/>
          <w:bCs/>
        </w:rPr>
        <w:t>Introduction to the dataset</w:t>
      </w:r>
    </w:p>
    <w:p w14:paraId="3D02EDE3" w14:textId="54619FB4"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4D154694" w14:textId="4F759F23" w:rsidR="005012A9" w:rsidRPr="004351FE" w:rsidRDefault="00063F00" w:rsidP="0036270E">
      <w:pPr>
        <w:spacing w:after="240" w:line="240" w:lineRule="auto"/>
        <w:rPr>
          <w:rFonts w:asciiTheme="minorBidi" w:hAnsiTheme="minorBidi"/>
          <w:b/>
          <w:sz w:val="24"/>
        </w:rPr>
      </w:pPr>
      <w:r w:rsidRPr="004351FE">
        <w:rPr>
          <w:rFonts w:asciiTheme="minorBidi" w:hAnsiTheme="minorBidi"/>
          <w:b/>
          <w:sz w:val="24"/>
        </w:rPr>
        <w:t>2.2</w:t>
      </w:r>
      <w:r w:rsidR="003D7128">
        <w:rPr>
          <w:rFonts w:asciiTheme="minorBidi" w:hAnsiTheme="minorBidi"/>
          <w:b/>
          <w:sz w:val="24"/>
        </w:rPr>
        <w:t>.</w:t>
      </w:r>
      <w:r w:rsidRPr="004351FE">
        <w:rPr>
          <w:rFonts w:asciiTheme="minorBidi" w:hAnsiTheme="minorBidi"/>
          <w:b/>
          <w:sz w:val="24"/>
        </w:rPr>
        <w:t xml:space="preserve"> </w:t>
      </w:r>
      <w:r w:rsidR="005012A9" w:rsidRPr="004351FE">
        <w:rPr>
          <w:rFonts w:asciiTheme="minorBidi" w:hAnsiTheme="minorBidi"/>
          <w:b/>
          <w:sz w:val="24"/>
        </w:rPr>
        <w:t>General trends</w:t>
      </w:r>
    </w:p>
    <w:p w14:paraId="28248287" w14:textId="08422696" w:rsidR="00F13628" w:rsidRPr="00F13628" w:rsidRDefault="003D7128" w:rsidP="0036270E">
      <w:pPr>
        <w:spacing w:after="240" w:line="240" w:lineRule="auto"/>
        <w:rPr>
          <w:rFonts w:asciiTheme="minorBidi" w:hAnsiTheme="minorBidi"/>
          <w:b/>
          <w:bCs/>
        </w:rPr>
      </w:pPr>
      <w:r>
        <w:rPr>
          <w:rFonts w:asciiTheme="minorBidi" w:hAnsiTheme="minorBidi"/>
          <w:b/>
          <w:bCs/>
        </w:rPr>
        <w:t xml:space="preserve">2.2.1. </w:t>
      </w:r>
      <w:r w:rsidR="00F13628">
        <w:rPr>
          <w:rFonts w:asciiTheme="minorBidi" w:hAnsiTheme="minorBidi"/>
          <w:b/>
          <w:bCs/>
        </w:rPr>
        <w:t xml:space="preserve">Sequencing </w:t>
      </w:r>
      <w:r w:rsidR="00B60DD6">
        <w:rPr>
          <w:rFonts w:asciiTheme="minorBidi" w:hAnsiTheme="minorBidi"/>
          <w:b/>
          <w:bCs/>
        </w:rPr>
        <w:t>efforts</w:t>
      </w:r>
    </w:p>
    <w:p w14:paraId="72570387" w14:textId="045A8B43" w:rsidR="00065657" w:rsidRDefault="0036270E" w:rsidP="00C75339">
      <w:pPr>
        <w:spacing w:after="240" w:line="240" w:lineRule="auto"/>
        <w:rPr>
          <w:rFonts w:asciiTheme="minorBidi" w:hAnsiTheme="minorBidi"/>
        </w:rPr>
      </w:pPr>
      <w:r w:rsidRPr="0036270E">
        <w:rPr>
          <w:rFonts w:asciiTheme="minorBidi" w:hAnsiTheme="minorBidi"/>
        </w:rPr>
        <w:t>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w:t>
      </w:r>
      <w:r w:rsidR="0054530E">
        <w:rPr>
          <w:rFonts w:asciiTheme="minorBidi" w:hAnsiTheme="minorBidi"/>
        </w:rPr>
        <w:t>. R</w:t>
      </w:r>
      <w:r w:rsidRPr="0036270E">
        <w:rPr>
          <w:rFonts w:asciiTheme="minorBidi" w:hAnsiTheme="minorBidi"/>
        </w:rPr>
        <w:t xml:space="preserve">eflecting the rapid spread of new variants and the need to characterise them. </w:t>
      </w:r>
      <w:r w:rsidR="008E4683">
        <w:rPr>
          <w:rFonts w:asciiTheme="minorBidi" w:hAnsiTheme="minorBidi"/>
        </w:rPr>
        <w:t xml:space="preserve">Notably, </w:t>
      </w:r>
      <w:r w:rsidRPr="0036270E">
        <w:rPr>
          <w:rFonts w:asciiTheme="minorBidi" w:hAnsiTheme="minorBidi"/>
        </w:rPr>
        <w:t>the reduced sequencing efforts after mid-2022 to 2024</w:t>
      </w:r>
      <w:r w:rsidR="0054530E">
        <w:rPr>
          <w:rFonts w:asciiTheme="minorBidi" w:hAnsiTheme="minorBidi"/>
        </w:rPr>
        <w:t xml:space="preserve">, </w:t>
      </w:r>
      <w:r w:rsidRPr="0036270E">
        <w:rPr>
          <w:rFonts w:asciiTheme="minorBidi" w:hAnsiTheme="minorBidi"/>
        </w:rPr>
        <w:t xml:space="preserve">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00200E4B">
        <w:rPr>
          <w:rFonts w:asciiTheme="minorBidi" w:hAnsiTheme="minorBidi"/>
        </w:rPr>
        <w:t>such as omicron</w:t>
      </w:r>
      <w:r w:rsidRPr="0036270E">
        <w:rPr>
          <w:rFonts w:asciiTheme="minorBidi" w:hAnsiTheme="minorBidi"/>
        </w:rPr>
        <w:t xml:space="preserve">.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w:t>
      </w:r>
      <w:r w:rsidRPr="0036270E">
        <w:rPr>
          <w:rFonts w:asciiTheme="minorBidi" w:hAnsiTheme="minorBidi"/>
        </w:rPr>
        <w:lastRenderedPageBreak/>
        <w:t>the sequencing trends, this figure provides a timeline of the spike protein mutations and insights into the emergence of novel SARS-CoV-2 variants in the UK.</w:t>
      </w:r>
    </w:p>
    <w:p w14:paraId="558AF071" w14:textId="7DC960AC" w:rsidR="00C120EF" w:rsidRDefault="0028131D" w:rsidP="00C04C3D">
      <w:pPr>
        <w:spacing w:after="240" w:line="240" w:lineRule="auto"/>
        <w:jc w:val="center"/>
        <w:rPr>
          <w:rFonts w:asciiTheme="minorBidi" w:hAnsiTheme="minorBidi"/>
        </w:rPr>
      </w:pPr>
      <w:r w:rsidRPr="0028131D">
        <w:rPr>
          <w:rFonts w:asciiTheme="minorBidi" w:hAnsiTheme="minorBidi"/>
          <w:noProof/>
        </w:rPr>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52E3677D" w:rsidR="00317680" w:rsidRPr="00360C5C" w:rsidRDefault="003D7128" w:rsidP="00360C5C">
      <w:pPr>
        <w:spacing w:after="240" w:line="240" w:lineRule="auto"/>
        <w:rPr>
          <w:rFonts w:asciiTheme="minorBidi" w:hAnsiTheme="minorBidi"/>
          <w:b/>
          <w:bCs/>
        </w:rPr>
      </w:pPr>
      <w:r>
        <w:rPr>
          <w:rFonts w:asciiTheme="minorBidi" w:hAnsiTheme="minorBidi"/>
          <w:b/>
          <w:bCs/>
        </w:rPr>
        <w:t xml:space="preserve">2.2.2. </w:t>
      </w:r>
      <w:r w:rsidR="00317680"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4E94A374" w:rsidR="004072AD" w:rsidRDefault="006877FF" w:rsidP="004072AD">
      <w:pPr>
        <w:spacing w:after="240" w:line="240" w:lineRule="auto"/>
        <w:rPr>
          <w:rFonts w:asciiTheme="minorBidi" w:hAnsiTheme="minorBidi"/>
        </w:rPr>
      </w:pPr>
      <w:r>
        <w:rPr>
          <w:noProof/>
        </w:rPr>
        <w:lastRenderedPageBreak/>
        <w:drawing>
          <wp:inline distT="0" distB="0" distL="0" distR="0" wp14:anchorId="374F723B" wp14:editId="7DFD5CD2">
            <wp:extent cx="5731510" cy="3223895"/>
            <wp:effectExtent l="0" t="0" r="2540" b="0"/>
            <wp:docPr id="73672157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21573"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31510" cy="3223895"/>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p>
    <w:p w14:paraId="3BD4E954" w14:textId="62F1E0F3" w:rsidR="00231140" w:rsidRDefault="009144C4" w:rsidP="00231140">
      <w:pPr>
        <w:spacing w:after="240" w:line="240" w:lineRule="auto"/>
        <w:rPr>
          <w:rFonts w:asciiTheme="minorBidi" w:hAnsiTheme="minorBidi"/>
        </w:rPr>
      </w:pPr>
      <w:r w:rsidRPr="009144C4">
        <w:rPr>
          <w:rFonts w:asciiTheme="minorBidi" w:hAnsiTheme="minorBidi"/>
          <w:noProof/>
        </w:rPr>
        <w:lastRenderedPageBreak/>
        <w:drawing>
          <wp:inline distT="0" distB="0" distL="0" distR="0" wp14:anchorId="744FBF16" wp14:editId="0AF85585">
            <wp:extent cx="5731510" cy="3227070"/>
            <wp:effectExtent l="0" t="0" r="2540" b="0"/>
            <wp:docPr id="37920697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06971" name="Picture 1" descr="A screenshot of a graph&#10;&#10;AI-generated content may be incorrect."/>
                    <pic:cNvPicPr/>
                  </pic:nvPicPr>
                  <pic:blipFill>
                    <a:blip r:embed="rId8"/>
                    <a:stretch>
                      <a:fillRect/>
                    </a:stretch>
                  </pic:blipFill>
                  <pic:spPr>
                    <a:xfrm>
                      <a:off x="0" y="0"/>
                      <a:ext cx="5731510" cy="3227070"/>
                    </a:xfrm>
                    <a:prstGeom prst="rect">
                      <a:avLst/>
                    </a:prstGeom>
                  </pic:spPr>
                </pic:pic>
              </a:graphicData>
            </a:graphic>
          </wp:inline>
        </w:drawing>
      </w:r>
    </w:p>
    <w:p w14:paraId="610D56FC" w14:textId="77777777" w:rsidR="00103AF4" w:rsidRPr="00103AF4" w:rsidRDefault="00103AF4" w:rsidP="00231140">
      <w:pPr>
        <w:spacing w:after="240" w:line="240" w:lineRule="auto"/>
        <w:rPr>
          <w:rFonts w:asciiTheme="minorBidi" w:hAnsiTheme="minorBidi"/>
        </w:rPr>
      </w:pPr>
    </w:p>
    <w:p w14:paraId="3192042C" w14:textId="79061B12" w:rsidR="00F96A30" w:rsidRPr="004351FE" w:rsidRDefault="00063F00" w:rsidP="005303BA">
      <w:pPr>
        <w:spacing w:after="240" w:line="240" w:lineRule="auto"/>
        <w:rPr>
          <w:rFonts w:asciiTheme="minorBidi" w:hAnsiTheme="minorBidi"/>
          <w:b/>
          <w:bCs/>
          <w:sz w:val="24"/>
        </w:rPr>
      </w:pPr>
      <w:r w:rsidRPr="004351FE">
        <w:rPr>
          <w:rFonts w:asciiTheme="minorBidi" w:hAnsiTheme="minorBidi"/>
          <w:b/>
          <w:bCs/>
          <w:sz w:val="24"/>
        </w:rPr>
        <w:t>2.3</w:t>
      </w:r>
      <w:r w:rsidR="003D7128">
        <w:rPr>
          <w:rFonts w:asciiTheme="minorBidi" w:hAnsiTheme="minorBidi"/>
          <w:b/>
          <w:bCs/>
          <w:sz w:val="24"/>
        </w:rPr>
        <w:t>.</w:t>
      </w:r>
      <w:r w:rsidRPr="004351FE">
        <w:rPr>
          <w:rFonts w:asciiTheme="minorBidi" w:hAnsiTheme="minorBidi"/>
          <w:b/>
          <w:bCs/>
          <w:sz w:val="24"/>
        </w:rPr>
        <w:t xml:space="preserve"> UK SARS-CoV-2 mutation clustering</w:t>
      </w:r>
    </w:p>
    <w:p w14:paraId="2DC0AE35" w14:textId="34F56584" w:rsidR="00EE5EDD" w:rsidRPr="00063F00" w:rsidRDefault="00CB73BE" w:rsidP="00063F00">
      <w:pPr>
        <w:spacing w:after="240" w:line="240" w:lineRule="auto"/>
        <w:rPr>
          <w:rFonts w:asciiTheme="minorBidi" w:hAnsiTheme="minorBidi"/>
        </w:rPr>
      </w:pPr>
      <w:r>
        <w:rPr>
          <w:rFonts w:asciiTheme="minorBidi" w:hAnsiTheme="minorBidi"/>
          <w:b/>
          <w:bCs/>
        </w:rPr>
        <w:t>2.3.1</w:t>
      </w:r>
      <w:r w:rsidR="003D7128">
        <w:rPr>
          <w:rFonts w:asciiTheme="minorBidi" w:hAnsiTheme="minorBidi"/>
          <w:b/>
          <w:bCs/>
        </w:rPr>
        <w:t>.</w:t>
      </w:r>
      <w:r>
        <w:rPr>
          <w:rFonts w:asciiTheme="minorBidi" w:hAnsiTheme="minorBidi"/>
          <w:b/>
          <w:bCs/>
        </w:rPr>
        <w:t xml:space="preserve"> </w:t>
      </w:r>
      <w:r w:rsidR="00FC76B9" w:rsidRPr="00063F00">
        <w:rPr>
          <w:rFonts w:asciiTheme="minorBidi" w:hAnsiTheme="minorBidi"/>
          <w:b/>
          <w:bCs/>
        </w:rPr>
        <w:t>Di</w:t>
      </w:r>
      <w:r w:rsidR="008314D6" w:rsidRPr="00063F00">
        <w:rPr>
          <w:rFonts w:asciiTheme="minorBidi" w:hAnsiTheme="minorBidi"/>
          <w:b/>
          <w:bCs/>
        </w:rPr>
        <w:t>mensionality reduction</w:t>
      </w:r>
      <w:r w:rsidR="00835598" w:rsidRPr="00063F00">
        <w:rPr>
          <w:rFonts w:asciiTheme="minorBidi" w:hAnsiTheme="minorBidi"/>
          <w:b/>
          <w:bCs/>
        </w:rPr>
        <w:t xml:space="preserve"> and </w:t>
      </w:r>
      <w:r w:rsidR="00EE5EDD" w:rsidRPr="00063F00">
        <w:rPr>
          <w:rFonts w:asciiTheme="minorBidi" w:hAnsiTheme="minorBidi"/>
          <w:b/>
          <w:bCs/>
        </w:rPr>
        <w:t>cluster selection</w:t>
      </w:r>
    </w:p>
    <w:p w14:paraId="653292E1" w14:textId="39D7FAE3" w:rsidR="00FC5158" w:rsidRPr="00EE5EDD" w:rsidRDefault="000B6620" w:rsidP="00EE5EDD">
      <w:pPr>
        <w:spacing w:after="240" w:line="240" w:lineRule="auto"/>
        <w:rPr>
          <w:rFonts w:asciiTheme="minorBidi" w:hAnsiTheme="minorBidi"/>
        </w:rPr>
      </w:pPr>
      <w:r w:rsidRPr="00EE5EDD">
        <w:rPr>
          <w:rFonts w:asciiTheme="minorBidi" w:hAnsiTheme="minorBidi"/>
        </w:rPr>
        <w:t xml:space="preserve">A large feature space can lead to time consuming computations, high memory usage and poor clustering </w:t>
      </w:r>
      <w:r w:rsidR="0054530E" w:rsidRPr="00EE5EDD">
        <w:rPr>
          <w:rFonts w:asciiTheme="minorBidi" w:hAnsiTheme="minorBidi"/>
        </w:rPr>
        <w:t xml:space="preserve">performance </w:t>
      </w:r>
      <w:r w:rsidR="000F6F0C" w:rsidRPr="00EE5EDD">
        <w:rPr>
          <w:rFonts w:asciiTheme="minorBidi" w:hAnsiTheme="minorBidi"/>
          <w:noProof/>
        </w:rPr>
        <w:t>(Hozumi et al., 2021)</w:t>
      </w:r>
      <w:r w:rsidR="0054530E" w:rsidRPr="00EE5EDD">
        <w:rPr>
          <w:rFonts w:asciiTheme="minorBidi" w:hAnsiTheme="minorBidi"/>
        </w:rPr>
        <w:t>. This becomes particular problematic given the large dataset containing over a 1 million SARS-CoV-2 spike protein sequences being used.</w:t>
      </w:r>
    </w:p>
    <w:p w14:paraId="26CAAE51" w14:textId="38A242C8" w:rsidR="00143232" w:rsidRDefault="000F6F0C" w:rsidP="00B7340D">
      <w:pPr>
        <w:spacing w:after="240" w:line="240" w:lineRule="auto"/>
        <w:rPr>
          <w:rFonts w:asciiTheme="minorBidi" w:hAnsiTheme="minorBidi"/>
        </w:rPr>
      </w:pPr>
      <w:r>
        <w:rPr>
          <w:rFonts w:asciiTheme="minorBidi" w:hAnsiTheme="minorBidi"/>
        </w:rPr>
        <w:t>Before clustering techniques such as K-means or hierarchal clustering can be performed, there is a need for dimensionality reduction to make the data more manageable.</w:t>
      </w:r>
      <w:r w:rsidR="00B7340D">
        <w:rPr>
          <w:rFonts w:asciiTheme="minorBidi" w:hAnsiTheme="minorBidi"/>
        </w:rPr>
        <w:t xml:space="preserve"> </w:t>
      </w:r>
      <w:r w:rsidR="00A359D2">
        <w:rPr>
          <w:rFonts w:asciiTheme="minorBidi" w:hAnsiTheme="minorBidi"/>
        </w:rPr>
        <w:t xml:space="preserve">Initial </w:t>
      </w:r>
      <w:r w:rsidR="00FC5158" w:rsidRPr="00FC5158">
        <w:rPr>
          <w:rFonts w:asciiTheme="minorBidi" w:hAnsiTheme="minorBidi"/>
        </w:rPr>
        <w:t>K-means clustering was performed on the</w:t>
      </w:r>
      <w:r w:rsidR="00FC5158">
        <w:rPr>
          <w:rFonts w:asciiTheme="minorBidi" w:hAnsiTheme="minorBidi"/>
        </w:rPr>
        <w:t xml:space="preserve"> dataset, see below for information on this dataset,</w:t>
      </w:r>
      <w:r w:rsidR="00FC5158" w:rsidRPr="00FC5158">
        <w:rPr>
          <w:rFonts w:asciiTheme="minorBidi" w:hAnsiTheme="minorBidi"/>
        </w:rPr>
        <w:t xml:space="preserve"> before dimensionality reduction. This was reaching computational times of over 6 hours and due to time constraints with access to equipment</w:t>
      </w:r>
      <w:r w:rsidR="00FC5158">
        <w:rPr>
          <w:rFonts w:asciiTheme="minorBidi" w:hAnsiTheme="minorBidi"/>
        </w:rPr>
        <w:t xml:space="preserve">, dimensionality reduction </w:t>
      </w:r>
      <w:r w:rsidR="00D4262A">
        <w:rPr>
          <w:rFonts w:asciiTheme="minorBidi" w:hAnsiTheme="minorBidi"/>
        </w:rPr>
        <w:t xml:space="preserve">was </w:t>
      </w:r>
      <w:r w:rsidR="00CA6AAF">
        <w:rPr>
          <w:rFonts w:asciiTheme="minorBidi" w:hAnsiTheme="minorBidi"/>
        </w:rPr>
        <w:t>essential</w:t>
      </w:r>
      <w:r w:rsidR="00D4262A">
        <w:rPr>
          <w:rFonts w:asciiTheme="minorBidi" w:hAnsiTheme="minorBidi"/>
        </w:rPr>
        <w:t xml:space="preserve">. </w:t>
      </w:r>
      <w:r w:rsidR="00CB5E9F">
        <w:rPr>
          <w:rFonts w:asciiTheme="minorBidi" w:hAnsiTheme="minorBidi"/>
        </w:rPr>
        <w:t xml:space="preserve">Dimensionality reduction techniques involve converting high multi-dimensional data to a lower dimensional space, while retaining important features of the data </w:t>
      </w:r>
      <w:r w:rsidR="00322FCC">
        <w:rPr>
          <w:rFonts w:asciiTheme="minorBidi" w:hAnsiTheme="minorBidi"/>
          <w:bCs/>
          <w:noProof/>
        </w:rPr>
        <w:t>(Alkhayrat, Aljnidi and Aljoumaa, 2020)</w:t>
      </w:r>
      <w:r w:rsidR="00CB5E9F">
        <w:rPr>
          <w:rFonts w:asciiTheme="minorBidi" w:hAnsiTheme="minorBidi"/>
        </w:rPr>
        <w:t>.</w:t>
      </w:r>
      <w:r w:rsidR="003F20C8">
        <w:rPr>
          <w:rFonts w:asciiTheme="minorBidi" w:hAnsiTheme="minorBidi"/>
        </w:rPr>
        <w:t xml:space="preserve"> </w:t>
      </w:r>
      <w:proofErr w:type="spellStart"/>
      <w:r w:rsidR="003F20C8">
        <w:rPr>
          <w:rFonts w:asciiTheme="minorBidi" w:hAnsiTheme="minorBidi"/>
        </w:rPr>
        <w:t>Hozumi</w:t>
      </w:r>
      <w:proofErr w:type="spellEnd"/>
      <w:r w:rsidR="003F20C8">
        <w:rPr>
          <w:rFonts w:asciiTheme="minorBidi" w:hAnsiTheme="minorBidi"/>
        </w:rPr>
        <w:t xml:space="preserve"> et al reported that dimension-reduced k-means clustering methods outperformed the original K-means clustering </w:t>
      </w:r>
      <w:r w:rsidR="003F20C8">
        <w:rPr>
          <w:rFonts w:asciiTheme="minorBidi" w:hAnsiTheme="minorBidi"/>
          <w:noProof/>
        </w:rPr>
        <w:t>(Hozumi et al., 2021)</w:t>
      </w:r>
      <w:r w:rsidR="003F20C8">
        <w:rPr>
          <w:rFonts w:asciiTheme="minorBidi" w:hAnsiTheme="minorBidi"/>
        </w:rPr>
        <w:t>.</w:t>
      </w:r>
      <w:r w:rsidR="00AE0E23">
        <w:rPr>
          <w:rFonts w:asciiTheme="minorBidi" w:hAnsiTheme="minorBidi"/>
        </w:rPr>
        <w:t xml:space="preserve"> This supports the notion that </w:t>
      </w:r>
      <w:r w:rsidR="00B33EEF">
        <w:rPr>
          <w:rFonts w:asciiTheme="minorBidi" w:hAnsiTheme="minorBidi"/>
        </w:rPr>
        <w:t>dimensionality reduction on this dataset</w:t>
      </w:r>
      <w:r w:rsidR="00AA0F76">
        <w:rPr>
          <w:rFonts w:asciiTheme="minorBidi" w:hAnsiTheme="minorBidi"/>
        </w:rPr>
        <w:t xml:space="preserve"> will improve </w:t>
      </w:r>
      <w:r w:rsidR="00B7340D">
        <w:rPr>
          <w:rFonts w:asciiTheme="minorBidi" w:hAnsiTheme="minorBidi"/>
        </w:rPr>
        <w:t>the accuracy of cluster selection.</w:t>
      </w:r>
    </w:p>
    <w:p w14:paraId="668F9165" w14:textId="7F6B29CA" w:rsidR="003F20C8" w:rsidRPr="005303BA" w:rsidRDefault="00B7340D" w:rsidP="00661085">
      <w:pPr>
        <w:spacing w:after="240" w:line="240" w:lineRule="auto"/>
        <w:rPr>
          <w:rFonts w:asciiTheme="minorBidi" w:hAnsiTheme="minorBidi"/>
        </w:rPr>
      </w:pPr>
      <w:r>
        <w:rPr>
          <w:rFonts w:asciiTheme="minorBidi" w:hAnsiTheme="minorBidi"/>
        </w:rPr>
        <w:t xml:space="preserve">To improve the efficiency, </w:t>
      </w:r>
      <w:r w:rsidR="00FE29DF">
        <w:rPr>
          <w:rFonts w:asciiTheme="minorBidi" w:hAnsiTheme="minorBidi"/>
        </w:rPr>
        <w:t xml:space="preserve">I generated a dataset containing the 1000 most common mutations and their associated sequence identifier. </w:t>
      </w:r>
      <w:r w:rsidR="00551041">
        <w:rPr>
          <w:rFonts w:asciiTheme="minorBidi" w:hAnsiTheme="minorBidi"/>
        </w:rPr>
        <w:t xml:space="preserve">I created this dataset to divulge the most accurate number of clusters for the original data. </w:t>
      </w:r>
      <w:r w:rsidR="00FE29DF">
        <w:rPr>
          <w:rFonts w:asciiTheme="minorBidi" w:hAnsiTheme="minorBidi"/>
        </w:rPr>
        <w:t>The 1000 most common mutation dataset was still extremely large and required further processing.</w:t>
      </w:r>
      <w:r w:rsidR="00961B03">
        <w:rPr>
          <w:rFonts w:asciiTheme="minorBidi" w:hAnsiTheme="minorBidi"/>
        </w:rPr>
        <w:t xml:space="preserve"> The objective was to assess which dimensionality reduction method conserves the most important features of the data and which method is better with K-means to select the number of clusters</w:t>
      </w:r>
      <w:r w:rsidR="00266D62">
        <w:rPr>
          <w:rFonts w:asciiTheme="minorBidi" w:hAnsiTheme="minorBidi"/>
        </w:rPr>
        <w:t xml:space="preserve">. The efficiency of </w:t>
      </w:r>
      <w:r w:rsidR="00FF34E0">
        <w:rPr>
          <w:rFonts w:asciiTheme="minorBidi" w:hAnsiTheme="minorBidi"/>
        </w:rPr>
        <w:t>dimensionality reduction method has also been considered</w:t>
      </w:r>
      <w:r w:rsidR="00266D62">
        <w:rPr>
          <w:rFonts w:asciiTheme="minorBidi" w:hAnsiTheme="minorBidi"/>
        </w:rPr>
        <w:t xml:space="preserve">. </w:t>
      </w:r>
      <w:r w:rsidR="00956F7A">
        <w:rPr>
          <w:rFonts w:asciiTheme="minorBidi" w:hAnsiTheme="minorBidi"/>
        </w:rPr>
        <w:t>K-means was used</w:t>
      </w:r>
      <w:r w:rsidR="00661085">
        <w:rPr>
          <w:rFonts w:asciiTheme="minorBidi" w:hAnsiTheme="minorBidi"/>
        </w:rPr>
        <w:t xml:space="preserve"> as the clustering method</w:t>
      </w:r>
      <w:r w:rsidR="00956F7A">
        <w:rPr>
          <w:rFonts w:asciiTheme="minorBidi" w:hAnsiTheme="minorBidi"/>
        </w:rPr>
        <w:t xml:space="preserve"> </w:t>
      </w:r>
      <w:r w:rsidR="00E27F99">
        <w:rPr>
          <w:rFonts w:asciiTheme="minorBidi" w:hAnsiTheme="minorBidi"/>
        </w:rPr>
        <w:t xml:space="preserve">to </w:t>
      </w:r>
      <w:r w:rsidR="00956F7A">
        <w:rPr>
          <w:rFonts w:asciiTheme="minorBidi" w:hAnsiTheme="minorBidi"/>
        </w:rPr>
        <w:t>assess if this approach</w:t>
      </w:r>
      <w:r w:rsidR="003B0BAA">
        <w:rPr>
          <w:rFonts w:asciiTheme="minorBidi" w:hAnsiTheme="minorBidi"/>
        </w:rPr>
        <w:t xml:space="preserve"> using dimensionality reduction</w:t>
      </w:r>
      <w:r w:rsidR="00956F7A">
        <w:rPr>
          <w:rFonts w:asciiTheme="minorBidi" w:hAnsiTheme="minorBidi"/>
        </w:rPr>
        <w:t xml:space="preserve"> provided a more accurate </w:t>
      </w:r>
      <w:r w:rsidR="00AF00B7">
        <w:rPr>
          <w:rFonts w:asciiTheme="minorBidi" w:hAnsiTheme="minorBidi"/>
        </w:rPr>
        <w:t>representation for the number of clusters</w:t>
      </w:r>
      <w:r w:rsidR="003B0BAA">
        <w:rPr>
          <w:rFonts w:asciiTheme="minorBidi" w:hAnsiTheme="minorBidi"/>
        </w:rPr>
        <w:t xml:space="preserve"> than without.</w:t>
      </w:r>
    </w:p>
    <w:p w14:paraId="155FADBC" w14:textId="3CA17F1B" w:rsidR="006F3C09" w:rsidRDefault="00835598" w:rsidP="0035549C">
      <w:pPr>
        <w:spacing w:after="240" w:line="240" w:lineRule="auto"/>
        <w:rPr>
          <w:rFonts w:asciiTheme="minorBidi" w:hAnsiTheme="minorBidi"/>
        </w:rPr>
      </w:pPr>
      <w:r>
        <w:rPr>
          <w:rFonts w:asciiTheme="minorBidi" w:hAnsiTheme="minorBidi"/>
        </w:rPr>
        <w:lastRenderedPageBreak/>
        <w:t>I employed a principle component analysis (PCA)</w:t>
      </w:r>
      <w:r w:rsidR="00EB45F7">
        <w:rPr>
          <w:rFonts w:asciiTheme="minorBidi" w:hAnsiTheme="minorBidi"/>
        </w:rPr>
        <w:t>, a linear</w:t>
      </w:r>
      <w:r>
        <w:rPr>
          <w:rFonts w:asciiTheme="minorBidi" w:hAnsiTheme="minorBidi"/>
        </w:rPr>
        <w:t xml:space="preserve"> dimensional reduction method</w:t>
      </w:r>
      <w:r w:rsidR="00110885">
        <w:rPr>
          <w:rFonts w:asciiTheme="minorBidi" w:hAnsiTheme="minorBidi"/>
        </w:rPr>
        <w:t xml:space="preserve"> on the 1000 most common mutations dataset. The main role of PCA is to find a lower dimensional representation of the features, </w:t>
      </w:r>
      <w:r w:rsidR="00D85442">
        <w:rPr>
          <w:rFonts w:asciiTheme="minorBidi" w:hAnsiTheme="minorBidi"/>
        </w:rPr>
        <w:t xml:space="preserve">by transforming the </w:t>
      </w:r>
      <w:r w:rsidR="000432D7">
        <w:rPr>
          <w:rFonts w:asciiTheme="minorBidi" w:hAnsiTheme="minorBidi"/>
        </w:rPr>
        <w:t>original data into a new coordinate system</w:t>
      </w:r>
      <w:r w:rsidR="00547669">
        <w:rPr>
          <w:rFonts w:asciiTheme="minorBidi" w:hAnsiTheme="minorBidi"/>
        </w:rPr>
        <w:t xml:space="preserve"> using the principle components</w:t>
      </w:r>
      <w:r w:rsidR="00FE583B">
        <w:rPr>
          <w:rFonts w:asciiTheme="minorBidi" w:hAnsiTheme="minorBidi"/>
        </w:rPr>
        <w:t xml:space="preserve"> </w:t>
      </w:r>
      <w:r w:rsidR="00FE583B">
        <w:rPr>
          <w:rFonts w:asciiTheme="minorBidi" w:hAnsiTheme="minorBidi"/>
          <w:noProof/>
        </w:rPr>
        <w:t>(Jolliffe and Cadima, 2016)</w:t>
      </w:r>
      <w:r w:rsidR="000432D7">
        <w:rPr>
          <w:rFonts w:asciiTheme="minorBidi" w:hAnsiTheme="minorBidi"/>
        </w:rPr>
        <w:t>.</w:t>
      </w:r>
      <w:r w:rsidR="00AB589A">
        <w:rPr>
          <w:rFonts w:asciiTheme="minorBidi" w:hAnsiTheme="minorBidi"/>
        </w:rPr>
        <w:t xml:space="preserve"> </w:t>
      </w:r>
      <w:r w:rsidR="007736DD" w:rsidRPr="007736DD">
        <w:rPr>
          <w:rFonts w:asciiTheme="minorBidi" w:hAnsiTheme="minorBidi"/>
        </w:rPr>
        <w:t xml:space="preserve">The elapsed time for the dimensionality reduction was 1 hour 28 mins. </w:t>
      </w:r>
      <w:r w:rsidR="00E55F7F">
        <w:rPr>
          <w:rFonts w:asciiTheme="minorBidi" w:hAnsiTheme="minorBidi"/>
        </w:rPr>
        <w:t xml:space="preserve">Subsequent K-means clustering on the PCA data </w:t>
      </w:r>
      <w:r w:rsidR="00487AD9">
        <w:rPr>
          <w:rFonts w:asciiTheme="minorBidi" w:hAnsiTheme="minorBidi"/>
        </w:rPr>
        <w:t>took an elapsed time of 69.98 seconds</w:t>
      </w:r>
      <w:r w:rsidR="00BA451F">
        <w:rPr>
          <w:rFonts w:asciiTheme="minorBidi" w:hAnsiTheme="minorBidi"/>
        </w:rPr>
        <w:t xml:space="preserve">; in total </w:t>
      </w:r>
      <w:r w:rsidR="00BE541C">
        <w:rPr>
          <w:rFonts w:asciiTheme="minorBidi" w:hAnsiTheme="minorBidi"/>
        </w:rPr>
        <w:t xml:space="preserve">1 hour 29 minutes. </w:t>
      </w:r>
      <w:r w:rsidR="004832ED">
        <w:rPr>
          <w:rFonts w:asciiTheme="minorBidi" w:hAnsiTheme="minorBidi"/>
        </w:rPr>
        <w:t xml:space="preserve">K-means paired with </w:t>
      </w:r>
      <w:r w:rsidR="00195167">
        <w:rPr>
          <w:rFonts w:asciiTheme="minorBidi" w:hAnsiTheme="minorBidi"/>
        </w:rPr>
        <w:t xml:space="preserve">PCA </w:t>
      </w:r>
      <w:r w:rsidR="00EC59B9">
        <w:rPr>
          <w:rFonts w:asciiTheme="minorBidi" w:hAnsiTheme="minorBidi"/>
        </w:rPr>
        <w:t>demonstrated a fourfold increase in efficiency</w:t>
      </w:r>
      <w:r w:rsidR="00195167">
        <w:rPr>
          <w:rFonts w:asciiTheme="minorBidi" w:hAnsiTheme="minorBidi"/>
        </w:rPr>
        <w:t xml:space="preserve"> than just K-means alone.</w:t>
      </w:r>
      <w:r w:rsidR="00F661A4">
        <w:rPr>
          <w:rFonts w:asciiTheme="minorBidi" w:hAnsiTheme="minorBidi"/>
        </w:rPr>
        <w:t xml:space="preserve"> </w:t>
      </w:r>
      <w:r w:rsidR="004B41E5">
        <w:rPr>
          <w:rFonts w:asciiTheme="minorBidi" w:hAnsiTheme="minorBidi"/>
        </w:rPr>
        <w:t>Comparison of</w:t>
      </w:r>
      <w:r w:rsidR="00E64EC9">
        <w:rPr>
          <w:rFonts w:asciiTheme="minorBidi" w:hAnsiTheme="minorBidi"/>
        </w:rPr>
        <w:t xml:space="preserve"> </w:t>
      </w:r>
      <w:r w:rsidR="009572E6">
        <w:rPr>
          <w:rFonts w:asciiTheme="minorBidi" w:hAnsiTheme="minorBidi"/>
        </w:rPr>
        <w:t>within cluster sum of squares (</w:t>
      </w:r>
      <w:proofErr w:type="spellStart"/>
      <w:r w:rsidR="009572E6">
        <w:rPr>
          <w:rFonts w:asciiTheme="minorBidi" w:hAnsiTheme="minorBidi"/>
        </w:rPr>
        <w:t>wcss</w:t>
      </w:r>
      <w:proofErr w:type="spellEnd"/>
      <w:r w:rsidR="009572E6">
        <w:rPr>
          <w:rFonts w:asciiTheme="minorBidi" w:hAnsiTheme="minorBidi"/>
        </w:rPr>
        <w:t xml:space="preserve">) </w:t>
      </w:r>
      <w:r w:rsidR="005616B8">
        <w:rPr>
          <w:rFonts w:asciiTheme="minorBidi" w:hAnsiTheme="minorBidi"/>
        </w:rPr>
        <w:t xml:space="preserve">across </w:t>
      </w:r>
      <w:r w:rsidR="00F44184">
        <w:rPr>
          <w:rFonts w:asciiTheme="minorBidi" w:hAnsiTheme="minorBidi"/>
        </w:rPr>
        <w:t>different clusters using the elbow method rev</w:t>
      </w:r>
      <w:r w:rsidR="00D570C8">
        <w:rPr>
          <w:rFonts w:asciiTheme="minorBidi" w:hAnsiTheme="minorBidi"/>
        </w:rPr>
        <w:t xml:space="preserve">ealed </w:t>
      </w:r>
      <w:r w:rsidR="00320229">
        <w:rPr>
          <w:rFonts w:asciiTheme="minorBidi" w:hAnsiTheme="minorBidi"/>
        </w:rPr>
        <w:t xml:space="preserve">3, </w:t>
      </w:r>
      <w:r w:rsidR="00023087">
        <w:rPr>
          <w:rFonts w:asciiTheme="minorBidi" w:hAnsiTheme="minorBidi"/>
        </w:rPr>
        <w:t xml:space="preserve">7 </w:t>
      </w:r>
      <w:r w:rsidR="00320229">
        <w:rPr>
          <w:rFonts w:asciiTheme="minorBidi" w:hAnsiTheme="minorBidi"/>
        </w:rPr>
        <w:t>or up to 9</w:t>
      </w:r>
      <w:r w:rsidR="00D570C8">
        <w:rPr>
          <w:rFonts w:asciiTheme="minorBidi" w:hAnsiTheme="minorBidi"/>
        </w:rPr>
        <w:t xml:space="preserve"> clusters, Figure </w:t>
      </w:r>
      <w:r w:rsidR="00D570C8" w:rsidRPr="00E2067D">
        <w:rPr>
          <w:rFonts w:asciiTheme="minorBidi" w:hAnsiTheme="minorBidi"/>
          <w:b/>
          <w:bCs/>
        </w:rPr>
        <w:t>Y</w:t>
      </w:r>
      <w:r w:rsidR="00D570C8">
        <w:rPr>
          <w:rFonts w:asciiTheme="minorBidi" w:hAnsiTheme="minorBidi"/>
        </w:rPr>
        <w:t>.</w:t>
      </w:r>
      <w:r w:rsidR="00633D56">
        <w:rPr>
          <w:rFonts w:asciiTheme="minorBidi" w:hAnsiTheme="minorBidi"/>
        </w:rPr>
        <w:t xml:space="preserve"> </w:t>
      </w:r>
    </w:p>
    <w:p w14:paraId="7FDE91BD" w14:textId="246F94B5" w:rsidR="00D16878" w:rsidRDefault="001D0C8B" w:rsidP="008314D6">
      <w:pPr>
        <w:spacing w:after="240" w:line="240" w:lineRule="auto"/>
        <w:rPr>
          <w:rFonts w:asciiTheme="minorBidi" w:hAnsiTheme="minorBidi"/>
        </w:rPr>
      </w:pPr>
      <w:r>
        <w:rPr>
          <w:rFonts w:asciiTheme="minorBidi" w:hAnsiTheme="minorBidi"/>
        </w:rPr>
        <w:t xml:space="preserve">Utilising t-SNE to determine if the number of clusters identified by PCA is the same. </w:t>
      </w:r>
      <w:r w:rsidR="00103AF4" w:rsidRPr="00D22C89">
        <w:rPr>
          <w:rFonts w:asciiTheme="minorBidi" w:hAnsiTheme="minorBidi"/>
        </w:rPr>
        <w:t>t-SNE</w:t>
      </w:r>
      <w:r w:rsidR="00BB636A" w:rsidRPr="00D22C89">
        <w:rPr>
          <w:rFonts w:asciiTheme="minorBidi" w:hAnsiTheme="minorBidi"/>
        </w:rPr>
        <w:t xml:space="preserve"> </w:t>
      </w:r>
      <w:r w:rsidR="000C3F6F" w:rsidRPr="00D22C89">
        <w:rPr>
          <w:rFonts w:asciiTheme="minorBidi" w:hAnsiTheme="minorBidi"/>
        </w:rPr>
        <w:t>is a non-</w:t>
      </w:r>
      <w:r w:rsidR="0040278C" w:rsidRPr="00D22C89">
        <w:rPr>
          <w:rFonts w:asciiTheme="minorBidi" w:hAnsiTheme="minorBidi"/>
        </w:rPr>
        <w:t xml:space="preserve">linear </w:t>
      </w:r>
      <w:r w:rsidR="00FD73C3">
        <w:rPr>
          <w:rFonts w:asciiTheme="minorBidi" w:hAnsiTheme="minorBidi"/>
        </w:rPr>
        <w:t xml:space="preserve">random </w:t>
      </w:r>
      <w:r w:rsidR="0040278C" w:rsidRPr="00D22C89">
        <w:rPr>
          <w:rFonts w:asciiTheme="minorBidi" w:hAnsiTheme="minorBidi"/>
        </w:rPr>
        <w:t xml:space="preserve">dimensionality reduction algorithm </w:t>
      </w:r>
      <w:r w:rsidR="00D22C89" w:rsidRPr="00D22C89">
        <w:rPr>
          <w:rFonts w:asciiTheme="minorBidi" w:hAnsiTheme="minorBidi"/>
        </w:rPr>
        <w:t xml:space="preserve">that </w:t>
      </w:r>
      <w:r w:rsidR="00D22C89">
        <w:rPr>
          <w:rFonts w:asciiTheme="minorBidi" w:hAnsiTheme="minorBidi"/>
        </w:rPr>
        <w:t xml:space="preserve">retains the local </w:t>
      </w:r>
      <w:r w:rsidR="00F71F68">
        <w:rPr>
          <w:rFonts w:asciiTheme="minorBidi" w:hAnsiTheme="minorBidi"/>
        </w:rPr>
        <w:t xml:space="preserve">structure </w:t>
      </w:r>
      <w:r w:rsidR="003531F2">
        <w:rPr>
          <w:rFonts w:asciiTheme="minorBidi" w:hAnsiTheme="minorBidi"/>
        </w:rPr>
        <w:t>in high dimensional data, while also reflecting the global structure</w:t>
      </w:r>
      <w:r w:rsidR="00584F77">
        <w:rPr>
          <w:rFonts w:asciiTheme="minorBidi" w:hAnsiTheme="minorBidi"/>
        </w:rPr>
        <w:t xml:space="preserve"> </w:t>
      </w:r>
      <w:r w:rsidR="00F75F27">
        <w:rPr>
          <w:rFonts w:asciiTheme="minorBidi" w:hAnsiTheme="minorBidi"/>
          <w:noProof/>
        </w:rPr>
        <w:t>(van der Maaten, 2008)</w:t>
      </w:r>
      <w:r w:rsidR="00F75F27">
        <w:rPr>
          <w:rFonts w:asciiTheme="minorBidi" w:hAnsiTheme="minorBidi"/>
        </w:rPr>
        <w:t>.</w:t>
      </w:r>
      <w:r w:rsidR="00532077">
        <w:rPr>
          <w:rFonts w:asciiTheme="minorBidi" w:hAnsiTheme="minorBidi"/>
        </w:rPr>
        <w:t xml:space="preserve"> The elapsed time for the dimensionality reduction was </w:t>
      </w:r>
      <w:r w:rsidR="00532077">
        <w:rPr>
          <w:rFonts w:asciiTheme="minorBidi" w:hAnsiTheme="minorBidi"/>
          <w:b/>
          <w:bCs/>
        </w:rPr>
        <w:t>X</w:t>
      </w:r>
      <w:r w:rsidR="00532077">
        <w:rPr>
          <w:rFonts w:asciiTheme="minorBidi" w:hAnsiTheme="minorBidi"/>
        </w:rPr>
        <w:t xml:space="preserve">. </w:t>
      </w:r>
      <w:r w:rsidR="005F18E0">
        <w:rPr>
          <w:rFonts w:asciiTheme="minorBidi" w:hAnsiTheme="minorBidi"/>
        </w:rPr>
        <w:t xml:space="preserve">Following this, K-means clustering on the t-SNE data took an elapsed time of </w:t>
      </w:r>
      <w:r w:rsidR="005F18E0">
        <w:rPr>
          <w:rFonts w:asciiTheme="minorBidi" w:hAnsiTheme="minorBidi"/>
          <w:b/>
          <w:bCs/>
        </w:rPr>
        <w:t>Y</w:t>
      </w:r>
      <w:r w:rsidR="00A313DD">
        <w:rPr>
          <w:rFonts w:asciiTheme="minorBidi" w:hAnsiTheme="minorBidi"/>
        </w:rPr>
        <w:t xml:space="preserve">. K-means paired with </w:t>
      </w:r>
      <w:r w:rsidR="00B348A2">
        <w:rPr>
          <w:rFonts w:asciiTheme="minorBidi" w:hAnsiTheme="minorBidi"/>
        </w:rPr>
        <w:t xml:space="preserve">t-SNE showed a </w:t>
      </w:r>
      <w:r w:rsidR="000702A6">
        <w:rPr>
          <w:rFonts w:asciiTheme="minorBidi" w:hAnsiTheme="minorBidi"/>
          <w:b/>
          <w:bCs/>
        </w:rPr>
        <w:t>Z</w:t>
      </w:r>
      <w:r w:rsidR="000702A6">
        <w:rPr>
          <w:rFonts w:asciiTheme="minorBidi" w:hAnsiTheme="minorBidi"/>
        </w:rPr>
        <w:t xml:space="preserve"> increase in efficiency than K-means alone. Comparison of </w:t>
      </w:r>
      <w:proofErr w:type="spellStart"/>
      <w:r w:rsidR="000702A6">
        <w:rPr>
          <w:rFonts w:asciiTheme="minorBidi" w:hAnsiTheme="minorBidi"/>
        </w:rPr>
        <w:t>wcss</w:t>
      </w:r>
      <w:proofErr w:type="spellEnd"/>
      <w:r w:rsidR="000702A6">
        <w:rPr>
          <w:rFonts w:asciiTheme="minorBidi" w:hAnsiTheme="minorBidi"/>
        </w:rPr>
        <w:t xml:space="preserve"> </w:t>
      </w:r>
      <w:r w:rsidR="00471760">
        <w:rPr>
          <w:rFonts w:asciiTheme="minorBidi" w:hAnsiTheme="minorBidi"/>
        </w:rPr>
        <w:t>across various cluster numbers using the elbow method</w:t>
      </w:r>
      <w:r w:rsidR="00D9584D">
        <w:rPr>
          <w:rFonts w:asciiTheme="minorBidi" w:hAnsiTheme="minorBidi"/>
        </w:rPr>
        <w:t xml:space="preserve"> </w:t>
      </w:r>
      <w:r w:rsidR="00E2067D">
        <w:rPr>
          <w:rFonts w:asciiTheme="minorBidi" w:hAnsiTheme="minorBidi"/>
        </w:rPr>
        <w:t xml:space="preserve">discovered </w:t>
      </w:r>
      <w:r w:rsidR="0069403B">
        <w:rPr>
          <w:rFonts w:asciiTheme="minorBidi" w:hAnsiTheme="minorBidi"/>
          <w:b/>
          <w:bCs/>
        </w:rPr>
        <w:t>A</w:t>
      </w:r>
      <w:r w:rsidR="00850D5D">
        <w:rPr>
          <w:rFonts w:asciiTheme="minorBidi" w:hAnsiTheme="minorBidi"/>
        </w:rPr>
        <w:t xml:space="preserve"> clusters, Figure </w:t>
      </w:r>
      <w:r w:rsidR="00850D5D">
        <w:rPr>
          <w:rFonts w:asciiTheme="minorBidi" w:hAnsiTheme="minorBidi"/>
          <w:b/>
          <w:bCs/>
        </w:rPr>
        <w:t>B</w:t>
      </w:r>
      <w:r w:rsidR="00850D5D">
        <w:rPr>
          <w:rFonts w:asciiTheme="minorBidi" w:hAnsiTheme="minorBidi"/>
        </w:rPr>
        <w:t>.</w:t>
      </w:r>
    </w:p>
    <w:p w14:paraId="67A8BA25" w14:textId="5FD0267C" w:rsidR="00207213" w:rsidRDefault="00207213" w:rsidP="008314D6">
      <w:pPr>
        <w:spacing w:after="240" w:line="240" w:lineRule="auto"/>
        <w:rPr>
          <w:rFonts w:asciiTheme="minorBidi" w:hAnsiTheme="minorBidi"/>
        </w:rPr>
      </w:pPr>
      <w:r>
        <w:rPr>
          <w:rFonts w:asciiTheme="minorBidi" w:hAnsiTheme="minorBidi"/>
        </w:rPr>
        <w:t>The final dimensionality reduction technique used was uniform manifold approximation and projection (UMAP). Another non-linear reduction method</w:t>
      </w:r>
      <w:bookmarkStart w:id="0" w:name="_GoBack"/>
      <w:bookmarkEnd w:id="0"/>
    </w:p>
    <w:p w14:paraId="6CEE5857" w14:textId="77777777" w:rsidR="00C07626" w:rsidRDefault="00C07626" w:rsidP="00C07626">
      <w:pPr>
        <w:spacing w:after="240" w:line="240" w:lineRule="auto"/>
        <w:rPr>
          <w:rFonts w:asciiTheme="minorBidi" w:hAnsiTheme="minorBidi"/>
        </w:rPr>
      </w:pPr>
      <w:r>
        <w:rPr>
          <w:rFonts w:asciiTheme="minorBidi" w:hAnsiTheme="minorBidi"/>
        </w:rPr>
        <w:t>UMAP has been reported to be the best?</w:t>
      </w:r>
    </w:p>
    <w:p w14:paraId="64BE2109" w14:textId="56683C27" w:rsidR="00C07626" w:rsidRDefault="00C07626" w:rsidP="008314D6">
      <w:pPr>
        <w:spacing w:after="240" w:line="240" w:lineRule="auto"/>
        <w:rPr>
          <w:rFonts w:asciiTheme="minorBidi" w:hAnsiTheme="minorBidi"/>
        </w:rPr>
      </w:pPr>
    </w:p>
    <w:p w14:paraId="4DCD33F7" w14:textId="329F5D36" w:rsidR="00377D79" w:rsidRPr="00D16878" w:rsidRDefault="00377D79" w:rsidP="008314D6">
      <w:pPr>
        <w:spacing w:after="240" w:line="240" w:lineRule="auto"/>
        <w:rPr>
          <w:rFonts w:asciiTheme="minorBidi" w:hAnsiTheme="minorBidi"/>
        </w:rPr>
      </w:pPr>
      <w:r w:rsidRPr="00D16878">
        <w:rPr>
          <w:rFonts w:asciiTheme="minorBidi" w:hAnsiTheme="minorBidi"/>
          <w:bCs/>
        </w:rPr>
        <w:t>Figure of elbow plots for PCA and t-SNE</w:t>
      </w:r>
      <w:r w:rsidR="00D16878" w:rsidRPr="00D16878">
        <w:rPr>
          <w:rFonts w:asciiTheme="minorBidi" w:hAnsiTheme="minorBidi"/>
          <w:bCs/>
        </w:rPr>
        <w:t xml:space="preserve"> and UMAP</w:t>
      </w:r>
    </w:p>
    <w:p w14:paraId="4F0949F8" w14:textId="36F2751C" w:rsidR="00693A8E" w:rsidRPr="00D16878" w:rsidRDefault="00693A8E" w:rsidP="008314D6">
      <w:pPr>
        <w:spacing w:after="240" w:line="240" w:lineRule="auto"/>
        <w:rPr>
          <w:rFonts w:asciiTheme="minorBidi" w:hAnsiTheme="minorBidi"/>
        </w:rPr>
      </w:pPr>
      <w:r w:rsidRPr="00D16878">
        <w:rPr>
          <w:rFonts w:asciiTheme="minorBidi" w:hAnsiTheme="minorBidi"/>
        </w:rPr>
        <w:t xml:space="preserve">Figure of </w:t>
      </w:r>
      <w:r w:rsidR="00182809" w:rsidRPr="00D16878">
        <w:rPr>
          <w:rFonts w:asciiTheme="minorBidi" w:hAnsiTheme="minorBidi"/>
        </w:rPr>
        <w:t>different dimensional reduction algorithms</w:t>
      </w:r>
    </w:p>
    <w:p w14:paraId="53F78264" w14:textId="1E43F8B5" w:rsidR="00D16878" w:rsidRDefault="00D16878" w:rsidP="00D16878">
      <w:pPr>
        <w:spacing w:after="240" w:line="240" w:lineRule="auto"/>
        <w:rPr>
          <w:rFonts w:asciiTheme="minorBidi" w:hAnsiTheme="minorBidi"/>
        </w:rPr>
      </w:pPr>
      <w:r>
        <w:rPr>
          <w:rFonts w:asciiTheme="minorBidi" w:hAnsiTheme="minorBidi"/>
        </w:rPr>
        <w:t xml:space="preserve">PCA vs T-SNE vs </w:t>
      </w:r>
      <w:proofErr w:type="gramStart"/>
      <w:r>
        <w:rPr>
          <w:rFonts w:asciiTheme="minorBidi" w:hAnsiTheme="minorBidi"/>
        </w:rPr>
        <w:t>UMAP?,</w:t>
      </w:r>
      <w:proofErr w:type="gramEnd"/>
      <w:r>
        <w:rPr>
          <w:rFonts w:asciiTheme="minorBidi" w:hAnsiTheme="minorBidi"/>
        </w:rPr>
        <w:t xml:space="preserve"> which is better</w:t>
      </w:r>
      <w:r w:rsidR="003F6FF9">
        <w:rPr>
          <w:rFonts w:asciiTheme="minorBidi" w:hAnsiTheme="minorBidi"/>
        </w:rPr>
        <w:t>?</w:t>
      </w:r>
    </w:p>
    <w:p w14:paraId="30A8F532" w14:textId="36F528D1" w:rsidR="003F6FF9" w:rsidRDefault="003F6FF9" w:rsidP="00D16878">
      <w:pPr>
        <w:spacing w:after="240" w:line="240" w:lineRule="auto"/>
        <w:rPr>
          <w:rFonts w:asciiTheme="minorBidi" w:hAnsiTheme="minorBidi"/>
        </w:rPr>
      </w:pPr>
      <w:r>
        <w:rPr>
          <w:rFonts w:asciiTheme="minorBidi" w:hAnsiTheme="minorBidi"/>
        </w:rPr>
        <w:t>Which dimensionality technique provides the clearest clusters?</w:t>
      </w:r>
    </w:p>
    <w:p w14:paraId="6876CC45" w14:textId="426D698D" w:rsidR="00E32767" w:rsidRPr="00E32767" w:rsidRDefault="00E32767" w:rsidP="008314D6">
      <w:pPr>
        <w:spacing w:after="240" w:line="240" w:lineRule="auto"/>
        <w:rPr>
          <w:rFonts w:asciiTheme="minorBidi" w:hAnsiTheme="minorBidi"/>
          <w:bCs/>
        </w:rPr>
      </w:pPr>
      <w:r w:rsidRPr="00E32767">
        <w:rPr>
          <w:rFonts w:asciiTheme="minorBidi" w:hAnsiTheme="minorBidi"/>
          <w:bCs/>
        </w:rPr>
        <w:t>t-SNE is non-linear</w:t>
      </w:r>
      <w:r w:rsidR="002C61C8">
        <w:rPr>
          <w:rFonts w:asciiTheme="minorBidi" w:hAnsiTheme="minorBidi"/>
          <w:bCs/>
        </w:rPr>
        <w:t xml:space="preserve"> method, unlike PCA which is linear method, therefore, t-SNE is </w:t>
      </w:r>
      <w:r w:rsidR="0023375C">
        <w:rPr>
          <w:rFonts w:asciiTheme="minorBidi" w:hAnsiTheme="minorBidi"/>
          <w:bCs/>
        </w:rPr>
        <w:t>able to capture more complex relationships compared to PCA.</w:t>
      </w:r>
    </w:p>
    <w:p w14:paraId="0CB09B7E" w14:textId="454450FE" w:rsidR="00CC045E" w:rsidRDefault="00CB73BE" w:rsidP="005303BA">
      <w:pPr>
        <w:spacing w:after="240" w:line="240" w:lineRule="auto"/>
        <w:rPr>
          <w:rFonts w:asciiTheme="minorBidi" w:hAnsiTheme="minorBidi"/>
          <w:b/>
        </w:rPr>
      </w:pPr>
      <w:r>
        <w:rPr>
          <w:rFonts w:asciiTheme="minorBidi" w:hAnsiTheme="minorBidi"/>
          <w:b/>
        </w:rPr>
        <w:t>2.3.2</w:t>
      </w:r>
      <w:r w:rsidR="003D7128">
        <w:rPr>
          <w:rFonts w:asciiTheme="minorBidi" w:hAnsiTheme="minorBidi"/>
          <w:b/>
        </w:rPr>
        <w:t>.</w:t>
      </w:r>
      <w:r>
        <w:rPr>
          <w:rFonts w:asciiTheme="minorBidi" w:hAnsiTheme="minorBidi"/>
          <w:b/>
        </w:rPr>
        <w:t xml:space="preserve"> </w:t>
      </w:r>
      <w:r w:rsidR="00F025FC">
        <w:rPr>
          <w:rFonts w:asciiTheme="minorBidi" w:hAnsiTheme="minorBidi"/>
          <w:b/>
        </w:rPr>
        <w:t>Cluster selection</w:t>
      </w:r>
    </w:p>
    <w:p w14:paraId="23D99946" w14:textId="33CB6B86" w:rsidR="00F025FC" w:rsidRDefault="00F025FC" w:rsidP="005303BA">
      <w:pPr>
        <w:spacing w:after="240" w:line="240" w:lineRule="auto"/>
        <w:rPr>
          <w:rFonts w:asciiTheme="minorBidi" w:hAnsiTheme="minorBidi"/>
          <w:bCs/>
        </w:rPr>
      </w:pPr>
      <w:r>
        <w:rPr>
          <w:rFonts w:asciiTheme="minorBidi" w:hAnsiTheme="minorBidi"/>
          <w:bCs/>
        </w:rPr>
        <w:t>3 clusters:</w:t>
      </w:r>
    </w:p>
    <w:p w14:paraId="2AAD4878" w14:textId="0980F88A" w:rsidR="00F025FC" w:rsidRDefault="00F025FC" w:rsidP="005303BA">
      <w:pPr>
        <w:spacing w:after="240" w:line="240" w:lineRule="auto"/>
        <w:rPr>
          <w:rFonts w:asciiTheme="minorBidi" w:hAnsiTheme="minorBidi"/>
          <w:bCs/>
        </w:rPr>
      </w:pPr>
      <w:r>
        <w:rPr>
          <w:rFonts w:asciiTheme="minorBidi" w:hAnsiTheme="minorBidi"/>
          <w:bCs/>
        </w:rPr>
        <w:t>7 clusters:</w:t>
      </w:r>
    </w:p>
    <w:p w14:paraId="21858DE2" w14:textId="6217290F" w:rsidR="00F025FC" w:rsidRDefault="00F025FC" w:rsidP="005303BA">
      <w:pPr>
        <w:spacing w:after="240" w:line="240" w:lineRule="auto"/>
        <w:rPr>
          <w:rFonts w:asciiTheme="minorBidi" w:hAnsiTheme="minorBidi"/>
          <w:bCs/>
        </w:rPr>
      </w:pPr>
      <w:r>
        <w:rPr>
          <w:rFonts w:asciiTheme="minorBidi" w:hAnsiTheme="minorBidi"/>
          <w:bCs/>
        </w:rPr>
        <w:t>9 clusters:</w:t>
      </w:r>
    </w:p>
    <w:p w14:paraId="2D8F20AF" w14:textId="555B012C" w:rsidR="00023087" w:rsidRPr="00023087" w:rsidRDefault="00023087" w:rsidP="005303BA">
      <w:pPr>
        <w:spacing w:after="240" w:line="240" w:lineRule="auto"/>
        <w:rPr>
          <w:rFonts w:asciiTheme="minorBidi" w:hAnsiTheme="minorBidi"/>
          <w:bCs/>
        </w:rPr>
      </w:pPr>
      <w:r>
        <w:rPr>
          <w:rFonts w:asciiTheme="minorBidi" w:hAnsiTheme="minorBidi"/>
          <w:bCs/>
        </w:rPr>
        <w:t xml:space="preserve">Figure 2D visualisation of the SARS-CoV-2 spike protein mutations in the UK with 3, 7 and 9 clusters. </w:t>
      </w:r>
      <w:r>
        <w:rPr>
          <w:rFonts w:asciiTheme="minorBidi" w:hAnsiTheme="minorBidi"/>
          <w:b/>
        </w:rPr>
        <w:t xml:space="preserve">A </w:t>
      </w:r>
      <w:r>
        <w:rPr>
          <w:rFonts w:asciiTheme="minorBidi" w:hAnsiTheme="minorBidi"/>
          <w:bCs/>
        </w:rPr>
        <w:t xml:space="preserve">3 clusters. </w:t>
      </w:r>
      <w:r>
        <w:rPr>
          <w:rFonts w:asciiTheme="minorBidi" w:hAnsiTheme="minorBidi"/>
          <w:b/>
        </w:rPr>
        <w:t>B</w:t>
      </w:r>
      <w:r>
        <w:rPr>
          <w:rFonts w:asciiTheme="minorBidi" w:hAnsiTheme="minorBidi"/>
          <w:bCs/>
        </w:rPr>
        <w:t xml:space="preserve"> 7 clusters. </w:t>
      </w:r>
      <w:r>
        <w:rPr>
          <w:rFonts w:asciiTheme="minorBidi" w:hAnsiTheme="minorBidi"/>
          <w:b/>
        </w:rPr>
        <w:t>C</w:t>
      </w:r>
      <w:r>
        <w:rPr>
          <w:rFonts w:asciiTheme="minorBidi" w:hAnsiTheme="minorBidi"/>
          <w:bCs/>
        </w:rPr>
        <w:t xml:space="preserve"> 9 clusters.</w:t>
      </w:r>
    </w:p>
    <w:p w14:paraId="23B4FDB3" w14:textId="76355C76" w:rsidR="00CC045E" w:rsidRDefault="00F025FC" w:rsidP="005303BA">
      <w:pPr>
        <w:spacing w:after="240" w:line="240" w:lineRule="auto"/>
        <w:rPr>
          <w:rFonts w:asciiTheme="minorBidi" w:hAnsiTheme="minorBidi"/>
        </w:rPr>
      </w:pPr>
      <w:r>
        <w:rPr>
          <w:rFonts w:asciiTheme="minorBidi" w:hAnsiTheme="minorBidi"/>
        </w:rPr>
        <w:t>What is interesting?</w:t>
      </w:r>
    </w:p>
    <w:p w14:paraId="09A390B6" w14:textId="5F0E6D34" w:rsidR="00F025FC" w:rsidRDefault="00F025FC" w:rsidP="005303BA">
      <w:pPr>
        <w:spacing w:after="240" w:line="240" w:lineRule="auto"/>
        <w:rPr>
          <w:rFonts w:asciiTheme="minorBidi" w:hAnsiTheme="minorBidi"/>
        </w:rPr>
      </w:pPr>
      <w:r>
        <w:rPr>
          <w:rFonts w:asciiTheme="minorBidi" w:hAnsiTheme="minorBidi"/>
        </w:rPr>
        <w:t>How many sequences per clusters?</w:t>
      </w:r>
    </w:p>
    <w:p w14:paraId="4780588E" w14:textId="06188A8E" w:rsidR="00F025FC" w:rsidRDefault="00F025FC" w:rsidP="005303BA">
      <w:pPr>
        <w:spacing w:after="240" w:line="240" w:lineRule="auto"/>
        <w:rPr>
          <w:rFonts w:asciiTheme="minorBidi" w:hAnsiTheme="minorBidi"/>
        </w:rPr>
      </w:pPr>
      <w:r>
        <w:rPr>
          <w:rFonts w:asciiTheme="minorBidi" w:hAnsiTheme="minorBidi"/>
        </w:rPr>
        <w:t>Which cluster is the best?</w:t>
      </w:r>
    </w:p>
    <w:p w14:paraId="7688156A" w14:textId="26E308B8" w:rsidR="00F025FC" w:rsidRDefault="00F025FC" w:rsidP="005303BA">
      <w:pPr>
        <w:spacing w:after="240" w:line="240" w:lineRule="auto"/>
        <w:rPr>
          <w:rFonts w:asciiTheme="minorBidi" w:hAnsiTheme="minorBidi"/>
        </w:rPr>
      </w:pPr>
      <w:r>
        <w:rPr>
          <w:rFonts w:asciiTheme="minorBidi" w:hAnsiTheme="minorBidi"/>
        </w:rPr>
        <w:t>Possible reasons for multiple clusters?</w:t>
      </w:r>
    </w:p>
    <w:p w14:paraId="5EA16CB0" w14:textId="77777777" w:rsidR="00CB73BE" w:rsidRDefault="00CB73BE" w:rsidP="00CB73BE">
      <w:pPr>
        <w:spacing w:after="240" w:line="240" w:lineRule="auto"/>
        <w:rPr>
          <w:rFonts w:asciiTheme="minorBidi" w:hAnsiTheme="minorBidi"/>
        </w:rPr>
      </w:pPr>
    </w:p>
    <w:p w14:paraId="7FB59CF6" w14:textId="68E40A85" w:rsidR="00B83AF7" w:rsidRPr="00CB73BE" w:rsidRDefault="00CB73BE" w:rsidP="00CB73BE">
      <w:pPr>
        <w:spacing w:after="240" w:line="240" w:lineRule="auto"/>
        <w:rPr>
          <w:rFonts w:asciiTheme="minorBidi" w:hAnsiTheme="minorBidi"/>
          <w:b/>
          <w:bCs/>
        </w:rPr>
      </w:pPr>
      <w:r>
        <w:rPr>
          <w:rFonts w:asciiTheme="minorBidi" w:hAnsiTheme="minorBidi"/>
          <w:b/>
          <w:bCs/>
        </w:rPr>
        <w:lastRenderedPageBreak/>
        <w:t>2.3.3</w:t>
      </w:r>
      <w:r w:rsidR="003D7128">
        <w:rPr>
          <w:rFonts w:asciiTheme="minorBidi" w:hAnsiTheme="minorBidi"/>
          <w:b/>
          <w:bCs/>
        </w:rPr>
        <w:t>.</w:t>
      </w:r>
      <w:r>
        <w:rPr>
          <w:rFonts w:asciiTheme="minorBidi" w:hAnsiTheme="minorBidi"/>
          <w:b/>
          <w:bCs/>
        </w:rPr>
        <w:t xml:space="preserve"> </w:t>
      </w:r>
      <w:r w:rsidR="005E5424" w:rsidRPr="00CB73BE">
        <w:rPr>
          <w:rFonts w:asciiTheme="minorBidi" w:hAnsiTheme="minorBidi"/>
          <w:b/>
          <w:bCs/>
        </w:rPr>
        <w:t>Clustering and geographic</w:t>
      </w:r>
      <w:r w:rsidR="00BB75BD" w:rsidRPr="00CB73BE">
        <w:rPr>
          <w:rFonts w:asciiTheme="minorBidi" w:hAnsiTheme="minorBidi"/>
          <w:b/>
          <w:bCs/>
        </w:rPr>
        <w:t xml:space="preserve"> distribution of spike protein </w:t>
      </w:r>
      <w:r w:rsidR="00E84CDE" w:rsidRPr="00CB73BE">
        <w:rPr>
          <w:rFonts w:asciiTheme="minorBidi" w:hAnsiTheme="minorBidi"/>
          <w:b/>
          <w:bCs/>
        </w:rPr>
        <w:t>mutations</w:t>
      </w:r>
    </w:p>
    <w:p w14:paraId="14A1FDCF" w14:textId="3EC4E98F" w:rsidR="006A7112" w:rsidRDefault="006A7112" w:rsidP="00331D3D">
      <w:pPr>
        <w:spacing w:after="240" w:line="240" w:lineRule="auto"/>
        <w:rPr>
          <w:rFonts w:asciiTheme="minorBidi" w:hAnsiTheme="minorBidi"/>
        </w:rPr>
      </w:pPr>
      <w:r>
        <w:rPr>
          <w:rFonts w:asciiTheme="minorBidi" w:hAnsiTheme="minorBidi"/>
        </w:rPr>
        <w:t>t-</w:t>
      </w:r>
      <w:r w:rsidR="00377D79">
        <w:rPr>
          <w:rFonts w:asciiTheme="minorBidi" w:hAnsiTheme="minorBidi"/>
        </w:rPr>
        <w:t>SNE</w:t>
      </w:r>
      <w:r>
        <w:rPr>
          <w:rFonts w:asciiTheme="minorBidi" w:hAnsiTheme="minorBidi"/>
        </w:rPr>
        <w:t xml:space="preserve"> for visualisation</w:t>
      </w:r>
    </w:p>
    <w:p w14:paraId="0E242F76" w14:textId="262DC610" w:rsidR="006A7112" w:rsidRDefault="006A7112" w:rsidP="00331D3D">
      <w:pPr>
        <w:spacing w:after="240" w:line="240" w:lineRule="auto"/>
        <w:rPr>
          <w:rFonts w:asciiTheme="minorBidi" w:hAnsiTheme="minorBidi"/>
        </w:rPr>
      </w:pPr>
      <w:r>
        <w:rPr>
          <w:rFonts w:asciiTheme="minorBidi" w:hAnsiTheme="minorBidi"/>
        </w:rPr>
        <w:t>bar plot for clustering visualisation</w:t>
      </w:r>
    </w:p>
    <w:p w14:paraId="5152623D" w14:textId="7D1F66E6" w:rsidR="00F01B0C" w:rsidRDefault="00EB45F7" w:rsidP="00331D3D">
      <w:pPr>
        <w:spacing w:after="240" w:line="240" w:lineRule="auto"/>
        <w:rPr>
          <w:rFonts w:asciiTheme="minorBidi" w:hAnsiTheme="minorBidi"/>
        </w:rPr>
      </w:pPr>
      <w:r>
        <w:rPr>
          <w:rFonts w:asciiTheme="minorBidi" w:hAnsiTheme="minorBidi"/>
        </w:rPr>
        <w:t xml:space="preserve">What mutations define each </w:t>
      </w:r>
      <w:proofErr w:type="gramStart"/>
      <w:r>
        <w:rPr>
          <w:rFonts w:asciiTheme="minorBidi" w:hAnsiTheme="minorBidi"/>
        </w:rPr>
        <w:t>cluster?</w:t>
      </w:r>
      <w:r w:rsidR="00C00912">
        <w:rPr>
          <w:rFonts w:asciiTheme="minorBidi" w:hAnsiTheme="minorBidi"/>
        </w:rPr>
        <w:t>,</w:t>
      </w:r>
      <w:proofErr w:type="gramEnd"/>
      <w:r w:rsidR="00C00912">
        <w:rPr>
          <w:rFonts w:asciiTheme="minorBidi" w:hAnsiTheme="minorBidi"/>
        </w:rPr>
        <w:t xml:space="preserve"> centroid</w:t>
      </w:r>
      <w:r w:rsidR="00437B04">
        <w:rPr>
          <w:rFonts w:asciiTheme="minorBidi" w:hAnsiTheme="minorBidi"/>
        </w:rPr>
        <w:t xml:space="preserve">, </w:t>
      </w:r>
      <w:r w:rsidR="009E1D11">
        <w:rPr>
          <w:rFonts w:asciiTheme="minorBidi" w:hAnsiTheme="minorBidi"/>
        </w:rPr>
        <w:t>which()</w:t>
      </w:r>
      <w:r w:rsidR="00F60A13">
        <w:rPr>
          <w:rFonts w:asciiTheme="minorBidi" w:hAnsiTheme="minorBidi"/>
        </w:rPr>
        <w:t xml:space="preserve">, </w:t>
      </w:r>
      <w:r w:rsidR="00B33D2F">
        <w:rPr>
          <w:rFonts w:asciiTheme="minorBidi" w:hAnsiTheme="minorBidi"/>
        </w:rPr>
        <w:t xml:space="preserve">how do the clusters </w:t>
      </w:r>
      <w:r w:rsidR="00054008">
        <w:rPr>
          <w:rFonts w:asciiTheme="minorBidi" w:hAnsiTheme="minorBidi"/>
        </w:rPr>
        <w:t xml:space="preserve">relate to known </w:t>
      </w:r>
      <w:r w:rsidR="00F01B0C">
        <w:rPr>
          <w:rFonts w:asciiTheme="minorBidi" w:hAnsiTheme="minorBidi"/>
        </w:rPr>
        <w:t xml:space="preserve">variants, </w:t>
      </w:r>
      <w:proofErr w:type="spellStart"/>
      <w:r w:rsidR="00F01B0C">
        <w:rPr>
          <w:rFonts w:asciiTheme="minorBidi" w:hAnsiTheme="minorBidi"/>
        </w:rPr>
        <w:t>pango</w:t>
      </w:r>
      <w:proofErr w:type="spellEnd"/>
    </w:p>
    <w:p w14:paraId="38BB92F2" w14:textId="2F0E8710" w:rsidR="00CD3048" w:rsidRDefault="00CD3048" w:rsidP="00331D3D">
      <w:pPr>
        <w:spacing w:after="240" w:line="240" w:lineRule="auto"/>
        <w:rPr>
          <w:rFonts w:asciiTheme="minorBidi" w:hAnsiTheme="minorBidi"/>
        </w:rPr>
      </w:pPr>
      <w:r>
        <w:rPr>
          <w:rFonts w:asciiTheme="minorBidi" w:hAnsiTheme="minorBidi"/>
        </w:rPr>
        <w:t xml:space="preserve">Put each centroid </w:t>
      </w:r>
      <w:r w:rsidR="00C31E81">
        <w:rPr>
          <w:rFonts w:asciiTheme="minorBidi" w:hAnsiTheme="minorBidi"/>
        </w:rPr>
        <w:t xml:space="preserve">for each cluster into </w:t>
      </w:r>
      <w:proofErr w:type="spellStart"/>
      <w:r w:rsidR="00C31E81">
        <w:rPr>
          <w:rFonts w:asciiTheme="minorBidi" w:hAnsiTheme="minorBidi"/>
        </w:rPr>
        <w:t>pango</w:t>
      </w:r>
      <w:proofErr w:type="spellEnd"/>
      <w:r w:rsidR="00C31E81">
        <w:rPr>
          <w:rFonts w:asciiTheme="minorBidi" w:hAnsiTheme="minorBidi"/>
        </w:rPr>
        <w:t>, get assignment, can see which cluster relates to which SARS-CoV-2 variant</w:t>
      </w:r>
    </w:p>
    <w:p w14:paraId="4B0F9AE7" w14:textId="4B67862A" w:rsidR="009E1D11" w:rsidRPr="00331D3D" w:rsidRDefault="009E1D11" w:rsidP="00331D3D">
      <w:pPr>
        <w:spacing w:after="240" w:line="240" w:lineRule="auto"/>
        <w:rPr>
          <w:rFonts w:asciiTheme="minorBidi" w:hAnsiTheme="minorBidi"/>
        </w:rPr>
      </w:pPr>
      <w:r>
        <w:rPr>
          <w:rFonts w:asciiTheme="minorBidi" w:hAnsiTheme="minorBidi"/>
        </w:rPr>
        <w:t xml:space="preserve">scatter plot, date </w:t>
      </w:r>
      <w:r w:rsidR="00F03BAD">
        <w:rPr>
          <w:rFonts w:asciiTheme="minorBidi" w:hAnsiTheme="minorBidi"/>
        </w:rPr>
        <w:t>vs cluster points</w:t>
      </w:r>
    </w:p>
    <w:p w14:paraId="657F6600" w14:textId="76F4FDCD" w:rsidR="00826A52"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62ED0170" w14:textId="7DF45D3A" w:rsidR="00EE675A" w:rsidRDefault="00EE675A" w:rsidP="005303BA">
      <w:pPr>
        <w:spacing w:after="240" w:line="240" w:lineRule="auto"/>
        <w:rPr>
          <w:rFonts w:asciiTheme="minorBidi" w:hAnsiTheme="minorBidi"/>
        </w:rPr>
      </w:pPr>
      <w:r>
        <w:rPr>
          <w:rFonts w:asciiTheme="minorBidi" w:hAnsiTheme="minorBidi"/>
        </w:rPr>
        <w:t xml:space="preserve">Use </w:t>
      </w:r>
      <w:r w:rsidR="00F8730A">
        <w:rPr>
          <w:rFonts w:asciiTheme="minorBidi" w:hAnsiTheme="minorBidi"/>
        </w:rPr>
        <w:t>UMAP paper as the outline</w:t>
      </w:r>
    </w:p>
    <w:p w14:paraId="3CF7D5D1" w14:textId="5EB77AFF" w:rsidR="00177E9E" w:rsidRDefault="00177E9E" w:rsidP="005303BA">
      <w:pPr>
        <w:spacing w:after="240" w:line="240" w:lineRule="auto"/>
        <w:rPr>
          <w:rFonts w:asciiTheme="minorBidi" w:hAnsiTheme="minorBidi"/>
        </w:rPr>
      </w:pPr>
      <w:r>
        <w:rPr>
          <w:rFonts w:asciiTheme="minorBidi" w:hAnsiTheme="minorBidi"/>
        </w:rPr>
        <w:t>Scatter plot clusters over time</w:t>
      </w:r>
      <w:r w:rsidR="00F025FC">
        <w:rPr>
          <w:rFonts w:asciiTheme="minorBidi" w:hAnsiTheme="minorBidi"/>
        </w:rPr>
        <w:t>, will show the evolution of the clusters, what clusters share the same root</w:t>
      </w:r>
    </w:p>
    <w:p w14:paraId="43BB201D" w14:textId="21A3C7FE" w:rsidR="008A288F" w:rsidRPr="004351FE" w:rsidRDefault="007C2BE6" w:rsidP="005303BA">
      <w:pPr>
        <w:spacing w:after="240" w:line="240" w:lineRule="auto"/>
        <w:rPr>
          <w:rFonts w:asciiTheme="minorBidi" w:hAnsiTheme="minorBidi"/>
          <w:b/>
          <w:bCs/>
          <w:sz w:val="24"/>
        </w:rPr>
      </w:pPr>
      <w:r w:rsidRPr="004351FE">
        <w:rPr>
          <w:rFonts w:asciiTheme="minorBidi" w:hAnsiTheme="minorBidi"/>
          <w:b/>
          <w:bCs/>
          <w:sz w:val="24"/>
        </w:rPr>
        <w:t xml:space="preserve">3. </w:t>
      </w:r>
      <w:r w:rsidR="008A288F" w:rsidRPr="004351FE">
        <w:rPr>
          <w:rFonts w:asciiTheme="minorBidi" w:hAnsiTheme="minorBidi"/>
          <w:b/>
          <w:bCs/>
          <w:sz w:val="24"/>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lastRenderedPageBreak/>
        <w:t>Frequency of mutations</w:t>
      </w:r>
      <w:r w:rsidR="009E5AB6">
        <w:rPr>
          <w:rFonts w:asciiTheme="minorBidi" w:hAnsiTheme="minorBidi"/>
          <w:b/>
          <w:bCs/>
        </w:rPr>
        <w:t xml:space="preserve"> of most common mutations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1123D262" w:rsidR="0083555F" w:rsidRPr="007C2BE6" w:rsidRDefault="007C2BE6" w:rsidP="007C2BE6">
      <w:pPr>
        <w:spacing w:after="240" w:line="240" w:lineRule="auto"/>
        <w:rPr>
          <w:rFonts w:asciiTheme="minorBidi" w:hAnsiTheme="minorBidi"/>
          <w:sz w:val="32"/>
          <w:szCs w:val="32"/>
        </w:rPr>
      </w:pPr>
      <w:r w:rsidRPr="007C2BE6">
        <w:rPr>
          <w:rFonts w:asciiTheme="minorBidi" w:hAnsiTheme="minorBidi"/>
          <w:sz w:val="32"/>
          <w:szCs w:val="32"/>
        </w:rPr>
        <w:t>4.</w:t>
      </w:r>
      <w:r>
        <w:rPr>
          <w:rFonts w:asciiTheme="minorBidi" w:hAnsiTheme="minorBidi"/>
          <w:sz w:val="32"/>
          <w:szCs w:val="32"/>
        </w:rPr>
        <w:t xml:space="preserve"> </w:t>
      </w:r>
      <w:r w:rsidR="0083555F" w:rsidRPr="007C2BE6">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547FEFC4" w:rsidR="006F0913" w:rsidRDefault="00BF3DDD" w:rsidP="003448CF">
      <w:pPr>
        <w:spacing w:after="240" w:line="240" w:lineRule="auto"/>
        <w:rPr>
          <w:rFonts w:asciiTheme="minorBidi" w:hAnsiTheme="minorBidi"/>
        </w:rPr>
      </w:pPr>
      <w:r>
        <w:rPr>
          <w:rFonts w:asciiTheme="minorBidi" w:hAnsiTheme="minorBidi"/>
          <w:b/>
          <w:bCs/>
        </w:rPr>
        <w:lastRenderedPageBreak/>
        <w:t>Statistical analysis</w:t>
      </w:r>
    </w:p>
    <w:p w14:paraId="4B1E1AE1" w14:textId="2DC71B75" w:rsidR="00991CAA" w:rsidRDefault="00991CAA" w:rsidP="003448CF">
      <w:pPr>
        <w:spacing w:after="240" w:line="240" w:lineRule="auto"/>
        <w:rPr>
          <w:rFonts w:asciiTheme="minorBidi" w:hAnsiTheme="minorBidi"/>
          <w:b/>
          <w:bCs/>
        </w:rPr>
      </w:pPr>
      <w:r>
        <w:rPr>
          <w:rFonts w:asciiTheme="minorBidi" w:hAnsiTheme="minorBidi"/>
          <w:b/>
          <w:bCs/>
        </w:rPr>
        <w:t>K-means clustering</w:t>
      </w:r>
    </w:p>
    <w:p w14:paraId="4A751FF6" w14:textId="2CDE6750" w:rsidR="00991CAA" w:rsidRDefault="00991CAA" w:rsidP="003448CF">
      <w:pPr>
        <w:spacing w:after="240" w:line="240" w:lineRule="auto"/>
        <w:rPr>
          <w:rFonts w:asciiTheme="minorBidi" w:hAnsiTheme="minorBidi"/>
          <w:b/>
          <w:bCs/>
        </w:rPr>
      </w:pPr>
      <w:r>
        <w:rPr>
          <w:rFonts w:asciiTheme="minorBidi" w:hAnsiTheme="minorBidi"/>
          <w:b/>
          <w:bCs/>
        </w:rPr>
        <w:t>Principle component analysis</w:t>
      </w:r>
    </w:p>
    <w:p w14:paraId="6B2E3B4E" w14:textId="25083C80" w:rsidR="00991CAA" w:rsidRPr="00991CAA" w:rsidRDefault="00991CAA" w:rsidP="003448CF">
      <w:pPr>
        <w:spacing w:after="240" w:line="240" w:lineRule="auto"/>
        <w:rPr>
          <w:rFonts w:asciiTheme="minorBidi" w:hAnsiTheme="minorBidi"/>
          <w:b/>
          <w:bCs/>
        </w:rPr>
      </w:pPr>
      <w:r>
        <w:rPr>
          <w:rFonts w:asciiTheme="minorBidi" w:hAnsiTheme="minorBidi"/>
          <w:b/>
          <w:bCs/>
        </w:rPr>
        <w:t>t-SNE</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5772F620" w:rsidR="00BF3DDD" w:rsidRDefault="00BF3DDD" w:rsidP="00B84BFA">
      <w:pPr>
        <w:spacing w:after="240" w:line="240" w:lineRule="auto"/>
        <w:rPr>
          <w:rStyle w:val="Hyperlink"/>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9"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05901BD" w14:textId="75A6256E" w:rsidR="005E5424" w:rsidRPr="006877FF" w:rsidRDefault="005E5424" w:rsidP="00B84BFA">
      <w:pPr>
        <w:spacing w:after="240" w:line="240" w:lineRule="auto"/>
        <w:rPr>
          <w:rFonts w:asciiTheme="minorBidi" w:hAnsiTheme="minorBidi"/>
          <w:b/>
          <w:bCs/>
        </w:rPr>
      </w:pPr>
      <w:r w:rsidRPr="006877FF">
        <w:rPr>
          <w:rFonts w:asciiTheme="minorBidi" w:hAnsiTheme="minorBidi"/>
          <w:b/>
          <w:bCs/>
        </w:rPr>
        <w:t>Mention Creative Lab</w:t>
      </w:r>
    </w:p>
    <w:p w14:paraId="7E43CECF" w14:textId="77777777" w:rsidR="008C460E" w:rsidRPr="006877FF" w:rsidRDefault="008C460E" w:rsidP="003448CF">
      <w:pPr>
        <w:spacing w:after="240" w:line="240" w:lineRule="auto"/>
        <w:rPr>
          <w:rFonts w:asciiTheme="minorBidi" w:hAnsiTheme="minorBidi"/>
        </w:rPr>
      </w:pPr>
    </w:p>
    <w:p w14:paraId="671990F0" w14:textId="77777777" w:rsidR="008C460E" w:rsidRPr="006877FF" w:rsidRDefault="008C460E" w:rsidP="003448CF">
      <w:pPr>
        <w:spacing w:after="240" w:line="240" w:lineRule="auto"/>
        <w:rPr>
          <w:rFonts w:asciiTheme="minorBidi" w:hAnsiTheme="minorBidi"/>
        </w:rPr>
      </w:pPr>
    </w:p>
    <w:p w14:paraId="01E0854A" w14:textId="77777777" w:rsidR="008C460E" w:rsidRPr="006877FF" w:rsidRDefault="008C460E" w:rsidP="003448CF">
      <w:pPr>
        <w:spacing w:after="240" w:line="240" w:lineRule="auto"/>
        <w:rPr>
          <w:rFonts w:asciiTheme="minorBidi" w:hAnsiTheme="minorBidi"/>
        </w:rPr>
      </w:pPr>
    </w:p>
    <w:p w14:paraId="7250FD4A" w14:textId="77777777" w:rsidR="008C460E" w:rsidRPr="006877FF" w:rsidRDefault="008C460E" w:rsidP="003448CF">
      <w:pPr>
        <w:spacing w:after="240" w:line="240" w:lineRule="auto"/>
        <w:rPr>
          <w:rFonts w:asciiTheme="minorBidi" w:hAnsiTheme="minorBidi"/>
        </w:rPr>
      </w:pPr>
    </w:p>
    <w:p w14:paraId="235F8380" w14:textId="77777777" w:rsidR="00877738" w:rsidRPr="006877FF" w:rsidRDefault="00877738" w:rsidP="003448CF">
      <w:pPr>
        <w:spacing w:after="240" w:line="240" w:lineRule="auto"/>
        <w:rPr>
          <w:rFonts w:asciiTheme="minorBidi" w:hAnsiTheme="minorBidi"/>
        </w:rPr>
      </w:pPr>
    </w:p>
    <w:p w14:paraId="3BB33486" w14:textId="746B5BD1" w:rsidR="00877738" w:rsidRPr="006877FF" w:rsidRDefault="00877738" w:rsidP="00877738">
      <w:pPr>
        <w:spacing w:after="220" w:line="240" w:lineRule="auto"/>
        <w:rPr>
          <w:rFonts w:asciiTheme="minorBidi" w:hAnsiTheme="minorBidi"/>
        </w:rPr>
      </w:pPr>
    </w:p>
    <w:p w14:paraId="01E0B854" w14:textId="77777777" w:rsidR="00366BC7" w:rsidRPr="006877FF" w:rsidRDefault="00366BC7" w:rsidP="0016519B">
      <w:pPr>
        <w:spacing w:after="220" w:line="240" w:lineRule="auto"/>
        <w:rPr>
          <w:rFonts w:asciiTheme="minorBidi" w:hAnsiTheme="minorBidi"/>
        </w:rPr>
      </w:pPr>
    </w:p>
    <w:p w14:paraId="1B66BC32" w14:textId="399A546A"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Alkhayrat, M., Aljnidi, M. and Aljoumaa, K. (2020). A comparative dimensionality reduction study in telecom customer segmentation using deep learning and PCA. </w:t>
      </w:r>
      <w:r w:rsidRPr="00F34490">
        <w:rPr>
          <w:rFonts w:asciiTheme="minorBidi" w:hAnsiTheme="minorBidi"/>
          <w:i/>
          <w:noProof/>
        </w:rPr>
        <w:t>Journal of big data</w:t>
      </w:r>
      <w:r w:rsidRPr="00F34490">
        <w:rPr>
          <w:rFonts w:asciiTheme="minorBidi" w:hAnsiTheme="minorBidi"/>
          <w:noProof/>
        </w:rPr>
        <w:t>, 7 (1). [Online]. Available at: doi:10.1186/s40537-020-0286-0.</w:t>
      </w:r>
    </w:p>
    <w:p w14:paraId="6EC0949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Amicone, M. et al. (2022). Mutation rate of SARS-CoV-2 and emergence of mutators during experimental evolution. </w:t>
      </w:r>
      <w:r w:rsidRPr="00F34490">
        <w:rPr>
          <w:rFonts w:asciiTheme="minorBidi" w:hAnsiTheme="minorBidi"/>
          <w:i/>
          <w:noProof/>
        </w:rPr>
        <w:t>Evolution, medicine, and public health</w:t>
      </w:r>
      <w:r w:rsidRPr="00F34490">
        <w:rPr>
          <w:rFonts w:asciiTheme="minorBidi" w:hAnsiTheme="minorBidi"/>
          <w:noProof/>
        </w:rPr>
        <w:t>, 10 (1), pp.142–155.</w:t>
      </w:r>
    </w:p>
    <w:p w14:paraId="6D8D415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Arora, P. et al. (2020). Learning from history: Coronavirus outbreaks in the past. </w:t>
      </w:r>
      <w:r w:rsidRPr="00F34490">
        <w:rPr>
          <w:rFonts w:asciiTheme="minorBidi" w:hAnsiTheme="minorBidi"/>
          <w:i/>
          <w:noProof/>
        </w:rPr>
        <w:t>Dermatologic therapy</w:t>
      </w:r>
      <w:r w:rsidRPr="00F34490">
        <w:rPr>
          <w:rFonts w:asciiTheme="minorBidi" w:hAnsiTheme="minorBidi"/>
          <w:noProof/>
        </w:rPr>
        <w:t>, 33 (4), p.e13343.</w:t>
      </w:r>
    </w:p>
    <w:p w14:paraId="74FCD01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Chen, J. et al. (2020). Mutations strengthened SARS-CoV-2 infectivity. </w:t>
      </w:r>
      <w:r w:rsidRPr="00F34490">
        <w:rPr>
          <w:rFonts w:asciiTheme="minorBidi" w:hAnsiTheme="minorBidi"/>
          <w:i/>
          <w:noProof/>
        </w:rPr>
        <w:t>Journal of molecular biology</w:t>
      </w:r>
      <w:r w:rsidRPr="00F34490">
        <w:rPr>
          <w:rFonts w:asciiTheme="minorBidi" w:hAnsiTheme="minorBidi"/>
          <w:noProof/>
        </w:rPr>
        <w:t>, 432 (19), pp.5212–5226.</w:t>
      </w:r>
    </w:p>
    <w:p w14:paraId="28641F22"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Cui, J., Li, F. and Shi, Z.-L. (2019). Origin and evolution of pathogenic coronaviruses. </w:t>
      </w:r>
      <w:r w:rsidRPr="00F34490">
        <w:rPr>
          <w:rFonts w:asciiTheme="minorBidi" w:hAnsiTheme="minorBidi"/>
          <w:i/>
          <w:noProof/>
        </w:rPr>
        <w:t>Nature reviews. Microbiology</w:t>
      </w:r>
      <w:r w:rsidRPr="00F34490">
        <w:rPr>
          <w:rFonts w:asciiTheme="minorBidi" w:hAnsiTheme="minorBidi"/>
          <w:noProof/>
        </w:rPr>
        <w:t>, 17 (3), pp.181–192. [Accessed 21 February 2025].</w:t>
      </w:r>
    </w:p>
    <w:p w14:paraId="5B49BE6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Cutler, D. M. and Summers, L. H. (2020). The COVID-19 pandemic and the $16 trillion virus. </w:t>
      </w:r>
      <w:r w:rsidRPr="00F34490">
        <w:rPr>
          <w:rFonts w:asciiTheme="minorBidi" w:hAnsiTheme="minorBidi"/>
          <w:i/>
          <w:noProof/>
        </w:rPr>
        <w:t>JAMA: the journal of the American Medical Association</w:t>
      </w:r>
      <w:r w:rsidRPr="00F34490">
        <w:rPr>
          <w:rFonts w:asciiTheme="minorBidi" w:hAnsiTheme="minorBidi"/>
          <w:noProof/>
        </w:rPr>
        <w:t>, 324 (15), pp.1495–1496.</w:t>
      </w:r>
    </w:p>
    <w:p w14:paraId="69BFE3E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Fehr, A. R. and Perlman, S. (2015). Coronaviruses: an overview of their replication and pathogenesis. </w:t>
      </w:r>
      <w:r w:rsidRPr="00F34490">
        <w:rPr>
          <w:rFonts w:asciiTheme="minorBidi" w:hAnsiTheme="minorBidi"/>
          <w:i/>
          <w:noProof/>
        </w:rPr>
        <w:t>Methods in molecular biology (Clifton, N.J.)</w:t>
      </w:r>
      <w:r w:rsidRPr="00F34490">
        <w:rPr>
          <w:rFonts w:asciiTheme="minorBidi" w:hAnsiTheme="minorBidi"/>
          <w:noProof/>
        </w:rPr>
        <w:t>, 1282, pp.1–23.</w:t>
      </w:r>
    </w:p>
    <w:p w14:paraId="7C9E0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Hoffmann, M. et al. (2020). SARS-CoV-2 cell entry depends on ACE2 and TMPRSS2 and is blocked by a clinically proven protease inhibitor. </w:t>
      </w:r>
      <w:r w:rsidRPr="00F34490">
        <w:rPr>
          <w:rFonts w:asciiTheme="minorBidi" w:hAnsiTheme="minorBidi"/>
          <w:i/>
          <w:noProof/>
        </w:rPr>
        <w:t>Cell</w:t>
      </w:r>
      <w:r w:rsidRPr="00F34490">
        <w:rPr>
          <w:rFonts w:asciiTheme="minorBidi" w:hAnsiTheme="minorBidi"/>
          <w:noProof/>
        </w:rPr>
        <w:t>, 181 (2), pp.271-280.e8.</w:t>
      </w:r>
    </w:p>
    <w:p w14:paraId="7C2CC7C9"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Hozumi, Y. et al. (2021). UMAP-assisted K-means clustering of large-scale SARS-CoV-2 mutation datasets. </w:t>
      </w:r>
      <w:r w:rsidRPr="00F34490">
        <w:rPr>
          <w:rFonts w:asciiTheme="minorBidi" w:hAnsiTheme="minorBidi"/>
          <w:i/>
          <w:noProof/>
        </w:rPr>
        <w:t>Computers in biology and medicine</w:t>
      </w:r>
      <w:r w:rsidRPr="00F34490">
        <w:rPr>
          <w:rFonts w:asciiTheme="minorBidi" w:hAnsiTheme="minorBidi"/>
          <w:noProof/>
        </w:rPr>
        <w:t>, 131 (104264), p.104264.</w:t>
      </w:r>
    </w:p>
    <w:p w14:paraId="0A5E5B5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lastRenderedPageBreak/>
        <w:t xml:space="preserve">Hu, B. et al. (2021). Characteristics of SARS-CoV-2 and COVID-19. </w:t>
      </w:r>
      <w:r w:rsidRPr="00F34490">
        <w:rPr>
          <w:rFonts w:asciiTheme="minorBidi" w:hAnsiTheme="minorBidi"/>
          <w:i/>
          <w:noProof/>
        </w:rPr>
        <w:t>Nature reviews. Microbiology</w:t>
      </w:r>
      <w:r w:rsidRPr="00F34490">
        <w:rPr>
          <w:rFonts w:asciiTheme="minorBidi" w:hAnsiTheme="minorBidi"/>
          <w:noProof/>
        </w:rPr>
        <w:t>, 19 (3), pp.141–154.</w:t>
      </w:r>
    </w:p>
    <w:p w14:paraId="5F756AE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Huang, C. et al. (2020). Clinical features of patients infected with 2019 novel coronavirus in Wuhan, China. </w:t>
      </w:r>
      <w:r w:rsidRPr="00F34490">
        <w:rPr>
          <w:rFonts w:asciiTheme="minorBidi" w:hAnsiTheme="minorBidi"/>
          <w:i/>
          <w:noProof/>
        </w:rPr>
        <w:t>Lancet</w:t>
      </w:r>
      <w:r w:rsidRPr="00F34490">
        <w:rPr>
          <w:rFonts w:asciiTheme="minorBidi" w:hAnsiTheme="minorBidi"/>
          <w:noProof/>
        </w:rPr>
        <w:t>, 395 (10223), pp.497–506.</w:t>
      </w:r>
    </w:p>
    <w:p w14:paraId="045E831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Jolliffe, I. T. and Cadima, J. (2016). Principal component analysis: a review and recent developments. </w:t>
      </w:r>
      <w:r w:rsidRPr="00F34490">
        <w:rPr>
          <w:rFonts w:asciiTheme="minorBidi" w:hAnsiTheme="minorBidi"/>
          <w:i/>
          <w:noProof/>
        </w:rPr>
        <w:t>Philosophical transactions. Series A, Mathematical, physical, and engineering sciences</w:t>
      </w:r>
      <w:r w:rsidRPr="00F34490">
        <w:rPr>
          <w:rFonts w:asciiTheme="minorBidi" w:hAnsiTheme="minorBidi"/>
          <w:noProof/>
        </w:rPr>
        <w:t>, 374 (2065), p.20150202.</w:t>
      </w:r>
    </w:p>
    <w:p w14:paraId="46A3026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Korber, B. et al. (2020). Tracking changes in SARS-CoV-2 Spike: Evidence that D614G increases infectivity of the COVID-19 virus. </w:t>
      </w:r>
      <w:r w:rsidRPr="00F34490">
        <w:rPr>
          <w:rFonts w:asciiTheme="minorBidi" w:hAnsiTheme="minorBidi"/>
          <w:i/>
          <w:noProof/>
        </w:rPr>
        <w:t>Cell</w:t>
      </w:r>
      <w:r w:rsidRPr="00F34490">
        <w:rPr>
          <w:rFonts w:asciiTheme="minorBidi" w:hAnsiTheme="minorBidi"/>
          <w:noProof/>
        </w:rPr>
        <w:t>, 182 (4), pp.812-827.e19.</w:t>
      </w:r>
    </w:p>
    <w:p w14:paraId="516A971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Li, M.-Y. et al. (2020). Expression of the SARS-CoV-2 cell receptor gene ACE2 in a wide variety of human tissues. </w:t>
      </w:r>
      <w:r w:rsidRPr="00F34490">
        <w:rPr>
          <w:rFonts w:asciiTheme="minorBidi" w:hAnsiTheme="minorBidi"/>
          <w:i/>
          <w:noProof/>
        </w:rPr>
        <w:t>Infectious diseases of poverty</w:t>
      </w:r>
      <w:r w:rsidRPr="00F34490">
        <w:rPr>
          <w:rFonts w:asciiTheme="minorBidi" w:hAnsiTheme="minorBidi"/>
          <w:noProof/>
        </w:rPr>
        <w:t>, 9 (1), p.45.</w:t>
      </w:r>
    </w:p>
    <w:p w14:paraId="1B409A26" w14:textId="77777777" w:rsidR="00322FCC" w:rsidRPr="00F34490" w:rsidRDefault="00322FCC" w:rsidP="00F34490">
      <w:pPr>
        <w:spacing w:after="220" w:line="240" w:lineRule="auto"/>
        <w:ind w:left="360"/>
        <w:rPr>
          <w:rFonts w:asciiTheme="minorBidi" w:hAnsiTheme="minorBidi"/>
          <w:noProof/>
          <w:lang w:val="nl-NL"/>
        </w:rPr>
      </w:pPr>
      <w:r w:rsidRPr="00F34490">
        <w:rPr>
          <w:rFonts w:asciiTheme="minorBidi" w:hAnsiTheme="minorBidi"/>
          <w:noProof/>
        </w:rPr>
        <w:t xml:space="preserve">Liu, Y. et al. (2022). The N501Y spike substitution enhances SARS-CoV-2 infection and transmission. </w:t>
      </w:r>
      <w:r w:rsidRPr="00F34490">
        <w:rPr>
          <w:rFonts w:asciiTheme="minorBidi" w:hAnsiTheme="minorBidi"/>
          <w:i/>
          <w:noProof/>
          <w:lang w:val="nl-NL"/>
        </w:rPr>
        <w:t>Nature</w:t>
      </w:r>
      <w:r w:rsidRPr="00F34490">
        <w:rPr>
          <w:rFonts w:asciiTheme="minorBidi" w:hAnsiTheme="minorBidi"/>
          <w:noProof/>
          <w:lang w:val="nl-NL"/>
        </w:rPr>
        <w:t>, 602 (7896), pp.294–299.</w:t>
      </w:r>
    </w:p>
    <w:p w14:paraId="7F88169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nl-NL"/>
        </w:rPr>
        <w:t xml:space="preserve">van der Maaten, L. (2008). </w:t>
      </w:r>
      <w:r w:rsidRPr="00F34490">
        <w:rPr>
          <w:rFonts w:asciiTheme="minorBidi" w:hAnsiTheme="minorBidi"/>
          <w:i/>
          <w:noProof/>
          <w:lang w:val="nl-NL"/>
        </w:rPr>
        <w:t>Visualizing Data using t-SNE</w:t>
      </w:r>
      <w:r w:rsidRPr="00F34490">
        <w:rPr>
          <w:rFonts w:asciiTheme="minorBidi" w:hAnsiTheme="minorBidi"/>
          <w:noProof/>
          <w:lang w:val="nl-NL"/>
        </w:rPr>
        <w:t xml:space="preserve">. </w:t>
      </w:r>
      <w:r w:rsidRPr="00F34490">
        <w:rPr>
          <w:rFonts w:asciiTheme="minorBidi" w:hAnsiTheme="minorBidi"/>
          <w:noProof/>
        </w:rPr>
        <w:t>[Online]. Available at: https://lvdmaaten.github.io/publications/papers/JMLR_2008.pdf [Accessed 28 March 2025].</w:t>
      </w:r>
    </w:p>
    <w:p w14:paraId="24441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da-DK"/>
        </w:rPr>
        <w:t xml:space="preserve">Marik, P. E. et al. </w:t>
      </w:r>
      <w:r w:rsidRPr="00F34490">
        <w:rPr>
          <w:rFonts w:asciiTheme="minorBidi" w:hAnsiTheme="minorBidi"/>
          <w:noProof/>
        </w:rPr>
        <w:t xml:space="preserve">(2021). A scoping review of the pathophysiology of COVID-19. </w:t>
      </w:r>
      <w:r w:rsidRPr="00F34490">
        <w:rPr>
          <w:rFonts w:asciiTheme="minorBidi" w:hAnsiTheme="minorBidi"/>
          <w:i/>
          <w:noProof/>
        </w:rPr>
        <w:t>International journal of immunopathology and pharmacology</w:t>
      </w:r>
      <w:r w:rsidRPr="00F34490">
        <w:rPr>
          <w:rFonts w:asciiTheme="minorBidi" w:hAnsiTheme="minorBidi"/>
          <w:noProof/>
        </w:rPr>
        <w:t>, 35, p.20587384211048024.</w:t>
      </w:r>
    </w:p>
    <w:p w14:paraId="738ABE4F"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McCallum, M. et al. (2020). Structure-guided covalent stabilization of coronavirus spike glycoprotein trimers in the closed conformation. </w:t>
      </w:r>
      <w:r w:rsidRPr="00F34490">
        <w:rPr>
          <w:rFonts w:asciiTheme="minorBidi" w:hAnsiTheme="minorBidi"/>
          <w:i/>
          <w:noProof/>
        </w:rPr>
        <w:t>Nature structural &amp; molecular biology</w:t>
      </w:r>
      <w:r w:rsidRPr="00F34490">
        <w:rPr>
          <w:rFonts w:asciiTheme="minorBidi" w:hAnsiTheme="minorBidi"/>
          <w:noProof/>
        </w:rPr>
        <w:t>, 27 (10), pp.942–949. [Accessed 23 February 2025].</w:t>
      </w:r>
    </w:p>
    <w:p w14:paraId="18E1AA5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Pyrc, K. et al. (2006). Mosaic structure of human coronavirus NL63, one thousand years of evolution. </w:t>
      </w:r>
      <w:r w:rsidRPr="00F34490">
        <w:rPr>
          <w:rFonts w:asciiTheme="minorBidi" w:hAnsiTheme="minorBidi"/>
          <w:i/>
          <w:noProof/>
        </w:rPr>
        <w:t>Journal of molecular biology</w:t>
      </w:r>
      <w:r w:rsidRPr="00F34490">
        <w:rPr>
          <w:rFonts w:asciiTheme="minorBidi" w:hAnsiTheme="minorBidi"/>
          <w:noProof/>
        </w:rPr>
        <w:t>, 364 (5), pp.964–973.</w:t>
      </w:r>
    </w:p>
    <w:p w14:paraId="2F4C7EAC"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Wang, R. et al. (2021). Analysis of SARS-CoV-2 mutations in the United States suggests presence of four substrains and novel variants. </w:t>
      </w:r>
      <w:r w:rsidRPr="00F34490">
        <w:rPr>
          <w:rFonts w:asciiTheme="minorBidi" w:hAnsiTheme="minorBidi"/>
          <w:i/>
          <w:noProof/>
        </w:rPr>
        <w:t>Communications biology</w:t>
      </w:r>
      <w:r w:rsidRPr="00F34490">
        <w:rPr>
          <w:rFonts w:asciiTheme="minorBidi" w:hAnsiTheme="minorBidi"/>
          <w:noProof/>
        </w:rPr>
        <w:t>, 4 (1), p.228. [Accessed 27 October 2024].</w:t>
      </w:r>
    </w:p>
    <w:p w14:paraId="50D3FCE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Yang, H. and Rao, Z. (2021). Structural biology of SARS-CoV-2 and implications for therapeutic development. </w:t>
      </w:r>
      <w:r w:rsidRPr="00F34490">
        <w:rPr>
          <w:rFonts w:asciiTheme="minorBidi" w:hAnsiTheme="minorBidi"/>
          <w:i/>
          <w:noProof/>
        </w:rPr>
        <w:t>Nature reviews. Microbiology</w:t>
      </w:r>
      <w:r w:rsidRPr="00F34490">
        <w:rPr>
          <w:rFonts w:asciiTheme="minorBidi" w:hAnsiTheme="minorBidi"/>
          <w:noProof/>
        </w:rPr>
        <w:t>, 19 (11), pp.685–700. [Accessed 21 February 2025].</w:t>
      </w:r>
    </w:p>
    <w:p w14:paraId="4E22454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i/>
          <w:noProof/>
        </w:rPr>
        <w:t>COVID-19 cases</w:t>
      </w:r>
      <w:r w:rsidRPr="00F34490">
        <w:rPr>
          <w:rFonts w:asciiTheme="minorBidi" w:hAnsiTheme="minorBidi"/>
          <w:noProof/>
        </w:rPr>
        <w:t>. [Online]. datadot. Available at: https://data.who.int/dashboards/covid19/cases?n=c [Accessed 21 February 2025a].</w:t>
      </w:r>
    </w:p>
    <w:p w14:paraId="5F470A83" w14:textId="7F3A10A3" w:rsidR="00366BC7" w:rsidRPr="00F34490" w:rsidRDefault="00322FCC" w:rsidP="00F34490">
      <w:pPr>
        <w:spacing w:after="220" w:line="240" w:lineRule="auto"/>
        <w:ind w:left="360"/>
        <w:rPr>
          <w:rFonts w:asciiTheme="minorBidi" w:hAnsiTheme="minorBidi"/>
        </w:rPr>
      </w:pPr>
      <w:r w:rsidRPr="00F34490">
        <w:rPr>
          <w:rFonts w:asciiTheme="minorBidi" w:hAnsiTheme="minorBidi"/>
          <w:i/>
          <w:noProof/>
        </w:rPr>
        <w:t>Estimated cumulative excess deaths during COVID-19</w:t>
      </w:r>
      <w:r w:rsidRPr="00F34490">
        <w:rPr>
          <w:rFonts w:asciiTheme="minorBidi" w:hAnsiTheme="minorBidi"/>
          <w:noProof/>
        </w:rPr>
        <w:t>. [Online]. Our World in Data. Available at: https://ourworldindata.org/grapher/excess-deaths-cumulative-economist-single-entity?focus=~Confirmed+deaths [Accessed 4 February 2025b].</w:t>
      </w:r>
    </w:p>
    <w:sectPr w:rsidR="00366BC7" w:rsidRPr="00F34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EB7851"/>
    <w:multiLevelType w:val="multilevel"/>
    <w:tmpl w:val="0E341D22"/>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7D2187"/>
    <w:multiLevelType w:val="hybridMultilevel"/>
    <w:tmpl w:val="267CD406"/>
    <w:lvl w:ilvl="0" w:tplc="6DF4B02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8786D"/>
    <w:multiLevelType w:val="hybridMultilevel"/>
    <w:tmpl w:val="775EDF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99F23DB"/>
    <w:multiLevelType w:val="multilevel"/>
    <w:tmpl w:val="9E2A354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A05D9B"/>
    <w:multiLevelType w:val="hybridMultilevel"/>
    <w:tmpl w:val="F8BCC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21798B"/>
    <w:multiLevelType w:val="multilevel"/>
    <w:tmpl w:val="363281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758385B"/>
    <w:multiLevelType w:val="multilevel"/>
    <w:tmpl w:val="6F360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6"/>
  </w:num>
  <w:num w:numId="3">
    <w:abstractNumId w:val="7"/>
  </w:num>
  <w:num w:numId="4">
    <w:abstractNumId w:val="18"/>
  </w:num>
  <w:num w:numId="5">
    <w:abstractNumId w:val="19"/>
  </w:num>
  <w:num w:numId="6">
    <w:abstractNumId w:val="1"/>
  </w:num>
  <w:num w:numId="7">
    <w:abstractNumId w:val="22"/>
  </w:num>
  <w:num w:numId="8">
    <w:abstractNumId w:val="0"/>
  </w:num>
  <w:num w:numId="9">
    <w:abstractNumId w:val="23"/>
  </w:num>
  <w:num w:numId="10">
    <w:abstractNumId w:val="12"/>
  </w:num>
  <w:num w:numId="11">
    <w:abstractNumId w:val="5"/>
  </w:num>
  <w:num w:numId="12">
    <w:abstractNumId w:val="20"/>
  </w:num>
  <w:num w:numId="13">
    <w:abstractNumId w:val="10"/>
  </w:num>
  <w:num w:numId="14">
    <w:abstractNumId w:val="3"/>
  </w:num>
  <w:num w:numId="15">
    <w:abstractNumId w:val="16"/>
  </w:num>
  <w:num w:numId="16">
    <w:abstractNumId w:val="17"/>
  </w:num>
  <w:num w:numId="17">
    <w:abstractNumId w:val="8"/>
  </w:num>
  <w:num w:numId="18">
    <w:abstractNumId w:val="14"/>
  </w:num>
  <w:num w:numId="19">
    <w:abstractNumId w:val="13"/>
  </w:num>
  <w:num w:numId="20">
    <w:abstractNumId w:val="9"/>
  </w:num>
  <w:num w:numId="21">
    <w:abstractNumId w:val="21"/>
  </w:num>
  <w:num w:numId="22">
    <w:abstractNumId w:val="24"/>
  </w:num>
  <w:num w:numId="23">
    <w:abstractNumId w:val="25"/>
  </w:num>
  <w:num w:numId="24">
    <w:abstractNumId w:val="15"/>
  </w:num>
  <w:num w:numId="25">
    <w:abstractNumId w:val="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3087"/>
    <w:rsid w:val="00025A82"/>
    <w:rsid w:val="00025DB5"/>
    <w:rsid w:val="00027DC8"/>
    <w:rsid w:val="00033718"/>
    <w:rsid w:val="0003500A"/>
    <w:rsid w:val="000359C3"/>
    <w:rsid w:val="000409B0"/>
    <w:rsid w:val="000432D7"/>
    <w:rsid w:val="00044F53"/>
    <w:rsid w:val="00047646"/>
    <w:rsid w:val="00047B08"/>
    <w:rsid w:val="00051576"/>
    <w:rsid w:val="00053E96"/>
    <w:rsid w:val="00054008"/>
    <w:rsid w:val="0005413F"/>
    <w:rsid w:val="000627A4"/>
    <w:rsid w:val="00063F00"/>
    <w:rsid w:val="00065657"/>
    <w:rsid w:val="000702A6"/>
    <w:rsid w:val="00071B35"/>
    <w:rsid w:val="000824A0"/>
    <w:rsid w:val="000825C3"/>
    <w:rsid w:val="0009005E"/>
    <w:rsid w:val="00090327"/>
    <w:rsid w:val="000909E5"/>
    <w:rsid w:val="00092A60"/>
    <w:rsid w:val="000946C3"/>
    <w:rsid w:val="0009475C"/>
    <w:rsid w:val="00094E7D"/>
    <w:rsid w:val="000A1B7B"/>
    <w:rsid w:val="000A2658"/>
    <w:rsid w:val="000A283D"/>
    <w:rsid w:val="000A3CC6"/>
    <w:rsid w:val="000B43A0"/>
    <w:rsid w:val="000B5AEA"/>
    <w:rsid w:val="000B6620"/>
    <w:rsid w:val="000B73F6"/>
    <w:rsid w:val="000B7DB7"/>
    <w:rsid w:val="000C0F9A"/>
    <w:rsid w:val="000C161D"/>
    <w:rsid w:val="000C3F6F"/>
    <w:rsid w:val="000C42CB"/>
    <w:rsid w:val="000D013D"/>
    <w:rsid w:val="000D1A9D"/>
    <w:rsid w:val="000D45E4"/>
    <w:rsid w:val="000D5389"/>
    <w:rsid w:val="000D63B1"/>
    <w:rsid w:val="000E0B01"/>
    <w:rsid w:val="000E15F8"/>
    <w:rsid w:val="000E3B7A"/>
    <w:rsid w:val="000E3E9E"/>
    <w:rsid w:val="000E5AF3"/>
    <w:rsid w:val="000F6F0C"/>
    <w:rsid w:val="001003CF"/>
    <w:rsid w:val="00103AF4"/>
    <w:rsid w:val="001100D7"/>
    <w:rsid w:val="00110655"/>
    <w:rsid w:val="001107E6"/>
    <w:rsid w:val="00110885"/>
    <w:rsid w:val="00111090"/>
    <w:rsid w:val="00113950"/>
    <w:rsid w:val="0012145E"/>
    <w:rsid w:val="00121E30"/>
    <w:rsid w:val="00130A52"/>
    <w:rsid w:val="00131391"/>
    <w:rsid w:val="00132BCC"/>
    <w:rsid w:val="00134942"/>
    <w:rsid w:val="0014077C"/>
    <w:rsid w:val="00143232"/>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77E9E"/>
    <w:rsid w:val="00181B8B"/>
    <w:rsid w:val="00182809"/>
    <w:rsid w:val="00182B0D"/>
    <w:rsid w:val="00183C2F"/>
    <w:rsid w:val="00183F30"/>
    <w:rsid w:val="00186F0A"/>
    <w:rsid w:val="00187797"/>
    <w:rsid w:val="0019131B"/>
    <w:rsid w:val="00191880"/>
    <w:rsid w:val="001925EC"/>
    <w:rsid w:val="00194D0B"/>
    <w:rsid w:val="00194D6A"/>
    <w:rsid w:val="00195167"/>
    <w:rsid w:val="00195A87"/>
    <w:rsid w:val="001977A8"/>
    <w:rsid w:val="001A0EA3"/>
    <w:rsid w:val="001A1371"/>
    <w:rsid w:val="001B3757"/>
    <w:rsid w:val="001B4E57"/>
    <w:rsid w:val="001B4EEA"/>
    <w:rsid w:val="001B65CF"/>
    <w:rsid w:val="001B6A2D"/>
    <w:rsid w:val="001B777A"/>
    <w:rsid w:val="001C12EB"/>
    <w:rsid w:val="001C16C8"/>
    <w:rsid w:val="001C2A18"/>
    <w:rsid w:val="001C5E0F"/>
    <w:rsid w:val="001C7758"/>
    <w:rsid w:val="001C7C3F"/>
    <w:rsid w:val="001D0A3B"/>
    <w:rsid w:val="001D0C8B"/>
    <w:rsid w:val="001D17B4"/>
    <w:rsid w:val="001D2F58"/>
    <w:rsid w:val="001D486E"/>
    <w:rsid w:val="001D5AB0"/>
    <w:rsid w:val="001D74BD"/>
    <w:rsid w:val="001D7EBF"/>
    <w:rsid w:val="001E07CF"/>
    <w:rsid w:val="001E1B5B"/>
    <w:rsid w:val="001E1C47"/>
    <w:rsid w:val="001E2E91"/>
    <w:rsid w:val="001F1C82"/>
    <w:rsid w:val="001F2431"/>
    <w:rsid w:val="001F3509"/>
    <w:rsid w:val="001F36E1"/>
    <w:rsid w:val="001F435B"/>
    <w:rsid w:val="001F4C87"/>
    <w:rsid w:val="001F603F"/>
    <w:rsid w:val="001F68B6"/>
    <w:rsid w:val="00200E4B"/>
    <w:rsid w:val="00201287"/>
    <w:rsid w:val="0020128D"/>
    <w:rsid w:val="00201CBD"/>
    <w:rsid w:val="00202E77"/>
    <w:rsid w:val="00202EBB"/>
    <w:rsid w:val="00204B2C"/>
    <w:rsid w:val="002065A5"/>
    <w:rsid w:val="00206A75"/>
    <w:rsid w:val="00206D0B"/>
    <w:rsid w:val="00207213"/>
    <w:rsid w:val="002103C9"/>
    <w:rsid w:val="002128F5"/>
    <w:rsid w:val="002142D9"/>
    <w:rsid w:val="002156A5"/>
    <w:rsid w:val="002165C7"/>
    <w:rsid w:val="00216B44"/>
    <w:rsid w:val="00222757"/>
    <w:rsid w:val="002234AC"/>
    <w:rsid w:val="00223608"/>
    <w:rsid w:val="00223C9A"/>
    <w:rsid w:val="00225276"/>
    <w:rsid w:val="00231140"/>
    <w:rsid w:val="0023375C"/>
    <w:rsid w:val="00233E3E"/>
    <w:rsid w:val="002349A5"/>
    <w:rsid w:val="00235438"/>
    <w:rsid w:val="00236C5B"/>
    <w:rsid w:val="002414A0"/>
    <w:rsid w:val="0024180D"/>
    <w:rsid w:val="00241F24"/>
    <w:rsid w:val="00243F14"/>
    <w:rsid w:val="00245704"/>
    <w:rsid w:val="00245DAD"/>
    <w:rsid w:val="00254FC7"/>
    <w:rsid w:val="0025629E"/>
    <w:rsid w:val="00256813"/>
    <w:rsid w:val="0026062E"/>
    <w:rsid w:val="00262E57"/>
    <w:rsid w:val="00262F92"/>
    <w:rsid w:val="00266D62"/>
    <w:rsid w:val="0026793A"/>
    <w:rsid w:val="00270814"/>
    <w:rsid w:val="00270C9B"/>
    <w:rsid w:val="0027168E"/>
    <w:rsid w:val="002723CB"/>
    <w:rsid w:val="00273AA4"/>
    <w:rsid w:val="002754C5"/>
    <w:rsid w:val="00275F15"/>
    <w:rsid w:val="0027753B"/>
    <w:rsid w:val="0028131D"/>
    <w:rsid w:val="00285BF0"/>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1C8"/>
    <w:rsid w:val="002C6511"/>
    <w:rsid w:val="002D0705"/>
    <w:rsid w:val="002D101A"/>
    <w:rsid w:val="002D2826"/>
    <w:rsid w:val="002D31A2"/>
    <w:rsid w:val="002D3755"/>
    <w:rsid w:val="002E0EF2"/>
    <w:rsid w:val="002E1D07"/>
    <w:rsid w:val="002E1FA4"/>
    <w:rsid w:val="002E735D"/>
    <w:rsid w:val="002E7FF9"/>
    <w:rsid w:val="002F0549"/>
    <w:rsid w:val="002F10EA"/>
    <w:rsid w:val="002F15A2"/>
    <w:rsid w:val="002F1EA0"/>
    <w:rsid w:val="002F658D"/>
    <w:rsid w:val="00302429"/>
    <w:rsid w:val="00302625"/>
    <w:rsid w:val="003052BF"/>
    <w:rsid w:val="0030640A"/>
    <w:rsid w:val="00306927"/>
    <w:rsid w:val="003076E6"/>
    <w:rsid w:val="00310257"/>
    <w:rsid w:val="00310F8C"/>
    <w:rsid w:val="003149E3"/>
    <w:rsid w:val="00317680"/>
    <w:rsid w:val="00320229"/>
    <w:rsid w:val="00322FCC"/>
    <w:rsid w:val="003230BC"/>
    <w:rsid w:val="00326184"/>
    <w:rsid w:val="00326C93"/>
    <w:rsid w:val="00331D3D"/>
    <w:rsid w:val="0034133C"/>
    <w:rsid w:val="00342052"/>
    <w:rsid w:val="0034432C"/>
    <w:rsid w:val="003448CF"/>
    <w:rsid w:val="00350ABE"/>
    <w:rsid w:val="003520E7"/>
    <w:rsid w:val="003531F2"/>
    <w:rsid w:val="003539CC"/>
    <w:rsid w:val="0035549C"/>
    <w:rsid w:val="003570AB"/>
    <w:rsid w:val="00360C5C"/>
    <w:rsid w:val="00361441"/>
    <w:rsid w:val="0036270E"/>
    <w:rsid w:val="003627A6"/>
    <w:rsid w:val="00365D6D"/>
    <w:rsid w:val="00366BC7"/>
    <w:rsid w:val="00367058"/>
    <w:rsid w:val="003673FE"/>
    <w:rsid w:val="0037125A"/>
    <w:rsid w:val="00375808"/>
    <w:rsid w:val="00377D79"/>
    <w:rsid w:val="00377F1B"/>
    <w:rsid w:val="00380E03"/>
    <w:rsid w:val="003814D0"/>
    <w:rsid w:val="00381907"/>
    <w:rsid w:val="00382D43"/>
    <w:rsid w:val="0038305E"/>
    <w:rsid w:val="0038361E"/>
    <w:rsid w:val="00383A5F"/>
    <w:rsid w:val="00384090"/>
    <w:rsid w:val="00384662"/>
    <w:rsid w:val="00391BA4"/>
    <w:rsid w:val="00392862"/>
    <w:rsid w:val="00393AAE"/>
    <w:rsid w:val="00394148"/>
    <w:rsid w:val="003A36C2"/>
    <w:rsid w:val="003A3719"/>
    <w:rsid w:val="003A6C51"/>
    <w:rsid w:val="003B0BAA"/>
    <w:rsid w:val="003B1A36"/>
    <w:rsid w:val="003B243A"/>
    <w:rsid w:val="003B60F7"/>
    <w:rsid w:val="003B6EA0"/>
    <w:rsid w:val="003B7E7A"/>
    <w:rsid w:val="003C101F"/>
    <w:rsid w:val="003C131F"/>
    <w:rsid w:val="003C377E"/>
    <w:rsid w:val="003C5402"/>
    <w:rsid w:val="003C5B4F"/>
    <w:rsid w:val="003D36B3"/>
    <w:rsid w:val="003D3B84"/>
    <w:rsid w:val="003D662F"/>
    <w:rsid w:val="003D7128"/>
    <w:rsid w:val="003E1E17"/>
    <w:rsid w:val="003E482B"/>
    <w:rsid w:val="003E4AC4"/>
    <w:rsid w:val="003E5307"/>
    <w:rsid w:val="003E6187"/>
    <w:rsid w:val="003E6A75"/>
    <w:rsid w:val="003F20C8"/>
    <w:rsid w:val="003F2885"/>
    <w:rsid w:val="003F52EE"/>
    <w:rsid w:val="003F579E"/>
    <w:rsid w:val="003F5BD6"/>
    <w:rsid w:val="003F6FF9"/>
    <w:rsid w:val="00400E45"/>
    <w:rsid w:val="00401935"/>
    <w:rsid w:val="00402599"/>
    <w:rsid w:val="0040278C"/>
    <w:rsid w:val="004058C0"/>
    <w:rsid w:val="004072AD"/>
    <w:rsid w:val="00411C42"/>
    <w:rsid w:val="00412C83"/>
    <w:rsid w:val="00415A9B"/>
    <w:rsid w:val="00422DB5"/>
    <w:rsid w:val="004266BC"/>
    <w:rsid w:val="00427BCB"/>
    <w:rsid w:val="004334C3"/>
    <w:rsid w:val="00433B3F"/>
    <w:rsid w:val="00433DF5"/>
    <w:rsid w:val="004346EF"/>
    <w:rsid w:val="004351FE"/>
    <w:rsid w:val="00435FD5"/>
    <w:rsid w:val="004365D6"/>
    <w:rsid w:val="00436D43"/>
    <w:rsid w:val="00437B04"/>
    <w:rsid w:val="00440685"/>
    <w:rsid w:val="00441D8C"/>
    <w:rsid w:val="004432F1"/>
    <w:rsid w:val="00444C22"/>
    <w:rsid w:val="004476C3"/>
    <w:rsid w:val="00451078"/>
    <w:rsid w:val="00452F40"/>
    <w:rsid w:val="004534A5"/>
    <w:rsid w:val="00461BAC"/>
    <w:rsid w:val="004670E7"/>
    <w:rsid w:val="00471760"/>
    <w:rsid w:val="004737F2"/>
    <w:rsid w:val="00475D2D"/>
    <w:rsid w:val="0047790C"/>
    <w:rsid w:val="0048041F"/>
    <w:rsid w:val="00482279"/>
    <w:rsid w:val="00482FA2"/>
    <w:rsid w:val="004832ED"/>
    <w:rsid w:val="00484004"/>
    <w:rsid w:val="004844B3"/>
    <w:rsid w:val="00484A77"/>
    <w:rsid w:val="004871C8"/>
    <w:rsid w:val="00487AD9"/>
    <w:rsid w:val="00487E29"/>
    <w:rsid w:val="004902CC"/>
    <w:rsid w:val="0049123D"/>
    <w:rsid w:val="00493588"/>
    <w:rsid w:val="00496B7B"/>
    <w:rsid w:val="004A2388"/>
    <w:rsid w:val="004A565A"/>
    <w:rsid w:val="004A5748"/>
    <w:rsid w:val="004A61A4"/>
    <w:rsid w:val="004A7EC4"/>
    <w:rsid w:val="004B15AC"/>
    <w:rsid w:val="004B227E"/>
    <w:rsid w:val="004B41E5"/>
    <w:rsid w:val="004B4714"/>
    <w:rsid w:val="004B5228"/>
    <w:rsid w:val="004B6A17"/>
    <w:rsid w:val="004C2E89"/>
    <w:rsid w:val="004C3590"/>
    <w:rsid w:val="004C35B1"/>
    <w:rsid w:val="004D1BF1"/>
    <w:rsid w:val="004D2D5F"/>
    <w:rsid w:val="004D620A"/>
    <w:rsid w:val="004D735E"/>
    <w:rsid w:val="004E035C"/>
    <w:rsid w:val="004E0FAF"/>
    <w:rsid w:val="004E2CB7"/>
    <w:rsid w:val="004E3663"/>
    <w:rsid w:val="004E4EA7"/>
    <w:rsid w:val="004E66D1"/>
    <w:rsid w:val="004F5284"/>
    <w:rsid w:val="004F5BD1"/>
    <w:rsid w:val="00500171"/>
    <w:rsid w:val="005012A9"/>
    <w:rsid w:val="005020B3"/>
    <w:rsid w:val="005051F1"/>
    <w:rsid w:val="00511FE9"/>
    <w:rsid w:val="00516AD2"/>
    <w:rsid w:val="005172B1"/>
    <w:rsid w:val="005214DF"/>
    <w:rsid w:val="00522519"/>
    <w:rsid w:val="00522586"/>
    <w:rsid w:val="00525969"/>
    <w:rsid w:val="00525AA4"/>
    <w:rsid w:val="00526790"/>
    <w:rsid w:val="005274C2"/>
    <w:rsid w:val="005303BA"/>
    <w:rsid w:val="00532077"/>
    <w:rsid w:val="00533295"/>
    <w:rsid w:val="00533F4F"/>
    <w:rsid w:val="0053663C"/>
    <w:rsid w:val="0054530E"/>
    <w:rsid w:val="005471F7"/>
    <w:rsid w:val="00547669"/>
    <w:rsid w:val="00551041"/>
    <w:rsid w:val="00551FB5"/>
    <w:rsid w:val="005526C0"/>
    <w:rsid w:val="00552EF4"/>
    <w:rsid w:val="00553521"/>
    <w:rsid w:val="00555722"/>
    <w:rsid w:val="00556481"/>
    <w:rsid w:val="00556BFD"/>
    <w:rsid w:val="00557EC9"/>
    <w:rsid w:val="005616B8"/>
    <w:rsid w:val="00564E49"/>
    <w:rsid w:val="005702A7"/>
    <w:rsid w:val="005825B6"/>
    <w:rsid w:val="00583371"/>
    <w:rsid w:val="00583652"/>
    <w:rsid w:val="005837A3"/>
    <w:rsid w:val="00584F77"/>
    <w:rsid w:val="0059026C"/>
    <w:rsid w:val="00593836"/>
    <w:rsid w:val="00594128"/>
    <w:rsid w:val="0059436F"/>
    <w:rsid w:val="00597EAB"/>
    <w:rsid w:val="005A00D7"/>
    <w:rsid w:val="005A14B7"/>
    <w:rsid w:val="005A2D9A"/>
    <w:rsid w:val="005B1943"/>
    <w:rsid w:val="005B3EE7"/>
    <w:rsid w:val="005B6EEA"/>
    <w:rsid w:val="005B77F5"/>
    <w:rsid w:val="005C14CB"/>
    <w:rsid w:val="005C2C1D"/>
    <w:rsid w:val="005D06FA"/>
    <w:rsid w:val="005D07AD"/>
    <w:rsid w:val="005D1287"/>
    <w:rsid w:val="005D1B87"/>
    <w:rsid w:val="005D39EE"/>
    <w:rsid w:val="005D7A36"/>
    <w:rsid w:val="005E1661"/>
    <w:rsid w:val="005E438B"/>
    <w:rsid w:val="005E5424"/>
    <w:rsid w:val="005F1486"/>
    <w:rsid w:val="005F18E0"/>
    <w:rsid w:val="005F2986"/>
    <w:rsid w:val="005F4E58"/>
    <w:rsid w:val="005F6111"/>
    <w:rsid w:val="00601B99"/>
    <w:rsid w:val="00607DAA"/>
    <w:rsid w:val="006157F6"/>
    <w:rsid w:val="00617948"/>
    <w:rsid w:val="00622D1A"/>
    <w:rsid w:val="00625675"/>
    <w:rsid w:val="006264A4"/>
    <w:rsid w:val="00626B1F"/>
    <w:rsid w:val="00631C2E"/>
    <w:rsid w:val="00632A22"/>
    <w:rsid w:val="0063311A"/>
    <w:rsid w:val="00633D56"/>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1085"/>
    <w:rsid w:val="006620D6"/>
    <w:rsid w:val="00662DB3"/>
    <w:rsid w:val="00662EB8"/>
    <w:rsid w:val="00670094"/>
    <w:rsid w:val="00671325"/>
    <w:rsid w:val="00674419"/>
    <w:rsid w:val="006749C0"/>
    <w:rsid w:val="006765B0"/>
    <w:rsid w:val="00677BA9"/>
    <w:rsid w:val="006808D2"/>
    <w:rsid w:val="00680CFB"/>
    <w:rsid w:val="00681C07"/>
    <w:rsid w:val="006877FF"/>
    <w:rsid w:val="006938EB"/>
    <w:rsid w:val="00693A8E"/>
    <w:rsid w:val="0069403B"/>
    <w:rsid w:val="00694557"/>
    <w:rsid w:val="00694EFF"/>
    <w:rsid w:val="00697F65"/>
    <w:rsid w:val="006A37A5"/>
    <w:rsid w:val="006A561E"/>
    <w:rsid w:val="006A641D"/>
    <w:rsid w:val="006A7112"/>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3C09"/>
    <w:rsid w:val="006F668E"/>
    <w:rsid w:val="006F705E"/>
    <w:rsid w:val="007043BE"/>
    <w:rsid w:val="00711909"/>
    <w:rsid w:val="007131F7"/>
    <w:rsid w:val="00714DB3"/>
    <w:rsid w:val="00715209"/>
    <w:rsid w:val="00717BEC"/>
    <w:rsid w:val="007237DD"/>
    <w:rsid w:val="0072471C"/>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36DD"/>
    <w:rsid w:val="007744D2"/>
    <w:rsid w:val="0077494A"/>
    <w:rsid w:val="00775542"/>
    <w:rsid w:val="00782182"/>
    <w:rsid w:val="007831CF"/>
    <w:rsid w:val="00783721"/>
    <w:rsid w:val="007903D7"/>
    <w:rsid w:val="00790855"/>
    <w:rsid w:val="00790ED3"/>
    <w:rsid w:val="007937F4"/>
    <w:rsid w:val="007938C5"/>
    <w:rsid w:val="00794B57"/>
    <w:rsid w:val="007A0FA2"/>
    <w:rsid w:val="007A187D"/>
    <w:rsid w:val="007A2FBC"/>
    <w:rsid w:val="007B034A"/>
    <w:rsid w:val="007B0864"/>
    <w:rsid w:val="007B0B8D"/>
    <w:rsid w:val="007B3ADE"/>
    <w:rsid w:val="007B4134"/>
    <w:rsid w:val="007B48B1"/>
    <w:rsid w:val="007B5380"/>
    <w:rsid w:val="007B56F4"/>
    <w:rsid w:val="007C2BE6"/>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1D92"/>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4D6"/>
    <w:rsid w:val="00831CD9"/>
    <w:rsid w:val="00832599"/>
    <w:rsid w:val="008326D8"/>
    <w:rsid w:val="0083348E"/>
    <w:rsid w:val="008349C8"/>
    <w:rsid w:val="00834BF1"/>
    <w:rsid w:val="0083555F"/>
    <w:rsid w:val="00835598"/>
    <w:rsid w:val="00841817"/>
    <w:rsid w:val="00842121"/>
    <w:rsid w:val="008436DE"/>
    <w:rsid w:val="0085086A"/>
    <w:rsid w:val="00850D5D"/>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2C1B"/>
    <w:rsid w:val="00913236"/>
    <w:rsid w:val="009144C4"/>
    <w:rsid w:val="00914763"/>
    <w:rsid w:val="009156E0"/>
    <w:rsid w:val="00916217"/>
    <w:rsid w:val="009222DD"/>
    <w:rsid w:val="0092419E"/>
    <w:rsid w:val="0093258E"/>
    <w:rsid w:val="00935D35"/>
    <w:rsid w:val="009363F3"/>
    <w:rsid w:val="00937E38"/>
    <w:rsid w:val="0094312D"/>
    <w:rsid w:val="00943AB9"/>
    <w:rsid w:val="00950576"/>
    <w:rsid w:val="00952A6C"/>
    <w:rsid w:val="00952CC4"/>
    <w:rsid w:val="00955171"/>
    <w:rsid w:val="00956A22"/>
    <w:rsid w:val="00956F7A"/>
    <w:rsid w:val="009572E6"/>
    <w:rsid w:val="00960B85"/>
    <w:rsid w:val="00961A6F"/>
    <w:rsid w:val="00961B03"/>
    <w:rsid w:val="0096262E"/>
    <w:rsid w:val="009634C2"/>
    <w:rsid w:val="00964C74"/>
    <w:rsid w:val="00971F72"/>
    <w:rsid w:val="009747A9"/>
    <w:rsid w:val="009764CD"/>
    <w:rsid w:val="00976557"/>
    <w:rsid w:val="009811C4"/>
    <w:rsid w:val="00981709"/>
    <w:rsid w:val="00981D18"/>
    <w:rsid w:val="0098278E"/>
    <w:rsid w:val="00983140"/>
    <w:rsid w:val="00985106"/>
    <w:rsid w:val="00991CAA"/>
    <w:rsid w:val="00997500"/>
    <w:rsid w:val="009A2D87"/>
    <w:rsid w:val="009A6EB9"/>
    <w:rsid w:val="009B1231"/>
    <w:rsid w:val="009B2295"/>
    <w:rsid w:val="009B3F54"/>
    <w:rsid w:val="009C0D00"/>
    <w:rsid w:val="009C1116"/>
    <w:rsid w:val="009C340D"/>
    <w:rsid w:val="009C3D94"/>
    <w:rsid w:val="009C3FDD"/>
    <w:rsid w:val="009C71A8"/>
    <w:rsid w:val="009D23C5"/>
    <w:rsid w:val="009D3458"/>
    <w:rsid w:val="009D56F8"/>
    <w:rsid w:val="009D6379"/>
    <w:rsid w:val="009D77AF"/>
    <w:rsid w:val="009E0262"/>
    <w:rsid w:val="009E1D11"/>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3CA5"/>
    <w:rsid w:val="00A07603"/>
    <w:rsid w:val="00A078D8"/>
    <w:rsid w:val="00A07A1B"/>
    <w:rsid w:val="00A07EB9"/>
    <w:rsid w:val="00A10D66"/>
    <w:rsid w:val="00A12BC5"/>
    <w:rsid w:val="00A13094"/>
    <w:rsid w:val="00A13E83"/>
    <w:rsid w:val="00A1402E"/>
    <w:rsid w:val="00A165F9"/>
    <w:rsid w:val="00A264C7"/>
    <w:rsid w:val="00A27278"/>
    <w:rsid w:val="00A27C85"/>
    <w:rsid w:val="00A3060F"/>
    <w:rsid w:val="00A313DD"/>
    <w:rsid w:val="00A32099"/>
    <w:rsid w:val="00A35973"/>
    <w:rsid w:val="00A359D2"/>
    <w:rsid w:val="00A3679F"/>
    <w:rsid w:val="00A367E8"/>
    <w:rsid w:val="00A37E53"/>
    <w:rsid w:val="00A37FEF"/>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870C7"/>
    <w:rsid w:val="00A901CA"/>
    <w:rsid w:val="00A91609"/>
    <w:rsid w:val="00A948D3"/>
    <w:rsid w:val="00A95A3A"/>
    <w:rsid w:val="00A972EE"/>
    <w:rsid w:val="00AA0F76"/>
    <w:rsid w:val="00AA1103"/>
    <w:rsid w:val="00AA42A7"/>
    <w:rsid w:val="00AA6804"/>
    <w:rsid w:val="00AB0060"/>
    <w:rsid w:val="00AB1FEA"/>
    <w:rsid w:val="00AB440B"/>
    <w:rsid w:val="00AB44E6"/>
    <w:rsid w:val="00AB547A"/>
    <w:rsid w:val="00AB589A"/>
    <w:rsid w:val="00AB62FF"/>
    <w:rsid w:val="00AB66BE"/>
    <w:rsid w:val="00AB7B6C"/>
    <w:rsid w:val="00AC04B2"/>
    <w:rsid w:val="00AC0F94"/>
    <w:rsid w:val="00AC3F98"/>
    <w:rsid w:val="00AC6EEA"/>
    <w:rsid w:val="00AD0827"/>
    <w:rsid w:val="00AD0B0D"/>
    <w:rsid w:val="00AD16E4"/>
    <w:rsid w:val="00AD542E"/>
    <w:rsid w:val="00AD6F31"/>
    <w:rsid w:val="00AE0E23"/>
    <w:rsid w:val="00AE0FF0"/>
    <w:rsid w:val="00AE1207"/>
    <w:rsid w:val="00AE1605"/>
    <w:rsid w:val="00AE20BE"/>
    <w:rsid w:val="00AE211A"/>
    <w:rsid w:val="00AE6A2A"/>
    <w:rsid w:val="00AE6B58"/>
    <w:rsid w:val="00AE6EBB"/>
    <w:rsid w:val="00AF00B7"/>
    <w:rsid w:val="00AF0708"/>
    <w:rsid w:val="00AF253F"/>
    <w:rsid w:val="00AF2C89"/>
    <w:rsid w:val="00AF4325"/>
    <w:rsid w:val="00AF5820"/>
    <w:rsid w:val="00AF62F4"/>
    <w:rsid w:val="00AF634C"/>
    <w:rsid w:val="00AF678E"/>
    <w:rsid w:val="00B04774"/>
    <w:rsid w:val="00B049D0"/>
    <w:rsid w:val="00B04D20"/>
    <w:rsid w:val="00B05447"/>
    <w:rsid w:val="00B060DD"/>
    <w:rsid w:val="00B07D4C"/>
    <w:rsid w:val="00B11A2D"/>
    <w:rsid w:val="00B12425"/>
    <w:rsid w:val="00B125EA"/>
    <w:rsid w:val="00B13417"/>
    <w:rsid w:val="00B13562"/>
    <w:rsid w:val="00B13BAD"/>
    <w:rsid w:val="00B20591"/>
    <w:rsid w:val="00B20DEE"/>
    <w:rsid w:val="00B251BB"/>
    <w:rsid w:val="00B27827"/>
    <w:rsid w:val="00B30B7C"/>
    <w:rsid w:val="00B32F3A"/>
    <w:rsid w:val="00B33D2F"/>
    <w:rsid w:val="00B33EEF"/>
    <w:rsid w:val="00B348A2"/>
    <w:rsid w:val="00B3534C"/>
    <w:rsid w:val="00B365C3"/>
    <w:rsid w:val="00B41122"/>
    <w:rsid w:val="00B4347B"/>
    <w:rsid w:val="00B4666D"/>
    <w:rsid w:val="00B467D0"/>
    <w:rsid w:val="00B50C57"/>
    <w:rsid w:val="00B523BA"/>
    <w:rsid w:val="00B53ADC"/>
    <w:rsid w:val="00B55BA0"/>
    <w:rsid w:val="00B57120"/>
    <w:rsid w:val="00B5793D"/>
    <w:rsid w:val="00B60A5E"/>
    <w:rsid w:val="00B60DD6"/>
    <w:rsid w:val="00B6101F"/>
    <w:rsid w:val="00B64E10"/>
    <w:rsid w:val="00B66395"/>
    <w:rsid w:val="00B7095B"/>
    <w:rsid w:val="00B72DAF"/>
    <w:rsid w:val="00B7340D"/>
    <w:rsid w:val="00B764CA"/>
    <w:rsid w:val="00B77D3F"/>
    <w:rsid w:val="00B8283B"/>
    <w:rsid w:val="00B830FC"/>
    <w:rsid w:val="00B83A1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51F"/>
    <w:rsid w:val="00BA4A55"/>
    <w:rsid w:val="00BA4E32"/>
    <w:rsid w:val="00BB238D"/>
    <w:rsid w:val="00BB3B1D"/>
    <w:rsid w:val="00BB5134"/>
    <w:rsid w:val="00BB636A"/>
    <w:rsid w:val="00BB6F1D"/>
    <w:rsid w:val="00BB75BD"/>
    <w:rsid w:val="00BC41C7"/>
    <w:rsid w:val="00BC4C0A"/>
    <w:rsid w:val="00BC53EF"/>
    <w:rsid w:val="00BC703C"/>
    <w:rsid w:val="00BC78E8"/>
    <w:rsid w:val="00BD08BB"/>
    <w:rsid w:val="00BD3128"/>
    <w:rsid w:val="00BD603E"/>
    <w:rsid w:val="00BD7A5D"/>
    <w:rsid w:val="00BE19E7"/>
    <w:rsid w:val="00BE329C"/>
    <w:rsid w:val="00BE37AD"/>
    <w:rsid w:val="00BE541C"/>
    <w:rsid w:val="00BE654B"/>
    <w:rsid w:val="00BE7FEC"/>
    <w:rsid w:val="00BF0789"/>
    <w:rsid w:val="00BF0EA5"/>
    <w:rsid w:val="00BF3149"/>
    <w:rsid w:val="00BF3DDD"/>
    <w:rsid w:val="00BF6AAC"/>
    <w:rsid w:val="00C00912"/>
    <w:rsid w:val="00C00AC6"/>
    <w:rsid w:val="00C00B89"/>
    <w:rsid w:val="00C0157A"/>
    <w:rsid w:val="00C01D97"/>
    <w:rsid w:val="00C02302"/>
    <w:rsid w:val="00C042BE"/>
    <w:rsid w:val="00C04C3D"/>
    <w:rsid w:val="00C06E95"/>
    <w:rsid w:val="00C07626"/>
    <w:rsid w:val="00C10CE1"/>
    <w:rsid w:val="00C120EF"/>
    <w:rsid w:val="00C14F5A"/>
    <w:rsid w:val="00C2035F"/>
    <w:rsid w:val="00C2095E"/>
    <w:rsid w:val="00C2705C"/>
    <w:rsid w:val="00C31502"/>
    <w:rsid w:val="00C31E81"/>
    <w:rsid w:val="00C333CD"/>
    <w:rsid w:val="00C34300"/>
    <w:rsid w:val="00C355AB"/>
    <w:rsid w:val="00C417D9"/>
    <w:rsid w:val="00C44514"/>
    <w:rsid w:val="00C45E1F"/>
    <w:rsid w:val="00C46752"/>
    <w:rsid w:val="00C509CA"/>
    <w:rsid w:val="00C50AF2"/>
    <w:rsid w:val="00C552F9"/>
    <w:rsid w:val="00C55A43"/>
    <w:rsid w:val="00C574B3"/>
    <w:rsid w:val="00C61CE9"/>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3AEC"/>
    <w:rsid w:val="00CA53B8"/>
    <w:rsid w:val="00CA6A1C"/>
    <w:rsid w:val="00CA6AAF"/>
    <w:rsid w:val="00CA77CE"/>
    <w:rsid w:val="00CA7E08"/>
    <w:rsid w:val="00CB2964"/>
    <w:rsid w:val="00CB5E9F"/>
    <w:rsid w:val="00CB61E8"/>
    <w:rsid w:val="00CB73BE"/>
    <w:rsid w:val="00CB7AF4"/>
    <w:rsid w:val="00CC045E"/>
    <w:rsid w:val="00CC0873"/>
    <w:rsid w:val="00CD26F0"/>
    <w:rsid w:val="00CD3048"/>
    <w:rsid w:val="00CD6BC0"/>
    <w:rsid w:val="00CD70B2"/>
    <w:rsid w:val="00CD7908"/>
    <w:rsid w:val="00CE0143"/>
    <w:rsid w:val="00CE382F"/>
    <w:rsid w:val="00CE4646"/>
    <w:rsid w:val="00CE4D13"/>
    <w:rsid w:val="00CE5ED6"/>
    <w:rsid w:val="00CF2D5A"/>
    <w:rsid w:val="00CF45EE"/>
    <w:rsid w:val="00CF586A"/>
    <w:rsid w:val="00CF6299"/>
    <w:rsid w:val="00D01430"/>
    <w:rsid w:val="00D039A5"/>
    <w:rsid w:val="00D0555E"/>
    <w:rsid w:val="00D07AB0"/>
    <w:rsid w:val="00D15F6A"/>
    <w:rsid w:val="00D16878"/>
    <w:rsid w:val="00D1768A"/>
    <w:rsid w:val="00D2014F"/>
    <w:rsid w:val="00D21E82"/>
    <w:rsid w:val="00D22C89"/>
    <w:rsid w:val="00D24458"/>
    <w:rsid w:val="00D24AB0"/>
    <w:rsid w:val="00D266CB"/>
    <w:rsid w:val="00D31892"/>
    <w:rsid w:val="00D35278"/>
    <w:rsid w:val="00D36FC6"/>
    <w:rsid w:val="00D4262A"/>
    <w:rsid w:val="00D4279A"/>
    <w:rsid w:val="00D43C1B"/>
    <w:rsid w:val="00D452EF"/>
    <w:rsid w:val="00D47DCA"/>
    <w:rsid w:val="00D47FF1"/>
    <w:rsid w:val="00D52E53"/>
    <w:rsid w:val="00D570C8"/>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5442"/>
    <w:rsid w:val="00D861CA"/>
    <w:rsid w:val="00D91CB9"/>
    <w:rsid w:val="00D92047"/>
    <w:rsid w:val="00D941BD"/>
    <w:rsid w:val="00D955E7"/>
    <w:rsid w:val="00D9584D"/>
    <w:rsid w:val="00D969D6"/>
    <w:rsid w:val="00D978E5"/>
    <w:rsid w:val="00D97F46"/>
    <w:rsid w:val="00DA43E5"/>
    <w:rsid w:val="00DA501E"/>
    <w:rsid w:val="00DA521E"/>
    <w:rsid w:val="00DA5479"/>
    <w:rsid w:val="00DA6955"/>
    <w:rsid w:val="00DA6EDF"/>
    <w:rsid w:val="00DA7036"/>
    <w:rsid w:val="00DA709A"/>
    <w:rsid w:val="00DA7963"/>
    <w:rsid w:val="00DB265B"/>
    <w:rsid w:val="00DC1104"/>
    <w:rsid w:val="00DC16CF"/>
    <w:rsid w:val="00DC413E"/>
    <w:rsid w:val="00DC68E6"/>
    <w:rsid w:val="00DC7266"/>
    <w:rsid w:val="00DD15CE"/>
    <w:rsid w:val="00DD4B16"/>
    <w:rsid w:val="00DD788F"/>
    <w:rsid w:val="00DE335C"/>
    <w:rsid w:val="00DE45B3"/>
    <w:rsid w:val="00DE7E5D"/>
    <w:rsid w:val="00DF24C6"/>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067D"/>
    <w:rsid w:val="00E2194B"/>
    <w:rsid w:val="00E22D95"/>
    <w:rsid w:val="00E24071"/>
    <w:rsid w:val="00E25EAB"/>
    <w:rsid w:val="00E27F99"/>
    <w:rsid w:val="00E307C0"/>
    <w:rsid w:val="00E30F6A"/>
    <w:rsid w:val="00E3145A"/>
    <w:rsid w:val="00E31BBA"/>
    <w:rsid w:val="00E32767"/>
    <w:rsid w:val="00E3410B"/>
    <w:rsid w:val="00E347B6"/>
    <w:rsid w:val="00E348ED"/>
    <w:rsid w:val="00E4025C"/>
    <w:rsid w:val="00E40FFB"/>
    <w:rsid w:val="00E42768"/>
    <w:rsid w:val="00E430D2"/>
    <w:rsid w:val="00E4358C"/>
    <w:rsid w:val="00E437F8"/>
    <w:rsid w:val="00E43BE4"/>
    <w:rsid w:val="00E4638E"/>
    <w:rsid w:val="00E51AF7"/>
    <w:rsid w:val="00E51B8C"/>
    <w:rsid w:val="00E5537E"/>
    <w:rsid w:val="00E55F7F"/>
    <w:rsid w:val="00E611E4"/>
    <w:rsid w:val="00E6378F"/>
    <w:rsid w:val="00E64EC9"/>
    <w:rsid w:val="00E655E4"/>
    <w:rsid w:val="00E67944"/>
    <w:rsid w:val="00E71659"/>
    <w:rsid w:val="00E737F9"/>
    <w:rsid w:val="00E75D9F"/>
    <w:rsid w:val="00E7642D"/>
    <w:rsid w:val="00E80291"/>
    <w:rsid w:val="00E84CDE"/>
    <w:rsid w:val="00E85013"/>
    <w:rsid w:val="00E85E92"/>
    <w:rsid w:val="00E87E9F"/>
    <w:rsid w:val="00E9206F"/>
    <w:rsid w:val="00E966FE"/>
    <w:rsid w:val="00E9790A"/>
    <w:rsid w:val="00EA1601"/>
    <w:rsid w:val="00EA351D"/>
    <w:rsid w:val="00EA3EF7"/>
    <w:rsid w:val="00EB07B8"/>
    <w:rsid w:val="00EB45F7"/>
    <w:rsid w:val="00EB4738"/>
    <w:rsid w:val="00EB52AB"/>
    <w:rsid w:val="00EC1301"/>
    <w:rsid w:val="00EC1F5C"/>
    <w:rsid w:val="00EC415A"/>
    <w:rsid w:val="00EC59B9"/>
    <w:rsid w:val="00EC612B"/>
    <w:rsid w:val="00ED2288"/>
    <w:rsid w:val="00ED55B7"/>
    <w:rsid w:val="00ED5759"/>
    <w:rsid w:val="00ED698D"/>
    <w:rsid w:val="00ED6F8D"/>
    <w:rsid w:val="00EE2703"/>
    <w:rsid w:val="00EE4DB4"/>
    <w:rsid w:val="00EE5EDD"/>
    <w:rsid w:val="00EE675A"/>
    <w:rsid w:val="00EE7796"/>
    <w:rsid w:val="00EE7DFC"/>
    <w:rsid w:val="00EF3020"/>
    <w:rsid w:val="00EF3D66"/>
    <w:rsid w:val="00EF3F52"/>
    <w:rsid w:val="00EF5AC4"/>
    <w:rsid w:val="00EF78AE"/>
    <w:rsid w:val="00F01B0C"/>
    <w:rsid w:val="00F025FC"/>
    <w:rsid w:val="00F03A9D"/>
    <w:rsid w:val="00F03BAD"/>
    <w:rsid w:val="00F0534E"/>
    <w:rsid w:val="00F065F2"/>
    <w:rsid w:val="00F13628"/>
    <w:rsid w:val="00F14F5E"/>
    <w:rsid w:val="00F16CDC"/>
    <w:rsid w:val="00F17ACB"/>
    <w:rsid w:val="00F23457"/>
    <w:rsid w:val="00F245E2"/>
    <w:rsid w:val="00F31304"/>
    <w:rsid w:val="00F31CEC"/>
    <w:rsid w:val="00F33CF3"/>
    <w:rsid w:val="00F33F47"/>
    <w:rsid w:val="00F34490"/>
    <w:rsid w:val="00F3556B"/>
    <w:rsid w:val="00F35645"/>
    <w:rsid w:val="00F3693E"/>
    <w:rsid w:val="00F37CF6"/>
    <w:rsid w:val="00F40810"/>
    <w:rsid w:val="00F41300"/>
    <w:rsid w:val="00F425CE"/>
    <w:rsid w:val="00F44184"/>
    <w:rsid w:val="00F45912"/>
    <w:rsid w:val="00F4646C"/>
    <w:rsid w:val="00F471EB"/>
    <w:rsid w:val="00F52DDA"/>
    <w:rsid w:val="00F54E07"/>
    <w:rsid w:val="00F54E2B"/>
    <w:rsid w:val="00F574A5"/>
    <w:rsid w:val="00F607BA"/>
    <w:rsid w:val="00F60A13"/>
    <w:rsid w:val="00F61090"/>
    <w:rsid w:val="00F61B3B"/>
    <w:rsid w:val="00F63011"/>
    <w:rsid w:val="00F639EB"/>
    <w:rsid w:val="00F64F0A"/>
    <w:rsid w:val="00F661A4"/>
    <w:rsid w:val="00F66DCA"/>
    <w:rsid w:val="00F670E5"/>
    <w:rsid w:val="00F7094F"/>
    <w:rsid w:val="00F71795"/>
    <w:rsid w:val="00F71F68"/>
    <w:rsid w:val="00F75F27"/>
    <w:rsid w:val="00F77887"/>
    <w:rsid w:val="00F80BEA"/>
    <w:rsid w:val="00F83724"/>
    <w:rsid w:val="00F8730A"/>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C5158"/>
    <w:rsid w:val="00FC51B1"/>
    <w:rsid w:val="00FC76B9"/>
    <w:rsid w:val="00FC7732"/>
    <w:rsid w:val="00FD167E"/>
    <w:rsid w:val="00FD3929"/>
    <w:rsid w:val="00FD4079"/>
    <w:rsid w:val="00FD6D8E"/>
    <w:rsid w:val="00FD73C3"/>
    <w:rsid w:val="00FE083C"/>
    <w:rsid w:val="00FE09EB"/>
    <w:rsid w:val="00FE29DF"/>
    <w:rsid w:val="00FE2F85"/>
    <w:rsid w:val="00FE36EC"/>
    <w:rsid w:val="00FE3A2C"/>
    <w:rsid w:val="00FE583B"/>
    <w:rsid w:val="00FF01E5"/>
    <w:rsid w:val="00FF34E0"/>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811">
      <w:bodyDiv w:val="1"/>
      <w:marLeft w:val="0"/>
      <w:marRight w:val="0"/>
      <w:marTop w:val="0"/>
      <w:marBottom w:val="0"/>
      <w:divBdr>
        <w:top w:val="none" w:sz="0" w:space="0" w:color="auto"/>
        <w:left w:val="none" w:sz="0" w:space="0" w:color="auto"/>
        <w:bottom w:val="none" w:sz="0" w:space="0" w:color="auto"/>
        <w:right w:val="none" w:sz="0" w:space="0" w:color="auto"/>
      </w:divBdr>
    </w:div>
    <w:div w:id="66727599">
      <w:bodyDiv w:val="1"/>
      <w:marLeft w:val="0"/>
      <w:marRight w:val="0"/>
      <w:marTop w:val="0"/>
      <w:marBottom w:val="0"/>
      <w:divBdr>
        <w:top w:val="none" w:sz="0" w:space="0" w:color="auto"/>
        <w:left w:val="none" w:sz="0" w:space="0" w:color="auto"/>
        <w:bottom w:val="none" w:sz="0" w:space="0" w:color="auto"/>
        <w:right w:val="none" w:sz="0" w:space="0" w:color="auto"/>
      </w:divBdr>
    </w:div>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149905062">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386442561">
      <w:bodyDiv w:val="1"/>
      <w:marLeft w:val="0"/>
      <w:marRight w:val="0"/>
      <w:marTop w:val="0"/>
      <w:marBottom w:val="0"/>
      <w:divBdr>
        <w:top w:val="none" w:sz="0" w:space="0" w:color="auto"/>
        <w:left w:val="none" w:sz="0" w:space="0" w:color="auto"/>
        <w:bottom w:val="none" w:sz="0" w:space="0" w:color="auto"/>
        <w:right w:val="none" w:sz="0" w:space="0" w:color="auto"/>
      </w:divBdr>
    </w:div>
    <w:div w:id="16927613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 w:id="21100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3348</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Aldous</dc:creator>
  <cp:keywords/>
  <dc:description/>
  <cp:lastModifiedBy>Sam Aldous</cp:lastModifiedBy>
  <cp:revision>17</cp:revision>
  <cp:lastPrinted>2025-03-17T16:45:00Z</cp:lastPrinted>
  <dcterms:created xsi:type="dcterms:W3CDTF">2025-04-01T14:57:00Z</dcterms:created>
  <dcterms:modified xsi:type="dcterms:W3CDTF">2025-04-01T18:26:00Z</dcterms:modified>
</cp:coreProperties>
</file>