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40545B55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41183FB4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6BCEC8DD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2F289739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0959BE14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6DAF7B" w14:textId="4D7F9E95" w:rsidR="00A7596C" w:rsidRDefault="002951E7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</w:t>
      </w:r>
      <w:r w:rsidR="00877738">
        <w:rPr>
          <w:rFonts w:asciiTheme="minorBidi" w:hAnsiTheme="minorBidi"/>
        </w:rPr>
        <w:fldChar w:fldCharType="begin" w:fldLock="1"/>
      </w:r>
      <w:r w:rsidR="00877738">
        <w:rPr>
          <w:rFonts w:asciiTheme="minorBidi" w:hAnsiTheme="minorBidi"/>
        </w:rPr>
        <w:instrText>ADDIN paperpile_citation &lt;clusterId&gt;H121O277K558H252&lt;/clusterId&gt;&lt;metadata&gt;&lt;citation&gt;&lt;id&gt;3920a0ec-c97b-4ae5-82da-95e3f674f768&lt;/id&gt;&lt;/citation&gt;&lt;/metadata&gt;&lt;data&gt;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&lt;/data&gt; \* MERGEFORMAT</w:instrText>
      </w:r>
      <w:r w:rsidR="00877738">
        <w:rPr>
          <w:rFonts w:asciiTheme="minorBidi" w:hAnsiTheme="minorBidi"/>
        </w:rPr>
        <w:fldChar w:fldCharType="separate"/>
      </w:r>
      <w:r w:rsidR="00877738">
        <w:rPr>
          <w:rFonts w:asciiTheme="minorBidi" w:hAnsiTheme="minorBidi"/>
          <w:noProof/>
        </w:rPr>
        <w:t>(Hu et al., 2021)</w:t>
      </w:r>
      <w:r w:rsidR="00877738">
        <w:rPr>
          <w:rFonts w:asciiTheme="minorBidi" w:hAnsiTheme="minorBidi"/>
        </w:rPr>
        <w:fldChar w:fldCharType="end"/>
      </w:r>
      <w:r w:rsidR="00310F8C">
        <w:rPr>
          <w:rFonts w:asciiTheme="minorBidi" w:hAnsiTheme="minorBidi"/>
        </w:rPr>
        <w:t xml:space="preserve">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</w:t>
      </w:r>
      <w:r w:rsidR="00A1402E">
        <w:rPr>
          <w:rFonts w:asciiTheme="minorBidi" w:hAnsiTheme="minorBidi"/>
        </w:rPr>
        <w:fldChar w:fldCharType="begin" w:fldLock="1"/>
      </w:r>
      <w:r w:rsidR="00A1402E">
        <w:rPr>
          <w:rFonts w:asciiTheme="minorBidi" w:hAnsiTheme="minorBidi"/>
        </w:rPr>
        <w:instrText>ADDIN paperpile_citation &lt;clusterId&gt;X173K439Z721E544&lt;/clusterId&gt;&lt;metadata&gt;&lt;citation&gt;&lt;id&gt;497700d4-716f-4b96-8a16-7544db047f28&lt;/id&gt;&lt;/citation&gt;&lt;/metadata&gt;&lt;data&gt;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&lt;/data&gt; \* MERGEFORMAT</w:instrText>
      </w:r>
      <w:r w:rsidR="00A1402E">
        <w:rPr>
          <w:rFonts w:asciiTheme="minorBidi" w:hAnsiTheme="minorBidi"/>
        </w:rPr>
        <w:fldChar w:fldCharType="separate"/>
      </w:r>
      <w:r w:rsidR="00A1402E">
        <w:rPr>
          <w:rFonts w:asciiTheme="minorBidi" w:hAnsiTheme="minorBidi"/>
          <w:noProof/>
        </w:rPr>
        <w:t>(Huang et al., 2020)</w:t>
      </w:r>
      <w:r w:rsidR="00A1402E">
        <w:rPr>
          <w:rFonts w:asciiTheme="minorBidi" w:hAnsiTheme="minorBidi"/>
        </w:rPr>
        <w:fldChar w:fldCharType="end"/>
      </w:r>
      <w:r w:rsidR="002C3051">
        <w:rPr>
          <w:rFonts w:asciiTheme="minorBidi" w:hAnsiTheme="minorBidi"/>
        </w:rPr>
        <w:t>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>due to complication</w:t>
      </w:r>
      <w:r w:rsidR="00B3534C">
        <w:rPr>
          <w:rFonts w:asciiTheme="minorBidi" w:hAnsiTheme="minorBidi"/>
        </w:rPr>
        <w:t xml:space="preserve">s </w:t>
      </w:r>
      <w:r w:rsidR="00790ED3">
        <w:rPr>
          <w:rFonts w:asciiTheme="minorBidi" w:hAnsiTheme="minorBidi"/>
        </w:rPr>
        <w:t>caused by the virus</w:t>
      </w:r>
      <w:r w:rsidR="009747A9">
        <w:rPr>
          <w:rFonts w:asciiTheme="minorBidi" w:hAnsiTheme="minorBidi"/>
        </w:rPr>
        <w:t xml:space="preserve"> </w:t>
      </w:r>
      <w:r w:rsidR="00B32F3A">
        <w:rPr>
          <w:rFonts w:asciiTheme="minorBidi" w:hAnsiTheme="minorBidi"/>
        </w:rPr>
        <w:fldChar w:fldCharType="begin" w:fldLock="1"/>
      </w:r>
      <w:r w:rsidR="00B32F3A">
        <w:rPr>
          <w:rFonts w:asciiTheme="minorBidi" w:hAnsiTheme="minorBidi"/>
        </w:rPr>
        <w:instrText>ADDIN paperpile_citation &lt;clusterId&gt;P316D466Z757W577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B32F3A">
        <w:rPr>
          <w:rFonts w:asciiTheme="minorBidi" w:hAnsiTheme="minorBidi"/>
        </w:rPr>
        <w:fldChar w:fldCharType="separate"/>
      </w:r>
      <w:r w:rsidR="00B32F3A">
        <w:rPr>
          <w:rFonts w:asciiTheme="minorBidi" w:hAnsiTheme="minorBidi"/>
          <w:noProof/>
        </w:rPr>
        <w:t>(Anon)</w:t>
      </w:r>
      <w:r w:rsidR="00B32F3A">
        <w:rPr>
          <w:rFonts w:asciiTheme="minorBidi" w:hAnsiTheme="minorBidi"/>
        </w:rPr>
        <w:fldChar w:fldCharType="end"/>
      </w:r>
      <w:r w:rsidR="00790ED3">
        <w:rPr>
          <w:rFonts w:asciiTheme="minorBidi" w:hAnsiTheme="minorBidi"/>
        </w:rPr>
        <w:t xml:space="preserve">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</w:t>
      </w:r>
      <w:r w:rsidR="00B3534C">
        <w:rPr>
          <w:rFonts w:asciiTheme="minorBidi" w:hAnsiTheme="minorBidi"/>
        </w:rPr>
        <w:t xml:space="preserve">s’ </w:t>
      </w:r>
      <w:r w:rsidR="003448CF" w:rsidRPr="003448CF">
        <w:rPr>
          <w:rFonts w:asciiTheme="minorBidi" w:hAnsiTheme="minorBidi"/>
        </w:rPr>
        <w:t>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</w:t>
      </w:r>
      <w:r w:rsidR="00E040F4">
        <w:rPr>
          <w:rFonts w:asciiTheme="minorBidi" w:hAnsiTheme="minorBidi"/>
        </w:rPr>
        <w:fldChar w:fldCharType="begin" w:fldLock="1"/>
      </w:r>
      <w:r w:rsidR="00E040F4">
        <w:rPr>
          <w:rFonts w:asciiTheme="minorBidi" w:hAnsiTheme="minorBidi"/>
        </w:rPr>
        <w:instrText>ADDIN paperpile_citation &lt;clusterId&gt;B898I955E346B939&lt;/clusterId&gt;&lt;metadata&gt;&lt;citation&gt;&lt;id&gt;46070f3f-250c-4b99-ae3d-e05108ca7deb&lt;/id&gt;&lt;/citation&gt;&lt;/metadata&gt;&lt;data&gt;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&lt;/data&gt; \* MERGEFORMAT</w:instrText>
      </w:r>
      <w:r w:rsidR="00E040F4">
        <w:rPr>
          <w:rFonts w:asciiTheme="minorBidi" w:hAnsiTheme="minorBidi"/>
        </w:rPr>
        <w:fldChar w:fldCharType="separate"/>
      </w:r>
      <w:r w:rsidR="00E040F4">
        <w:rPr>
          <w:rFonts w:asciiTheme="minorBidi" w:hAnsiTheme="minorBidi"/>
          <w:noProof/>
        </w:rPr>
        <w:t>(Anon)</w:t>
      </w:r>
      <w:r w:rsidR="00E040F4">
        <w:rPr>
          <w:rFonts w:asciiTheme="minorBidi" w:hAnsiTheme="minorBidi"/>
        </w:rPr>
        <w:fldChar w:fldCharType="end"/>
      </w:r>
      <w:r w:rsidR="00164B71">
        <w:rPr>
          <w:rFonts w:asciiTheme="minorBidi" w:hAnsiTheme="minorBidi"/>
        </w:rPr>
        <w:t>.</w:t>
      </w:r>
      <w:r w:rsidR="00F33CF3">
        <w:rPr>
          <w:rFonts w:asciiTheme="minorBidi" w:hAnsiTheme="minorBidi"/>
        </w:rPr>
        <w:t xml:space="preserve"> </w:t>
      </w:r>
      <w:r w:rsidR="00BF0789">
        <w:rPr>
          <w:rFonts w:asciiTheme="minorBidi" w:hAnsiTheme="minorBidi"/>
        </w:rPr>
        <w:t>The economic burden has been far-reaching</w:t>
      </w:r>
      <w:r w:rsidR="00302625">
        <w:rPr>
          <w:rFonts w:asciiTheme="minorBidi" w:hAnsiTheme="minorBidi"/>
        </w:rPr>
        <w:t>,</w:t>
      </w:r>
      <w:r w:rsidR="00A516C4">
        <w:rPr>
          <w:rFonts w:asciiTheme="minorBidi" w:hAnsiTheme="minorBidi"/>
        </w:rPr>
        <w:t xml:space="preserve"> </w:t>
      </w:r>
      <w:r w:rsidR="007D5284">
        <w:rPr>
          <w:rFonts w:asciiTheme="minorBidi" w:hAnsiTheme="minorBidi"/>
        </w:rPr>
        <w:t xml:space="preserve">estimated losses are up to $16 trillion worldwide and unemployment levels </w:t>
      </w:r>
      <w:r w:rsidR="00FF6680">
        <w:rPr>
          <w:rFonts w:asciiTheme="minorBidi" w:hAnsiTheme="minorBidi"/>
        </w:rPr>
        <w:t xml:space="preserve">have </w:t>
      </w:r>
      <w:r w:rsidR="007D5284">
        <w:rPr>
          <w:rFonts w:asciiTheme="minorBidi" w:hAnsiTheme="minorBidi"/>
        </w:rPr>
        <w:t>soared</w:t>
      </w:r>
      <w:r w:rsidR="008D12BC">
        <w:rPr>
          <w:rFonts w:asciiTheme="minorBidi" w:hAnsiTheme="minorBidi"/>
        </w:rPr>
        <w:t xml:space="preserve"> </w:t>
      </w:r>
      <w:r w:rsidR="00DE7E5D">
        <w:rPr>
          <w:rFonts w:asciiTheme="minorBidi" w:hAnsiTheme="minorBidi"/>
        </w:rPr>
        <w:fldChar w:fldCharType="begin" w:fldLock="1"/>
      </w:r>
      <w:r w:rsidR="00C333CD">
        <w:rPr>
          <w:rFonts w:asciiTheme="minorBidi" w:hAnsiTheme="minorBidi"/>
        </w:rPr>
        <w:instrText>ADDIN paperpile_citation &lt;clusterId&gt;T538H588D968A689&lt;/clusterId&gt;&lt;metadata&gt;&lt;citation&gt;&lt;id&gt;8b107af1-dca4-4a6e-8262-af7dfe113678&lt;/id&gt;&lt;/citation&gt;&lt;/metadata&gt;&lt;data&gt;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&lt;/data&gt; \* MERGEFORMAT</w:instrText>
      </w:r>
      <w:r w:rsidR="00DE7E5D">
        <w:rPr>
          <w:rFonts w:asciiTheme="minorBidi" w:hAnsiTheme="minorBidi"/>
        </w:rPr>
        <w:fldChar w:fldCharType="separate"/>
      </w:r>
      <w:r w:rsidR="00C333CD">
        <w:rPr>
          <w:rFonts w:asciiTheme="minorBidi" w:hAnsiTheme="minorBidi"/>
          <w:noProof/>
        </w:rPr>
        <w:t>(Cutler and Summers, 2020)</w:t>
      </w:r>
      <w:r w:rsidR="00DE7E5D">
        <w:rPr>
          <w:rFonts w:asciiTheme="minorBidi" w:hAnsiTheme="minorBidi"/>
        </w:rPr>
        <w:fldChar w:fldCharType="end"/>
      </w:r>
      <w:r w:rsidR="008D12BC">
        <w:rPr>
          <w:rFonts w:asciiTheme="minorBidi" w:hAnsiTheme="minorBidi"/>
        </w:rPr>
        <w:t>.</w:t>
      </w:r>
      <w:r w:rsidR="00F54E2B">
        <w:rPr>
          <w:rFonts w:asciiTheme="minorBidi" w:hAnsiTheme="minorBidi"/>
        </w:rPr>
        <w:t xml:space="preserve"> </w:t>
      </w:r>
      <w:r w:rsidR="00F77887">
        <w:rPr>
          <w:rFonts w:asciiTheme="minorBidi" w:hAnsiTheme="minorBidi"/>
        </w:rPr>
        <w:t>Nationwide lockdowns</w:t>
      </w:r>
      <w:r w:rsidR="003B243A">
        <w:rPr>
          <w:rFonts w:asciiTheme="minorBidi" w:hAnsiTheme="minorBidi"/>
        </w:rPr>
        <w:t>, that existed at the height of the pandemic, have not only had an economic</w:t>
      </w:r>
      <w:r w:rsidR="00CD26F0">
        <w:rPr>
          <w:rFonts w:asciiTheme="minorBidi" w:hAnsiTheme="minorBidi"/>
        </w:rPr>
        <w:t xml:space="preserve"> effect</w:t>
      </w:r>
      <w:r w:rsidR="003B243A">
        <w:rPr>
          <w:rFonts w:asciiTheme="minorBidi" w:hAnsiTheme="minorBidi"/>
        </w:rPr>
        <w:t xml:space="preserve">, but, have also impacted education and literacy </w:t>
      </w:r>
      <w:r w:rsidR="00CD26F0">
        <w:rPr>
          <w:rFonts w:asciiTheme="minorBidi" w:hAnsiTheme="minorBidi"/>
        </w:rPr>
        <w:t xml:space="preserve">rates. </w:t>
      </w:r>
      <w:r w:rsidR="0027168E">
        <w:rPr>
          <w:rFonts w:asciiTheme="minorBidi" w:hAnsiTheme="minorBidi"/>
        </w:rPr>
        <w:t xml:space="preserve">It has been predicted that </w:t>
      </w:r>
      <w:r w:rsidR="00157794">
        <w:rPr>
          <w:rFonts w:asciiTheme="minorBidi" w:hAnsiTheme="minorBidi"/>
        </w:rPr>
        <w:t xml:space="preserve">by 2030 </w:t>
      </w:r>
      <w:r w:rsidR="003E1E17">
        <w:rPr>
          <w:rFonts w:asciiTheme="minorBidi" w:hAnsiTheme="minorBidi"/>
        </w:rPr>
        <w:t>less than 40% of pupils in the UK will achieve a pass in GCSE English and Mathematics</w:t>
      </w:r>
      <w:r w:rsidR="00AD0827">
        <w:rPr>
          <w:rFonts w:asciiTheme="minorBidi" w:hAnsiTheme="minorBidi"/>
        </w:rPr>
        <w:t xml:space="preserve"> </w:t>
      </w:r>
      <w:r w:rsidR="00CB61E8">
        <w:rPr>
          <w:rFonts w:asciiTheme="minorBidi" w:hAnsiTheme="minorBidi"/>
        </w:rPr>
        <w:fldChar w:fldCharType="begin" w:fldLock="1"/>
      </w:r>
      <w:r w:rsidR="00CB61E8">
        <w:rPr>
          <w:rFonts w:asciiTheme="minorBidi" w:hAnsiTheme="minorBidi"/>
        </w:rPr>
        <w:instrText>ADDIN paperpile_citation &lt;clusterId&gt;N343T499P781N474&lt;/clusterId&gt;&lt;metadata&gt;&lt;citation&gt;&lt;id&gt;57ea15c0-fef2-4a05-9220-3ae3ca090dde&lt;/id&gt;&lt;/citation&gt;&lt;/metadata&gt;&lt;data&gt;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&lt;/data&gt; \* MERGEFORMAT</w:instrText>
      </w:r>
      <w:r w:rsidR="00CB61E8">
        <w:rPr>
          <w:rFonts w:asciiTheme="minorBidi" w:hAnsiTheme="minorBidi"/>
        </w:rPr>
        <w:fldChar w:fldCharType="separate"/>
      </w:r>
      <w:r w:rsidR="00CB61E8">
        <w:rPr>
          <w:rFonts w:asciiTheme="minorBidi" w:hAnsiTheme="minorBidi"/>
          <w:noProof/>
        </w:rPr>
        <w:t>(Major et al.)</w:t>
      </w:r>
      <w:r w:rsidR="00CB61E8">
        <w:rPr>
          <w:rFonts w:asciiTheme="minorBidi" w:hAnsiTheme="minorBidi"/>
        </w:rPr>
        <w:fldChar w:fldCharType="end"/>
      </w:r>
      <w:r w:rsidR="003E1E17">
        <w:rPr>
          <w:rFonts w:asciiTheme="minorBidi" w:hAnsiTheme="minorBidi"/>
        </w:rPr>
        <w:t>.</w:t>
      </w:r>
      <w:r w:rsidR="00D84ED8">
        <w:rPr>
          <w:rFonts w:asciiTheme="minorBidi" w:hAnsiTheme="minorBidi"/>
        </w:rPr>
        <w:t xml:space="preserve"> SARS-CoV-2’s effects will continue</w:t>
      </w:r>
      <w:r w:rsidR="008766C6">
        <w:rPr>
          <w:rFonts w:asciiTheme="minorBidi" w:hAnsiTheme="minorBidi"/>
        </w:rPr>
        <w:t xml:space="preserve"> to resonate</w:t>
      </w:r>
      <w:r w:rsidR="00051576">
        <w:rPr>
          <w:rFonts w:asciiTheme="minorBidi" w:hAnsiTheme="minorBidi"/>
        </w:rPr>
        <w:t>, even as though the virus becomes less prevalent.</w:t>
      </w:r>
    </w:p>
    <w:p w14:paraId="4381AD1A" w14:textId="3719CD60" w:rsidR="00422DB5" w:rsidRDefault="00765B9F" w:rsidP="004E2CB7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Coronaviruses are of the order </w:t>
      </w:r>
      <w:r w:rsidR="009B3F54">
        <w:rPr>
          <w:rFonts w:asciiTheme="minorBidi" w:hAnsiTheme="minorBidi"/>
        </w:rPr>
        <w:t>Nidovirales</w:t>
      </w:r>
      <w:r w:rsidR="00896116">
        <w:rPr>
          <w:rFonts w:asciiTheme="minorBidi" w:hAnsiTheme="minorBidi"/>
        </w:rPr>
        <w:t>, which is comprised of several families of related viruses</w:t>
      </w:r>
      <w:r w:rsidR="003673FE">
        <w:rPr>
          <w:rFonts w:asciiTheme="minorBidi" w:hAnsiTheme="minorBidi"/>
        </w:rPr>
        <w:t xml:space="preserve"> </w:t>
      </w:r>
      <w:r w:rsidR="005172B1">
        <w:rPr>
          <w:rFonts w:asciiTheme="minorBidi" w:hAnsiTheme="minorBidi"/>
        </w:rPr>
        <w:fldChar w:fldCharType="begin" w:fldLock="1"/>
      </w:r>
      <w:r w:rsidR="005172B1">
        <w:rPr>
          <w:rFonts w:asciiTheme="minorBidi" w:hAnsiTheme="minorBidi"/>
        </w:rPr>
        <w:instrText>ADDIN paperpile_citation &lt;clusterId&gt;J184X244T535Q355&lt;/clusterId&gt;&lt;metadata&gt;&lt;citation&gt;&lt;id&gt;56ba7b09-ce68-43fc-94b9-1f945df769c8&lt;/id&gt;&lt;/citation&gt;&lt;/metadata&gt;&lt;data&gt;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&lt;/data&gt; \* MERGEFORMAT</w:instrText>
      </w:r>
      <w:r w:rsidR="005172B1">
        <w:rPr>
          <w:rFonts w:asciiTheme="minorBidi" w:hAnsiTheme="minorBidi"/>
        </w:rPr>
        <w:fldChar w:fldCharType="separate"/>
      </w:r>
      <w:r w:rsidR="005172B1">
        <w:rPr>
          <w:rFonts w:asciiTheme="minorBidi" w:hAnsiTheme="minorBidi"/>
          <w:noProof/>
        </w:rPr>
        <w:t>(Fehr and Perlman, 2015)</w:t>
      </w:r>
      <w:r w:rsidR="005172B1">
        <w:rPr>
          <w:rFonts w:asciiTheme="minorBidi" w:hAnsiTheme="minorBidi"/>
        </w:rPr>
        <w:fldChar w:fldCharType="end"/>
      </w:r>
      <w:r w:rsidR="003673FE">
        <w:rPr>
          <w:rFonts w:asciiTheme="minorBidi" w:hAnsiTheme="minorBidi"/>
        </w:rPr>
        <w:t>.</w:t>
      </w:r>
      <w:r w:rsidR="009B3F54">
        <w:rPr>
          <w:rFonts w:asciiTheme="minorBidi" w:hAnsiTheme="minorBidi"/>
        </w:rPr>
        <w:t xml:space="preserve"> </w:t>
      </w:r>
      <w:r w:rsidR="00C664DF">
        <w:rPr>
          <w:rFonts w:asciiTheme="minorBidi" w:hAnsiTheme="minorBidi"/>
        </w:rPr>
        <w:t>Although SARS-CoV-2 is a more recent virus that has impacted humanity, human coronaviruses (CoVs), HCoV-229E and HCoV-OC4</w:t>
      </w:r>
      <w:r w:rsidR="003076E6">
        <w:rPr>
          <w:rFonts w:asciiTheme="minorBidi" w:hAnsiTheme="minorBidi"/>
        </w:rPr>
        <w:t>3</w:t>
      </w:r>
      <w:r w:rsidR="00C664DF">
        <w:rPr>
          <w:rFonts w:asciiTheme="minorBidi" w:hAnsiTheme="minorBidi"/>
        </w:rPr>
        <w:t xml:space="preserve">, have co-existed for </w:t>
      </w:r>
      <w:r w:rsidR="003520E7">
        <w:rPr>
          <w:rFonts w:asciiTheme="minorBidi" w:hAnsiTheme="minorBidi"/>
        </w:rPr>
        <w:t xml:space="preserve">centuries </w:t>
      </w:r>
      <w:r w:rsidR="009D6379"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paperpile_citation &lt;clusterId&gt;U565B623X113U796&lt;/clusterId&gt;&lt;metadata&gt;&lt;citation&gt;&lt;id&gt;582975f7-b6e9-4983-a6a2-105d47ba46ee&lt;/id&gt;&lt;/citation&gt;&lt;/metadata&gt;&lt;data&gt;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&lt;/data&gt; \* MERGEFORMAT</w:instrText>
      </w:r>
      <w:r w:rsidR="009D6379"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>(Pyrc et al., 2006)</w:t>
      </w:r>
      <w:r w:rsidR="009D6379">
        <w:rPr>
          <w:rFonts w:asciiTheme="minorBidi" w:hAnsiTheme="minorBidi"/>
        </w:rPr>
        <w:fldChar w:fldCharType="end"/>
      </w:r>
      <w:r w:rsidR="00C664DF">
        <w:rPr>
          <w:rFonts w:asciiTheme="minorBidi" w:hAnsiTheme="minorBidi"/>
        </w:rPr>
        <w:t>.</w:t>
      </w:r>
      <w:r w:rsidR="00E87E9F">
        <w:rPr>
          <w:rFonts w:asciiTheme="minorBidi" w:hAnsiTheme="minorBidi"/>
        </w:rPr>
        <w:t xml:space="preserve"> These viruses result in far more mild </w:t>
      </w:r>
      <w:r w:rsidR="009F543F">
        <w:rPr>
          <w:rFonts w:asciiTheme="minorBidi" w:hAnsiTheme="minorBidi"/>
        </w:rPr>
        <w:t>symptoms similar to that of the common cold</w:t>
      </w:r>
      <w:r w:rsidR="00E430D2">
        <w:rPr>
          <w:rFonts w:asciiTheme="minorBidi" w:hAnsiTheme="minorBidi"/>
        </w:rPr>
        <w:t>.</w:t>
      </w:r>
      <w:r w:rsidR="00E85E92">
        <w:rPr>
          <w:rFonts w:asciiTheme="minorBidi" w:hAnsiTheme="minorBidi"/>
        </w:rPr>
        <w:t xml:space="preserve"> This is in </w:t>
      </w:r>
      <w:r w:rsidR="004D735E">
        <w:rPr>
          <w:rFonts w:asciiTheme="minorBidi" w:hAnsiTheme="minorBidi"/>
        </w:rPr>
        <w:t xml:space="preserve">stark comparison with </w:t>
      </w:r>
      <w:r w:rsidR="006D0650">
        <w:rPr>
          <w:rFonts w:asciiTheme="minorBidi" w:hAnsiTheme="minorBidi"/>
        </w:rPr>
        <w:t xml:space="preserve">severe </w:t>
      </w:r>
      <w:r w:rsidR="00422DB5">
        <w:rPr>
          <w:rFonts w:asciiTheme="minorBidi" w:hAnsiTheme="minorBidi"/>
        </w:rPr>
        <w:t xml:space="preserve">acute respiratory syndrome coronavirus 1 (SARS-CoV-1), </w:t>
      </w:r>
      <w:r w:rsidR="002128F5">
        <w:rPr>
          <w:rFonts w:asciiTheme="minorBidi" w:hAnsiTheme="minorBidi"/>
        </w:rPr>
        <w:t>M</w:t>
      </w:r>
      <w:r w:rsidR="00422DB5">
        <w:rPr>
          <w:rFonts w:asciiTheme="minorBidi" w:hAnsiTheme="minorBidi"/>
        </w:rPr>
        <w:t xml:space="preserve">iddle </w:t>
      </w:r>
      <w:r w:rsidR="002128F5">
        <w:rPr>
          <w:rFonts w:asciiTheme="minorBidi" w:hAnsiTheme="minorBidi"/>
        </w:rPr>
        <w:t xml:space="preserve">East </w:t>
      </w:r>
      <w:r w:rsidR="00783721">
        <w:rPr>
          <w:rFonts w:asciiTheme="minorBidi" w:hAnsiTheme="minorBidi"/>
        </w:rPr>
        <w:t>respiratory syndrome</w:t>
      </w:r>
      <w:r w:rsidR="00484A77">
        <w:rPr>
          <w:rFonts w:asciiTheme="minorBidi" w:hAnsiTheme="minorBidi"/>
        </w:rPr>
        <w:t xml:space="preserve"> – related coronavirus</w:t>
      </w:r>
      <w:r w:rsidR="00783721">
        <w:rPr>
          <w:rFonts w:asciiTheme="minorBidi" w:hAnsiTheme="minorBidi"/>
        </w:rPr>
        <w:t xml:space="preserve"> (MERS</w:t>
      </w:r>
      <w:r w:rsidR="00484A77">
        <w:rPr>
          <w:rFonts w:asciiTheme="minorBidi" w:hAnsiTheme="minorBidi"/>
        </w:rPr>
        <w:t xml:space="preserve">-CoV) and </w:t>
      </w:r>
      <w:r w:rsidR="00183F30">
        <w:rPr>
          <w:rFonts w:asciiTheme="minorBidi" w:hAnsiTheme="minorBidi"/>
        </w:rPr>
        <w:t>severe acute respiratory coronavirus</w:t>
      </w:r>
      <w:r w:rsidR="003D36B3">
        <w:rPr>
          <w:rFonts w:asciiTheme="minorBidi" w:hAnsiTheme="minorBidi"/>
        </w:rPr>
        <w:t xml:space="preserve"> 2 (SARS-CoV-2)</w:t>
      </w:r>
      <w:r w:rsidR="00183F30">
        <w:rPr>
          <w:rFonts w:asciiTheme="minorBidi" w:hAnsiTheme="minorBidi"/>
        </w:rPr>
        <w:t xml:space="preserve">, which </w:t>
      </w:r>
      <w:r w:rsidR="004E2CB7">
        <w:rPr>
          <w:rFonts w:asciiTheme="minorBidi" w:hAnsiTheme="minorBidi"/>
        </w:rPr>
        <w:t>are all highly pathogenic.</w:t>
      </w:r>
      <w:r w:rsidR="007B034A">
        <w:rPr>
          <w:rFonts w:asciiTheme="minorBidi" w:hAnsiTheme="minorBidi"/>
        </w:rPr>
        <w:t xml:space="preserve"> This high pathogenicity exists due </w:t>
      </w:r>
      <w:r w:rsidR="00564E49">
        <w:rPr>
          <w:rFonts w:asciiTheme="minorBidi" w:hAnsiTheme="minorBidi"/>
        </w:rPr>
        <w:t xml:space="preserve">to the viruses targeting important cellular tissues, </w:t>
      </w:r>
      <w:r w:rsidR="00D43C1B">
        <w:rPr>
          <w:rFonts w:asciiTheme="minorBidi" w:hAnsiTheme="minorBidi"/>
        </w:rPr>
        <w:t xml:space="preserve">bronchial epithelial cells and </w:t>
      </w:r>
      <w:r w:rsidR="007D6085">
        <w:rPr>
          <w:rFonts w:asciiTheme="minorBidi" w:hAnsiTheme="minorBidi"/>
        </w:rPr>
        <w:t>tissue in the upper respiratory tract</w:t>
      </w:r>
      <w:r w:rsidR="008349C8">
        <w:rPr>
          <w:rFonts w:asciiTheme="minorBidi" w:hAnsiTheme="minorBidi"/>
        </w:rPr>
        <w:t xml:space="preserve"> </w:t>
      </w:r>
      <w:r w:rsidR="008349C8" w:rsidRPr="00C10CE1">
        <w:rPr>
          <w:rFonts w:asciiTheme="minorBidi" w:hAnsiTheme="minorBidi"/>
          <w:b/>
          <w:bCs/>
        </w:rPr>
        <w:t>(source)</w:t>
      </w:r>
      <w:r w:rsidR="00564E49">
        <w:rPr>
          <w:rFonts w:asciiTheme="minorBidi" w:hAnsiTheme="minorBidi"/>
        </w:rPr>
        <w:t>.</w:t>
      </w:r>
      <w:r w:rsidR="00AB66BE">
        <w:rPr>
          <w:rFonts w:asciiTheme="minorBidi" w:hAnsiTheme="minorBidi"/>
        </w:rPr>
        <w:t xml:space="preserve"> </w:t>
      </w:r>
      <w:r w:rsidR="006808D2">
        <w:rPr>
          <w:rFonts w:asciiTheme="minorBidi" w:hAnsiTheme="minorBidi"/>
        </w:rPr>
        <w:t>Resulting in one of the main hallmarks of the virus</w:t>
      </w:r>
      <w:r w:rsidR="00132BCC">
        <w:rPr>
          <w:rFonts w:asciiTheme="minorBidi" w:hAnsiTheme="minorBidi"/>
        </w:rPr>
        <w:t xml:space="preserve">; </w:t>
      </w:r>
      <w:r w:rsidR="003F52EE">
        <w:rPr>
          <w:rFonts w:asciiTheme="minorBidi" w:hAnsiTheme="minorBidi"/>
        </w:rPr>
        <w:t>complications around breathing</w:t>
      </w:r>
      <w:r w:rsidR="008349C8">
        <w:rPr>
          <w:rFonts w:asciiTheme="minorBidi" w:hAnsiTheme="minorBidi"/>
        </w:rPr>
        <w:t xml:space="preserve"> </w:t>
      </w:r>
      <w:r w:rsidR="008349C8" w:rsidRPr="00C10CE1">
        <w:rPr>
          <w:rFonts w:asciiTheme="minorBidi" w:hAnsiTheme="minorBidi"/>
          <w:b/>
          <w:bCs/>
        </w:rPr>
        <w:t>(source)</w:t>
      </w:r>
      <w:r w:rsidR="00AB66BE">
        <w:rPr>
          <w:rFonts w:asciiTheme="minorBidi" w:hAnsiTheme="minorBidi"/>
        </w:rPr>
        <w:t>.</w:t>
      </w:r>
      <w:r w:rsidR="003F52EE">
        <w:rPr>
          <w:rFonts w:asciiTheme="minorBidi" w:hAnsiTheme="minorBidi"/>
        </w:rPr>
        <w:t xml:space="preserve"> </w:t>
      </w:r>
      <w:r w:rsidR="003627A6">
        <w:rPr>
          <w:rFonts w:asciiTheme="minorBidi" w:hAnsiTheme="minorBidi"/>
        </w:rPr>
        <w:t>SARS-CoV-1, MERS-CoV and SARS-CoV-2 have emerged over the past 25 years</w:t>
      </w:r>
      <w:r w:rsidR="00F33F47">
        <w:rPr>
          <w:rFonts w:asciiTheme="minorBidi" w:hAnsiTheme="minorBidi"/>
        </w:rPr>
        <w:t xml:space="preserve">, with several outbreaks occurring. </w:t>
      </w:r>
      <w:r w:rsidR="007831CF">
        <w:rPr>
          <w:rFonts w:asciiTheme="minorBidi" w:hAnsiTheme="minorBidi"/>
        </w:rPr>
        <w:t>Most notably the SARS-CoV-1 2002-2004</w:t>
      </w:r>
      <w:r w:rsidR="00831CD9">
        <w:rPr>
          <w:rFonts w:asciiTheme="minorBidi" w:hAnsiTheme="minorBidi"/>
        </w:rPr>
        <w:t xml:space="preserve"> outbreak, </w:t>
      </w:r>
      <w:r w:rsidR="002B0A2C">
        <w:rPr>
          <w:rFonts w:asciiTheme="minorBidi" w:hAnsiTheme="minorBidi"/>
        </w:rPr>
        <w:t xml:space="preserve">2015 MERS </w:t>
      </w:r>
      <w:r w:rsidR="002E1FA4">
        <w:rPr>
          <w:rFonts w:asciiTheme="minorBidi" w:hAnsiTheme="minorBidi"/>
        </w:rPr>
        <w:t xml:space="preserve">outbreak in South Korea and </w:t>
      </w:r>
      <w:r w:rsidR="00D0555E">
        <w:rPr>
          <w:rFonts w:asciiTheme="minorBidi" w:hAnsiTheme="minorBidi"/>
        </w:rPr>
        <w:t xml:space="preserve">the COVID-19 pandemic as a result SARS-CoV-2 </w:t>
      </w:r>
      <w:r w:rsidR="00D0555E" w:rsidRPr="00C10CE1">
        <w:rPr>
          <w:rFonts w:asciiTheme="minorBidi" w:hAnsiTheme="minorBidi"/>
          <w:b/>
          <w:bCs/>
        </w:rPr>
        <w:t>(source)</w:t>
      </w:r>
      <w:r w:rsidR="00D0555E">
        <w:rPr>
          <w:rFonts w:asciiTheme="minorBidi" w:hAnsiTheme="minorBidi"/>
        </w:rPr>
        <w:t>.</w:t>
      </w:r>
      <w:r w:rsidR="00E15626">
        <w:rPr>
          <w:rFonts w:asciiTheme="minorBidi" w:hAnsiTheme="minorBidi"/>
        </w:rPr>
        <w:t xml:space="preserve"> There appears to be a growing trend in the </w:t>
      </w:r>
      <w:r w:rsidR="00182B0D">
        <w:rPr>
          <w:rFonts w:asciiTheme="minorBidi" w:hAnsiTheme="minorBidi"/>
        </w:rPr>
        <w:t xml:space="preserve">in the </w:t>
      </w:r>
      <w:r w:rsidR="00D706D1">
        <w:rPr>
          <w:rFonts w:asciiTheme="minorBidi" w:hAnsiTheme="minorBidi"/>
        </w:rPr>
        <w:t xml:space="preserve">prevalence </w:t>
      </w:r>
      <w:r w:rsidR="008E1189">
        <w:rPr>
          <w:rFonts w:asciiTheme="minorBidi" w:hAnsiTheme="minorBidi"/>
        </w:rPr>
        <w:t xml:space="preserve">of coronaviruses </w:t>
      </w:r>
      <w:r w:rsidR="007D49C9">
        <w:rPr>
          <w:rFonts w:asciiTheme="minorBidi" w:hAnsiTheme="minorBidi"/>
        </w:rPr>
        <w:t>outbreaks, even though the rates of SARS-CoV-2 have greatly diminished</w:t>
      </w:r>
      <w:r w:rsidR="001F603F">
        <w:rPr>
          <w:rFonts w:asciiTheme="minorBidi" w:hAnsiTheme="minorBidi"/>
        </w:rPr>
        <w:t>. T</w:t>
      </w:r>
      <w:r w:rsidR="00B77D3F">
        <w:rPr>
          <w:rFonts w:asciiTheme="minorBidi" w:hAnsiTheme="minorBidi"/>
        </w:rPr>
        <w:t xml:space="preserve">his stresses the importance of studying </w:t>
      </w:r>
      <w:r w:rsidR="001F603F">
        <w:rPr>
          <w:rFonts w:asciiTheme="minorBidi" w:hAnsiTheme="minorBidi"/>
        </w:rPr>
        <w:t xml:space="preserve">SARS-CoV-2 and other related to viruses, so that </w:t>
      </w:r>
      <w:r w:rsidR="00736938">
        <w:rPr>
          <w:rFonts w:asciiTheme="minorBidi" w:hAnsiTheme="minorBidi"/>
        </w:rPr>
        <w:t>globally we are better prepared to combat the next epidemic or pandemic.</w:t>
      </w:r>
    </w:p>
    <w:p w14:paraId="056F840A" w14:textId="467676D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77777777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7BDD6A89" w14:textId="77777777" w:rsidR="00E101DC" w:rsidRDefault="00E101DC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05337042" w14:textId="4D75EBB3" w:rsidR="00AB44E6" w:rsidRPr="00AB44E6" w:rsidRDefault="00B8524D" w:rsidP="00E101D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Analysis was </w:t>
      </w:r>
      <w:r w:rsidR="007D1DE4">
        <w:rPr>
          <w:rFonts w:asciiTheme="minorBidi" w:hAnsiTheme="minorBidi"/>
        </w:rPr>
        <w:t xml:space="preserve">completed on x </w:t>
      </w:r>
      <w:r w:rsidR="00BA33AF">
        <w:rPr>
          <w:rFonts w:asciiTheme="minorBidi" w:hAnsiTheme="minorBidi"/>
        </w:rPr>
        <w:t xml:space="preserve">UK SARS-CoV-2 </w:t>
      </w:r>
      <w:r w:rsidR="00A026A9">
        <w:rPr>
          <w:rFonts w:asciiTheme="minorBidi" w:hAnsiTheme="minorBidi"/>
        </w:rPr>
        <w:t>spike protein mutation</w:t>
      </w:r>
      <w:r w:rsidR="0034133C">
        <w:rPr>
          <w:rFonts w:asciiTheme="minorBidi" w:hAnsiTheme="minorBidi"/>
        </w:rPr>
        <w:t xml:space="preserve">s that had been deposited in y. 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>Identify and characterise common spike mutations + non vs syn mutations</w:t>
      </w:r>
    </w:p>
    <w:p w14:paraId="418FAE7E" w14:textId="6B798919" w:rsidR="00415A9B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</w:p>
    <w:p w14:paraId="2B1C9A09" w14:textId="77777777" w:rsidR="00D47DCA" w:rsidRPr="00D47DCA" w:rsidRDefault="00D47DCA" w:rsidP="00D47DCA">
      <w:pPr>
        <w:spacing w:after="240" w:line="240" w:lineRule="auto"/>
        <w:rPr>
          <w:rFonts w:asciiTheme="minorBidi" w:hAnsiTheme="minorBidi"/>
          <w:b/>
          <w:bCs/>
        </w:rPr>
      </w:pP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080907EC" w14:textId="77777777" w:rsidR="00F96A30" w:rsidRDefault="00F96A30" w:rsidP="008C460E">
      <w:pPr>
        <w:spacing w:after="240" w:line="240" w:lineRule="auto"/>
        <w:rPr>
          <w:rFonts w:asciiTheme="minorBidi" w:hAnsiTheme="minorBidi"/>
          <w:b/>
          <w:bCs/>
        </w:rPr>
      </w:pPr>
    </w:p>
    <w:p w14:paraId="3359BB81" w14:textId="2FCE5240" w:rsidR="00F96A30" w:rsidRDefault="00F96A30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Introduction to the dataset</w:t>
      </w:r>
    </w:p>
    <w:p w14:paraId="3EE9119F" w14:textId="77777777" w:rsidR="00F96A30" w:rsidRDefault="00F96A30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1, Number of sequences per day</w:t>
      </w:r>
    </w:p>
    <w:p w14:paraId="0E55D9EE" w14:textId="77777777" w:rsidR="00F96A30" w:rsidRDefault="00F96A30" w:rsidP="00F96A30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2, Number of mutations over time</w:t>
      </w:r>
    </w:p>
    <w:p w14:paraId="5CBB2866" w14:textId="64F97504" w:rsidR="00F96A30" w:rsidRPr="001003CF" w:rsidRDefault="00F96A30" w:rsidP="001003C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3,</w:t>
      </w:r>
    </w:p>
    <w:p w14:paraId="773D3BE3" w14:textId="3ABE0EF6" w:rsidR="00500171" w:rsidRDefault="00C61E51" w:rsidP="00D452EF">
      <w:pPr>
        <w:spacing w:after="240" w:line="240" w:lineRule="auto"/>
        <w:rPr>
          <w:rFonts w:asciiTheme="minorBidi" w:hAnsiTheme="minorBidi"/>
        </w:rPr>
      </w:pPr>
      <w:r w:rsidRPr="00C61E51">
        <w:rPr>
          <w:rFonts w:asciiTheme="minorBidi" w:hAnsiTheme="minorBidi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E04A74" wp14:editId="40B1C6D9">
                <wp:simplePos x="0" y="0"/>
                <wp:positionH relativeFrom="margin">
                  <wp:align>left</wp:align>
                </wp:positionH>
                <wp:positionV relativeFrom="paragraph">
                  <wp:posOffset>3686275</wp:posOffset>
                </wp:positionV>
                <wp:extent cx="5784215" cy="1741805"/>
                <wp:effectExtent l="0" t="0" r="2603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215" cy="1741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D4965" w14:textId="2B579D2B" w:rsidR="00971F72" w:rsidRPr="006749C0" w:rsidRDefault="00C61E51" w:rsidP="00971F72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FF7B6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Figure 1</w:t>
                            </w:r>
                            <w:r w:rsidR="00971F72">
                              <w:rPr>
                                <w:rFonts w:asciiTheme="minorBidi" w:hAnsiTheme="minorBidi"/>
                              </w:rPr>
                              <w:t xml:space="preserve">. </w:t>
                            </w:r>
                            <w:r w:rsidR="00956A22">
                              <w:rPr>
                                <w:rFonts w:asciiTheme="minorBidi" w:hAnsiTheme="minorBidi"/>
                              </w:rPr>
                              <w:t xml:space="preserve">The number of sequences per day from 2020 – 2024. </w:t>
                            </w:r>
                            <w:r w:rsidR="000022EE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A</w:t>
                            </w:r>
                            <w:r w:rsidR="001B4E57">
                              <w:rPr>
                                <w:rFonts w:asciiTheme="minorBidi" w:hAnsiTheme="minorBidi"/>
                              </w:rPr>
                              <w:t xml:space="preserve"> The overall the number of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sequences per day from years 2020 – 2024</w:t>
                            </w:r>
                            <w:r w:rsidR="00FF7B6E">
                              <w:rPr>
                                <w:rFonts w:asciiTheme="minorBidi" w:hAnsiTheme="minorBidi"/>
                              </w:rPr>
                              <w:t xml:space="preserve">. The coloured zones represent the 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emergence of a new </w:t>
                            </w:r>
                            <w:r w:rsidR="00653FB9">
                              <w:rPr>
                                <w:rFonts w:asciiTheme="minorBidi" w:hAnsiTheme="minorBidi"/>
                              </w:rPr>
                              <w:t>strain of SARS-CoV-2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>. Yellow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 –</w:t>
                            </w:r>
                            <w:r w:rsidR="009E0262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202EBB">
                              <w:rPr>
                                <w:rFonts w:asciiTheme="minorBidi" w:hAnsiTheme="minorBidi"/>
                              </w:rPr>
                              <w:t xml:space="preserve">beta, red – alpha, </w:t>
                            </w:r>
                            <w:r w:rsidR="00BE37AD">
                              <w:rPr>
                                <w:rFonts w:asciiTheme="minorBidi" w:hAnsiTheme="minorBidi"/>
                              </w:rPr>
                              <w:t>purple – delta, pink – gamma, green - omicron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5D1B87">
                              <w:rPr>
                                <w:rFonts w:asciiTheme="minorBidi" w:hAnsiTheme="minorBidi"/>
                              </w:rPr>
                              <w:t xml:space="preserve"> Also on the plot are important specific dates</w:t>
                            </w:r>
                            <w:r w:rsidR="00C7063D">
                              <w:rPr>
                                <w:rFonts w:asciiTheme="minorBidi" w:hAnsiTheme="minorBidi"/>
                              </w:rPr>
                              <w:t xml:space="preserve"> showing the first </w:t>
                            </w:r>
                            <w:r w:rsidR="008B5D4A">
                              <w:rPr>
                                <w:rFonts w:asciiTheme="minorBidi" w:hAnsiTheme="minorBidi"/>
                              </w:rPr>
                              <w:t>use of that vaccine.</w:t>
                            </w:r>
                            <w:r w:rsidR="00662EB8">
                              <w:rPr>
                                <w:rFonts w:asciiTheme="minorBidi" w:hAnsiTheme="minorBidi"/>
                              </w:rPr>
                              <w:t xml:space="preserve"> A generalised linear model has been used</w:t>
                            </w:r>
                            <w:r w:rsidR="00235438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94D6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B</w:t>
                            </w:r>
                            <w:r w:rsidR="00194D6A">
                              <w:rPr>
                                <w:rFonts w:asciiTheme="minorBidi" w:hAnsiTheme="minorBidi"/>
                              </w:rPr>
                              <w:t xml:space="preserve"> The number of sequences per day for 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2020.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C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2021.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D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2022.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E</w:t>
                            </w:r>
                            <w:r w:rsidR="00A532DA">
                              <w:rPr>
                                <w:rFonts w:asciiTheme="minorBidi" w:hAnsiTheme="minorBidi"/>
                              </w:rPr>
                              <w:t xml:space="preserve"> The number of sequences per day for 2023. </w:t>
                            </w:r>
                            <w:r w:rsidR="00A532DA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E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 xml:space="preserve">The number of sequences per day for 2023. </w:t>
                            </w:r>
                            <w:r w:rsidR="006749C0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F </w:t>
                            </w:r>
                            <w:r w:rsidR="006749C0">
                              <w:rPr>
                                <w:rFonts w:asciiTheme="minorBidi" w:hAnsiTheme="minorBidi"/>
                              </w:rPr>
                              <w:t>The number of sequences per day for 2024</w:t>
                            </w:r>
                            <w:r w:rsidR="00832599">
                              <w:rPr>
                                <w:rFonts w:asciiTheme="minorBidi" w:hAnsiTheme="minorBid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04A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0.25pt;width:455.45pt;height:137.1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" strokecolor="white [3212]">
                <v:textbox>
                  <w:txbxContent>
                    <w:p w14:paraId="54BD4965" w14:textId="2B579D2B" w:rsidR="00971F72" w:rsidRPr="006749C0" w:rsidRDefault="00C61E51" w:rsidP="00971F72">
                      <w:pPr>
                        <w:rPr>
                          <w:rFonts w:asciiTheme="minorBidi" w:hAnsiTheme="minorBidi"/>
                        </w:rPr>
                      </w:pPr>
                      <w:r w:rsidRPr="00FF7B6E">
                        <w:rPr>
                          <w:rFonts w:asciiTheme="minorBidi" w:hAnsiTheme="minorBidi"/>
                          <w:b/>
                          <w:bCs/>
                        </w:rPr>
                        <w:t>Figure 1</w:t>
                      </w:r>
                      <w:r w:rsidR="00971F72">
                        <w:rPr>
                          <w:rFonts w:asciiTheme="minorBidi" w:hAnsiTheme="minorBidi"/>
                        </w:rPr>
                        <w:t xml:space="preserve">. </w:t>
                      </w:r>
                      <w:r w:rsidR="00956A22">
                        <w:rPr>
                          <w:rFonts w:asciiTheme="minorBidi" w:hAnsiTheme="minorBidi"/>
                        </w:rPr>
                        <w:t xml:space="preserve">The number of sequences per day from 2020 – 2024. </w:t>
                      </w:r>
                      <w:r w:rsidR="000022EE">
                        <w:rPr>
                          <w:rFonts w:asciiTheme="minorBidi" w:hAnsiTheme="minorBidi"/>
                          <w:b/>
                          <w:bCs/>
                        </w:rPr>
                        <w:t>A</w:t>
                      </w:r>
                      <w:r w:rsidR="001B4E57">
                        <w:rPr>
                          <w:rFonts w:asciiTheme="minorBidi" w:hAnsiTheme="minorBidi"/>
                        </w:rPr>
                        <w:t xml:space="preserve"> The overall the number of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sequences per day from years 2020 – 2024</w:t>
                      </w:r>
                      <w:r w:rsidR="00FF7B6E">
                        <w:rPr>
                          <w:rFonts w:asciiTheme="minorBidi" w:hAnsiTheme="minorBidi"/>
                        </w:rPr>
                        <w:t xml:space="preserve">. The coloured zones represent the 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emergence of a new </w:t>
                      </w:r>
                      <w:r w:rsidR="00653FB9">
                        <w:rPr>
                          <w:rFonts w:asciiTheme="minorBidi" w:hAnsiTheme="minorBidi"/>
                        </w:rPr>
                        <w:t>strain of SARS-CoV-2</w:t>
                      </w:r>
                      <w:r w:rsidR="009E0262">
                        <w:rPr>
                          <w:rFonts w:asciiTheme="minorBidi" w:hAnsiTheme="minorBidi"/>
                        </w:rPr>
                        <w:t>. Yellow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 –</w:t>
                      </w:r>
                      <w:r w:rsidR="009E0262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202EBB">
                        <w:rPr>
                          <w:rFonts w:asciiTheme="minorBidi" w:hAnsiTheme="minorBidi"/>
                        </w:rPr>
                        <w:t xml:space="preserve">beta, red – alpha, </w:t>
                      </w:r>
                      <w:r w:rsidR="00BE37AD">
                        <w:rPr>
                          <w:rFonts w:asciiTheme="minorBidi" w:hAnsiTheme="minorBidi"/>
                        </w:rPr>
                        <w:t>purple – delta, pink – gamma, green - omicron</w:t>
                      </w:r>
                      <w:r w:rsidR="00194D6A">
                        <w:rPr>
                          <w:rFonts w:asciiTheme="minorBidi" w:hAnsiTheme="minorBidi"/>
                        </w:rPr>
                        <w:t>.</w:t>
                      </w:r>
                      <w:r w:rsidR="005D1B87">
                        <w:rPr>
                          <w:rFonts w:asciiTheme="minorBidi" w:hAnsiTheme="minorBidi"/>
                        </w:rPr>
                        <w:t xml:space="preserve"> Also on the plot are important specific dates</w:t>
                      </w:r>
                      <w:r w:rsidR="00C7063D">
                        <w:rPr>
                          <w:rFonts w:asciiTheme="minorBidi" w:hAnsiTheme="minorBidi"/>
                        </w:rPr>
                        <w:t xml:space="preserve"> showing the first </w:t>
                      </w:r>
                      <w:r w:rsidR="008B5D4A">
                        <w:rPr>
                          <w:rFonts w:asciiTheme="minorBidi" w:hAnsiTheme="minorBidi"/>
                        </w:rPr>
                        <w:t>use of that vaccine.</w:t>
                      </w:r>
                      <w:r w:rsidR="00662EB8">
                        <w:rPr>
                          <w:rFonts w:asciiTheme="minorBidi" w:hAnsiTheme="minorBidi"/>
                        </w:rPr>
                        <w:t xml:space="preserve"> A generalised linear model has been used</w:t>
                      </w:r>
                      <w:r w:rsidR="00235438">
                        <w:rPr>
                          <w:rFonts w:asciiTheme="minorBidi" w:hAnsiTheme="minorBidi"/>
                        </w:rPr>
                        <w:t>.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94D6A">
                        <w:rPr>
                          <w:rFonts w:asciiTheme="minorBidi" w:hAnsiTheme="minorBidi"/>
                          <w:b/>
                          <w:bCs/>
                        </w:rPr>
                        <w:t>B</w:t>
                      </w:r>
                      <w:r w:rsidR="00194D6A">
                        <w:rPr>
                          <w:rFonts w:asciiTheme="minorBidi" w:hAnsiTheme="minorBidi"/>
                        </w:rPr>
                        <w:t xml:space="preserve"> The number of sequences per day for 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2020.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C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2021.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D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2022.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>E</w:t>
                      </w:r>
                      <w:r w:rsidR="00A532DA">
                        <w:rPr>
                          <w:rFonts w:asciiTheme="minorBidi" w:hAnsiTheme="minorBidi"/>
                        </w:rPr>
                        <w:t xml:space="preserve"> The number of sequences per day for 2023. </w:t>
                      </w:r>
                      <w:r w:rsidR="00A532DA">
                        <w:rPr>
                          <w:rFonts w:asciiTheme="minorBidi" w:hAnsiTheme="minorBidi"/>
                          <w:b/>
                          <w:bCs/>
                        </w:rPr>
                        <w:t xml:space="preserve">E </w:t>
                      </w:r>
                      <w:r w:rsidR="006749C0">
                        <w:rPr>
                          <w:rFonts w:asciiTheme="minorBidi" w:hAnsiTheme="minorBidi"/>
                        </w:rPr>
                        <w:t xml:space="preserve">The number of sequences per day for 2023. </w:t>
                      </w:r>
                      <w:r w:rsidR="006749C0">
                        <w:rPr>
                          <w:rFonts w:asciiTheme="minorBidi" w:hAnsiTheme="minorBidi"/>
                          <w:b/>
                          <w:bCs/>
                        </w:rPr>
                        <w:t xml:space="preserve">F </w:t>
                      </w:r>
                      <w:r w:rsidR="006749C0">
                        <w:rPr>
                          <w:rFonts w:asciiTheme="minorBidi" w:hAnsiTheme="minorBidi"/>
                        </w:rPr>
                        <w:t>The number of sequences per day for 2024</w:t>
                      </w:r>
                      <w:r w:rsidR="00832599">
                        <w:rPr>
                          <w:rFonts w:asciiTheme="minorBidi" w:hAnsiTheme="minorBid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0171">
        <w:rPr>
          <w:rFonts w:asciiTheme="minorBidi" w:hAnsiTheme="minorBidi"/>
          <w:noProof/>
        </w:rPr>
        <w:drawing>
          <wp:inline distT="0" distB="0" distL="0" distR="0" wp14:anchorId="5EA050CA" wp14:editId="7C543837">
            <wp:extent cx="5731510" cy="3558540"/>
            <wp:effectExtent l="38100" t="38100" r="40640" b="41910"/>
            <wp:docPr id="505827407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407" name="Picture 1" descr="A graph of different colored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  <a:ln w="38100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11FE20" w14:textId="77777777" w:rsidR="001E1C47" w:rsidRDefault="000D1A9D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</w:t>
      </w:r>
      <w:r w:rsidR="001E1C47">
        <w:rPr>
          <w:rFonts w:asciiTheme="minorBidi" w:hAnsiTheme="minorBidi"/>
        </w:rPr>
        <w:t xml:space="preserve">: </w:t>
      </w:r>
    </w:p>
    <w:p w14:paraId="24B7843E" w14:textId="2F58F73F" w:rsidR="001E1C47" w:rsidRDefault="001E1C47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is interesting about the figure?</w:t>
      </w:r>
    </w:p>
    <w:p w14:paraId="37D8384A" w14:textId="60993805" w:rsidR="00AE1605" w:rsidRPr="00AE1605" w:rsidRDefault="00AE1605" w:rsidP="00AE1605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The figure clearly shows</w:t>
      </w:r>
      <w:r w:rsidR="006264A4">
        <w:rPr>
          <w:rFonts w:asciiTheme="minorBidi" w:hAnsiTheme="minorBidi"/>
        </w:rPr>
        <w:t xml:space="preserve"> the various SARS-CoV-2 </w:t>
      </w:r>
      <w:r w:rsidR="00B90AD4">
        <w:rPr>
          <w:rFonts w:asciiTheme="minorBidi" w:hAnsiTheme="minorBidi"/>
        </w:rPr>
        <w:t>waves over time</w:t>
      </w:r>
    </w:p>
    <w:p w14:paraId="2F434226" w14:textId="7106FE17" w:rsidR="009F1303" w:rsidRDefault="009F1303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Increase in </w:t>
      </w:r>
      <w:r w:rsidR="00D609A3">
        <w:rPr>
          <w:rFonts w:asciiTheme="minorBidi" w:hAnsiTheme="minorBidi"/>
        </w:rPr>
        <w:t>sequencing activity</w:t>
      </w:r>
      <w:r w:rsidR="009811C4">
        <w:rPr>
          <w:rFonts w:asciiTheme="minorBidi" w:hAnsiTheme="minorBidi"/>
        </w:rPr>
        <w:t xml:space="preserve"> around</w:t>
      </w:r>
      <w:r w:rsidR="007634B1">
        <w:rPr>
          <w:rFonts w:asciiTheme="minorBidi" w:hAnsiTheme="minorBidi"/>
        </w:rPr>
        <w:t xml:space="preserve"> the emergence of a new SARS-CoV-2 variant</w:t>
      </w:r>
      <w:r w:rsidR="00B90AD4">
        <w:rPr>
          <w:rFonts w:asciiTheme="minorBidi" w:hAnsiTheme="minorBidi"/>
        </w:rPr>
        <w:t>s</w:t>
      </w:r>
    </w:p>
    <w:p w14:paraId="3A3F14BF" w14:textId="3429733A" w:rsidR="0012145E" w:rsidRDefault="0012145E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Reflects the rapid spread of these new variants</w:t>
      </w:r>
      <w:r w:rsidR="008C48F5">
        <w:rPr>
          <w:rFonts w:asciiTheme="minorBidi" w:hAnsiTheme="minorBidi"/>
        </w:rPr>
        <w:t xml:space="preserve"> and </w:t>
      </w:r>
      <w:r w:rsidR="00206A75">
        <w:rPr>
          <w:rFonts w:asciiTheme="minorBidi" w:hAnsiTheme="minorBidi"/>
        </w:rPr>
        <w:t>the need to investigate these new variants</w:t>
      </w:r>
    </w:p>
    <w:p w14:paraId="569EBB3F" w14:textId="55586B07" w:rsidR="0012145E" w:rsidRDefault="006E2DDB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Reduced sequencing </w:t>
      </w:r>
      <w:r w:rsidR="004365D6">
        <w:rPr>
          <w:rFonts w:asciiTheme="minorBidi" w:hAnsiTheme="minorBidi"/>
        </w:rPr>
        <w:t xml:space="preserve">efforts after </w:t>
      </w:r>
      <w:r w:rsidR="00B13417">
        <w:rPr>
          <w:rFonts w:asciiTheme="minorBidi" w:hAnsiTheme="minorBidi"/>
        </w:rPr>
        <w:t>mid-2022</w:t>
      </w:r>
      <w:r w:rsidR="004365D6">
        <w:rPr>
          <w:rFonts w:asciiTheme="minorBidi" w:hAnsiTheme="minorBidi"/>
        </w:rPr>
        <w:t xml:space="preserve"> to 2024</w:t>
      </w:r>
    </w:p>
    <w:p w14:paraId="41367DB4" w14:textId="771CE354" w:rsidR="00110655" w:rsidRDefault="00C31502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SARS-CoV-2 becomes less prevalent</w:t>
      </w:r>
    </w:p>
    <w:p w14:paraId="75F19E1B" w14:textId="509C5C12" w:rsidR="00C45E1F" w:rsidRDefault="00C45E1F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People stop testing regularly</w:t>
      </w:r>
    </w:p>
    <w:p w14:paraId="6FADE85E" w14:textId="4D08F7A4" w:rsidR="00223608" w:rsidRDefault="00223608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More people are vaccinated and immune to </w:t>
      </w:r>
      <w:r w:rsidR="00C45E1F">
        <w:rPr>
          <w:rFonts w:asciiTheme="minorBidi" w:hAnsiTheme="minorBidi"/>
        </w:rPr>
        <w:t>the virus</w:t>
      </w:r>
    </w:p>
    <w:p w14:paraId="254FAB9F" w14:textId="445B2D85" w:rsidR="00D4279A" w:rsidRDefault="00D4279A" w:rsidP="009F1303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Still a baseline of testing </w:t>
      </w:r>
      <w:r w:rsidR="00BE19E7">
        <w:rPr>
          <w:rFonts w:asciiTheme="minorBidi" w:hAnsiTheme="minorBidi"/>
        </w:rPr>
        <w:t>continues</w:t>
      </w:r>
    </w:p>
    <w:p w14:paraId="7073FDB4" w14:textId="6250F8CF" w:rsidR="00BE19E7" w:rsidRPr="00BE19E7" w:rsidRDefault="00BE19E7" w:rsidP="00BE19E7">
      <w:pPr>
        <w:pStyle w:val="ListParagraph"/>
        <w:numPr>
          <w:ilvl w:val="0"/>
          <w:numId w:val="15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Omicron takes over as the most prevalent variant of SARS-CoV-2</w:t>
      </w:r>
    </w:p>
    <w:p w14:paraId="70A42C78" w14:textId="00B017FD" w:rsidR="00C61E51" w:rsidRDefault="001E1C47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do people need to know about the figure?</w:t>
      </w:r>
    </w:p>
    <w:p w14:paraId="59BB38D8" w14:textId="2F19E30F" w:rsidR="00183C2F" w:rsidRDefault="00183C2F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Lockdowns in the UK</w:t>
      </w:r>
    </w:p>
    <w:p w14:paraId="213743F0" w14:textId="5B2CB8D3" w:rsidR="00183C2F" w:rsidRDefault="00183C2F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26</w:t>
      </w:r>
      <w:r w:rsidRPr="00183C2F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March 2020</w:t>
      </w:r>
      <w:r w:rsidR="00A901CA">
        <w:rPr>
          <w:rFonts w:asciiTheme="minorBidi" w:hAnsiTheme="minorBidi"/>
        </w:rPr>
        <w:t xml:space="preserve"> </w:t>
      </w:r>
      <w:r w:rsidR="00C50AF2">
        <w:rPr>
          <w:rFonts w:asciiTheme="minorBidi" w:hAnsiTheme="minorBidi"/>
        </w:rPr>
        <w:t>– June 2020</w:t>
      </w:r>
    </w:p>
    <w:p w14:paraId="6A5A9AAB" w14:textId="39077442" w:rsidR="00C50AF2" w:rsidRDefault="00C50AF2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5</w:t>
      </w:r>
      <w:r w:rsidRPr="00C50AF2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November 2020 – 2</w:t>
      </w:r>
      <w:r w:rsidRPr="00C50AF2">
        <w:rPr>
          <w:rFonts w:asciiTheme="minorBidi" w:hAnsiTheme="minorBidi"/>
          <w:vertAlign w:val="superscript"/>
        </w:rPr>
        <w:t>nd</w:t>
      </w:r>
      <w:r>
        <w:rPr>
          <w:rFonts w:asciiTheme="minorBidi" w:hAnsiTheme="minorBidi"/>
        </w:rPr>
        <w:t xml:space="preserve"> December 2020</w:t>
      </w:r>
    </w:p>
    <w:p w14:paraId="22744935" w14:textId="3F2DB278" w:rsidR="00C50AF2" w:rsidRPr="00183C2F" w:rsidRDefault="00C50AF2" w:rsidP="00183C2F">
      <w:pPr>
        <w:pStyle w:val="ListParagraph"/>
        <w:numPr>
          <w:ilvl w:val="0"/>
          <w:numId w:val="16"/>
        </w:num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6</w:t>
      </w:r>
      <w:r w:rsidRPr="00C50AF2">
        <w:rPr>
          <w:rFonts w:asciiTheme="minorBidi" w:hAnsiTheme="minorBidi"/>
          <w:vertAlign w:val="superscript"/>
        </w:rPr>
        <w:t>th</w:t>
      </w:r>
      <w:r>
        <w:rPr>
          <w:rFonts w:asciiTheme="minorBidi" w:hAnsiTheme="minorBidi"/>
        </w:rPr>
        <w:t xml:space="preserve"> January 2021 </w:t>
      </w:r>
      <w:r w:rsidR="00C02302">
        <w:rPr>
          <w:rFonts w:asciiTheme="minorBidi" w:hAnsiTheme="minorBidi"/>
        </w:rPr>
        <w:t>–</w:t>
      </w:r>
      <w:r>
        <w:rPr>
          <w:rFonts w:asciiTheme="minorBidi" w:hAnsiTheme="minorBidi"/>
        </w:rPr>
        <w:t xml:space="preserve"> </w:t>
      </w:r>
      <w:r w:rsidR="00C02302">
        <w:rPr>
          <w:rFonts w:asciiTheme="minorBidi" w:hAnsiTheme="minorBidi"/>
        </w:rPr>
        <w:t>8</w:t>
      </w:r>
      <w:r w:rsidR="00C02302" w:rsidRPr="00C02302">
        <w:rPr>
          <w:rFonts w:asciiTheme="minorBidi" w:hAnsiTheme="minorBidi"/>
          <w:vertAlign w:val="superscript"/>
        </w:rPr>
        <w:t>th</w:t>
      </w:r>
      <w:r w:rsidR="00C02302">
        <w:rPr>
          <w:rFonts w:asciiTheme="minorBidi" w:hAnsiTheme="minorBidi"/>
        </w:rPr>
        <w:t xml:space="preserve"> March s</w:t>
      </w:r>
      <w:r w:rsidR="00C70198">
        <w:rPr>
          <w:rFonts w:asciiTheme="minorBidi" w:hAnsiTheme="minorBidi"/>
        </w:rPr>
        <w:t>chools open 2021</w:t>
      </w:r>
    </w:p>
    <w:p w14:paraId="40352F33" w14:textId="77777777" w:rsidR="00F96A30" w:rsidRDefault="00F96A30" w:rsidP="00D452EF">
      <w:pPr>
        <w:spacing w:after="240" w:line="240" w:lineRule="auto"/>
        <w:rPr>
          <w:rFonts w:asciiTheme="minorBidi" w:hAnsiTheme="minorBidi"/>
        </w:rPr>
      </w:pPr>
    </w:p>
    <w:p w14:paraId="37E9E369" w14:textId="77777777" w:rsidR="00F96A30" w:rsidRDefault="00F96A30" w:rsidP="00D452EF">
      <w:pPr>
        <w:spacing w:after="240" w:line="240" w:lineRule="auto"/>
        <w:rPr>
          <w:rFonts w:asciiTheme="minorBidi" w:hAnsiTheme="minorBidi"/>
        </w:rPr>
      </w:pPr>
    </w:p>
    <w:p w14:paraId="7452BE3C" w14:textId="77777777" w:rsidR="00F96A30" w:rsidRDefault="00F96A30" w:rsidP="00F96A3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3192042C" w14:textId="77777777" w:rsidR="00F96A30" w:rsidRPr="00D452EF" w:rsidRDefault="00F96A30" w:rsidP="00D452EF">
      <w:pPr>
        <w:spacing w:after="240" w:line="240" w:lineRule="auto"/>
        <w:rPr>
          <w:rFonts w:asciiTheme="minorBidi" w:hAnsiTheme="minorBidi"/>
        </w:rPr>
      </w:pPr>
    </w:p>
    <w:p w14:paraId="7FB59CF6" w14:textId="577FCFD2" w:rsidR="00B83AF7" w:rsidRPr="00C61E51" w:rsidRDefault="00BB75BD" w:rsidP="00C61E51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 w:rsidRPr="00C61E51">
        <w:rPr>
          <w:rFonts w:asciiTheme="minorBidi" w:hAnsiTheme="minorBidi"/>
          <w:b/>
          <w:bCs/>
        </w:rPr>
        <w:t>Geographic distribution of spike protein mutation</w:t>
      </w:r>
    </w:p>
    <w:p w14:paraId="2D935B95" w14:textId="77D9B2AF" w:rsidR="00C61E51" w:rsidRDefault="00C61E51" w:rsidP="00C61E51">
      <w:pPr>
        <w:pStyle w:val="ListParagraph"/>
        <w:spacing w:after="240" w:line="240" w:lineRule="auto"/>
        <w:rPr>
          <w:rFonts w:asciiTheme="minorBidi" w:hAnsiTheme="minorBidi"/>
          <w:b/>
          <w:bCs/>
        </w:rPr>
      </w:pPr>
    </w:p>
    <w:p w14:paraId="25376BAB" w14:textId="3997E54A" w:rsidR="00BA0F2C" w:rsidRPr="00BA0F2C" w:rsidRDefault="00BA0F2C" w:rsidP="00BA0F2C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</w:t>
      </w:r>
      <w:r w:rsidR="004B5228">
        <w:rPr>
          <w:rFonts w:asciiTheme="minorBidi" w:hAnsiTheme="minorBidi"/>
        </w:rPr>
        <w:t>, map of the distributions</w:t>
      </w:r>
    </w:p>
    <w:p w14:paraId="657F6600" w14:textId="42078401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A4EC197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334B5B1B" w14:textId="1CA3FFA4" w:rsidR="001100D7" w:rsidRPr="001100D7" w:rsidRDefault="001100D7" w:rsidP="008A288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 did?</w:t>
      </w:r>
    </w:p>
    <w:p w14:paraId="2884A69B" w14:textId="5A92EB2D" w:rsidR="00B523BA" w:rsidRDefault="008F6EEE" w:rsidP="00834BF1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 w:rsidRPr="00350ABE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84DB29" wp14:editId="463F4FBB">
                <wp:simplePos x="0" y="0"/>
                <wp:positionH relativeFrom="margin">
                  <wp:align>center</wp:align>
                </wp:positionH>
                <wp:positionV relativeFrom="paragraph">
                  <wp:posOffset>243894</wp:posOffset>
                </wp:positionV>
                <wp:extent cx="5716905" cy="1410056"/>
                <wp:effectExtent l="0" t="0" r="17145" b="19050"/>
                <wp:wrapSquare wrapText="bothSides"/>
                <wp:docPr id="7355000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14100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0485C" w14:textId="2D10FEE7" w:rsidR="00350ABE" w:rsidRDefault="00201CBD" w:rsidP="003E5307">
                            <w:pPr>
                              <w:rPr>
                                <w:rFonts w:asciiTheme="minorBidi" w:hAnsiTheme="minorBidi"/>
                              </w:rPr>
                            </w:pPr>
                            <w:r w:rsidRPr="00482279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Figure x</w:t>
                            </w:r>
                            <w:r>
                              <w:rPr>
                                <w:rFonts w:asciiTheme="minorBidi" w:hAnsiTheme="minorBidi"/>
                              </w:rPr>
                              <w:t xml:space="preserve">. The top 20 most </w:t>
                            </w:r>
                            <w:r w:rsidR="003C131F">
                              <w:rPr>
                                <w:rFonts w:asciiTheme="minorBidi" w:hAnsiTheme="minorBidi"/>
                              </w:rPr>
                              <w:t>common spike protein mutations</w:t>
                            </w:r>
                            <w:r w:rsidR="009D3458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B65CF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B65CF" w:rsidRPr="004E3663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A</w:t>
                            </w:r>
                            <w:r w:rsidR="004E3663">
                              <w:rPr>
                                <w:rFonts w:asciiTheme="minorBidi" w:hAnsiTheme="minorBidi"/>
                              </w:rPr>
                              <w:t xml:space="preserve"> Plot of the most common</w:t>
                            </w:r>
                            <w:r w:rsidR="00B9150C">
                              <w:rPr>
                                <w:rFonts w:asciiTheme="minorBidi" w:hAnsiTheme="minorBidi"/>
                              </w:rPr>
                              <w:t xml:space="preserve"> spike protein mutations</w:t>
                            </w:r>
                            <w:r w:rsidR="001E1B5B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9D3458">
                              <w:rPr>
                                <w:rFonts w:asciiTheme="minorBidi" w:hAnsiTheme="minorBidi"/>
                              </w:rPr>
                              <w:t xml:space="preserve"> Blue colour indicates </w:t>
                            </w:r>
                            <w:r w:rsidR="00555722">
                              <w:rPr>
                                <w:rFonts w:asciiTheme="minorBidi" w:hAnsiTheme="minorBidi"/>
                              </w:rPr>
                              <w:t xml:space="preserve">nonsynonymous </w:t>
                            </w:r>
                            <w:r w:rsidR="00A367E8">
                              <w:rPr>
                                <w:rFonts w:asciiTheme="minorBidi" w:hAnsiTheme="minorBidi"/>
                              </w:rPr>
                              <w:t>and red colour indicates synonymous mutations</w:t>
                            </w:r>
                            <w:r w:rsidR="005E1661">
                              <w:rPr>
                                <w:rFonts w:asciiTheme="minorBidi" w:hAnsiTheme="minorBidi"/>
                              </w:rPr>
                              <w:t>.</w:t>
                            </w:r>
                            <w:r w:rsidR="001E1B5B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r w:rsidR="001E1B5B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 xml:space="preserve">B </w:t>
                            </w:r>
                            <w:r w:rsidR="005A00D7">
                              <w:rPr>
                                <w:rFonts w:asciiTheme="minorBidi" w:hAnsiTheme="minorBidi"/>
                              </w:rPr>
                              <w:t xml:space="preserve">The 3D structure </w:t>
                            </w:r>
                            <w:r w:rsidR="002349A5">
                              <w:rPr>
                                <w:rFonts w:asciiTheme="minorBidi" w:hAnsiTheme="minorBidi"/>
                              </w:rPr>
                              <w:t>of the SARS-CoV-2 spike protein</w:t>
                            </w:r>
                            <w:r w:rsidR="003E5307">
                              <w:rPr>
                                <w:rFonts w:asciiTheme="minorBidi" w:hAnsiTheme="minorBidi"/>
                              </w:rPr>
                              <w:t xml:space="preserve"> with the top 20 most common mutations marked </w:t>
                            </w:r>
                            <w:r w:rsidR="00F3693E">
                              <w:rPr>
                                <w:rFonts w:asciiTheme="minorBidi" w:hAnsiTheme="minorBidi"/>
                              </w:rPr>
                              <w:t>on their respective residues.</w:t>
                            </w:r>
                          </w:p>
                          <w:p w14:paraId="0418E4D7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66F46C5D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4E62B9E1" w14:textId="77777777" w:rsidR="00E10935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994EE79" w14:textId="77777777" w:rsidR="00E10935" w:rsidRPr="001E1B5B" w:rsidRDefault="00E10935" w:rsidP="00555722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4DB29" id="_x0000_s1027" type="#_x0000_t202" style="position:absolute;left:0;text-align:left;margin-left:0;margin-top:19.2pt;width:450.15pt;height:111.0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" strokecolor="white [3212]">
                <v:textbox>
                  <w:txbxContent>
                    <w:p w14:paraId="23C0485C" w14:textId="2D10FEE7" w:rsidR="00350ABE" w:rsidRDefault="00201CBD" w:rsidP="003E5307">
                      <w:pPr>
                        <w:rPr>
                          <w:rFonts w:asciiTheme="minorBidi" w:hAnsiTheme="minorBidi"/>
                        </w:rPr>
                      </w:pPr>
                      <w:r w:rsidRPr="00482279">
                        <w:rPr>
                          <w:rFonts w:asciiTheme="minorBidi" w:hAnsiTheme="minorBidi"/>
                          <w:b/>
                          <w:bCs/>
                        </w:rPr>
                        <w:t>Figure x</w:t>
                      </w:r>
                      <w:r>
                        <w:rPr>
                          <w:rFonts w:asciiTheme="minorBidi" w:hAnsiTheme="minorBidi"/>
                        </w:rPr>
                        <w:t xml:space="preserve">. The top 20 most </w:t>
                      </w:r>
                      <w:r w:rsidR="003C131F">
                        <w:rPr>
                          <w:rFonts w:asciiTheme="minorBidi" w:hAnsiTheme="minorBidi"/>
                        </w:rPr>
                        <w:t>common spike protein mutations</w:t>
                      </w:r>
                      <w:r w:rsidR="009D3458">
                        <w:rPr>
                          <w:rFonts w:asciiTheme="minorBidi" w:hAnsiTheme="minorBidi"/>
                        </w:rPr>
                        <w:t>.</w:t>
                      </w:r>
                      <w:r w:rsidR="001B65CF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B65CF" w:rsidRPr="004E3663">
                        <w:rPr>
                          <w:rFonts w:asciiTheme="minorBidi" w:hAnsiTheme="minorBidi"/>
                          <w:b/>
                          <w:bCs/>
                        </w:rPr>
                        <w:t>A</w:t>
                      </w:r>
                      <w:r w:rsidR="004E3663">
                        <w:rPr>
                          <w:rFonts w:asciiTheme="minorBidi" w:hAnsiTheme="minorBidi"/>
                        </w:rPr>
                        <w:t xml:space="preserve"> Plot of the most common</w:t>
                      </w:r>
                      <w:r w:rsidR="00B9150C">
                        <w:rPr>
                          <w:rFonts w:asciiTheme="minorBidi" w:hAnsiTheme="minorBidi"/>
                        </w:rPr>
                        <w:t xml:space="preserve"> spike protein mutations</w:t>
                      </w:r>
                      <w:r w:rsidR="001E1B5B">
                        <w:rPr>
                          <w:rFonts w:asciiTheme="minorBidi" w:hAnsiTheme="minorBidi"/>
                        </w:rPr>
                        <w:t>.</w:t>
                      </w:r>
                      <w:r w:rsidR="009D3458">
                        <w:rPr>
                          <w:rFonts w:asciiTheme="minorBidi" w:hAnsiTheme="minorBidi"/>
                        </w:rPr>
                        <w:t xml:space="preserve"> Blue colour indicates </w:t>
                      </w:r>
                      <w:r w:rsidR="00555722">
                        <w:rPr>
                          <w:rFonts w:asciiTheme="minorBidi" w:hAnsiTheme="minorBidi"/>
                        </w:rPr>
                        <w:t xml:space="preserve">nonsynonymous </w:t>
                      </w:r>
                      <w:r w:rsidR="00A367E8">
                        <w:rPr>
                          <w:rFonts w:asciiTheme="minorBidi" w:hAnsiTheme="minorBidi"/>
                        </w:rPr>
                        <w:t>and red colour indicates synonymous mutations</w:t>
                      </w:r>
                      <w:r w:rsidR="005E1661">
                        <w:rPr>
                          <w:rFonts w:asciiTheme="minorBidi" w:hAnsiTheme="minorBidi"/>
                        </w:rPr>
                        <w:t>.</w:t>
                      </w:r>
                      <w:r w:rsidR="001E1B5B">
                        <w:rPr>
                          <w:rFonts w:asciiTheme="minorBidi" w:hAnsiTheme="minorBidi"/>
                        </w:rPr>
                        <w:t xml:space="preserve"> </w:t>
                      </w:r>
                      <w:r w:rsidR="001E1B5B">
                        <w:rPr>
                          <w:rFonts w:asciiTheme="minorBidi" w:hAnsiTheme="minorBidi"/>
                          <w:b/>
                          <w:bCs/>
                        </w:rPr>
                        <w:t xml:space="preserve">B </w:t>
                      </w:r>
                      <w:r w:rsidR="005A00D7">
                        <w:rPr>
                          <w:rFonts w:asciiTheme="minorBidi" w:hAnsiTheme="minorBidi"/>
                        </w:rPr>
                        <w:t xml:space="preserve">The 3D structure </w:t>
                      </w:r>
                      <w:r w:rsidR="002349A5">
                        <w:rPr>
                          <w:rFonts w:asciiTheme="minorBidi" w:hAnsiTheme="minorBidi"/>
                        </w:rPr>
                        <w:t>of the SARS-CoV-2 spike protein</w:t>
                      </w:r>
                      <w:r w:rsidR="003E5307">
                        <w:rPr>
                          <w:rFonts w:asciiTheme="minorBidi" w:hAnsiTheme="minorBidi"/>
                        </w:rPr>
                        <w:t xml:space="preserve"> with the top 20 most common mutations marked </w:t>
                      </w:r>
                      <w:r w:rsidR="00F3693E">
                        <w:rPr>
                          <w:rFonts w:asciiTheme="minorBidi" w:hAnsiTheme="minorBidi"/>
                        </w:rPr>
                        <w:t>on their respective residues.</w:t>
                      </w:r>
                    </w:p>
                    <w:p w14:paraId="0418E4D7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66F46C5D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4E62B9E1" w14:textId="77777777" w:rsidR="00E10935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994EE79" w14:textId="77777777" w:rsidR="00E10935" w:rsidRPr="001E1B5B" w:rsidRDefault="00E10935" w:rsidP="00555722">
                      <w:pPr>
                        <w:rPr>
                          <w:rFonts w:asciiTheme="minorBidi" w:hAnsiTheme="minorBid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A52"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07FD7CEC" w14:textId="64826C72" w:rsidR="003B7E7A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0A30CE7C" w14:textId="7ACBCB8E" w:rsidR="003B7E7A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56EBB173" w14:textId="64D789BA" w:rsidR="003B7E7A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3F9FAE65" w14:textId="1B4875E7" w:rsidR="003B7E7A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42E2FB99" w14:textId="77777777" w:rsidR="003B7E7A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6041C919" w14:textId="77777777" w:rsidR="003B7E7A" w:rsidRPr="00834BF1" w:rsidRDefault="003B7E7A" w:rsidP="00834BF1">
      <w:pPr>
        <w:spacing w:after="240" w:line="240" w:lineRule="auto"/>
        <w:rPr>
          <w:rFonts w:asciiTheme="minorBidi" w:hAnsiTheme="minorBidi"/>
          <w:b/>
          <w:bCs/>
        </w:rPr>
      </w:pPr>
    </w:p>
    <w:p w14:paraId="73FD485D" w14:textId="2B7192CC" w:rsidR="00826A52" w:rsidRPr="003B7E7A" w:rsidRDefault="0063602D" w:rsidP="003B7E7A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 w:rsidRPr="003B7E7A">
        <w:rPr>
          <w:rFonts w:asciiTheme="minorBidi" w:hAnsiTheme="minorBidi"/>
          <w:b/>
          <w:bCs/>
        </w:rPr>
        <w:t xml:space="preserve">Non vs </w:t>
      </w:r>
      <w:r w:rsidR="00270814" w:rsidRPr="003B7E7A">
        <w:rPr>
          <w:rFonts w:asciiTheme="minorBidi" w:hAnsiTheme="minorBidi"/>
          <w:b/>
          <w:bCs/>
        </w:rPr>
        <w:t>syn mutations</w:t>
      </w:r>
    </w:p>
    <w:p w14:paraId="78944471" w14:textId="4B201A31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3B89A882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786CB36C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Any additional stuff used</w:t>
      </w:r>
    </w:p>
    <w:p w14:paraId="69447508" w14:textId="0E425D81" w:rsidR="00BF3DDD" w:rsidRP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to GitHub</w:t>
      </w: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235F8380" w14:textId="77777777" w:rsidR="00877738" w:rsidRDefault="00877738" w:rsidP="003448CF">
      <w:pPr>
        <w:spacing w:after="240" w:line="240" w:lineRule="auto"/>
        <w:rPr>
          <w:rFonts w:asciiTheme="minorBidi" w:hAnsiTheme="minorBidi"/>
        </w:rPr>
      </w:pPr>
    </w:p>
    <w:p w14:paraId="04C56EE7" w14:textId="726B7AC7" w:rsidR="009D6379" w:rsidRDefault="0087773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</w:rPr>
        <w:fldChar w:fldCharType="begin" w:fldLock="1"/>
      </w:r>
      <w:r w:rsidR="009D6379">
        <w:rPr>
          <w:rFonts w:asciiTheme="minorBidi" w:hAnsiTheme="minorBidi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Theme="minorBidi" w:hAnsiTheme="minorBidi"/>
        </w:rPr>
        <w:fldChar w:fldCharType="separate"/>
      </w:r>
      <w:r w:rsidR="009D6379">
        <w:rPr>
          <w:rFonts w:asciiTheme="minorBidi" w:hAnsiTheme="minorBidi"/>
          <w:noProof/>
        </w:rPr>
        <w:t xml:space="preserve">Cutler, D. M. and Summers, L. H. (2020). The COVID-19 pandemic and the $16 trillion virus. </w:t>
      </w:r>
      <w:r w:rsidR="009D6379" w:rsidRPr="009D6379">
        <w:rPr>
          <w:rFonts w:asciiTheme="minorBidi" w:hAnsiTheme="minorBidi"/>
          <w:i/>
          <w:noProof/>
        </w:rPr>
        <w:t>JAMA: the journal of the American Medical Association</w:t>
      </w:r>
      <w:r w:rsidR="009D6379">
        <w:rPr>
          <w:rFonts w:asciiTheme="minorBidi" w:hAnsiTheme="minorBidi"/>
          <w:noProof/>
        </w:rPr>
        <w:t>, 324 (15), pp.1495–1496.</w:t>
      </w:r>
    </w:p>
    <w:p w14:paraId="3AF00827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Fehr, A. R. and Perlman, S. (2015). Coronaviruses: an overview of their replication and pathogenesis. </w:t>
      </w:r>
      <w:r w:rsidRPr="009D6379">
        <w:rPr>
          <w:rFonts w:asciiTheme="minorBidi" w:hAnsiTheme="minorBidi"/>
          <w:i/>
          <w:noProof/>
        </w:rPr>
        <w:t>Methods in molecular biology (Clifton, N.J.)</w:t>
      </w:r>
      <w:r>
        <w:rPr>
          <w:rFonts w:asciiTheme="minorBidi" w:hAnsiTheme="minorBidi"/>
          <w:noProof/>
        </w:rPr>
        <w:t>, 1282, pp.1–23.</w:t>
      </w:r>
    </w:p>
    <w:p w14:paraId="2A1B21FD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Hu, B. et al. (2021). Characteristics of SARS-CoV-2 and COVID-19. </w:t>
      </w:r>
      <w:r w:rsidRPr="009D6379">
        <w:rPr>
          <w:rFonts w:asciiTheme="minorBidi" w:hAnsiTheme="minorBidi"/>
          <w:i/>
          <w:noProof/>
        </w:rPr>
        <w:t>Nature reviews. Microbiology</w:t>
      </w:r>
      <w:r>
        <w:rPr>
          <w:rFonts w:asciiTheme="minorBidi" w:hAnsiTheme="minorBidi"/>
          <w:noProof/>
        </w:rPr>
        <w:t>, 19 (3), pp.141–154.</w:t>
      </w:r>
    </w:p>
    <w:p w14:paraId="721B6E25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Huang, C. et al. (2020). Clinical features of patients infected with 2019 novel coronavirus in Wuhan, China. </w:t>
      </w:r>
      <w:r w:rsidRPr="009D6379">
        <w:rPr>
          <w:rFonts w:asciiTheme="minorBidi" w:hAnsiTheme="minorBidi"/>
          <w:i/>
          <w:noProof/>
        </w:rPr>
        <w:t>Lancet</w:t>
      </w:r>
      <w:r>
        <w:rPr>
          <w:rFonts w:asciiTheme="minorBidi" w:hAnsiTheme="minorBidi"/>
          <w:noProof/>
        </w:rPr>
        <w:t>, 395 (10223), pp.497–506.</w:t>
      </w:r>
    </w:p>
    <w:p w14:paraId="29CE4FC5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Major, L. E. et al. </w:t>
      </w:r>
      <w:r w:rsidRPr="009D6379">
        <w:rPr>
          <w:rFonts w:asciiTheme="minorBidi" w:hAnsiTheme="minorBidi"/>
          <w:i/>
          <w:noProof/>
        </w:rPr>
        <w:t>A generation at risk Rebalancing education in the post-pandemic era</w:t>
      </w:r>
      <w:r>
        <w:rPr>
          <w:rFonts w:asciiTheme="minorBidi" w:hAnsiTheme="minorBidi"/>
          <w:noProof/>
        </w:rPr>
        <w:t>. [Online]. Available at: https://www.nuffieldfoundation.org/wp-content/uploads/2022/02/A-generation-at-risk-rebalancing-education-in-the-post-pandemic-era-1.pdf [Accessed 9 February 2025].</w:t>
      </w:r>
    </w:p>
    <w:p w14:paraId="5765B767" w14:textId="77777777" w:rsidR="009D6379" w:rsidRDefault="009D6379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  <w:noProof/>
        </w:rPr>
        <w:t xml:space="preserve">Pyrc, K. et al. (2006). Mosaic structure of human coronavirus NL63, one thousand years of evolution. </w:t>
      </w:r>
      <w:r w:rsidRPr="009D6379">
        <w:rPr>
          <w:rFonts w:asciiTheme="minorBidi" w:hAnsiTheme="minorBidi"/>
          <w:i/>
          <w:noProof/>
        </w:rPr>
        <w:t>Journal of molecular biology</w:t>
      </w:r>
      <w:r>
        <w:rPr>
          <w:rFonts w:asciiTheme="minorBidi" w:hAnsiTheme="minorBidi"/>
          <w:noProof/>
        </w:rPr>
        <w:t>, 364 (5), pp.964–973.</w:t>
      </w:r>
    </w:p>
    <w:p w14:paraId="3BB33486" w14:textId="7439C18F" w:rsidR="00877738" w:rsidRPr="009764CD" w:rsidRDefault="009D6379" w:rsidP="00877738">
      <w:pPr>
        <w:spacing w:after="220" w:line="240" w:lineRule="auto"/>
        <w:rPr>
          <w:rFonts w:asciiTheme="minorBidi" w:hAnsiTheme="minorBidi"/>
        </w:rPr>
      </w:pPr>
      <w:r w:rsidRPr="009D6379">
        <w:rPr>
          <w:rFonts w:asciiTheme="minorBidi" w:hAnsiTheme="minorBidi"/>
          <w:i/>
          <w:noProof/>
        </w:rPr>
        <w:t>Estimated cumulative excess deaths during COVID-19</w:t>
      </w:r>
      <w:r>
        <w:rPr>
          <w:rFonts w:asciiTheme="minorBidi" w:hAnsiTheme="minorBidi"/>
          <w:noProof/>
        </w:rPr>
        <w:t>. [Online]. Our World in Data. Available at: https://ourworldindata.org/grapher/excess-deaths-cumulative-economist-single-entity?focus=~Confirmed+deaths [Accessed 4 February 2025].</w:t>
      </w:r>
      <w:r w:rsidR="00877738">
        <w:rPr>
          <w:rFonts w:asciiTheme="minorBidi" w:hAnsiTheme="minorBidi"/>
        </w:rPr>
        <w:fldChar w:fldCharType="end"/>
      </w:r>
    </w:p>
    <w:sectPr w:rsidR="00877738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8243B"/>
    <w:multiLevelType w:val="hybridMultilevel"/>
    <w:tmpl w:val="A6AC9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132B5"/>
    <w:multiLevelType w:val="hybridMultilevel"/>
    <w:tmpl w:val="2D80E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7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11"/>
  </w:num>
  <w:num w:numId="5" w16cid:durableId="1393119256">
    <w:abstractNumId w:val="12"/>
  </w:num>
  <w:num w:numId="6" w16cid:durableId="1092314542">
    <w:abstractNumId w:val="1"/>
  </w:num>
  <w:num w:numId="7" w16cid:durableId="1636178848">
    <w:abstractNumId w:val="14"/>
  </w:num>
  <w:num w:numId="8" w16cid:durableId="2059087497">
    <w:abstractNumId w:val="0"/>
  </w:num>
  <w:num w:numId="9" w16cid:durableId="1633752678">
    <w:abstractNumId w:val="15"/>
  </w:num>
  <w:num w:numId="10" w16cid:durableId="80298499">
    <w:abstractNumId w:val="8"/>
  </w:num>
  <w:num w:numId="11" w16cid:durableId="1530220380">
    <w:abstractNumId w:val="3"/>
  </w:num>
  <w:num w:numId="12" w16cid:durableId="587157548">
    <w:abstractNumId w:val="13"/>
  </w:num>
  <w:num w:numId="13" w16cid:durableId="1746954271">
    <w:abstractNumId w:val="6"/>
  </w:num>
  <w:num w:numId="14" w16cid:durableId="928468296">
    <w:abstractNumId w:val="2"/>
  </w:num>
  <w:num w:numId="15" w16cid:durableId="213934528">
    <w:abstractNumId w:val="9"/>
  </w:num>
  <w:num w:numId="16" w16cid:durableId="103773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427G577C868Z688"/>
    <w:docVar w:name="paperpile-doc-name" w:val="Analysis of SARS-CoV-2 spike protein mutations in the UK.docx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022EE"/>
    <w:rsid w:val="00020555"/>
    <w:rsid w:val="00027DC8"/>
    <w:rsid w:val="00033718"/>
    <w:rsid w:val="000409B0"/>
    <w:rsid w:val="00051576"/>
    <w:rsid w:val="0009005E"/>
    <w:rsid w:val="00090327"/>
    <w:rsid w:val="00092A60"/>
    <w:rsid w:val="000A283D"/>
    <w:rsid w:val="000B43A0"/>
    <w:rsid w:val="000D1A9D"/>
    <w:rsid w:val="000D45E4"/>
    <w:rsid w:val="001003CF"/>
    <w:rsid w:val="001100D7"/>
    <w:rsid w:val="00110655"/>
    <w:rsid w:val="0012145E"/>
    <w:rsid w:val="00132BCC"/>
    <w:rsid w:val="00145584"/>
    <w:rsid w:val="00157794"/>
    <w:rsid w:val="00164B71"/>
    <w:rsid w:val="00182B0D"/>
    <w:rsid w:val="00183C2F"/>
    <w:rsid w:val="00183F30"/>
    <w:rsid w:val="00186F0A"/>
    <w:rsid w:val="00191880"/>
    <w:rsid w:val="001925EC"/>
    <w:rsid w:val="00194D6A"/>
    <w:rsid w:val="001B3757"/>
    <w:rsid w:val="001B4E57"/>
    <w:rsid w:val="001B65CF"/>
    <w:rsid w:val="001C2A18"/>
    <w:rsid w:val="001C7C3F"/>
    <w:rsid w:val="001D17B4"/>
    <w:rsid w:val="001E1B5B"/>
    <w:rsid w:val="001E1C47"/>
    <w:rsid w:val="001F1C82"/>
    <w:rsid w:val="001F4C87"/>
    <w:rsid w:val="001F603F"/>
    <w:rsid w:val="001F68B6"/>
    <w:rsid w:val="00201CBD"/>
    <w:rsid w:val="00202EBB"/>
    <w:rsid w:val="00206A75"/>
    <w:rsid w:val="002128F5"/>
    <w:rsid w:val="002142D9"/>
    <w:rsid w:val="002165C7"/>
    <w:rsid w:val="00223608"/>
    <w:rsid w:val="002349A5"/>
    <w:rsid w:val="00235438"/>
    <w:rsid w:val="00241F24"/>
    <w:rsid w:val="00245704"/>
    <w:rsid w:val="00270814"/>
    <w:rsid w:val="0027168E"/>
    <w:rsid w:val="002723CB"/>
    <w:rsid w:val="00275F15"/>
    <w:rsid w:val="002872B7"/>
    <w:rsid w:val="002951E7"/>
    <w:rsid w:val="002B0A2C"/>
    <w:rsid w:val="002B3048"/>
    <w:rsid w:val="002B7EFF"/>
    <w:rsid w:val="002C3051"/>
    <w:rsid w:val="002D0705"/>
    <w:rsid w:val="002E1FA4"/>
    <w:rsid w:val="002E735D"/>
    <w:rsid w:val="00302429"/>
    <w:rsid w:val="00302625"/>
    <w:rsid w:val="003052BF"/>
    <w:rsid w:val="003076E6"/>
    <w:rsid w:val="00310F8C"/>
    <w:rsid w:val="00326C93"/>
    <w:rsid w:val="0034133C"/>
    <w:rsid w:val="003448CF"/>
    <w:rsid w:val="00350ABE"/>
    <w:rsid w:val="003520E7"/>
    <w:rsid w:val="003539CC"/>
    <w:rsid w:val="003627A6"/>
    <w:rsid w:val="003673FE"/>
    <w:rsid w:val="00382D43"/>
    <w:rsid w:val="0038361E"/>
    <w:rsid w:val="00392862"/>
    <w:rsid w:val="003B243A"/>
    <w:rsid w:val="003B7E7A"/>
    <w:rsid w:val="003C131F"/>
    <w:rsid w:val="003D36B3"/>
    <w:rsid w:val="003E1E17"/>
    <w:rsid w:val="003E5307"/>
    <w:rsid w:val="003F52EE"/>
    <w:rsid w:val="00415A9B"/>
    <w:rsid w:val="00422DB5"/>
    <w:rsid w:val="004334C3"/>
    <w:rsid w:val="004365D6"/>
    <w:rsid w:val="0047790C"/>
    <w:rsid w:val="00482279"/>
    <w:rsid w:val="00484A77"/>
    <w:rsid w:val="004A2388"/>
    <w:rsid w:val="004B5228"/>
    <w:rsid w:val="004B6A17"/>
    <w:rsid w:val="004D1BF1"/>
    <w:rsid w:val="004D735E"/>
    <w:rsid w:val="004E2CB7"/>
    <w:rsid w:val="004E3663"/>
    <w:rsid w:val="004E4EA7"/>
    <w:rsid w:val="004E66D1"/>
    <w:rsid w:val="00500171"/>
    <w:rsid w:val="005172B1"/>
    <w:rsid w:val="005526C0"/>
    <w:rsid w:val="00555722"/>
    <w:rsid w:val="00556BFD"/>
    <w:rsid w:val="00564E49"/>
    <w:rsid w:val="00583371"/>
    <w:rsid w:val="00593836"/>
    <w:rsid w:val="005A00D7"/>
    <w:rsid w:val="005A2D9A"/>
    <w:rsid w:val="005B1943"/>
    <w:rsid w:val="005D1B87"/>
    <w:rsid w:val="005E1661"/>
    <w:rsid w:val="006264A4"/>
    <w:rsid w:val="00635EA3"/>
    <w:rsid w:val="0063602D"/>
    <w:rsid w:val="0064284D"/>
    <w:rsid w:val="0064526D"/>
    <w:rsid w:val="006453CB"/>
    <w:rsid w:val="00653FB9"/>
    <w:rsid w:val="00654BCF"/>
    <w:rsid w:val="00655D64"/>
    <w:rsid w:val="00662EB8"/>
    <w:rsid w:val="00670094"/>
    <w:rsid w:val="006749C0"/>
    <w:rsid w:val="006808D2"/>
    <w:rsid w:val="00680CFB"/>
    <w:rsid w:val="006A561E"/>
    <w:rsid w:val="006D0650"/>
    <w:rsid w:val="006D3ECD"/>
    <w:rsid w:val="006E1003"/>
    <w:rsid w:val="006E2621"/>
    <w:rsid w:val="006E2DDB"/>
    <w:rsid w:val="006F0913"/>
    <w:rsid w:val="006F1EE7"/>
    <w:rsid w:val="007131F7"/>
    <w:rsid w:val="00736938"/>
    <w:rsid w:val="007540C5"/>
    <w:rsid w:val="007600EA"/>
    <w:rsid w:val="007634B1"/>
    <w:rsid w:val="00765B9F"/>
    <w:rsid w:val="007831CF"/>
    <w:rsid w:val="00783721"/>
    <w:rsid w:val="00790ED3"/>
    <w:rsid w:val="007937F4"/>
    <w:rsid w:val="007A2FBC"/>
    <w:rsid w:val="007B034A"/>
    <w:rsid w:val="007D1DE4"/>
    <w:rsid w:val="007D49C9"/>
    <w:rsid w:val="007D5284"/>
    <w:rsid w:val="007D6085"/>
    <w:rsid w:val="007E44A0"/>
    <w:rsid w:val="007F57C0"/>
    <w:rsid w:val="007F7E6D"/>
    <w:rsid w:val="00811699"/>
    <w:rsid w:val="00811D53"/>
    <w:rsid w:val="00823898"/>
    <w:rsid w:val="00826A52"/>
    <w:rsid w:val="00831CD9"/>
    <w:rsid w:val="00832599"/>
    <w:rsid w:val="008326D8"/>
    <w:rsid w:val="008349C8"/>
    <w:rsid w:val="00834BF1"/>
    <w:rsid w:val="0083555F"/>
    <w:rsid w:val="0085627E"/>
    <w:rsid w:val="008766C6"/>
    <w:rsid w:val="00877738"/>
    <w:rsid w:val="0088024E"/>
    <w:rsid w:val="00886B28"/>
    <w:rsid w:val="00896116"/>
    <w:rsid w:val="008A288F"/>
    <w:rsid w:val="008B29C0"/>
    <w:rsid w:val="008B5D4A"/>
    <w:rsid w:val="008C460E"/>
    <w:rsid w:val="008C48F5"/>
    <w:rsid w:val="008D12BC"/>
    <w:rsid w:val="008E1189"/>
    <w:rsid w:val="008E331E"/>
    <w:rsid w:val="008F69A4"/>
    <w:rsid w:val="008F6EEE"/>
    <w:rsid w:val="0092419E"/>
    <w:rsid w:val="00956A22"/>
    <w:rsid w:val="00961A6F"/>
    <w:rsid w:val="009634C2"/>
    <w:rsid w:val="00971F72"/>
    <w:rsid w:val="009747A9"/>
    <w:rsid w:val="009764CD"/>
    <w:rsid w:val="009811C4"/>
    <w:rsid w:val="00983140"/>
    <w:rsid w:val="009A6EB9"/>
    <w:rsid w:val="009B3F54"/>
    <w:rsid w:val="009C71A8"/>
    <w:rsid w:val="009D3458"/>
    <w:rsid w:val="009D6379"/>
    <w:rsid w:val="009E0262"/>
    <w:rsid w:val="009E4CD1"/>
    <w:rsid w:val="009F1303"/>
    <w:rsid w:val="009F1FD4"/>
    <w:rsid w:val="009F543F"/>
    <w:rsid w:val="009F781C"/>
    <w:rsid w:val="00A026A9"/>
    <w:rsid w:val="00A1402E"/>
    <w:rsid w:val="00A27C85"/>
    <w:rsid w:val="00A367E8"/>
    <w:rsid w:val="00A433B7"/>
    <w:rsid w:val="00A44A42"/>
    <w:rsid w:val="00A44B29"/>
    <w:rsid w:val="00A516C4"/>
    <w:rsid w:val="00A532DA"/>
    <w:rsid w:val="00A638AC"/>
    <w:rsid w:val="00A756C0"/>
    <w:rsid w:val="00A7596C"/>
    <w:rsid w:val="00A82341"/>
    <w:rsid w:val="00A901CA"/>
    <w:rsid w:val="00AB44E6"/>
    <w:rsid w:val="00AB547A"/>
    <w:rsid w:val="00AB66BE"/>
    <w:rsid w:val="00AC0F94"/>
    <w:rsid w:val="00AD0827"/>
    <w:rsid w:val="00AE0FF0"/>
    <w:rsid w:val="00AE1207"/>
    <w:rsid w:val="00AE1605"/>
    <w:rsid w:val="00AE211A"/>
    <w:rsid w:val="00B04774"/>
    <w:rsid w:val="00B13417"/>
    <w:rsid w:val="00B32F3A"/>
    <w:rsid w:val="00B3534C"/>
    <w:rsid w:val="00B523BA"/>
    <w:rsid w:val="00B55BA0"/>
    <w:rsid w:val="00B77D3F"/>
    <w:rsid w:val="00B83AF7"/>
    <w:rsid w:val="00B8524D"/>
    <w:rsid w:val="00B90AD4"/>
    <w:rsid w:val="00B9150C"/>
    <w:rsid w:val="00BA0F2C"/>
    <w:rsid w:val="00BA33AF"/>
    <w:rsid w:val="00BA4A55"/>
    <w:rsid w:val="00BB75BD"/>
    <w:rsid w:val="00BE19E7"/>
    <w:rsid w:val="00BE37AD"/>
    <w:rsid w:val="00BE654B"/>
    <w:rsid w:val="00BF0789"/>
    <w:rsid w:val="00BF3DDD"/>
    <w:rsid w:val="00C02302"/>
    <w:rsid w:val="00C06E95"/>
    <w:rsid w:val="00C10CE1"/>
    <w:rsid w:val="00C2095E"/>
    <w:rsid w:val="00C31502"/>
    <w:rsid w:val="00C333CD"/>
    <w:rsid w:val="00C45E1F"/>
    <w:rsid w:val="00C50AF2"/>
    <w:rsid w:val="00C61E51"/>
    <w:rsid w:val="00C664DF"/>
    <w:rsid w:val="00C70198"/>
    <w:rsid w:val="00C7063D"/>
    <w:rsid w:val="00C8490C"/>
    <w:rsid w:val="00CA6A1C"/>
    <w:rsid w:val="00CA7E08"/>
    <w:rsid w:val="00CB61E8"/>
    <w:rsid w:val="00CD26F0"/>
    <w:rsid w:val="00CE0143"/>
    <w:rsid w:val="00CE382F"/>
    <w:rsid w:val="00CF586A"/>
    <w:rsid w:val="00D0555E"/>
    <w:rsid w:val="00D31892"/>
    <w:rsid w:val="00D35278"/>
    <w:rsid w:val="00D4279A"/>
    <w:rsid w:val="00D43C1B"/>
    <w:rsid w:val="00D452EF"/>
    <w:rsid w:val="00D47DCA"/>
    <w:rsid w:val="00D609A3"/>
    <w:rsid w:val="00D6174E"/>
    <w:rsid w:val="00D65BB7"/>
    <w:rsid w:val="00D706D1"/>
    <w:rsid w:val="00D84ED8"/>
    <w:rsid w:val="00D955E7"/>
    <w:rsid w:val="00DA5479"/>
    <w:rsid w:val="00DA7036"/>
    <w:rsid w:val="00DC16CF"/>
    <w:rsid w:val="00DD15CE"/>
    <w:rsid w:val="00DD4B16"/>
    <w:rsid w:val="00DE7E5D"/>
    <w:rsid w:val="00DF24C6"/>
    <w:rsid w:val="00E040F4"/>
    <w:rsid w:val="00E101DC"/>
    <w:rsid w:val="00E10935"/>
    <w:rsid w:val="00E15626"/>
    <w:rsid w:val="00E2194B"/>
    <w:rsid w:val="00E307C0"/>
    <w:rsid w:val="00E430D2"/>
    <w:rsid w:val="00E51B8C"/>
    <w:rsid w:val="00E85E92"/>
    <w:rsid w:val="00E87E9F"/>
    <w:rsid w:val="00EA351D"/>
    <w:rsid w:val="00EB4738"/>
    <w:rsid w:val="00EC1F5C"/>
    <w:rsid w:val="00EC612B"/>
    <w:rsid w:val="00ED5759"/>
    <w:rsid w:val="00EF3D66"/>
    <w:rsid w:val="00F14F5E"/>
    <w:rsid w:val="00F33CF3"/>
    <w:rsid w:val="00F33F47"/>
    <w:rsid w:val="00F3693E"/>
    <w:rsid w:val="00F41300"/>
    <w:rsid w:val="00F54E2B"/>
    <w:rsid w:val="00F61090"/>
    <w:rsid w:val="00F61B3B"/>
    <w:rsid w:val="00F639EB"/>
    <w:rsid w:val="00F71795"/>
    <w:rsid w:val="00F77887"/>
    <w:rsid w:val="00F91402"/>
    <w:rsid w:val="00F91CC3"/>
    <w:rsid w:val="00F96A30"/>
    <w:rsid w:val="00F97276"/>
    <w:rsid w:val="00FB585A"/>
    <w:rsid w:val="00FE3A2C"/>
    <w:rsid w:val="00FF6680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3327</Words>
  <Characters>18969</Characters>
  <Application>Microsoft Office Word</Application>
  <DocSecurity>0</DocSecurity>
  <Lines>158</Lines>
  <Paragraphs>44</Paragraphs>
  <ScaleCrop>false</ScaleCrop>
  <Company/>
  <LinksUpToDate>false</LinksUpToDate>
  <CharactersWithSpaces>22252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Samuel Aldous</cp:lastModifiedBy>
  <cp:revision>305</cp:revision>
  <dcterms:created xsi:type="dcterms:W3CDTF">2025-01-28T14:19:00Z</dcterms:created>
  <dcterms:modified xsi:type="dcterms:W3CDTF">2025-02-15T18:55:00Z</dcterms:modified>
</cp:coreProperties>
</file>