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4B29"/>
          <w:sz w:val="52"/>
        </w:rPr>
        <w:t>The Velvet Fox Collection</w:t>
      </w:r>
    </w:p>
    <w:p>
      <w:pPr>
        <w:jc w:val="center"/>
      </w:pPr>
      <w:r>
        <w:rPr>
          <w:color w:val="A9673B"/>
          <w:sz w:val="28"/>
        </w:rPr>
        <w:t>Inventory &amp; Sales Manager — Owner’s Guide</w:t>
      </w:r>
    </w:p>
    <w:p/>
    <w:p>
      <w:pPr>
        <w:jc w:val="center"/>
      </w:pPr>
      <w:r>
        <w:rPr>
          <w:i/>
        </w:rPr>
        <w:t>This is the everyday guide. Keep it handy for setting the app up, starting it each day, and the handful of things you do most often. You do not need to understand how it works underneath — that is written up separately for whoever helps you with the technical side.</w:t>
      </w:r>
    </w:p>
    <w:p/>
    <w:tbl>
      <w:tblPr>
        <w:tblW w:type="auto" w:w="0"/>
        <w:jc w:val="center"/>
        <w:tblLayout w:type="fixed"/>
        <w:tblLook w:firstColumn="1" w:firstRow="1" w:lastColumn="0" w:lastRow="0" w:noHBand="0" w:noVBand="1" w:val="04A0"/>
      </w:tblPr>
      <w:tblGrid>
        <w:gridCol w:w="9360"/>
      </w:tblGrid>
      <w:tr>
        <w:tc>
          <w:tcPr>
            <w:tcW w:type="dxa" w:w="9360"/>
            <w:shd w:val="clear" w:color="auto" w:fill="F4EDE2"/>
          </w:tcPr>
          <w:p>
            <w:pPr>
              <w:spacing w:before="80" w:after="80"/>
            </w:pPr>
            <w:r/>
            <w:r>
              <w:rPr>
                <w:sz w:val="21"/>
              </w:rPr>
              <w:t>In one sentence: the app keeps track of two things — what you bought, and what you sold. Everything else it shows you (money tied up in stock, profit, what is not moving, what has been checked in the store) is worked out from those two lists.</w:t>
            </w:r>
          </w:p>
        </w:tc>
      </w:tr>
    </w:tbl>
    <w:p/>
    <w:p>
      <w:pPr>
        <w:pStyle w:val="Heading2"/>
      </w:pPr>
      <w:r>
        <w:t>What’s in this guide</w:t>
      </w:r>
    </w:p>
    <w:p>
      <w:r/>
      <w:fldSimple w:instr="TOC \o &quot;1-2&quot; \h \z \u">
        <w:r>
          <w:t>Right-click here and choose “Update Field” to build the contents list.</w:t>
        </w:r>
      </w:fldSimple>
    </w:p>
    <w:p>
      <w:r>
        <w:br w:type="page"/>
      </w:r>
    </w:p>
    <w:p>
      <w:pPr>
        <w:pStyle w:val="Heading1"/>
      </w:pPr>
      <w:r>
        <w:t>1. What you should have</w:t>
      </w:r>
    </w:p>
    <w:p>
      <w:r>
        <w:t>Everything the app needs lives together in one folder. Do not move pieces of it apart or rename them.</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EDE0CC"/>
          </w:tcPr>
          <w:p>
            <w:r/>
            <w:r>
              <w:rPr>
                <w:b/>
                <w:sz w:val="20"/>
              </w:rPr>
              <w:t>Item</w:t>
            </w:r>
          </w:p>
        </w:tc>
        <w:tc>
          <w:tcPr>
            <w:tcW w:type="dxa" w:w="6336"/>
            <w:shd w:val="clear" w:color="auto" w:fill="EDE0CC"/>
          </w:tcPr>
          <w:p>
            <w:r/>
            <w:r>
              <w:rPr>
                <w:b/>
                <w:sz w:val="20"/>
              </w:rPr>
              <w:t>What it is</w:t>
            </w:r>
          </w:p>
        </w:tc>
      </w:tr>
      <w:tr>
        <w:tc>
          <w:tcPr>
            <w:tcW w:type="dxa" w:w="3024"/>
          </w:tcPr>
          <w:p>
            <w:r/>
            <w:r>
              <w:rPr>
                <w:sz w:val="20"/>
              </w:rPr>
              <w:t>Start Velvet Fox.command</w:t>
            </w:r>
          </w:p>
        </w:tc>
        <w:tc>
          <w:tcPr>
            <w:tcW w:type="dxa" w:w="6336"/>
          </w:tcPr>
          <w:p>
            <w:r/>
            <w:r>
              <w:rPr>
                <w:sz w:val="20"/>
              </w:rPr>
              <w:t>What you double-click to open the app.</w:t>
            </w:r>
          </w:p>
        </w:tc>
      </w:tr>
      <w:tr>
        <w:tc>
          <w:tcPr>
            <w:tcW w:type="dxa" w:w="3024"/>
          </w:tcPr>
          <w:p>
            <w:r/>
            <w:r>
              <w:rPr>
                <w:sz w:val="20"/>
              </w:rPr>
              <w:t>VelvetFox.html</w:t>
            </w:r>
          </w:p>
        </w:tc>
        <w:tc>
          <w:tcPr>
            <w:tcW w:type="dxa" w:w="6336"/>
          </w:tcPr>
          <w:p>
            <w:r/>
            <w:r>
              <w:rPr>
                <w:sz w:val="20"/>
              </w:rPr>
              <w:t>The app itself. Never open this one directly.</w:t>
            </w:r>
          </w:p>
        </w:tc>
      </w:tr>
      <w:tr>
        <w:tc>
          <w:tcPr>
            <w:tcW w:type="dxa" w:w="3024"/>
          </w:tcPr>
          <w:p>
            <w:r/>
            <w:r>
              <w:rPr>
                <w:sz w:val="20"/>
              </w:rPr>
              <w:t>velvetfox_server.py</w:t>
            </w:r>
          </w:p>
        </w:tc>
        <w:tc>
          <w:tcPr>
            <w:tcW w:type="dxa" w:w="6336"/>
          </w:tcPr>
          <w:p>
            <w:r/>
            <w:r>
              <w:rPr>
                <w:sz w:val="20"/>
              </w:rPr>
              <w:t>The engine that reads and writes your files. Leave it alone.</w:t>
            </w:r>
          </w:p>
        </w:tc>
      </w:tr>
      <w:tr>
        <w:tc>
          <w:tcPr>
            <w:tcW w:type="dxa" w:w="3024"/>
          </w:tcPr>
          <w:p>
            <w:r/>
            <w:r>
              <w:rPr>
                <w:sz w:val="20"/>
              </w:rPr>
              <w:t>velvet-fox-data.json</w:t>
            </w:r>
          </w:p>
        </w:tc>
        <w:tc>
          <w:tcPr>
            <w:tcW w:type="dxa" w:w="6336"/>
          </w:tcPr>
          <w:p>
            <w:r/>
            <w:r>
              <w:rPr>
                <w:sz w:val="20"/>
              </w:rPr>
              <w:t>All your inventory and sales. This is your records.</w:t>
            </w:r>
          </w:p>
        </w:tc>
      </w:tr>
      <w:tr>
        <w:tc>
          <w:tcPr>
            <w:tcW w:type="dxa" w:w="3024"/>
          </w:tcPr>
          <w:p>
            <w:r/>
            <w:r>
              <w:rPr>
                <w:sz w:val="20"/>
              </w:rPr>
              <w:t>photos</w:t>
            </w:r>
          </w:p>
        </w:tc>
        <w:tc>
          <w:tcPr>
            <w:tcW w:type="dxa" w:w="6336"/>
          </w:tcPr>
          <w:p>
            <w:r/>
            <w:r>
              <w:rPr>
                <w:sz w:val="20"/>
              </w:rPr>
              <w:t>Item photos. The app creates this folder for you.</w:t>
            </w:r>
          </w:p>
        </w:tc>
      </w:tr>
      <w:tr>
        <w:tc>
          <w:tcPr>
            <w:tcW w:type="dxa" w:w="3024"/>
          </w:tcPr>
          <w:p>
            <w:r/>
            <w:r>
              <w:rPr>
                <w:sz w:val="20"/>
              </w:rPr>
              <w:t>backups</w:t>
            </w:r>
          </w:p>
        </w:tc>
        <w:tc>
          <w:tcPr>
            <w:tcW w:type="dxa" w:w="6336"/>
          </w:tcPr>
          <w:p>
            <w:r/>
            <w:r>
              <w:rPr>
                <w:sz w:val="20"/>
              </w:rPr>
              <w:t>Dated copies of your records. The app creates and fills this.</w:t>
            </w:r>
          </w:p>
        </w:tc>
      </w:tr>
    </w:tbl>
    <w:p/>
    <w:tbl>
      <w:tblPr>
        <w:tblW w:type="auto" w:w="0"/>
        <w:jc w:val="center"/>
        <w:tblLayout w:type="fixed"/>
        <w:tblLook w:firstColumn="1" w:firstRow="1" w:lastColumn="0" w:lastRow="0" w:noHBand="0" w:noVBand="1" w:val="04A0"/>
      </w:tblPr>
      <w:tblGrid>
        <w:gridCol w:w="9360"/>
      </w:tblGrid>
      <w:tr>
        <w:tc>
          <w:tcPr>
            <w:tcW w:type="dxa" w:w="9360"/>
            <w:shd w:val="clear" w:color="auto" w:fill="EEF3E6"/>
          </w:tcPr>
          <w:p>
            <w:pPr>
              <w:spacing w:before="80" w:after="80"/>
            </w:pPr>
            <w:r/>
            <w:r>
              <w:rPr>
                <w:sz w:val="21"/>
              </w:rPr>
              <w:t>The one thing to remember: back up that folder and you have backed up the whole business. Copy it to iCloud, Dropbox, or a USB stick now and then. That is the entire backup routine.</w:t>
            </w:r>
          </w:p>
        </w:tc>
      </w:tr>
    </w:tbl>
    <w:p/>
    <w:p>
      <w:pPr>
        <w:pStyle w:val="Heading1"/>
      </w:pPr>
      <w:r>
        <w:t>2. One-time setup</w:t>
      </w:r>
    </w:p>
    <w:p>
      <w:r>
        <w:t>You do this once. Budget about fifteen minutes. It is a reasonable thing to do with your technical helper on the phone.</w:t>
      </w:r>
    </w:p>
    <w:p>
      <w:pPr>
        <w:pStyle w:val="Heading2"/>
      </w:pPr>
      <w:r>
        <w:t>Step 1 — Put the folder somewhere sensible</w:t>
      </w:r>
    </w:p>
    <w:p>
      <w:r>
        <w:t>Make a folder in your Documents folder and put all the files listed above inside it. A name like “Velvet Fox” is fine.</w:t>
      </w:r>
    </w:p>
    <w:p>
      <w:pPr>
        <w:pStyle w:val="Heading2"/>
      </w:pPr>
      <w:r>
        <w:t>Step 2 — Check you have Python</w:t>
      </w:r>
    </w:p>
    <w:p>
      <w:r>
        <w:t>The app needs a free program called Python 3. Many Macs already have it.</w:t>
      </w:r>
    </w:p>
    <w:p>
      <w:pPr>
        <w:pStyle w:val="ListNumber"/>
      </w:pPr>
      <w:r>
        <w:t>Open Terminal (press Cmd + Space, type Terminal, press Return).</w:t>
      </w:r>
    </w:p>
    <w:p>
      <w:pPr>
        <w:pStyle w:val="ListNumber"/>
      </w:pPr>
      <w:r>
        <w:t>Type   python3 --version   and press Return.</w:t>
      </w:r>
    </w:p>
    <w:p>
      <w:pPr>
        <w:pStyle w:val="ListBullet"/>
      </w:pPr>
      <w:r>
        <w:rPr>
          <w:b/>
        </w:rPr>
        <w:t xml:space="preserve">If you see something like “Python 3.11.4” — </w:t>
      </w:r>
      <w:r>
        <w:t>you are done. Skip to Step 3.</w:t>
      </w:r>
    </w:p>
    <w:p>
      <w:pPr>
        <w:pStyle w:val="ListBullet"/>
      </w:pPr>
      <w:r>
        <w:rPr>
          <w:b/>
        </w:rPr>
        <w:t xml:space="preserve">If you see “command not found”, or a box offers to install developer tools — </w:t>
      </w:r>
      <w:r>
        <w:t>click Install if the box appeared; otherwise go to python.org/downloads, download the macOS installer, and run it with the default options. Then check again.</w:t>
      </w:r>
    </w:p>
    <w:p>
      <w:pPr>
        <w:pStyle w:val="Heading2"/>
      </w:pPr>
      <w:r>
        <w:t>Step 3 — Make the launcher clickable</w:t>
      </w:r>
    </w:p>
    <w:p>
      <w:r>
        <w:t>macOS will not let a downloaded script run until you say so. In Terminal:</w:t>
      </w:r>
    </w:p>
    <w:p>
      <w:pPr>
        <w:pStyle w:val="ListNumber"/>
      </w:pPr>
      <w:r>
        <w:t>Type   chmod +x   followed by a single space. Do not press Return yet.</w:t>
      </w:r>
    </w:p>
    <w:p>
      <w:pPr>
        <w:pStyle w:val="ListNumber"/>
      </w:pPr>
      <w:r>
        <w:t>Drag the “Start Velvet Fox.command” file from Finder into the Terminal window. This fills in its location for you.</w:t>
      </w:r>
    </w:p>
    <w:p>
      <w:pPr>
        <w:pStyle w:val="ListNumber"/>
      </w:pPr>
      <w:r>
        <w:t>Press Return. Nothing visible happens — that is correct. Silence means it worked.</w:t>
      </w:r>
    </w:p>
    <w:p>
      <w:pPr>
        <w:pStyle w:val="Heading2"/>
      </w:pPr>
      <w:r>
        <w:t>Step 4 — Open it for the first time</w:t>
      </w:r>
    </w:p>
    <w:p>
      <w:r>
        <w:t>The first time only, right-click (or Control-click) “Start Velvet Fox.command” and choose Open. macOS will warn that it is from an unidentified developer — click Open again. After this, a normal double-click works.</w:t>
      </w:r>
    </w:p>
    <w:p>
      <w:pPr>
        <w:pStyle w:val="Heading1"/>
      </w:pPr>
      <w:r>
        <w:t>3. Starting and stopping, day to day</w:t>
      </w:r>
    </w:p>
    <w:p>
      <w:pPr>
        <w:pStyle w:val="ListBullet"/>
      </w:pPr>
      <w:r>
        <w:rPr>
          <w:b/>
        </w:rPr>
        <w:t xml:space="preserve">To start: </w:t>
      </w:r>
      <w:r>
        <w:t>double-click Start Velvet Fox.command. A Terminal window appears with the Velvet Fox banner, and the app opens in your browser a second later.</w:t>
      </w:r>
    </w:p>
    <w:p>
      <w:pPr>
        <w:pStyle w:val="ListBullet"/>
      </w:pPr>
      <w:r>
        <w:rPr>
          <w:b/>
        </w:rPr>
        <w:t xml:space="preserve">While you work: </w:t>
      </w:r>
      <w:r>
        <w:t>leave that Terminal window open. Minimise it if it is in the way, but do not close it — it is the app. Closing it is like quitting the program.</w:t>
      </w:r>
    </w:p>
    <w:p>
      <w:pPr>
        <w:pStyle w:val="ListBullet"/>
      </w:pPr>
      <w:r>
        <w:rPr>
          <w:b/>
        </w:rPr>
        <w:t xml:space="preserve">To stop: </w:t>
      </w:r>
      <w:r>
        <w:t>close the Terminal window, or press Control + C in it. Your data is already saved; the app saves after every change.</w:t>
      </w:r>
    </w:p>
    <w:p>
      <w:pPr>
        <w:pStyle w:val="ListBullet"/>
      </w:pPr>
      <w:r>
        <w:rPr>
          <w:b/>
        </w:rPr>
        <w:t xml:space="preserve">Which browser? </w:t>
      </w:r>
      <w:r>
        <w:t>Any of them. Safari, Chrome, Edge, and Firefox all work. It opens in whichever is your default.</w:t>
      </w:r>
    </w:p>
    <w:tbl>
      <w:tblPr>
        <w:tblW w:type="auto" w:w="0"/>
        <w:jc w:val="center"/>
        <w:tblLayout w:type="fixed"/>
        <w:tblLook w:firstColumn="1" w:firstRow="1" w:lastColumn="0" w:lastRow="0" w:noHBand="0" w:noVBand="1" w:val="04A0"/>
      </w:tblPr>
      <w:tblGrid>
        <w:gridCol w:w="9360"/>
      </w:tblGrid>
      <w:tr>
        <w:tc>
          <w:tcPr>
            <w:tcW w:type="dxa" w:w="9360"/>
            <w:shd w:val="clear" w:color="auto" w:fill="F7EDE9"/>
          </w:tcPr>
          <w:p>
            <w:pPr>
              <w:spacing w:before="80" w:after="80"/>
            </w:pPr>
            <w:r/>
            <w:r>
              <w:rPr>
                <w:sz w:val="21"/>
              </w:rPr>
              <w:t>If you ever see “NOT SAVED” in the top corner of the app, the Terminal window was closed while the app was still open. Start the app again and check that your last change is still there.</w:t>
            </w:r>
          </w:p>
        </w:tc>
      </w:tr>
    </w:tbl>
    <w:p/>
    <w:p>
      <w:pPr>
        <w:pStyle w:val="Heading1"/>
      </w:pPr>
      <w:r>
        <w:t>4. The six screens</w:t>
      </w:r>
    </w:p>
    <w:tbl>
      <w:tblPr>
        <w:tblStyle w:val="TableGrid"/>
        <w:tblW w:type="auto" w:w="0"/>
        <w:jc w:val="center"/>
        <w:tblLayout w:type="fixed"/>
        <w:tblLook w:firstColumn="1" w:firstRow="1" w:lastColumn="0" w:lastRow="0" w:noHBand="0" w:noVBand="1" w:val="04A0"/>
      </w:tblPr>
      <w:tblGrid>
        <w:gridCol w:w="4680"/>
        <w:gridCol w:w="4680"/>
      </w:tblGrid>
      <w:tr>
        <w:tc>
          <w:tcPr>
            <w:tcW w:type="dxa" w:w="2016"/>
            <w:shd w:val="clear" w:color="auto" w:fill="EDE0CC"/>
          </w:tcPr>
          <w:p>
            <w:r/>
            <w:r>
              <w:rPr>
                <w:b/>
                <w:sz w:val="20"/>
              </w:rPr>
              <w:t>Screen</w:t>
            </w:r>
          </w:p>
        </w:tc>
        <w:tc>
          <w:tcPr>
            <w:tcW w:type="dxa" w:w="7344"/>
            <w:shd w:val="clear" w:color="auto" w:fill="EDE0CC"/>
          </w:tcPr>
          <w:p>
            <w:r/>
            <w:r>
              <w:rPr>
                <w:b/>
                <w:sz w:val="20"/>
              </w:rPr>
              <w:t>What it is for</w:t>
            </w:r>
          </w:p>
        </w:tc>
      </w:tr>
      <w:tr>
        <w:tc>
          <w:tcPr>
            <w:tcW w:type="dxa" w:w="2016"/>
          </w:tcPr>
          <w:p>
            <w:r/>
            <w:r>
              <w:rPr>
                <w:sz w:val="20"/>
              </w:rPr>
              <w:t>Overview</w:t>
            </w:r>
          </w:p>
        </w:tc>
        <w:tc>
          <w:tcPr>
            <w:tcW w:type="dxa" w:w="7344"/>
          </w:tcPr>
          <w:p>
            <w:r/>
            <w:r>
              <w:rPr>
                <w:sz w:val="20"/>
              </w:rPr>
              <w:t>The numbers at a glance — stock on hand, money tied up, what sold this month, how much has been confirmed in the store.</w:t>
            </w:r>
          </w:p>
        </w:tc>
      </w:tr>
      <w:tr>
        <w:tc>
          <w:tcPr>
            <w:tcW w:type="dxa" w:w="2016"/>
          </w:tcPr>
          <w:p>
            <w:r/>
            <w:r>
              <w:rPr>
                <w:sz w:val="20"/>
              </w:rPr>
              <w:t>Inventory</w:t>
            </w:r>
          </w:p>
        </w:tc>
        <w:tc>
          <w:tcPr>
            <w:tcW w:type="dxa" w:w="7344"/>
          </w:tcPr>
          <w:p>
            <w:r/>
            <w:r>
              <w:rPr>
                <w:sz w:val="20"/>
              </w:rPr>
              <w:t>Everything you have bought. Add items, edit them, add photos, sell them.</w:t>
            </w:r>
          </w:p>
        </w:tc>
      </w:tr>
      <w:tr>
        <w:tc>
          <w:tcPr>
            <w:tcW w:type="dxa" w:w="2016"/>
          </w:tcPr>
          <w:p>
            <w:r/>
            <w:r>
              <w:rPr>
                <w:sz w:val="20"/>
              </w:rPr>
              <w:t>Sales</w:t>
            </w:r>
          </w:p>
        </w:tc>
        <w:tc>
          <w:tcPr>
            <w:tcW w:type="dxa" w:w="7344"/>
          </w:tcPr>
          <w:p>
            <w:r/>
            <w:r>
              <w:rPr>
                <w:sz w:val="20"/>
              </w:rPr>
              <w:t>Every sale, one line each. Search by month.</w:t>
            </w:r>
          </w:p>
        </w:tc>
      </w:tr>
      <w:tr>
        <w:tc>
          <w:tcPr>
            <w:tcW w:type="dxa" w:w="2016"/>
          </w:tcPr>
          <w:p>
            <w:r/>
            <w:r>
              <w:rPr>
                <w:sz w:val="20"/>
              </w:rPr>
              <w:t>Adjustments</w:t>
            </w:r>
          </w:p>
        </w:tc>
        <w:tc>
          <w:tcPr>
            <w:tcW w:type="dxa" w:w="7344"/>
          </w:tcPr>
          <w:p>
            <w:r/>
            <w:r>
              <w:rPr>
                <w:sz w:val="20"/>
              </w:rPr>
              <w:t>Things that left stock without being sold — lost, broken, taken home.</w:t>
            </w:r>
          </w:p>
        </w:tc>
      </w:tr>
      <w:tr>
        <w:tc>
          <w:tcPr>
            <w:tcW w:type="dxa" w:w="2016"/>
          </w:tcPr>
          <w:p>
            <w:r/>
            <w:r>
              <w:rPr>
                <w:sz w:val="20"/>
              </w:rPr>
              <w:t>Stock Check</w:t>
            </w:r>
          </w:p>
        </w:tc>
        <w:tc>
          <w:tcPr>
            <w:tcW w:type="dxa" w:w="7344"/>
          </w:tcPr>
          <w:p>
            <w:r/>
            <w:r>
              <w:rPr>
                <w:sz w:val="20"/>
              </w:rPr>
              <w:t>The every-few-months walk-round: tick off each piece you can actually see in the store.</w:t>
            </w:r>
          </w:p>
        </w:tc>
      </w:tr>
      <w:tr>
        <w:tc>
          <w:tcPr>
            <w:tcW w:type="dxa" w:w="2016"/>
          </w:tcPr>
          <w:p>
            <w:r/>
            <w:r>
              <w:rPr>
                <w:sz w:val="20"/>
              </w:rPr>
              <w:t>Data &amp; Backup</w:t>
            </w:r>
          </w:p>
        </w:tc>
        <w:tc>
          <w:tcPr>
            <w:tcW w:type="dxa" w:w="7344"/>
          </w:tcPr>
          <w:p>
            <w:r/>
            <w:r>
              <w:rPr>
                <w:sz w:val="20"/>
              </w:rPr>
              <w:t>Download spreadsheets, make a backup, tidy up categories.</w:t>
            </w:r>
          </w:p>
        </w:tc>
      </w:tr>
    </w:tbl>
    <w:p/>
    <w:p>
      <w:pPr>
        <w:pStyle w:val="Heading1"/>
      </w:pPr>
      <w:r>
        <w:t>5. The things you will do most</w:t>
      </w:r>
    </w:p>
    <w:p>
      <w:pPr>
        <w:pStyle w:val="Heading2"/>
      </w:pPr>
      <w:r>
        <w:t>Adding something you just bought</w:t>
      </w:r>
    </w:p>
    <w:p>
      <w:r>
        <w:t>Inventory → + Add item. Fill in what you know. Only the description really matters; everything else can be added later.</w:t>
      </w:r>
    </w:p>
    <w:p>
      <w:pPr>
        <w:pStyle w:val="ListBullet"/>
      </w:pPr>
      <w:r>
        <w:rPr>
          <w:b/>
        </w:rPr>
        <w:t xml:space="preserve">Category — </w:t>
      </w:r>
      <w:r>
        <w:t>the broad type: Lamp, Picture, Bowl. Start typing and it suggests ones you have used before. Reusing an existing category beats making a new one that means the same thing.</w:t>
      </w:r>
    </w:p>
    <w:p>
      <w:pPr>
        <w:pStyle w:val="ListBullet"/>
      </w:pPr>
      <w:r>
        <w:rPr>
          <w:b/>
        </w:rPr>
        <w:t xml:space="preserve">Description — </w:t>
      </w:r>
      <w:r>
        <w:t>enough detail that you would recognise the piece: maker, pattern, material, size.</w:t>
      </w:r>
    </w:p>
    <w:p>
      <w:pPr>
        <w:pStyle w:val="ListBullet"/>
      </w:pPr>
      <w:r>
        <w:rPr>
          <w:b/>
        </w:rPr>
        <w:t xml:space="preserve">Cost each and Selling price each — </w:t>
      </w:r>
      <w:r>
        <w:t>both are per single item, not per lot.</w:t>
      </w:r>
    </w:p>
    <w:p>
      <w:pPr>
        <w:pStyle w:val="ListBullet"/>
      </w:pPr>
      <w:r>
        <w:rPr>
          <w:b/>
        </w:rPr>
        <w:t xml:space="preserve">Bought from and Where it is — </w:t>
      </w:r>
      <w:r>
        <w:t>these work like Category: start typing and the app offers the places and locations you have used before, or type a new one and it is remembered for next time. Keeping Where it is filled in is what makes a Stock Check walk-round fast.</w:t>
      </w:r>
    </w:p>
    <w:p>
      <w:pPr>
        <w:pStyle w:val="Heading2"/>
      </w:pPr>
      <w:r>
        <w:t>When you buy a lot — the 48 spoons rule</w:t>
      </w:r>
    </w:p>
    <w:p>
      <w:r>
        <w:t>This is the one part worth reading twice, because it is where the old spreadsheet struggled. If you buy 48 spoons for $57.60 and plan to sell them one at a time, you do NOT create 48 items. You create one item:</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EDE0CC"/>
          </w:tcPr>
          <w:p>
            <w:r/>
            <w:r>
              <w:rPr>
                <w:b/>
                <w:sz w:val="20"/>
              </w:rPr>
              <w:t>Field</w:t>
            </w:r>
          </w:p>
        </w:tc>
        <w:tc>
          <w:tcPr>
            <w:tcW w:type="dxa" w:w="4176"/>
            <w:shd w:val="clear" w:color="auto" w:fill="EDE0CC"/>
          </w:tcPr>
          <w:p>
            <w:r/>
            <w:r>
              <w:rPr>
                <w:b/>
                <w:sz w:val="20"/>
              </w:rPr>
              <w:t>What you enter</w:t>
            </w:r>
          </w:p>
        </w:tc>
        <w:tc>
          <w:tcPr>
            <w:tcW w:type="dxa" w:w="2592"/>
            <w:shd w:val="clear" w:color="auto" w:fill="EDE0CC"/>
          </w:tcPr>
          <w:p>
            <w:r/>
            <w:r>
              <w:rPr>
                <w:b/>
                <w:sz w:val="20"/>
              </w:rPr>
              <w:t>Not this</w:t>
            </w:r>
          </w:p>
        </w:tc>
      </w:tr>
      <w:tr>
        <w:tc>
          <w:tcPr>
            <w:tcW w:type="dxa" w:w="2592"/>
          </w:tcPr>
          <w:p>
            <w:r/>
            <w:r>
              <w:rPr>
                <w:sz w:val="20"/>
              </w:rPr>
              <w:t>Description</w:t>
            </w:r>
          </w:p>
        </w:tc>
        <w:tc>
          <w:tcPr>
            <w:tcW w:type="dxa" w:w="4176"/>
          </w:tcPr>
          <w:p>
            <w:r/>
            <w:r>
              <w:rPr>
                <w:sz w:val="20"/>
              </w:rPr>
              <w:t>Silver plated spoons</w:t>
            </w:r>
          </w:p>
        </w:tc>
        <w:tc>
          <w:tcPr>
            <w:tcW w:type="dxa" w:w="2592"/>
          </w:tcPr>
          <w:p>
            <w:r/>
            <w:r>
              <w:rPr>
                <w:sz w:val="20"/>
              </w:rPr>
              <w:t>—</w:t>
            </w:r>
          </w:p>
        </w:tc>
      </w:tr>
      <w:tr>
        <w:tc>
          <w:tcPr>
            <w:tcW w:type="dxa" w:w="2592"/>
          </w:tcPr>
          <w:p>
            <w:r/>
            <w:r>
              <w:rPr>
                <w:sz w:val="20"/>
              </w:rPr>
              <w:t>How many bought</w:t>
            </w:r>
          </w:p>
        </w:tc>
        <w:tc>
          <w:tcPr>
            <w:tcW w:type="dxa" w:w="4176"/>
          </w:tcPr>
          <w:p>
            <w:r/>
            <w:r>
              <w:rPr>
                <w:sz w:val="20"/>
              </w:rPr>
              <w:t>48</w:t>
            </w:r>
          </w:p>
        </w:tc>
        <w:tc>
          <w:tcPr>
            <w:tcW w:type="dxa" w:w="2592"/>
          </w:tcPr>
          <w:p>
            <w:r/>
            <w:r>
              <w:rPr>
                <w:sz w:val="20"/>
              </w:rPr>
              <w:t>1</w:t>
            </w:r>
          </w:p>
        </w:tc>
      </w:tr>
      <w:tr>
        <w:tc>
          <w:tcPr>
            <w:tcW w:type="dxa" w:w="2592"/>
          </w:tcPr>
          <w:p>
            <w:r/>
            <w:r>
              <w:rPr>
                <w:sz w:val="20"/>
              </w:rPr>
              <w:t>Cost each</w:t>
            </w:r>
          </w:p>
        </w:tc>
        <w:tc>
          <w:tcPr>
            <w:tcW w:type="dxa" w:w="4176"/>
          </w:tcPr>
          <w:p>
            <w:r/>
            <w:r>
              <w:rPr>
                <w:sz w:val="20"/>
              </w:rPr>
              <w:t>1.20   ($57.60 ÷ 48)</w:t>
            </w:r>
          </w:p>
        </w:tc>
        <w:tc>
          <w:tcPr>
            <w:tcW w:type="dxa" w:w="2592"/>
          </w:tcPr>
          <w:p>
            <w:r/>
            <w:r>
              <w:rPr>
                <w:sz w:val="20"/>
              </w:rPr>
              <w:t>57.60</w:t>
            </w:r>
          </w:p>
        </w:tc>
      </w:tr>
      <w:tr>
        <w:tc>
          <w:tcPr>
            <w:tcW w:type="dxa" w:w="2592"/>
          </w:tcPr>
          <w:p>
            <w:r/>
            <w:r>
              <w:rPr>
                <w:sz w:val="20"/>
              </w:rPr>
              <w:t>Selling price each</w:t>
            </w:r>
          </w:p>
        </w:tc>
        <w:tc>
          <w:tcPr>
            <w:tcW w:type="dxa" w:w="4176"/>
          </w:tcPr>
          <w:p>
            <w:r/>
            <w:r>
              <w:rPr>
                <w:sz w:val="20"/>
              </w:rPr>
              <w:t>4.00</w:t>
            </w:r>
          </w:p>
        </w:tc>
        <w:tc>
          <w:tcPr>
            <w:tcW w:type="dxa" w:w="2592"/>
          </w:tcPr>
          <w:p>
            <w:r/>
            <w:r>
              <w:rPr>
                <w:sz w:val="20"/>
              </w:rPr>
              <w:t>192.00</w:t>
            </w:r>
          </w:p>
        </w:tc>
      </w:tr>
    </w:tbl>
    <w:p/>
    <w:p>
      <w:r>
        <w:t>Now every time someone buys one spoon, you record a sale of quantity 1 against that item, and the count drops: 48, 47, 46. The app works out the rest — how many are left, how much you have made, and how much of the original $57.60 is still sitting on the shelf.</w:t>
      </w:r>
    </w:p>
    <w:tbl>
      <w:tblPr>
        <w:tblW w:type="auto" w:w="0"/>
        <w:jc w:val="center"/>
        <w:tblLayout w:type="fixed"/>
        <w:tblLook w:firstColumn="1" w:firstRow="1" w:lastColumn="0" w:lastRow="0" w:noHBand="0" w:noVBand="1" w:val="04A0"/>
      </w:tblPr>
      <w:tblGrid>
        <w:gridCol w:w="9360"/>
      </w:tblGrid>
      <w:tr>
        <w:tc>
          <w:tcPr>
            <w:tcW w:type="dxa" w:w="9360"/>
            <w:shd w:val="clear" w:color="auto" w:fill="F4EDE2"/>
          </w:tcPr>
          <w:p>
            <w:pPr>
              <w:spacing w:before="80" w:after="80"/>
            </w:pPr>
            <w:r/>
            <w:r>
              <w:rPr>
                <w:sz w:val="21"/>
              </w:rPr>
              <w:t>Same rule, smaller numbers: a set of 6 teacups you will sell as singles — quantity 6. A set of 6 you will only ever sell together — quantity 1, described as a set. The question is always: how many separate things can I sell from this?</w:t>
            </w:r>
          </w:p>
        </w:tc>
      </w:tr>
    </w:tbl>
    <w:p/>
    <w:p>
      <w:pPr>
        <w:pStyle w:val="Heading2"/>
      </w:pPr>
      <w:r>
        <w:t>Recording a sale</w:t>
      </w:r>
    </w:p>
    <w:p>
      <w:r>
        <w:t>Two ways, both the same:</w:t>
      </w:r>
    </w:p>
    <w:p>
      <w:pPr>
        <w:pStyle w:val="ListBullet"/>
      </w:pPr>
      <w:r>
        <w:t>Find the item in Inventory and click Sell next to it — usually quickest.</w:t>
      </w:r>
    </w:p>
    <w:p>
      <w:pPr>
        <w:pStyle w:val="ListBullet"/>
      </w:pPr>
      <w:r>
        <w:t>Or Sales → + Record a sale, and start typing the item’s description or ID to find it in the list.</w:t>
      </w:r>
    </w:p>
    <w:p>
      <w:r>
        <w:t>The price fills in from the item automatically. Change it if it sold for less — that is normal and the app expects it. Before you save, it shows you the total, the profit, and how many will be left. Sold three at once? That is one sale line with quantity 3, not three separate sales.</w:t>
      </w:r>
    </w:p>
    <w:p>
      <w:pPr>
        <w:pStyle w:val="Heading2"/>
      </w:pPr>
      <w:r>
        <w:t>When something is lost, broken, or comes home</w:t>
      </w:r>
    </w:p>
    <w:p>
      <w:r>
        <w:t>Use Adjustments, not a sale. A sale at a price of zero would drag your average prices and profit down and make the figures lie. An adjustment removes the item from stock and records why. Reasons available: Lost, Damaged, At Home, Gifted, Personal Use, Sold – price unknown, Correction.</w:t>
      </w:r>
    </w:p>
    <w:p>
      <w:pPr>
        <w:pStyle w:val="Heading2"/>
      </w:pPr>
      <w:r>
        <w:t>Adding photos</w:t>
      </w:r>
    </w:p>
    <w:p>
      <w:r>
        <w:t>Open an item with Edit, then choose the photos. You can add several at once and they are shrunk automatically. A thumbnail then shows beside the item in the Inventory list. One quirk: save a brand new item first, then reopen it to add photos — the app needs the item to exist before it can file pictures against it.</w:t>
      </w:r>
    </w:p>
    <w:p>
      <w:pPr>
        <w:pStyle w:val="Heading2"/>
      </w:pPr>
      <w:r>
        <w:t>Fixing a mistake</w:t>
      </w:r>
    </w:p>
    <w:p>
      <w:pPr>
        <w:pStyle w:val="ListBullet"/>
      </w:pPr>
      <w:r>
        <w:rPr>
          <w:b/>
        </w:rPr>
        <w:t xml:space="preserve">Wrong details on an item — </w:t>
      </w:r>
      <w:r>
        <w:t>Inventory → Edit → change it → Save changes.</w:t>
      </w:r>
    </w:p>
    <w:p>
      <w:pPr>
        <w:pStyle w:val="ListBullet"/>
      </w:pPr>
      <w:r>
        <w:rPr>
          <w:b/>
        </w:rPr>
        <w:t xml:space="preserve">Sale entered wrong — </w:t>
      </w:r>
      <w:r>
        <w:t>Sales → Delete on that line, then enter it again. Deleting a sale puts the stock back automatically.</w:t>
      </w:r>
    </w:p>
    <w:p>
      <w:pPr>
        <w:pStyle w:val="ListBullet"/>
      </w:pPr>
      <w:r>
        <w:rPr>
          <w:b/>
        </w:rPr>
        <w:t xml:space="preserve">Adjustment entered wrong — </w:t>
      </w:r>
      <w:r>
        <w:t>same thing, on the Adjustments screen.</w:t>
      </w:r>
    </w:p>
    <w:p>
      <w:pPr>
        <w:pStyle w:val="ListBullet"/>
      </w:pPr>
      <w:r>
        <w:rPr>
          <w:b/>
        </w:rPr>
        <w:t xml:space="preserve">Deleting an item — </w:t>
      </w:r>
      <w:r>
        <w:t>only possible if it has no sales against it. This is deliberate: deleting it would erase real sales history.</w:t>
      </w:r>
    </w:p>
    <w:p>
      <w:pPr>
        <w:pStyle w:val="Heading1"/>
      </w:pPr>
      <w:r>
        <w:t>6. Stock Check — confirming what is really in the store</w:t>
      </w:r>
    </w:p>
    <w:p>
      <w:r>
        <w:t>Your records came from an old spreadsheet that had not been kept up to date, so at the start the app is really saying “this is what the spreadsheet believed.” Stock Check is how you turn that into “this is what we have actually seen.” It is meant to be done as a walk-round of the store every few months, not every day.</w:t>
      </w:r>
    </w:p>
    <w:p>
      <w:pPr>
        <w:pStyle w:val="Heading2"/>
      </w:pPr>
      <w:r>
        <w:t>How it works</w:t>
      </w:r>
    </w:p>
    <w:p>
      <w:r>
        <w:t>Every item is in one of three states, shown as a small tag on the Inventory list and on the Stock Check screen:</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val="clear" w:color="auto" w:fill="EDE0CC"/>
          </w:tcPr>
          <w:p>
            <w:r/>
            <w:r>
              <w:rPr>
                <w:b/>
                <w:sz w:val="20"/>
              </w:rPr>
              <w:t>Tag</w:t>
            </w:r>
          </w:p>
        </w:tc>
        <w:tc>
          <w:tcPr>
            <w:tcW w:type="dxa" w:w="6768"/>
            <w:shd w:val="clear" w:color="auto" w:fill="EDE0CC"/>
          </w:tcPr>
          <w:p>
            <w:r/>
            <w:r>
              <w:rPr>
                <w:b/>
                <w:sz w:val="20"/>
              </w:rPr>
              <w:t>Meaning</w:t>
            </w:r>
          </w:p>
        </w:tc>
      </w:tr>
      <w:tr>
        <w:tc>
          <w:tcPr>
            <w:tcW w:type="dxa" w:w="2592"/>
          </w:tcPr>
          <w:p>
            <w:r/>
            <w:r>
              <w:rPr>
                <w:sz w:val="20"/>
              </w:rPr>
              <w:t>unconfirmed</w:t>
            </w:r>
          </w:p>
        </w:tc>
        <w:tc>
          <w:tcPr>
            <w:tcW w:type="dxa" w:w="6768"/>
          </w:tcPr>
          <w:p>
            <w:r/>
            <w:r>
              <w:rPr>
                <w:sz w:val="20"/>
              </w:rPr>
              <w:t>Nobody has confirmed this piece in the store yet. Every old-spreadsheet item starts here.</w:t>
            </w:r>
          </w:p>
        </w:tc>
      </w:tr>
      <w:tr>
        <w:tc>
          <w:tcPr>
            <w:tcW w:type="dxa" w:w="2592"/>
          </w:tcPr>
          <w:p>
            <w:r/>
            <w:r>
              <w:rPr>
                <w:sz w:val="20"/>
              </w:rPr>
              <w:t>confirmed 3/2/2026</w:t>
            </w:r>
          </w:p>
        </w:tc>
        <w:tc>
          <w:tcPr>
            <w:tcW w:type="dxa" w:w="6768"/>
          </w:tcPr>
          <w:p>
            <w:r/>
            <w:r>
              <w:rPr>
                <w:sz w:val="20"/>
              </w:rPr>
              <w:t>Someone had it in their hands and pressed Confirm on that date.</w:t>
            </w:r>
          </w:p>
        </w:tc>
      </w:tr>
      <w:tr>
        <w:tc>
          <w:tcPr>
            <w:tcW w:type="dxa" w:w="2592"/>
          </w:tcPr>
          <w:p>
            <w:r/>
            <w:r>
              <w:rPr>
                <w:sz w:val="20"/>
              </w:rPr>
              <w:t>re-check due</w:t>
            </w:r>
          </w:p>
        </w:tc>
        <w:tc>
          <w:tcPr>
            <w:tcW w:type="dxa" w:w="6768"/>
          </w:tcPr>
          <w:p>
            <w:r/>
            <w:r>
              <w:rPr>
                <w:sz w:val="20"/>
              </w:rPr>
              <w:t>It was confirmed once, but more than six months ago — time to look again.</w:t>
            </w:r>
          </w:p>
        </w:tc>
      </w:tr>
    </w:tbl>
    <w:p/>
    <w:p>
      <w:r>
        <w:t>There is no “start over” button. A confirmation simply ages out after about six months, and the item quietly comes back onto the list for the next round. That way the work spreads out and there is nothing to reset.</w:t>
      </w:r>
    </w:p>
    <w:p>
      <w:pPr>
        <w:pStyle w:val="Heading2"/>
      </w:pPr>
      <w:r>
        <w:t>Doing a check</w:t>
      </w:r>
    </w:p>
    <w:p>
      <w:pPr>
        <w:pStyle w:val="ListNumber"/>
      </w:pPr>
      <w:r>
        <w:t>Open Stock Check. The three tiles at the top show how far along you are — how many pieces confirmed, and how much of your stock value that covers.</w:t>
      </w:r>
    </w:p>
    <w:p>
      <w:pPr>
        <w:pStyle w:val="ListNumber"/>
      </w:pPr>
      <w:r>
        <w:t>If your items have a “Where it is” filled in, use the Where it is box to show one shelf or area at a time, and work through it physically.</w:t>
      </w:r>
    </w:p>
    <w:p>
      <w:pPr>
        <w:pStyle w:val="ListNumber"/>
      </w:pPr>
      <w:r>
        <w:t>For each piece you are holding: find it in the list (type part of the description or the ID into Search), and press the Confirm button. The row turns green and drops off the list.</w:t>
      </w:r>
    </w:p>
    <w:p>
      <w:pPr>
        <w:pStyle w:val="ListNumber"/>
      </w:pPr>
      <w:r>
        <w:t>Something wrong on the record — wrong price, wrong description? Press Edit, fix it, save, then press Confirm.</w:t>
      </w:r>
    </w:p>
    <w:p>
      <w:pPr>
        <w:pStyle w:val="ListNumber"/>
      </w:pPr>
      <w:r>
        <w:t>Wrong quantity — the label says 6 but you count 4? Fix the count in Edit (or, if two were sold and never recorded, add them on the Sales or Adjustments screen), then press Confirm.</w:t>
      </w:r>
    </w:p>
    <w:p>
      <w:pPr>
        <w:pStyle w:val="ListNumber"/>
      </w:pPr>
      <w:r>
        <w:t>Cannot find a piece at all? Leave it unconfirmed for now. If a proper search later says it is genuinely gone, record it on the Adjustments screen (Lost, or Sold – price unknown) — that takes it out of stock.</w:t>
      </w:r>
    </w:p>
    <w:p>
      <w:pPr>
        <w:pStyle w:val="Heading2"/>
      </w:pPr>
      <w:r>
        <w:t>Fixing a confirm you did not mean</w:t>
      </w:r>
    </w:p>
    <w:p>
      <w:r>
        <w:t>Set Show to “Already confirmed”, find the item, and press Undo. It goes straight back onto the to-do list.</w:t>
      </w:r>
    </w:p>
    <w:p>
      <w:pPr>
        <w:pStyle w:val="Heading2"/>
      </w:pPr>
      <w:r>
        <w:t>Seeing the result</w:t>
      </w:r>
    </w:p>
    <w:p>
      <w:pPr>
        <w:pStyle w:val="ListBullet"/>
      </w:pPr>
      <w:r>
        <w:rPr>
          <w:b/>
        </w:rPr>
        <w:t xml:space="preserve">Overview </w:t>
      </w:r>
      <w:r>
        <w:t>has a “Confirmed in stock” figure — items and dollar value that have been verified. This is the number you can actually stand behind.</w:t>
      </w:r>
    </w:p>
    <w:p>
      <w:pPr>
        <w:pStyle w:val="ListBullet"/>
      </w:pPr>
      <w:r>
        <w:rPr>
          <w:b/>
        </w:rPr>
        <w:t xml:space="preserve">Inventory → Show → Not confirmed </w:t>
      </w:r>
      <w:r>
        <w:t>lists everything still needing a look.</w:t>
      </w:r>
    </w:p>
    <w:p>
      <w:pPr>
        <w:pStyle w:val="ListBullet"/>
      </w:pPr>
      <w:r>
        <w:rPr>
          <w:b/>
        </w:rPr>
        <w:t xml:space="preserve">The Inventory CSV </w:t>
      </w:r>
      <w:r>
        <w:t>(Data &amp; Backup) has Confirm Status and Last Confirmed columns.</w:t>
      </w:r>
    </w:p>
    <w:p>
      <w:pPr>
        <w:pStyle w:val="Heading1"/>
      </w:pPr>
      <w:r>
        <w:t>7. Backups and sending data to your accountant</w:t>
      </w:r>
    </w:p>
    <w:p>
      <w:r>
        <w:t>A dated backup is written automatically the first time you change anything each day, and the last 30 are kept. You can also click “Make a backup now” at any time — do this before anything big, like merging categories.</w:t>
      </w:r>
    </w:p>
    <w:p>
      <w:r>
        <w:t>From Data &amp; Backup you can download an Inventory CSV, a Sales CSV (with profit worked out per line), an Adjustments CSV, or the whole data file. CSV files open straight into Excel or Numbers — this is what you send the accountant.</w:t>
      </w:r>
    </w:p>
    <w:p>
      <w:pPr>
        <w:pStyle w:val="Heading1"/>
      </w:pPr>
      <w:r>
        <w:t>8. If something goes wrong</w:t>
      </w:r>
    </w:p>
    <w:tbl>
      <w:tblPr>
        <w:tblStyle w:val="TableGrid"/>
        <w:tblW w:type="auto" w:w="0"/>
        <w:jc w:val="center"/>
        <w:tblLayout w:type="fixed"/>
        <w:tblLook w:firstColumn="1" w:firstRow="1" w:lastColumn="0" w:lastRow="0" w:noHBand="0" w:noVBand="1" w:val="04A0"/>
      </w:tblPr>
      <w:tblGrid>
        <w:gridCol w:w="4680"/>
        <w:gridCol w:w="4680"/>
      </w:tblGrid>
      <w:tr>
        <w:tc>
          <w:tcPr>
            <w:tcW w:type="dxa" w:w="3888"/>
            <w:shd w:val="clear" w:color="auto" w:fill="EDE0CC"/>
          </w:tcPr>
          <w:p>
            <w:r/>
            <w:r>
              <w:rPr>
                <w:b/>
                <w:sz w:val="20"/>
              </w:rPr>
              <w:t>What you see</w:t>
            </w:r>
          </w:p>
        </w:tc>
        <w:tc>
          <w:tcPr>
            <w:tcW w:type="dxa" w:w="5472"/>
            <w:shd w:val="clear" w:color="auto" w:fill="EDE0CC"/>
          </w:tcPr>
          <w:p>
            <w:r/>
            <w:r>
              <w:rPr>
                <w:b/>
                <w:sz w:val="20"/>
              </w:rPr>
              <w:t>What to do</w:t>
            </w:r>
          </w:p>
        </w:tc>
      </w:tr>
      <w:tr>
        <w:tc>
          <w:tcPr>
            <w:tcW w:type="dxa" w:w="3888"/>
          </w:tcPr>
          <w:p>
            <w:r/>
            <w:r>
              <w:rPr>
                <w:sz w:val="20"/>
              </w:rPr>
              <w:t>“This page was opened directly instead of through the launcher”</w:t>
            </w:r>
          </w:p>
        </w:tc>
        <w:tc>
          <w:tcPr>
            <w:tcW w:type="dxa" w:w="5472"/>
          </w:tcPr>
          <w:p>
            <w:r/>
            <w:r>
              <w:rPr>
                <w:sz w:val="20"/>
              </w:rPr>
              <w:t>You double-clicked VelvetFox.html. Close the tab and use Start Velvet Fox.command instead.</w:t>
            </w:r>
          </w:p>
        </w:tc>
      </w:tr>
      <w:tr>
        <w:tc>
          <w:tcPr>
            <w:tcW w:type="dxa" w:w="3888"/>
          </w:tcPr>
          <w:p>
            <w:r/>
            <w:r>
              <w:rPr>
                <w:sz w:val="20"/>
              </w:rPr>
              <w:t>Terminal says “Python 3 is not installed”</w:t>
            </w:r>
          </w:p>
        </w:tc>
        <w:tc>
          <w:tcPr>
            <w:tcW w:type="dxa" w:w="5472"/>
          </w:tcPr>
          <w:p>
            <w:r/>
            <w:r>
              <w:rPr>
                <w:sz w:val="20"/>
              </w:rPr>
              <w:t>Go back to Step 2 of setup.</w:t>
            </w:r>
          </w:p>
        </w:tc>
      </w:tr>
      <w:tr>
        <w:tc>
          <w:tcPr>
            <w:tcW w:type="dxa" w:w="3888"/>
          </w:tcPr>
          <w:p>
            <w:r/>
            <w:r>
              <w:rPr>
                <w:sz w:val="20"/>
              </w:rPr>
              <w:t>“Start Velvet Fox.command cannot be opened”</w:t>
            </w:r>
          </w:p>
        </w:tc>
        <w:tc>
          <w:tcPr>
            <w:tcW w:type="dxa" w:w="5472"/>
          </w:tcPr>
          <w:p>
            <w:r/>
            <w:r>
              <w:rPr>
                <w:sz w:val="20"/>
              </w:rPr>
              <w:t>Right-click it and choose Open, then click Open in the warning box.</w:t>
            </w:r>
          </w:p>
        </w:tc>
      </w:tr>
      <w:tr>
        <w:tc>
          <w:tcPr>
            <w:tcW w:type="dxa" w:w="3888"/>
          </w:tcPr>
          <w:p>
            <w:r/>
            <w:r>
              <w:rPr>
                <w:sz w:val="20"/>
              </w:rPr>
              <w:t>Nothing happens when you double-click the launcher</w:t>
            </w:r>
          </w:p>
        </w:tc>
        <w:tc>
          <w:tcPr>
            <w:tcW w:type="dxa" w:w="5472"/>
          </w:tcPr>
          <w:p>
            <w:r/>
            <w:r>
              <w:rPr>
                <w:sz w:val="20"/>
              </w:rPr>
              <w:t>The Step 3 command was missed. Go back to Step 3.</w:t>
            </w:r>
          </w:p>
        </w:tc>
      </w:tr>
      <w:tr>
        <w:tc>
          <w:tcPr>
            <w:tcW w:type="dxa" w:w="3888"/>
          </w:tcPr>
          <w:p>
            <w:r/>
            <w:r>
              <w:rPr>
                <w:sz w:val="20"/>
              </w:rPr>
              <w:t>Browser says it cannot connect</w:t>
            </w:r>
          </w:p>
        </w:tc>
        <w:tc>
          <w:tcPr>
            <w:tcW w:type="dxa" w:w="5472"/>
          </w:tcPr>
          <w:p>
            <w:r/>
            <w:r>
              <w:rPr>
                <w:sz w:val="20"/>
              </w:rPr>
              <w:t>The Terminal window was closed. Start the app again.</w:t>
            </w:r>
          </w:p>
        </w:tc>
      </w:tr>
      <w:tr>
        <w:tc>
          <w:tcPr>
            <w:tcW w:type="dxa" w:w="3888"/>
          </w:tcPr>
          <w:p>
            <w:r/>
            <w:r>
              <w:rPr>
                <w:sz w:val="20"/>
              </w:rPr>
              <w:t>NOT SAVED in the top corner</w:t>
            </w:r>
          </w:p>
        </w:tc>
        <w:tc>
          <w:tcPr>
            <w:tcW w:type="dxa" w:w="5472"/>
          </w:tcPr>
          <w:p>
            <w:r/>
            <w:r>
              <w:rPr>
                <w:sz w:val="20"/>
              </w:rPr>
              <w:t>The Terminal window was closed while the app was open. Restart the app and check your last change is still there.</w:t>
            </w:r>
          </w:p>
        </w:tc>
      </w:tr>
      <w:tr>
        <w:tc>
          <w:tcPr>
            <w:tcW w:type="dxa" w:w="3888"/>
          </w:tcPr>
          <w:p>
            <w:r/>
            <w:r>
              <w:rPr>
                <w:sz w:val="20"/>
              </w:rPr>
              <w:t>Photos show as grey squares</w:t>
            </w:r>
          </w:p>
        </w:tc>
        <w:tc>
          <w:tcPr>
            <w:tcW w:type="dxa" w:w="5472"/>
          </w:tcPr>
          <w:p>
            <w:r/>
            <w:r>
              <w:rPr>
                <w:sz w:val="20"/>
              </w:rPr>
              <w:t>The photos folder was moved or renamed. Put it back beside the data file.</w:t>
            </w:r>
          </w:p>
        </w:tc>
      </w:tr>
      <w:tr>
        <w:tc>
          <w:tcPr>
            <w:tcW w:type="dxa" w:w="3888"/>
          </w:tcPr>
          <w:p>
            <w:r/>
            <w:r>
              <w:rPr>
                <w:sz w:val="20"/>
              </w:rPr>
              <w:t>You deleted something by accident</w:t>
            </w:r>
          </w:p>
        </w:tc>
        <w:tc>
          <w:tcPr>
            <w:tcW w:type="dxa" w:w="5472"/>
          </w:tcPr>
          <w:p>
            <w:r/>
            <w:r>
              <w:rPr>
                <w:sz w:val="20"/>
              </w:rPr>
              <w:t>Open the backups folder, find the newest file, and give it to your helper — the app has no undo.</w:t>
            </w:r>
          </w:p>
        </w:tc>
      </w:tr>
      <w:tr>
        <w:tc>
          <w:tcPr>
            <w:tcW w:type="dxa" w:w="3888"/>
          </w:tcPr>
          <w:p>
            <w:r/>
            <w:r>
              <w:rPr>
                <w:sz w:val="20"/>
              </w:rPr>
              <w:t>The app will not load your data</w:t>
            </w:r>
          </w:p>
        </w:tc>
        <w:tc>
          <w:tcPr>
            <w:tcW w:type="dxa" w:w="5472"/>
          </w:tcPr>
          <w:p>
            <w:r/>
            <w:r>
              <w:rPr>
                <w:sz w:val="20"/>
              </w:rPr>
              <w:t>Give your helper the newest file from the backups folder — it can be renamed to velvet-fox-data.json to recover.</w:t>
            </w:r>
          </w:p>
        </w:tc>
      </w:tr>
    </w:tbl>
    <w:p/>
    <w:tbl>
      <w:tblPr>
        <w:tblW w:type="auto" w:w="0"/>
        <w:jc w:val="center"/>
        <w:tblLayout w:type="fixed"/>
        <w:tblLook w:firstColumn="1" w:firstRow="1" w:lastColumn="0" w:lastRow="0" w:noHBand="0" w:noVBand="1" w:val="04A0"/>
      </w:tblPr>
      <w:tblGrid>
        <w:gridCol w:w="9360"/>
      </w:tblGrid>
      <w:tr>
        <w:tc>
          <w:tcPr>
            <w:tcW w:type="dxa" w:w="9360"/>
            <w:shd w:val="clear" w:color="auto" w:fill="F7EDE9"/>
          </w:tcPr>
          <w:p>
            <w:pPr>
              <w:spacing w:before="80" w:after="80"/>
            </w:pPr>
            <w:r/>
            <w:r>
              <w:rPr>
                <w:sz w:val="21"/>
              </w:rPr>
              <w:t>The golden rule: never open velvet-fox-data.json and edit it by hand in a text editor. One stray comma and the app cannot read it. Change everything through the app.</w:t>
            </w:r>
          </w:p>
        </w:tc>
      </w:tr>
    </w:tbl>
    <w:p/>
    <w:p>
      <w:pPr>
        <w:pStyle w:val="Heading1"/>
      </w:pPr>
      <w:r>
        <w:t>9. A note about the data from the old spreadsheet</w:t>
      </w:r>
    </w:p>
    <w:p>
      <w:r>
        <w:t>All of the old rows are already loaded. A few things so nothing surprises you:</w:t>
      </w:r>
    </w:p>
    <w:p>
      <w:pPr>
        <w:pStyle w:val="ListBullet"/>
      </w:pPr>
      <w:r>
        <w:rPr>
          <w:b/>
        </w:rPr>
        <w:t xml:space="preserve">Everything came in as quantity 1. </w:t>
      </w:r>
      <w:r>
        <w:t>The old sheet never recorded how many of something you bought. Items that look like they might be sets or lots are flagged for you to check.</w:t>
      </w:r>
    </w:p>
    <w:p>
      <w:pPr>
        <w:pStyle w:val="ListBullet"/>
      </w:pPr>
      <w:r>
        <w:rPr>
          <w:b/>
        </w:rPr>
        <w:t xml:space="preserve">Some prices could not be read reliably </w:t>
      </w:r>
      <w:r>
        <w:t>— things like “$2.50/12”. Rather than guess, the original text was kept in the notes and the price left blank.</w:t>
      </w:r>
    </w:p>
    <w:p>
      <w:pPr>
        <w:pStyle w:val="ListBullet"/>
      </w:pPr>
      <w:r>
        <w:rPr>
          <w:b/>
        </w:rPr>
        <w:t xml:space="preserve">There are a lot of near-duplicate categories </w:t>
      </w:r>
      <w:r>
        <w:t>(Pic, Picture, Pictures) because the old column was free text.</w:t>
      </w:r>
    </w:p>
    <w:p>
      <w:r>
        <w:t>To work through the flagged items: Inventory → Show → Needs attention. Editing an item and saving it clears its flag, so the list shrinks as you go. To tidy categories: Data &amp; Backup → Categories — pick the messy one, pick the one to keep, click Merge. There is no rush; the app works fine in the meantime, and Stock Check is how you confirm what is really there over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7E4B2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3A2A1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A2A1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