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CA77" w14:textId="3FE44ADF" w:rsidR="00455BE1" w:rsidRDefault="003C284A">
      <w:r>
        <w:t xml:space="preserve">Assignment: </w:t>
      </w:r>
    </w:p>
    <w:p w14:paraId="53408EDE" w14:textId="51CBAC6E" w:rsidR="003C284A" w:rsidRDefault="003C284A">
      <w:proofErr w:type="gramStart"/>
      <w:r>
        <w:t>Flex-box</w:t>
      </w:r>
      <w:proofErr w:type="gramEnd"/>
      <w:r>
        <w:t>:</w:t>
      </w:r>
    </w:p>
    <w:p w14:paraId="4C3E8C8E" w14:textId="16A30645" w:rsidR="003C284A" w:rsidRDefault="003C284A"/>
    <w:p w14:paraId="07344103" w14:textId="0DA2C9F0" w:rsidR="003C284A" w:rsidRDefault="003C284A">
      <w:r>
        <w:rPr>
          <w:noProof/>
        </w:rPr>
        <w:drawing>
          <wp:inline distT="0" distB="0" distL="0" distR="0" wp14:anchorId="26B80757" wp14:editId="57CB368E">
            <wp:extent cx="2339984" cy="5010151"/>
            <wp:effectExtent l="0" t="0" r="317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542" cy="50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A4B9" w14:textId="29F8C1C0" w:rsidR="003C284A" w:rsidRDefault="003C284A">
      <w:r w:rsidRPr="003C284A">
        <w:rPr>
          <w:u w:val="single"/>
        </w:rPr>
        <w:t>Problem statement</w:t>
      </w:r>
      <w:r>
        <w:t xml:space="preserve">:  In the window the above 20% </w:t>
      </w:r>
      <w:proofErr w:type="gramStart"/>
      <w:r>
        <w:t>has to</w:t>
      </w:r>
      <w:proofErr w:type="gramEnd"/>
      <w:r>
        <w:t xml:space="preserve"> be covered with one color, the 30% of </w:t>
      </w:r>
      <w:r>
        <w:t xml:space="preserve">footer </w:t>
      </w:r>
      <w:r>
        <w:t xml:space="preserve">has to be colored with different color and the content part has to be colored with other color which area has to be 50% in height respectively. </w:t>
      </w:r>
    </w:p>
    <w:p w14:paraId="46AAD704" w14:textId="33462AB9" w:rsidR="003C284A" w:rsidRPr="003C284A" w:rsidRDefault="003C284A">
      <w:r w:rsidRPr="003C284A">
        <w:rPr>
          <w:u w:val="single"/>
        </w:rPr>
        <w:t>Solution:</w:t>
      </w:r>
      <w:r>
        <w:t xml:space="preserve"> I figured out that the window </w:t>
      </w:r>
      <w:proofErr w:type="gramStart"/>
      <w:r>
        <w:t>is considered to be</w:t>
      </w:r>
      <w:proofErr w:type="gramEnd"/>
      <w:r>
        <w:t xml:space="preserve"> 100%. I divided the columns using </w:t>
      </w:r>
      <w:r w:rsidRPr="003C284A">
        <w:rPr>
          <w:b/>
          <w:bCs/>
        </w:rPr>
        <w:t>flex</w:t>
      </w:r>
      <w:r>
        <w:t xml:space="preserve">. For the container the flex </w:t>
      </w:r>
      <w:proofErr w:type="gramStart"/>
      <w:r>
        <w:t>is considered to be</w:t>
      </w:r>
      <w:proofErr w:type="gramEnd"/>
      <w:r>
        <w:t xml:space="preserve"> 1, to simplify the percentages I declared it in single digit number where 10 is max </w:t>
      </w:r>
      <w:proofErr w:type="spellStart"/>
      <w:r>
        <w:t>i.e</w:t>
      </w:r>
      <w:proofErr w:type="spellEnd"/>
      <w:r>
        <w:t xml:space="preserve"> 100%. In flex the total number of </w:t>
      </w:r>
      <w:r w:rsidR="0047168F">
        <w:t xml:space="preserve">flexes is averaged, and the area is declared accordingly. </w:t>
      </w:r>
    </w:p>
    <w:p w14:paraId="7539D43C" w14:textId="77777777" w:rsidR="003C284A" w:rsidRDefault="003C284A"/>
    <w:sectPr w:rsidR="003C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4A"/>
    <w:rsid w:val="003C284A"/>
    <w:rsid w:val="00455BE1"/>
    <w:rsid w:val="0047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233E"/>
  <w15:chartTrackingRefBased/>
  <w15:docId w15:val="{D56AF9E2-A99E-4926-B071-6AE78780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2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R</dc:creator>
  <cp:keywords/>
  <dc:description/>
  <cp:lastModifiedBy>Sharan R</cp:lastModifiedBy>
  <cp:revision>1</cp:revision>
  <dcterms:created xsi:type="dcterms:W3CDTF">2022-10-21T12:11:00Z</dcterms:created>
  <dcterms:modified xsi:type="dcterms:W3CDTF">2022-10-21T12:23:00Z</dcterms:modified>
</cp:coreProperties>
</file>