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Understanding KVM Virtualization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Different virtualization solutions are available on RHEL 7. The default virtualization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solution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though, is KVM (Kernel Virtual Machine). KVM is included in the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Linux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kernel,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the solution offers hypervisor-based virtualization. That means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do not have to run a specific program to host VMs; instead, virtualization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support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inside the operating system kernel.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  <w:highlight w:val="yellow"/>
        </w:rPr>
      </w:pPr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>KVM virtualization is not supported by default on every RHEL 7 server; you’ll have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>to</w:t>
      </w:r>
      <w:proofErr w:type="gramEnd"/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 install it separately on a server that</w:t>
      </w:r>
      <w:r>
        <w:rPr>
          <w:rFonts w:ascii="JansonTextLTStd-Roman" w:hAnsi="JansonTextLTStd-Roman" w:cs="JansonTextLTStd-Roman"/>
          <w:sz w:val="20"/>
          <w:szCs w:val="20"/>
        </w:rPr>
        <w:t xml:space="preserve"> meets the minimal requirements, as described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later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 this chapter. KVM virtualization can be used only on 64-bit computer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architecture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If you are used to using a desktop virtualization solution, such as VMware Workstation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  <w:highlight w:val="yellow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Oracle Virtual Box, you need to be aware of one important </w:t>
      </w:r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>difference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FF0000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>between</w:t>
      </w:r>
      <w:proofErr w:type="gramEnd"/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 desktop-based virtualization and hypervisor-based virtualization</w:t>
      </w:r>
      <w:r>
        <w:rPr>
          <w:rFonts w:ascii="JansonTextLTStd-Roman" w:hAnsi="JansonTextLTStd-Roman" w:cs="JansonTextLTStd-Roman"/>
          <w:sz w:val="20"/>
          <w:szCs w:val="20"/>
        </w:rPr>
        <w:t xml:space="preserve">. </w:t>
      </w:r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In desktop-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FF0000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based</w:t>
      </w:r>
      <w:proofErr w:type="gramEnd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virtualization, the VMs are provided by the virtualization application. As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FF0000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a</w:t>
      </w:r>
      <w:proofErr w:type="gramEnd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result, if you shut down the virtualization application, the VMs running within it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FF0000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shut</w:t>
      </w:r>
      <w:proofErr w:type="gramEnd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down as well.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CA14FE">
        <w:rPr>
          <w:rFonts w:ascii="JansonTextLTStd-Roman" w:hAnsi="JansonTextLTStd-Roman" w:cs="JansonTextLTStd-Roman"/>
          <w:sz w:val="20"/>
          <w:szCs w:val="20"/>
          <w:highlight w:val="yellow"/>
        </w:rPr>
        <w:t>In KVM hypervisor virtualization</w:t>
      </w:r>
      <w:r>
        <w:rPr>
          <w:rFonts w:ascii="JansonTextLTStd-Roman" w:hAnsi="JansonTextLTStd-Roman" w:cs="JansonTextLTStd-Roman"/>
          <w:sz w:val="20"/>
          <w:szCs w:val="20"/>
        </w:rPr>
        <w:t xml:space="preserve">, </w:t>
      </w:r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the VMs are running directly on top of the Linux</w:t>
      </w:r>
    </w:p>
    <w:p w:rsidR="00CA14FE" w:rsidRPr="00CA14FE" w:rsidRDefault="00CA14FE" w:rsidP="00CA14F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FF0000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kernel</w:t>
      </w:r>
      <w:proofErr w:type="gramEnd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. As a result, you will not have an application that is running to support VMs</w:t>
      </w:r>
    </w:p>
    <w:p w:rsidR="003C65A6" w:rsidRDefault="00CA14FE" w:rsidP="00CA14FE">
      <w:pPr>
        <w:rPr>
          <w:rFonts w:ascii="JansonTextLTStd-Roman" w:hAnsi="JansonTextLTStd-Roman" w:cs="JansonTextLTStd-Roman"/>
          <w:color w:val="FF0000"/>
          <w:sz w:val="20"/>
          <w:szCs w:val="20"/>
        </w:rPr>
      </w:pPr>
      <w:proofErr w:type="gramStart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>by</w:t>
      </w:r>
      <w:proofErr w:type="gramEnd"/>
      <w:r w:rsidRPr="00CA14FE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default, and you might not even notice that the VMs are running on your server.</w:t>
      </w:r>
    </w:p>
    <w:p w:rsidR="007172E3" w:rsidRDefault="007172E3" w:rsidP="00CA14FE">
      <w:pPr>
        <w:rPr>
          <w:rFonts w:ascii="JansonTextLTStd-Roman" w:hAnsi="JansonTextLTStd-Roman" w:cs="JansonTextLTStd-Roman"/>
          <w:color w:val="FF0000"/>
          <w:sz w:val="20"/>
          <w:szCs w:val="20"/>
        </w:rPr>
      </w:pP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Understanding the Role of </w:t>
      </w:r>
      <w:proofErr w:type="spellStart"/>
      <w:r>
        <w:rPr>
          <w:rFonts w:ascii="HelveticaNeueLTStd-Md" w:hAnsi="HelveticaNeueLTStd-Md" w:cs="HelveticaNeueLTStd-Md"/>
          <w:b/>
          <w:bCs/>
          <w:sz w:val="20"/>
          <w:szCs w:val="20"/>
        </w:rPr>
        <w:t>Libvirtd</w:t>
      </w:r>
      <w:proofErr w:type="spellEnd"/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To access VMs that are offered through KVM, you use </w:t>
      </w:r>
      <w:proofErr w:type="spellStart"/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>libvirtd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.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Libvirtd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is a process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sits between the virtualization layer and the application that an administrator</w:t>
      </w:r>
    </w:p>
    <w:p w:rsidR="007172E3" w:rsidRDefault="007172E3" w:rsidP="007172E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using to access the VMs.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Understanding KVM Host Networking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After installing the virtualization software on a host computer, networking also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changes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significantly. On the host, a virtual bridge is created. This virtual bridge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works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like an embedded switch, and it is used to connect one or more of the physical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network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interfaces in the host to the different VMs.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While communicating on the network, a VM sends out packets through its internal</w:t>
      </w:r>
    </w:p>
    <w:p w:rsidR="007172E3" w:rsidRP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  <w:highlight w:val="yellow"/>
        </w:rPr>
      </w:pPr>
      <w:r>
        <w:rPr>
          <w:rFonts w:ascii="JansonTextLTStd-Roman" w:hAnsi="JansonTextLTStd-Roman" w:cs="JansonTextLTStd-Roman"/>
          <w:sz w:val="20"/>
          <w:szCs w:val="20"/>
        </w:rPr>
        <w:t>(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virtual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) network interface, which typically has the name eth0. </w:t>
      </w:r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>At the hypervisor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>level</w:t>
      </w:r>
      <w:proofErr w:type="gramEnd"/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, this network is represented by a </w:t>
      </w:r>
      <w:proofErr w:type="spellStart"/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>vnet</w:t>
      </w:r>
      <w:proofErr w:type="spellEnd"/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 interface.</w:t>
      </w:r>
      <w:r>
        <w:rPr>
          <w:rFonts w:ascii="JansonTextLTStd-Roman" w:hAnsi="JansonTextLTStd-Roman" w:cs="JansonTextLTStd-Roman"/>
          <w:sz w:val="20"/>
          <w:szCs w:val="20"/>
        </w:rPr>
        <w:t xml:space="preserve"> The first VM that starts gets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interface vnet0, the second machine that starts gets vnet1, and so on.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This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vnet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interfaces on their turn connect to the virtual bridge. The virtual bridge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itself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connected to the physical network interface on your host. </w:t>
      </w:r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>To get an</w:t>
      </w:r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 </w:t>
      </w:r>
      <w:r w:rsidRPr="007172E3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overview of the virtual networking configuration, you can use the command </w:t>
      </w:r>
      <w:proofErr w:type="spellStart"/>
      <w:r w:rsidRPr="007172E3">
        <w:rPr>
          <w:rFonts w:ascii="JansonTextLTStd-Bold" w:hAnsi="JansonTextLTStd-Bold" w:cs="JansonTextLTStd-Bold"/>
          <w:b/>
          <w:bCs/>
          <w:sz w:val="20"/>
          <w:szCs w:val="20"/>
          <w:highlight w:val="yellow"/>
        </w:rPr>
        <w:t>brctl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proofErr w:type="gramStart"/>
      <w:r w:rsidRPr="007172E3">
        <w:rPr>
          <w:rFonts w:ascii="JansonTextLTStd-Bold" w:hAnsi="JansonTextLTStd-Bold" w:cs="JansonTextLTStd-Bold"/>
          <w:b/>
          <w:bCs/>
          <w:sz w:val="20"/>
          <w:szCs w:val="20"/>
          <w:highlight w:val="yellow"/>
        </w:rPr>
        <w:t>show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command for which you can see the output in Listing 10.3 shows the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name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of the bridge, the unique ID that has been assigned to the bridge, an indicator</w:t>
      </w:r>
    </w:p>
    <w:p w:rsidR="007172E3" w:rsidRDefault="007172E3" w:rsidP="007172E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shows if the bridging protocol STP (Spanning Tree Protocol) has been</w:t>
      </w:r>
    </w:p>
    <w:p w:rsidR="007172E3" w:rsidRDefault="007172E3" w:rsidP="007172E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enabled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and all the interfaces that are connected to the bridge.</w:t>
      </w:r>
    </w:p>
    <w:p w:rsidR="0079164C" w:rsidRPr="00CA14FE" w:rsidRDefault="0079164C" w:rsidP="007172E3">
      <w:pPr>
        <w:rPr>
          <w:color w:val="FF0000"/>
        </w:rPr>
      </w:pPr>
      <w:bookmarkStart w:id="0" w:name="_GoBack"/>
      <w:bookmarkEnd w:id="0"/>
    </w:p>
    <w:sectPr w:rsidR="0079164C" w:rsidRPr="00CA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AA"/>
    <w:rsid w:val="003C65A6"/>
    <w:rsid w:val="007172E3"/>
    <w:rsid w:val="0079164C"/>
    <w:rsid w:val="00A616AA"/>
    <w:rsid w:val="00C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4</cp:revision>
  <dcterms:created xsi:type="dcterms:W3CDTF">2019-04-08T14:57:00Z</dcterms:created>
  <dcterms:modified xsi:type="dcterms:W3CDTF">2019-04-08T15:03:00Z</dcterms:modified>
</cp:coreProperties>
</file>