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878B" w14:textId="77777777" w:rsidR="008206C3" w:rsidRPr="00912F5E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912F5E">
        <w:rPr>
          <w:rFonts w:ascii="Times New Roman" w:hAnsi="Times New Roman" w:cs="Times New Roman"/>
          <w:b/>
        </w:rPr>
        <w:t>Ideation Phase</w:t>
      </w:r>
    </w:p>
    <w:p w14:paraId="3A83B0DE" w14:textId="77777777" w:rsidR="008206C3" w:rsidRPr="00912F5E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912F5E">
        <w:rPr>
          <w:rFonts w:ascii="Times New Roman" w:hAnsi="Times New Roman" w:cs="Times New Roman"/>
          <w:b/>
        </w:rPr>
        <w:t>Define the Problem Statements</w:t>
      </w:r>
    </w:p>
    <w:p w14:paraId="69251887" w14:textId="77777777" w:rsidR="008206C3" w:rsidRPr="00912F5E" w:rsidRDefault="008206C3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206C3" w:rsidRPr="00912F5E" w14:paraId="5E312736" w14:textId="77777777">
        <w:tc>
          <w:tcPr>
            <w:tcW w:w="4508" w:type="dxa"/>
          </w:tcPr>
          <w:p w14:paraId="4F2AD1C0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8BDA35E" w14:textId="596A1F46" w:rsidR="008206C3" w:rsidRPr="00912F5E" w:rsidRDefault="00CD2E24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8206C3" w:rsidRPr="00912F5E" w14:paraId="1C049727" w14:textId="77777777">
        <w:tc>
          <w:tcPr>
            <w:tcW w:w="4508" w:type="dxa"/>
          </w:tcPr>
          <w:p w14:paraId="1EBA2932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66CB3030" w14:textId="028BE150" w:rsidR="008206C3" w:rsidRPr="00912F5E" w:rsidRDefault="00CD2E24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NA</w:t>
            </w:r>
          </w:p>
        </w:tc>
      </w:tr>
      <w:tr w:rsidR="008206C3" w:rsidRPr="00912F5E" w14:paraId="1CFCA77E" w14:textId="77777777">
        <w:tc>
          <w:tcPr>
            <w:tcW w:w="4508" w:type="dxa"/>
          </w:tcPr>
          <w:p w14:paraId="7727745A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FA7A1F2" w14:textId="5D4B3A58" w:rsidR="008206C3" w:rsidRPr="00912F5E" w:rsidRDefault="00CD2E24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8206C3" w:rsidRPr="00912F5E" w14:paraId="09C34BD8" w14:textId="77777777">
        <w:tc>
          <w:tcPr>
            <w:tcW w:w="4508" w:type="dxa"/>
          </w:tcPr>
          <w:p w14:paraId="23B259CD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0C2BDCD3" w14:textId="77777777" w:rsidR="008206C3" w:rsidRPr="00912F5E" w:rsidRDefault="00000000">
            <w:pPr>
              <w:rPr>
                <w:rFonts w:ascii="Times New Roman" w:hAnsi="Times New Roman" w:cs="Times New Roman"/>
              </w:rPr>
            </w:pPr>
            <w:r w:rsidRPr="00912F5E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244151FF" w14:textId="77777777" w:rsidR="008206C3" w:rsidRPr="00912F5E" w:rsidRDefault="008206C3">
      <w:pPr>
        <w:rPr>
          <w:rFonts w:ascii="Times New Roman" w:hAnsi="Times New Roman" w:cs="Times New Roman"/>
          <w:b/>
        </w:rPr>
      </w:pPr>
    </w:p>
    <w:p w14:paraId="2547694F" w14:textId="1AEAC78C" w:rsidR="008206C3" w:rsidRPr="00912F5E" w:rsidRDefault="00CD2E24" w:rsidP="00CD2E24">
      <w:pPr>
        <w:ind w:left="-567"/>
        <w:rPr>
          <w:rFonts w:ascii="Times New Roman" w:hAnsi="Times New Roman" w:cs="Times New Roman"/>
        </w:rPr>
      </w:pPr>
      <w:r w:rsidRPr="00912F5E">
        <w:rPr>
          <w:rFonts w:ascii="Times New Roman" w:hAnsi="Times New Roman" w:cs="Times New Roman"/>
          <w:noProof/>
        </w:rPr>
        <w:drawing>
          <wp:inline distT="0" distB="0" distL="0" distR="0" wp14:anchorId="29660990" wp14:editId="17AB2B09">
            <wp:extent cx="6460694" cy="3160451"/>
            <wp:effectExtent l="0" t="0" r="0" b="1905"/>
            <wp:docPr id="185039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98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6141" cy="318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623E" w14:textId="3BF609BF" w:rsidR="008206C3" w:rsidRPr="00912F5E" w:rsidRDefault="008206C3">
      <w:pPr>
        <w:rPr>
          <w:rFonts w:ascii="Times New Roman" w:hAnsi="Times New Roman" w:cs="Times New Roman"/>
          <w:b/>
        </w:rPr>
      </w:pPr>
    </w:p>
    <w:tbl>
      <w:tblPr>
        <w:tblStyle w:val="TableGrid"/>
        <w:tblW w:w="10343" w:type="dxa"/>
        <w:tblInd w:w="-572" w:type="dxa"/>
        <w:tblLook w:val="04A0" w:firstRow="1" w:lastRow="0" w:firstColumn="1" w:lastColumn="0" w:noHBand="0" w:noVBand="1"/>
      </w:tblPr>
      <w:tblGrid>
        <w:gridCol w:w="1280"/>
        <w:gridCol w:w="1856"/>
        <w:gridCol w:w="1693"/>
        <w:gridCol w:w="1895"/>
        <w:gridCol w:w="1945"/>
        <w:gridCol w:w="1674"/>
      </w:tblGrid>
      <w:tr w:rsidR="00CD2E24" w:rsidRPr="00912F5E" w14:paraId="1EC0E10C" w14:textId="77777777" w:rsidTr="00CD2E24">
        <w:trPr>
          <w:trHeight w:val="741"/>
        </w:trPr>
        <w:tc>
          <w:tcPr>
            <w:tcW w:w="0" w:type="auto"/>
            <w:vAlign w:val="center"/>
            <w:hideMark/>
          </w:tcPr>
          <w:p w14:paraId="0DA17AE4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06F42AD7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601C1B72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3155DE19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46363E52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2A01B671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Which makes me feel</w:t>
            </w:r>
          </w:p>
        </w:tc>
      </w:tr>
      <w:tr w:rsidR="00CD2E24" w:rsidRPr="00912F5E" w14:paraId="7E3CE11B" w14:textId="77777777" w:rsidTr="00CD2E24">
        <w:trPr>
          <w:trHeight w:val="2214"/>
        </w:trPr>
        <w:tc>
          <w:tcPr>
            <w:tcW w:w="0" w:type="auto"/>
            <w:vAlign w:val="center"/>
            <w:hideMark/>
          </w:tcPr>
          <w:p w14:paraId="68865496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0467E66C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A daily office commuter rushing to board the metro during peak morning hours</w:t>
            </w:r>
          </w:p>
        </w:tc>
        <w:tc>
          <w:tcPr>
            <w:tcW w:w="0" w:type="auto"/>
            <w:vAlign w:val="center"/>
            <w:hideMark/>
          </w:tcPr>
          <w:p w14:paraId="20FF6E3D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Quickly purchase my metro transit ticket using UPI on my smartphone</w:t>
            </w:r>
          </w:p>
        </w:tc>
        <w:tc>
          <w:tcPr>
            <w:tcW w:w="0" w:type="auto"/>
            <w:vAlign w:val="center"/>
            <w:hideMark/>
          </w:tcPr>
          <w:p w14:paraId="0234EC10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I get stuck in physical ticketing queues for 15 to 20 minutes</w:t>
            </w:r>
          </w:p>
        </w:tc>
        <w:tc>
          <w:tcPr>
            <w:tcW w:w="0" w:type="auto"/>
            <w:vAlign w:val="center"/>
            <w:hideMark/>
          </w:tcPr>
          <w:p w14:paraId="4350C361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Stations still rely on manual token dispensing booths and cash counters that cause massive bottlenecks</w:t>
            </w:r>
          </w:p>
        </w:tc>
        <w:tc>
          <w:tcPr>
            <w:tcW w:w="0" w:type="auto"/>
            <w:vAlign w:val="center"/>
            <w:hideMark/>
          </w:tcPr>
          <w:p w14:paraId="0C644878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Frustrated and anxious</w:t>
            </w: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about missing my train and being late to work</w:t>
            </w:r>
          </w:p>
        </w:tc>
      </w:tr>
      <w:tr w:rsidR="00CD2E24" w:rsidRPr="00912F5E" w14:paraId="291CD29A" w14:textId="77777777" w:rsidTr="00CD2E24">
        <w:trPr>
          <w:trHeight w:val="2457"/>
        </w:trPr>
        <w:tc>
          <w:tcPr>
            <w:tcW w:w="0" w:type="auto"/>
            <w:vAlign w:val="center"/>
            <w:hideMark/>
          </w:tcPr>
          <w:p w14:paraId="0094CDE3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67AB215A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A student traveling across interchange lines with return journey requirements</w:t>
            </w:r>
          </w:p>
        </w:tc>
        <w:tc>
          <w:tcPr>
            <w:tcW w:w="0" w:type="auto"/>
            <w:vAlign w:val="center"/>
            <w:hideMark/>
          </w:tcPr>
          <w:p w14:paraId="2B2B7A20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Book a return trip ticket online in advance and know my exact route fare</w:t>
            </w:r>
          </w:p>
        </w:tc>
        <w:tc>
          <w:tcPr>
            <w:tcW w:w="0" w:type="auto"/>
            <w:vAlign w:val="center"/>
            <w:hideMark/>
          </w:tcPr>
          <w:p w14:paraId="3DF8E94E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I face manual fare calculation errors and end up with static web text receipts that turnstile gates cannot scan</w:t>
            </w:r>
          </w:p>
        </w:tc>
        <w:tc>
          <w:tcPr>
            <w:tcW w:w="0" w:type="auto"/>
            <w:vAlign w:val="center"/>
            <w:hideMark/>
          </w:tcPr>
          <w:p w14:paraId="111B1A59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>The booking system lacks automatic route-to-fare scripting and does not issue portable, dynamic 2D barcodes</w:t>
            </w:r>
          </w:p>
        </w:tc>
        <w:tc>
          <w:tcPr>
            <w:tcW w:w="0" w:type="auto"/>
            <w:vAlign w:val="center"/>
            <w:hideMark/>
          </w:tcPr>
          <w:p w14:paraId="57CE86F9" w14:textId="77777777" w:rsidR="00CD2E24" w:rsidRPr="00912F5E" w:rsidRDefault="00CD2E24" w:rsidP="00CD2E24">
            <w:pPr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2F5E">
              <w:rPr>
                <w:rFonts w:ascii="Times New Roman" w:eastAsia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Helpless and annoyed</w:t>
            </w:r>
            <w:r w:rsidRPr="00912F5E">
              <w:rPr>
                <w:rFonts w:ascii="Times New Roman" w:eastAsia="Times New Roman" w:hAnsi="Times New Roman" w:cs="Times New Roman"/>
                <w:color w:val="1F1F1F"/>
                <w:bdr w:val="none" w:sz="0" w:space="0" w:color="auto" w:frame="1"/>
              </w:rPr>
              <w:t xml:space="preserve"> by the lack of scannable, paperless gate access</w:t>
            </w:r>
          </w:p>
        </w:tc>
      </w:tr>
    </w:tbl>
    <w:p w14:paraId="45E72856" w14:textId="7BE49C54" w:rsidR="008206C3" w:rsidRPr="00912F5E" w:rsidRDefault="008206C3" w:rsidP="00CD2E24">
      <w:pPr>
        <w:rPr>
          <w:rFonts w:ascii="Times New Roman" w:hAnsi="Times New Roman" w:cs="Times New Roman"/>
        </w:rPr>
      </w:pPr>
    </w:p>
    <w:sectPr w:rsidR="008206C3" w:rsidRPr="00912F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6C3"/>
    <w:rsid w:val="00194AFB"/>
    <w:rsid w:val="006D011C"/>
    <w:rsid w:val="0074336C"/>
    <w:rsid w:val="008206C3"/>
    <w:rsid w:val="00912F5E"/>
    <w:rsid w:val="00BF7BF6"/>
    <w:rsid w:val="00CC1126"/>
    <w:rsid w:val="00CD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FAD"/>
  <w15:docId w15:val="{CF839EA8-255E-46FC-B3C1-9C7C77ED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D2E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2</cp:revision>
  <cp:lastPrinted>2026-09-12T16:17:00Z</cp:lastPrinted>
  <dcterms:created xsi:type="dcterms:W3CDTF">2026-09-12T16:51:00Z</dcterms:created>
  <dcterms:modified xsi:type="dcterms:W3CDTF">2026-09-12T16:51:00Z</dcterms:modified>
</cp:coreProperties>
</file>