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Empathy Map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1. Brainstorming &amp; Ideation</w:t>
      </w:r>
    </w:p>
    <w:p/>
    <w:p>
      <w:pPr>
        <w:pStyle w:val="Heading1"/>
      </w:pPr>
      <w:r>
        <w:t>User Empathy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Area</w:t>
            </w:r>
          </w:p>
        </w:tc>
        <w:tc>
          <w:tcPr>
            <w:tcW w:type="dxa" w:w="763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ComicCraft User Perspective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Says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“I have a story idea, but I do not know how to turn it into a comic.” “I want to choose the style and character.”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Thinks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Will the system follow my idea? Can AI create the story and images together? Can I save the final comic?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Does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Enters prompt, character name, setting, tone and art style; generates the comic; previews panels; exports PDF.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Feels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Curious, creative, excited and interested in experimenting with different story ideas.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Pain Points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Difficulty drawing, lack of storytelling/illustration skills, time required for manual creation, separate text-image workflows.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Simple UI, personalized output, fast generation, coherent panels and easy PDF export.</w:t>
            </w:r>
          </w:p>
        </w:tc>
      </w:tr>
    </w:tbl>
    <w:p/>
    <w:p>
      <w:pPr>
        <w:pStyle w:val="Heading1"/>
      </w:pPr>
      <w:r>
        <w:t>Empathy Insight</w:t>
      </w:r>
    </w:p>
    <w:p>
      <w:r>
        <w:t>The user mainly needs an easy path from imagination to a visible, shareable comic. ComicCraft is therefore designed as a simple input-to-output creative workflow.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