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NAAN MUDHALVAN PROJECT DOCUMENTATION</w:t>
      </w:r>
    </w:p>
    <w:p>
      <w:pPr>
        <w:pStyle w:val="Title"/>
        <w:jc w:val="center"/>
      </w:pPr>
      <w:r>
        <w:t>Project Planning</w:t>
      </w:r>
    </w:p>
    <w:p>
      <w:pPr>
        <w:jc w:val="center"/>
      </w:pPr>
      <w:r>
        <w:rPr>
          <w:i/>
          <w:sz w:val="20"/>
        </w:rPr>
        <w:t>ComicCraft – AI Comic Story Creator using Gemini Models</w:t>
      </w:r>
    </w:p>
    <w:p>
      <w:pPr>
        <w:jc w:val="center"/>
      </w:pPr>
      <w:r>
        <w:rPr>
          <w:b/>
          <w:sz w:val="20"/>
        </w:rPr>
        <w:t>4. Project Planning Phase</w:t>
      </w:r>
    </w:p>
    <w:p/>
    <w:p>
      <w:pPr>
        <w:pStyle w:val="Heading1"/>
      </w:pPr>
      <w:r>
        <w:t>Project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Milestone</w:t>
            </w:r>
          </w:p>
        </w:tc>
        <w:tc>
          <w:tcPr>
            <w:tcW w:type="dxa" w:w="4896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Major Activities</w:t>
            </w:r>
          </w:p>
        </w:tc>
        <w:tc>
          <w:tcPr>
            <w:tcW w:type="dxa" w:w="2592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Expected Output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1. Model Selection and Architecture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Research models, compare capabilities, define architecture, setup environment.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Selected models and system design.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2. Core Functionality Development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Develop core generation logic and FastAPI backend.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Working backend pipeline.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3. Route Development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Implement main logic in routes.py and API routes.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Working application routes.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4. Frontend Development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Design UI and dynamic Jinja2 templates.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User-facing comic creation interface.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5. Deployment and Testing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Prepare local deployment, install dependencies and verify workflow.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Tested local application.</w:t>
            </w:r>
          </w:p>
        </w:tc>
      </w:tr>
    </w:tbl>
    <w:p/>
    <w:p>
      <w:pPr>
        <w:pStyle w:val="Heading1"/>
      </w:pPr>
      <w:r>
        <w:t>Planned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64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Step</w:t>
            </w:r>
          </w:p>
        </w:tc>
        <w:tc>
          <w:tcPr>
            <w:tcW w:type="dxa" w:w="8928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Process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1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Model research and selection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2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Architecture definition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3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Development environment setup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4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Core backend development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5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AI integration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6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Frontend development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7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Local deployment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8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Testing and verification</w:t>
            </w:r>
          </w:p>
        </w:tc>
      </w:tr>
    </w:tbl>
    <w:p/>
    <w:p>
      <w:r>
        <w:t>The plan follows the project document’s five-milestone workflow, from model selection and architecture through development, frontend work and local deployment/testing.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ComicCraft | Naan Mudhalvan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