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line="240" w:lineRule="auto"/>
        <w:jc w:val="center"/>
      </w:pPr>
      <w:r>
        <w:rPr>
          <w:rFonts w:ascii="Aptos" w:hAnsi="Aptos"/>
          <w:b/>
          <w:sz w:val="18"/>
        </w:rPr>
        <w:t>NAAN MUDHALVAN PROJECT DOCUMENTATION</w:t>
      </w:r>
    </w:p>
    <w:p>
      <w:pPr>
        <w:pStyle w:val="Title"/>
        <w:spacing w:after="30" w:line="240" w:lineRule="auto"/>
        <w:jc w:val="center"/>
      </w:pPr>
      <w:r>
        <w:rPr>
          <w:rFonts w:ascii="Aptos" w:hAnsi="Aptos"/>
          <w:sz w:val="18"/>
        </w:rPr>
        <w:t>Code Layout, Readability and Reusability</w:t>
      </w:r>
    </w:p>
    <w:p>
      <w:pPr>
        <w:spacing w:after="30" w:line="240" w:lineRule="auto"/>
        <w:jc w:val="center"/>
      </w:pPr>
      <w:r>
        <w:rPr>
          <w:rFonts w:ascii="Aptos" w:hAnsi="Aptos"/>
          <w:i/>
          <w:sz w:val="18"/>
        </w:rPr>
        <w:t>ComicCraft – AI Comic Story Creator using Gemini Models</w:t>
      </w:r>
    </w:p>
    <w:p>
      <w:pPr>
        <w:spacing w:after="30" w:line="240" w:lineRule="auto"/>
        <w:jc w:val="center"/>
      </w:pPr>
      <w:r>
        <w:rPr>
          <w:rFonts w:ascii="Aptos" w:hAnsi="Aptos"/>
          <w:b/>
          <w:sz w:val="18"/>
        </w:rPr>
        <w:t>5. Project Development Phase</w:t>
      </w:r>
    </w:p>
    <w:p>
      <w:pPr>
        <w:spacing w:after="30" w:line="240" w:lineRule="auto"/>
      </w:pP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Project Code Layout</w:t>
      </w:r>
    </w:p>
    <w:p>
      <w:pPr>
        <w:pStyle w:val="NoSpacing"/>
        <w:spacing w:after="30" w:line="240" w:lineRule="auto"/>
        <w:ind w:left="360"/>
      </w:pPr>
      <w:r>
        <w:rPr>
          <w:rFonts w:ascii="Aptos" w:hAnsi="Aptos"/>
          <w:sz w:val="18"/>
        </w:rPr>
        <w:t>ComicCraft/</w:t>
        <w:br/>
        <w:t xml:space="preserve">  app/</w:t>
        <w:br/>
        <w:t xml:space="preserve">    main.py</w:t>
        <w:br/>
        <w:t xml:space="preserve">    routes.py</w:t>
        <w:br/>
        <w:t xml:space="preserve">    config.py</w:t>
        <w:br/>
        <w:t xml:space="preserve">    schemas.py</w:t>
        <w:br/>
        <w:t xml:space="preserve">    services/</w:t>
        <w:br/>
        <w:t xml:space="preserve">      comic_service.py</w:t>
        <w:br/>
        <w:t xml:space="preserve">      gemini_flash.py</w:t>
        <w:br/>
        <w:t xml:space="preserve">      gemini_pro.py</w:t>
        <w:br/>
        <w:t xml:space="preserve">      image_generator.py</w:t>
        <w:br/>
        <w:t xml:space="preserve">      layout_builder.py</w:t>
        <w:br/>
        <w:t xml:space="preserve">      exporters.py</w:t>
        <w:br/>
        <w:t xml:space="preserve">  templates/</w:t>
        <w:br/>
        <w:t xml:space="preserve">    index.html</w:t>
        <w:br/>
        <w:t xml:space="preserve">    comic_preview.html</w:t>
        <w:br/>
        <w:t xml:space="preserve">    export_success.html</w:t>
        <w:br/>
        <w:t xml:space="preserve">    error.html</w:t>
        <w:br/>
        <w:t xml:space="preserve">  static/</w:t>
        <w:br/>
        <w:t xml:space="preserve">  tests/</w:t>
        <w:br/>
        <w:t xml:space="preserve">  requirements.txt</w:t>
        <w:br/>
        <w:t xml:space="preserve">  .env</w:t>
        <w:br/>
        <w:t xml:space="preserve">  README.md</w:t>
      </w: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Readability Practices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Meaningful variable and function names.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Logical file and module separation.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Consistent indentation and formatting.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Clear separation between routes, services and templates.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Small service functions with a defined responsibility.</w:t>
      </w: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Reusability Practices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AI services are isolated into separate modules.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Image generation can be changed independently from story generation.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PDF export is separated from layout construction.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Schemas can be reused by both form and JSON endpoints.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The comic service orchestrates reusable functions rather than embedding all logic inside routes.</w:t>
      </w:r>
    </w:p>
    <w:sectPr w:rsidR="00FC693F" w:rsidRPr="0006063C" w:rsidSect="00034616">
      <w:footerReference w:type="default" r:id="rId9"/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