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No. of Functional Features Included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5. Project Development Phase</w:t>
      </w:r>
    </w:p>
    <w:p/>
    <w:p>
      <w:pPr>
        <w:pStyle w:val="Heading1"/>
      </w:pPr>
      <w:r>
        <w:t>Major Functional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20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No.</w:t>
            </w:r>
          </w:p>
        </w:tc>
        <w:tc>
          <w:tcPr>
            <w:tcW w:type="dxa" w:w="2880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Feature</w:t>
            </w:r>
          </w:p>
        </w:tc>
        <w:tc>
          <w:tcPr>
            <w:tcW w:type="dxa" w:w="6192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Description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Story Prompt Input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User enters the main idea for the comic.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Character Customization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User specifies the main character name.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Setting Selection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User selects the environment or location.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Tone Selection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User selects the mood of the story.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Art Style Selection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User selects the preferred visual style.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AI Story Generation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System generates a structured comic outline, narration and dialogue.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AI Image Generation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System generates illustrations for the comic panels.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Preview and PDF Export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System displays the comic and provides downloadable PDF output.</w:t>
            </w:r>
          </w:p>
        </w:tc>
      </w:tr>
    </w:tbl>
    <w:p/>
    <w:p>
      <w:pPr>
        <w:pStyle w:val="Heading1"/>
      </w:pPr>
      <w:r>
        <w:t>Feature Count</w:t>
      </w:r>
    </w:p>
    <w:p>
      <w:r>
        <w:t>The project documentation can be presented with 8 major user-facing functional features. These features cover the complete workflow from user input through AI generation, preview and export.</w:t>
      </w:r>
    </w:p>
    <w:p>
      <w:pPr>
        <w:pStyle w:val="Heading1"/>
      </w:pPr>
      <w:r>
        <w:t>Feature Dependency</w:t>
      </w:r>
    </w:p>
    <w:p>
      <w:pPr>
        <w:pStyle w:val="NoSpacing"/>
        <w:spacing w:after="120"/>
        <w:ind w:left="360"/>
      </w:pPr>
      <w:r>
        <w:rPr>
          <w:rFonts w:ascii="Consolas" w:hAnsi="Consolas"/>
          <w:sz w:val="19"/>
        </w:rPr>
        <w:t>Input -&gt; Outline -&gt; Story -&gt; Images -&gt; Layout -&gt; Preview -&gt; PDF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