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20E05" w14:textId="7FD5DA60" w:rsidR="00961A3F" w:rsidRDefault="00D4613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Stephanie Haas</w:t>
      </w:r>
      <w:r w:rsidR="00BE193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Christopher Lortie</w:t>
      </w:r>
      <w:r w:rsidR="00BE193B">
        <w:rPr>
          <w:rFonts w:ascii="Times New Roman" w:hAnsi="Times New Roman"/>
          <w:sz w:val="24"/>
          <w:szCs w:val="24"/>
          <w:lang w:val="en-US"/>
        </w:rPr>
        <w:t>, and Ally Ruttan</w:t>
      </w:r>
    </w:p>
    <w:p w14:paraId="47A0C66F" w14:textId="77777777" w:rsidR="00961A3F" w:rsidRDefault="00D4613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York University</w:t>
      </w:r>
    </w:p>
    <w:p w14:paraId="7DE96A76" w14:textId="77777777" w:rsidR="00961A3F" w:rsidRDefault="00D4613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4700 Keele St,</w:t>
      </w:r>
    </w:p>
    <w:p w14:paraId="7EA61E69" w14:textId="77777777" w:rsidR="00961A3F" w:rsidRDefault="00D4613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PT"/>
        </w:rPr>
        <w:t>Toronto, ON, Canada, M3J 1P3</w:t>
      </w:r>
    </w:p>
    <w:p w14:paraId="45E99190" w14:textId="77777777" w:rsidR="00961A3F" w:rsidRDefault="00D4613F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416-356-4942</w:t>
      </w:r>
    </w:p>
    <w:p w14:paraId="2C821F0D" w14:textId="77777777" w:rsidR="00961A3F" w:rsidRDefault="00D4613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shaas014@yorku.ca</w:t>
      </w:r>
    </w:p>
    <w:p w14:paraId="16EDF21E" w14:textId="77777777" w:rsidR="00961A3F" w:rsidRDefault="00961A3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</w:p>
    <w:p w14:paraId="416E2BCF" w14:textId="77777777" w:rsidR="00961A3F" w:rsidRDefault="00D4613F">
      <w:pPr>
        <w:pStyle w:val="Body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Editorial Board</w:t>
      </w:r>
    </w:p>
    <w:p w14:paraId="3A9385E8" w14:textId="1A16A03E" w:rsidR="00961A3F" w:rsidRDefault="00BE193B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Research in Insect Science</w:t>
      </w:r>
    </w:p>
    <w:p w14:paraId="4884E9BA" w14:textId="77777777" w:rsidR="00961A3F" w:rsidRDefault="00D4613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Dear Editors,</w:t>
      </w:r>
    </w:p>
    <w:p w14:paraId="2E07533F" w14:textId="5458D7DB" w:rsidR="00961A3F" w:rsidRDefault="00D4613F">
      <w:pPr>
        <w:pStyle w:val="BodyA"/>
      </w:pPr>
      <w:r>
        <w:t>We are submitting an original research paper entitled “</w:t>
      </w:r>
      <w:r w:rsidR="00BE193B" w:rsidRPr="00BE193B">
        <w:t>Shrubs as magnets for pollination: a test of facilitation and reciprocity in an established shrub-annual system</w:t>
      </w:r>
      <w:r>
        <w:t xml:space="preserve">” by </w:t>
      </w:r>
      <w:r w:rsidR="00BE193B">
        <w:t xml:space="preserve">Ally Ruttan, </w:t>
      </w:r>
      <w:r>
        <w:t>Christopher Lortie</w:t>
      </w:r>
      <w:r w:rsidR="00BE193B">
        <w:t xml:space="preserve">, and </w:t>
      </w:r>
      <w:r w:rsidR="00BE193B">
        <w:t>Stephanie Haas</w:t>
      </w:r>
      <w:r>
        <w:t>. We examine shrubs</w:t>
      </w:r>
      <w:r w:rsidR="00BE193B">
        <w:t xml:space="preserve"> as magnet species for pollination and the propose the double magnet hypothesis in which the floral understory of shrubs in turn act as magnets for pollinators</w:t>
      </w:r>
      <w:r>
        <w:t xml:space="preserve">. </w:t>
      </w:r>
    </w:p>
    <w:p w14:paraId="6A116715" w14:textId="77777777" w:rsidR="00961A3F" w:rsidRDefault="00961A3F">
      <w:pPr>
        <w:pStyle w:val="BodyA"/>
      </w:pPr>
    </w:p>
    <w:p w14:paraId="79338CA0" w14:textId="75B113CB" w:rsidR="00F866FE" w:rsidRDefault="00D4613F">
      <w:pPr>
        <w:pStyle w:val="Body"/>
        <w:rPr>
          <w:rFonts w:ascii="Times New Roman" w:hAnsi="Times New Roman"/>
          <w:sz w:val="24"/>
          <w:szCs w:val="24"/>
          <w:lang w:val="it-IT"/>
        </w:rPr>
      </w:pPr>
      <w:r>
        <w:rPr>
          <w:rFonts w:ascii="Times New Roman" w:hAnsi="Times New Roman"/>
          <w:sz w:val="24"/>
          <w:szCs w:val="24"/>
          <w:lang w:val="de-DE"/>
        </w:rPr>
        <w:t xml:space="preserve">Shrubs </w:t>
      </w:r>
      <w:r>
        <w:rPr>
          <w:rFonts w:ascii="Times New Roman" w:hAnsi="Times New Roman"/>
          <w:sz w:val="24"/>
          <w:szCs w:val="24"/>
          <w:lang w:val="en-US"/>
        </w:rPr>
        <w:t>commonly</w:t>
      </w:r>
      <w:r>
        <w:rPr>
          <w:rFonts w:ascii="Times New Roman" w:hAnsi="Times New Roman"/>
          <w:sz w:val="24"/>
          <w:szCs w:val="24"/>
          <w:lang w:val="it-IT"/>
        </w:rPr>
        <w:t xml:space="preserve"> facilitate desert annuals</w:t>
      </w:r>
      <w:r w:rsidR="00BE193B">
        <w:rPr>
          <w:rFonts w:ascii="Times New Roman" w:hAnsi="Times New Roman"/>
          <w:sz w:val="24"/>
          <w:szCs w:val="24"/>
          <w:lang w:val="it-IT"/>
        </w:rPr>
        <w:t xml:space="preserve"> and animals in a variety of ways; however, the question of whether shrubs can increase the pollination of their understory has not yet been answered.</w:t>
      </w:r>
      <w:r w:rsidR="00F866FE">
        <w:rPr>
          <w:rFonts w:ascii="Times New Roman" w:hAnsi="Times New Roman"/>
          <w:sz w:val="24"/>
          <w:szCs w:val="24"/>
          <w:lang w:val="it-IT"/>
        </w:rPr>
        <w:t xml:space="preserve"> In this study we examine the effects of both an </w:t>
      </w:r>
      <w:r w:rsidR="008A25BF">
        <w:rPr>
          <w:rFonts w:ascii="Times New Roman" w:hAnsi="Times New Roman"/>
          <w:sz w:val="24"/>
          <w:szCs w:val="24"/>
          <w:lang w:val="it-IT"/>
        </w:rPr>
        <w:t>insect-</w:t>
      </w:r>
      <w:r w:rsidR="00F866FE">
        <w:rPr>
          <w:rFonts w:ascii="Times New Roman" w:hAnsi="Times New Roman"/>
          <w:sz w:val="24"/>
          <w:szCs w:val="24"/>
          <w:lang w:val="it-IT"/>
        </w:rPr>
        <w:t xml:space="preserve">pollinated shrub and wind-pollinated shrub on the pollinator visitation and visit duration to an annual </w:t>
      </w:r>
      <w:r w:rsidR="008A25BF">
        <w:rPr>
          <w:rFonts w:ascii="Times New Roman" w:hAnsi="Times New Roman"/>
          <w:sz w:val="24"/>
          <w:szCs w:val="24"/>
          <w:lang w:val="it-IT"/>
        </w:rPr>
        <w:t xml:space="preserve">insect-pollinated </w:t>
      </w:r>
      <w:r w:rsidR="00F866FE">
        <w:rPr>
          <w:rFonts w:ascii="Times New Roman" w:hAnsi="Times New Roman"/>
          <w:sz w:val="24"/>
          <w:szCs w:val="24"/>
          <w:lang w:val="it-IT"/>
        </w:rPr>
        <w:t xml:space="preserve">phytometer species. Additionally, we examined the bidirectional effect of flowering annuals on the pollination of an animal-pollinated shrub. This work increases the body of literature that tests the magnet hypothesis while </w:t>
      </w:r>
      <w:r w:rsidR="008A25BF">
        <w:rPr>
          <w:rFonts w:ascii="Times New Roman" w:hAnsi="Times New Roman"/>
          <w:sz w:val="24"/>
          <w:szCs w:val="24"/>
          <w:lang w:val="it-IT"/>
        </w:rPr>
        <w:t xml:space="preserve">uniquely adding both the concept of a non-flowering plant as a possible pollinator magnet and a first test of the double-magnet hypothesis. </w:t>
      </w:r>
      <w:r w:rsidR="00243FF8">
        <w:rPr>
          <w:rFonts w:ascii="Times New Roman" w:hAnsi="Times New Roman"/>
          <w:sz w:val="24"/>
          <w:szCs w:val="24"/>
          <w:lang w:val="it-IT"/>
        </w:rPr>
        <w:t>T</w:t>
      </w:r>
      <w:r w:rsidR="008A25BF">
        <w:rPr>
          <w:rFonts w:ascii="Times New Roman" w:hAnsi="Times New Roman"/>
          <w:sz w:val="24"/>
          <w:szCs w:val="24"/>
          <w:lang w:val="it-IT"/>
        </w:rPr>
        <w:t xml:space="preserve">his work </w:t>
      </w:r>
      <w:r w:rsidR="00243FF8">
        <w:rPr>
          <w:rFonts w:ascii="Times New Roman" w:hAnsi="Times New Roman"/>
          <w:sz w:val="24"/>
          <w:szCs w:val="24"/>
          <w:lang w:val="it-IT"/>
        </w:rPr>
        <w:t xml:space="preserve">also </w:t>
      </w:r>
      <w:r w:rsidR="00F866FE">
        <w:rPr>
          <w:rFonts w:ascii="Times New Roman" w:hAnsi="Times New Roman"/>
          <w:sz w:val="24"/>
          <w:szCs w:val="24"/>
          <w:lang w:val="it-IT"/>
        </w:rPr>
        <w:t>significantly advances facilitation theory in deserts by adding pollination facilitation as an additional mechanism</w:t>
      </w:r>
      <w:r w:rsidR="008A25BF">
        <w:rPr>
          <w:rFonts w:ascii="Times New Roman" w:hAnsi="Times New Roman"/>
          <w:sz w:val="24"/>
          <w:szCs w:val="24"/>
          <w:lang w:val="it-IT"/>
        </w:rPr>
        <w:t>. We are confident that this is a novel synthesis ideal for Current Research in Insect Science because it examines the function of plants as insect attract</w:t>
      </w:r>
      <w:r w:rsidR="007D5EDA">
        <w:rPr>
          <w:rFonts w:ascii="Times New Roman" w:hAnsi="Times New Roman"/>
          <w:sz w:val="24"/>
          <w:szCs w:val="24"/>
          <w:lang w:val="it-IT"/>
        </w:rPr>
        <w:t>ant</w:t>
      </w:r>
      <w:r w:rsidR="008A25BF">
        <w:rPr>
          <w:rFonts w:ascii="Times New Roman" w:hAnsi="Times New Roman"/>
          <w:sz w:val="24"/>
          <w:szCs w:val="24"/>
          <w:lang w:val="it-IT"/>
        </w:rPr>
        <w:t xml:space="preserve">s both in terms of </w:t>
      </w:r>
      <w:r w:rsidR="007D5EDA">
        <w:rPr>
          <w:rFonts w:ascii="Times New Roman" w:hAnsi="Times New Roman"/>
          <w:sz w:val="24"/>
          <w:szCs w:val="24"/>
          <w:lang w:val="it-IT"/>
        </w:rPr>
        <w:t>floral resources and possible refuge or habitat. We further show how foundation species such as shrubs not only impact other plants, but also influence insect</w:t>
      </w:r>
      <w:r w:rsidR="00243FF8">
        <w:rPr>
          <w:rFonts w:ascii="Times New Roman" w:hAnsi="Times New Roman"/>
          <w:sz w:val="24"/>
          <w:szCs w:val="24"/>
          <w:lang w:val="it-IT"/>
        </w:rPr>
        <w:t xml:space="preserve"> choice and foraging.</w:t>
      </w:r>
      <w:bookmarkStart w:id="0" w:name="_GoBack"/>
      <w:bookmarkEnd w:id="0"/>
    </w:p>
    <w:p w14:paraId="3CB9B97C" w14:textId="03B77B53" w:rsidR="00961A3F" w:rsidRDefault="00D4613F">
      <w:pPr>
        <w:pStyle w:val="Body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This study has not been published or submitted elsewhere. We confirm that </w:t>
      </w:r>
      <w:r w:rsidR="00F866FE">
        <w:rPr>
          <w:rFonts w:ascii="Times New Roman" w:hAnsi="Times New Roman"/>
          <w:sz w:val="24"/>
          <w:szCs w:val="24"/>
          <w:lang w:val="en-US"/>
        </w:rPr>
        <w:t>all</w:t>
      </w:r>
      <w:r>
        <w:rPr>
          <w:rFonts w:ascii="Times New Roman" w:hAnsi="Times New Roman"/>
          <w:sz w:val="24"/>
          <w:szCs w:val="24"/>
          <w:lang w:val="en-US"/>
        </w:rPr>
        <w:t xml:space="preserve"> authors have read and approved the manuscript and have no conflicts of interest to disclose. </w:t>
      </w:r>
    </w:p>
    <w:p w14:paraId="3C0DAD7A" w14:textId="77777777" w:rsidR="00961A3F" w:rsidRDefault="00961A3F">
      <w:pPr>
        <w:pStyle w:val="Body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color="222222"/>
        </w:rPr>
        <w:sectPr w:rsidR="00961A3F">
          <w:headerReference w:type="default" r:id="rId6"/>
          <w:footerReference w:type="default" r:id="rId7"/>
          <w:pgSz w:w="12240" w:h="15840"/>
          <w:pgMar w:top="1440" w:right="1440" w:bottom="1440" w:left="1440" w:header="708" w:footer="708" w:gutter="0"/>
          <w:cols w:space="720"/>
        </w:sectPr>
      </w:pPr>
    </w:p>
    <w:p w14:paraId="73C4FC95" w14:textId="77777777" w:rsidR="00961A3F" w:rsidRDefault="00D4613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Thank you for your consideration,</w:t>
      </w:r>
    </w:p>
    <w:p w14:paraId="2AB5FF20" w14:textId="56E65402" w:rsidR="00961A3F" w:rsidRDefault="00D4613F">
      <w:pPr>
        <w:pStyle w:val="Body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Steph Haas</w:t>
      </w:r>
      <w:r w:rsidR="007D5EDA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Christopher Lortie</w:t>
      </w:r>
      <w:r w:rsidR="007D5EDA">
        <w:rPr>
          <w:rFonts w:ascii="Times New Roman" w:hAnsi="Times New Roman"/>
          <w:sz w:val="24"/>
          <w:szCs w:val="24"/>
          <w:lang w:val="en-US"/>
        </w:rPr>
        <w:t>, and Ally Ruttan</w:t>
      </w:r>
    </w:p>
    <w:p w14:paraId="23094013" w14:textId="77777777" w:rsidR="00961A3F" w:rsidRDefault="00D4613F">
      <w:pPr>
        <w:pStyle w:val="Body"/>
      </w:pPr>
      <w:r>
        <w:rPr>
          <w:rFonts w:ascii="Times New Roman" w:hAnsi="Times New Roman"/>
          <w:sz w:val="24"/>
          <w:szCs w:val="24"/>
          <w:lang w:val="en-US"/>
        </w:rPr>
        <w:t>York U..</w:t>
      </w:r>
    </w:p>
    <w:sectPr w:rsidR="00961A3F"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258C" w14:textId="77777777" w:rsidR="00F31704" w:rsidRDefault="00F31704">
      <w:r>
        <w:separator/>
      </w:r>
    </w:p>
  </w:endnote>
  <w:endnote w:type="continuationSeparator" w:id="0">
    <w:p w14:paraId="09FD87EA" w14:textId="77777777" w:rsidR="00F31704" w:rsidRDefault="00F31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644C" w14:textId="77777777" w:rsidR="00961A3F" w:rsidRDefault="00961A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2FF2" w14:textId="77777777" w:rsidR="00F31704" w:rsidRDefault="00F31704">
      <w:r>
        <w:separator/>
      </w:r>
    </w:p>
  </w:footnote>
  <w:footnote w:type="continuationSeparator" w:id="0">
    <w:p w14:paraId="76824EF2" w14:textId="77777777" w:rsidR="00F31704" w:rsidRDefault="00F31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1E5F8" w14:textId="77777777" w:rsidR="00961A3F" w:rsidRDefault="00961A3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A3F"/>
    <w:rsid w:val="00243FF8"/>
    <w:rsid w:val="007D327A"/>
    <w:rsid w:val="007D5EDA"/>
    <w:rsid w:val="008A25BF"/>
    <w:rsid w:val="00901D8E"/>
    <w:rsid w:val="00961A3F"/>
    <w:rsid w:val="00964C72"/>
    <w:rsid w:val="00BE193B"/>
    <w:rsid w:val="00D4613F"/>
    <w:rsid w:val="00D60D28"/>
    <w:rsid w:val="00F31704"/>
    <w:rsid w:val="00F8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3BE1"/>
  <w15:docId w15:val="{467A27AD-D59F-4AEF-B845-60D204A6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Stephanie</dc:creator>
  <cp:lastModifiedBy>Stephanie Haas</cp:lastModifiedBy>
  <cp:revision>4</cp:revision>
  <dcterms:created xsi:type="dcterms:W3CDTF">2020-09-02T18:14:00Z</dcterms:created>
  <dcterms:modified xsi:type="dcterms:W3CDTF">2020-09-02T18:50:00Z</dcterms:modified>
</cp:coreProperties>
</file>