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spacing w:after="0"/>
        <w:jc w:val="center"/>
        <w:rPr>
          <w:b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508"/>
      </w:tblGrid>
      <w:tr>
        <w:tc>
          <w:tcPr>
            <w:tcW w:w="4508" w:type="dxa"/>
          </w:tcPr>
          <w:p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  <w:r>
              <w:t>28 seltemSeptember 2026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  <w:r>
              <w:t xml:space="preserve"> SWTID-2026-9713</w:t>
            </w:r>
            <w:bookmarkStart w:id="0" w:name="_GoBack"/>
            <w:bookmarkEnd w:id="0"/>
          </w:p>
        </w:tc>
      </w:tr>
      <w:tr>
        <w:tc>
          <w:tcPr>
            <w:tcW w:w="4508" w:type="dxa"/>
          </w:tcPr>
          <w:p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>
            <w:pPr>
              <w:spacing w:after="0" w:line="240" w:lineRule="auto"/>
            </w:pPr>
            <w:r>
              <w:t xml:space="preserve">AI FitTrack API </w:t>
            </w:r>
          </w:p>
        </w:tc>
      </w:tr>
      <w:tr>
        <w:tc>
          <w:tcPr>
            <w:tcW w:w="4508" w:type="dxa"/>
          </w:tcPr>
          <w:p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rPr>
          <w:b/>
        </w:rPr>
      </w:pPr>
    </w:p>
    <w:p>
      <w:pPr>
        <w:rPr>
          <w:rFonts w:ascii="Arial" w:eastAsia="Arial" w:cs="Arial" w:hAnsi="Arial"/>
          <w:b/>
          <w:color w:val="000000"/>
          <w:sz w:val="24"/>
          <w:szCs w:val="24"/>
        </w:rPr>
      </w:pPr>
      <w:r>
        <w:rPr>
          <w:sz w:val="21"/>
        </w:rPr>
        <w:t>Solution Architecture:</w:t>
      </w:r>
    </w:p>
    <w:p>
      <w:pPr>
        <w:shd w:val="clear" w:color="auto" w:fill="FFFFFF"/>
        <w:spacing w:after="375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sz w:val="21"/>
        </w:rPr>
        <w:t>AI FitTrack API is a backend REST API designed to manage fitness-related user data, authentication, workout/fitness tracking services, and AI-based fitness recommendations. The API receives client requests, processes them through the appropriate service modules, stores and retrieves data from the database, and returns structured responses to the client.</w:t>
      </w:r>
    </w:p>
    <w:p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cs="Arial" w:hAnsi="Arial"/>
          <w:color w:val="000000"/>
          <w:sz w:val="24"/>
          <w:szCs w:val="24"/>
        </w:rPr>
      </w:pPr>
      <w:r>
        <w:rPr>
          <w:rFonts w:ascii="Arial" w:eastAsia="Arial" w:cs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p>
      <w:pPr>
        <w:tabs>
          <w:tab w:val="left" w:pos="5529"/>
        </w:tabs>
        <w:rPr>
          <w:b/>
        </w:rPr>
      </w:pPr>
      <w:r>
        <w:rPr>
          <w:sz w:val="21"/>
        </w:rPr>
        <w:drawing>
          <wp:inline distT="0" distB="0" distL="0" distR="0">
            <wp:extent cx="5731510" cy="2564764"/>
            <wp:effectExtent l="0" t="0" r="0" b="0"/>
            <wp:docPr id="1" name="图片 1" descr="Voice applications in clinical research powered by AI on AWS – Part 1:  Architecture and design considerations | AWS for Industries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564764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drawing>
          <wp:inline distT="0" distB="0" distL="114298" distR="114298">
            <wp:extent cx="6035040" cy="339471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5040" cy="33947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</w:rPr>
      </w:pPr>
      <w:r>
        <w:rPr>
          <w:sz w:val="21"/>
        </w:rPr>
        <w:t>Figure 1: AI FitTrack API solution architecture and data flow</w:t>
      </w:r>
    </w:p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auto"/>
    <w:pitch w:val="variable"/>
  </w:font>
  <w:font w:name="Noto Sans Symbols">
    <w:panose1 w:val="00000000000000000000"/>
    <w:charset w:val="00"/>
    <w:family w:val="auto"/>
    <w:pitch w:val="variable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FCB0890"/>
    <w:multiLevelType w:val="multilevel"/>
    <w:tmpl w:val="6330A272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3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en-IN" w:bidi="ar-SA"/>
    </w:rPr>
  </w:style>
  <w:style w:type="paragraph" w:styleId="1">
    <w:name w:val="heading 1"/>
    <w:basedOn w:val="0"/>
    <w:next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0"/>
    <w:next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</w:rPr>
  </w:style>
  <w:style w:type="character" w:styleId="20">
    <w:name w:val="Emphasis"/>
    <w:basedOn w:val="10"/>
    <w:rPr>
      <w:i/>
      <w:iCs/>
    </w:rPr>
  </w:style>
  <w:style w:type="paragraph" w:styleId="21">
    <w:name w:val="Subtitle"/>
    <w:basedOn w:val="0"/>
    <w:next w:val="0"/>
    <w:pPr>
      <w:keepNext/>
      <w:keepLines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numbering" Target="numbering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2</Pages>
  <Words>128</Words>
  <Characters>798</Characters>
  <Lines>31</Lines>
  <Paragraphs>17</Paragraphs>
  <CharactersWithSpaces>911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2</cp:revision>
  <dcterms:created xsi:type="dcterms:W3CDTF">2022-10-03T08:27:00Z</dcterms:created>
  <dcterms:modified xsi:type="dcterms:W3CDTF">2026-09-28T08:45:32Z</dcterms:modified>
</cp:coreProperties>
</file>