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3499CD" w14:textId="77777777" w:rsidR="00922B66" w:rsidRDefault="00922B66">
      <w:pPr>
        <w:pBdr>
          <w:bottom w:val="single" w:sz="4" w:space="1" w:color="000000"/>
        </w:pBdr>
      </w:pPr>
    </w:p>
    <w:tbl>
      <w:tblPr>
        <w:tblStyle w:val="Style11"/>
        <w:tblW w:w="11496" w:type="dxa"/>
        <w:tblInd w:w="-223" w:type="dxa"/>
        <w:tblLayout w:type="fixed"/>
        <w:tblLook w:val="04A0" w:firstRow="1" w:lastRow="0" w:firstColumn="1" w:lastColumn="0" w:noHBand="0" w:noVBand="1"/>
      </w:tblPr>
      <w:tblGrid>
        <w:gridCol w:w="2098"/>
        <w:gridCol w:w="4130"/>
        <w:gridCol w:w="2250"/>
        <w:gridCol w:w="3018"/>
      </w:tblGrid>
      <w:tr w:rsidR="00922B66" w14:paraId="5792B4CA" w14:textId="77777777">
        <w:trPr>
          <w:trHeight w:val="255"/>
        </w:trPr>
        <w:tc>
          <w:tcPr>
            <w:tcW w:w="2098" w:type="dxa"/>
            <w:vAlign w:val="center"/>
          </w:tcPr>
          <w:p w14:paraId="2FFD3E8A" w14:textId="77777777" w:rsidR="00922B66" w:rsidRDefault="001E2657">
            <w:pPr>
              <w:rPr>
                <w:b/>
              </w:rPr>
            </w:pPr>
            <w:r>
              <w:rPr>
                <w:b/>
              </w:rPr>
              <w:t>Course:</w:t>
            </w:r>
          </w:p>
        </w:tc>
        <w:tc>
          <w:tcPr>
            <w:tcW w:w="9398" w:type="dxa"/>
            <w:gridSpan w:val="3"/>
            <w:vAlign w:val="center"/>
          </w:tcPr>
          <w:p w14:paraId="215511A5" w14:textId="5BD6CD2C" w:rsidR="00922B66" w:rsidRDefault="00005066">
            <w:pPr>
              <w:rPr>
                <w:b/>
              </w:rPr>
            </w:pPr>
            <w:r w:rsidRPr="00005066">
              <w:rPr>
                <w:b/>
              </w:rPr>
              <w:t>Civics and Community Engagement</w:t>
            </w:r>
          </w:p>
        </w:tc>
      </w:tr>
      <w:tr w:rsidR="00922B66" w14:paraId="45D17D21" w14:textId="77777777">
        <w:trPr>
          <w:trHeight w:val="255"/>
        </w:trPr>
        <w:tc>
          <w:tcPr>
            <w:tcW w:w="2098" w:type="dxa"/>
            <w:vAlign w:val="center"/>
          </w:tcPr>
          <w:p w14:paraId="322E9F05" w14:textId="77777777" w:rsidR="00922B66" w:rsidRDefault="001E2657">
            <w:r>
              <w:t>Course code:</w:t>
            </w:r>
          </w:p>
        </w:tc>
        <w:tc>
          <w:tcPr>
            <w:tcW w:w="4130" w:type="dxa"/>
            <w:tcBorders>
              <w:right w:val="single" w:sz="24" w:space="0" w:color="000000"/>
            </w:tcBorders>
            <w:vAlign w:val="center"/>
          </w:tcPr>
          <w:p w14:paraId="41976366" w14:textId="35F62AC2" w:rsidR="00922B66" w:rsidRDefault="00005066">
            <w:r w:rsidRPr="00005066">
              <w:rPr>
                <w:spacing w:val="-2"/>
              </w:rPr>
              <w:t>SS2043</w:t>
            </w:r>
          </w:p>
        </w:tc>
        <w:tc>
          <w:tcPr>
            <w:tcW w:w="2250" w:type="dxa"/>
            <w:tcBorders>
              <w:left w:val="single" w:sz="24" w:space="0" w:color="000000"/>
            </w:tcBorders>
            <w:vAlign w:val="center"/>
          </w:tcPr>
          <w:p w14:paraId="67CD1F10" w14:textId="77777777" w:rsidR="00922B66" w:rsidRDefault="001E2657">
            <w:r>
              <w:t>Year/Semester:</w:t>
            </w:r>
          </w:p>
        </w:tc>
        <w:tc>
          <w:tcPr>
            <w:tcW w:w="3018" w:type="dxa"/>
            <w:vAlign w:val="center"/>
          </w:tcPr>
          <w:p w14:paraId="432D8EF1" w14:textId="77777777" w:rsidR="00922B66" w:rsidRDefault="00C20018">
            <w:r>
              <w:t>Fall 2025</w:t>
            </w:r>
          </w:p>
        </w:tc>
      </w:tr>
      <w:tr w:rsidR="00922B66" w14:paraId="037A93E4" w14:textId="77777777">
        <w:trPr>
          <w:trHeight w:val="255"/>
        </w:trPr>
        <w:tc>
          <w:tcPr>
            <w:tcW w:w="2098" w:type="dxa"/>
            <w:vAlign w:val="center"/>
          </w:tcPr>
          <w:p w14:paraId="10BA4311" w14:textId="77777777" w:rsidR="00922B66" w:rsidRDefault="001E2657">
            <w:r>
              <w:t>Program:</w:t>
            </w:r>
          </w:p>
        </w:tc>
        <w:tc>
          <w:tcPr>
            <w:tcW w:w="4130" w:type="dxa"/>
            <w:tcBorders>
              <w:right w:val="single" w:sz="24" w:space="0" w:color="000000"/>
            </w:tcBorders>
            <w:vAlign w:val="center"/>
          </w:tcPr>
          <w:p w14:paraId="54ABA21D" w14:textId="77777777" w:rsidR="00922B66" w:rsidRDefault="001E2657">
            <w:r>
              <w:t>-----</w:t>
            </w:r>
          </w:p>
        </w:tc>
        <w:tc>
          <w:tcPr>
            <w:tcW w:w="2250" w:type="dxa"/>
            <w:tcBorders>
              <w:left w:val="single" w:sz="24" w:space="0" w:color="000000"/>
            </w:tcBorders>
            <w:vAlign w:val="center"/>
          </w:tcPr>
          <w:p w14:paraId="5777228D" w14:textId="77777777" w:rsidR="00922B66" w:rsidRDefault="001E2657">
            <w:r>
              <w:t xml:space="preserve">Units/Cr </w:t>
            </w:r>
            <w:proofErr w:type="spellStart"/>
            <w:r>
              <w:t>Hrs</w:t>
            </w:r>
            <w:proofErr w:type="spellEnd"/>
            <w:r>
              <w:t>:</w:t>
            </w:r>
          </w:p>
        </w:tc>
        <w:tc>
          <w:tcPr>
            <w:tcW w:w="3018" w:type="dxa"/>
            <w:vAlign w:val="center"/>
          </w:tcPr>
          <w:p w14:paraId="10756A45" w14:textId="77777777" w:rsidR="00922B66" w:rsidRDefault="001E2657">
            <w:r>
              <w:t xml:space="preserve">2 Cr </w:t>
            </w:r>
            <w:proofErr w:type="spellStart"/>
            <w:r>
              <w:t>Hrs</w:t>
            </w:r>
            <w:proofErr w:type="spellEnd"/>
            <w:r>
              <w:t xml:space="preserve"> </w:t>
            </w:r>
          </w:p>
        </w:tc>
      </w:tr>
      <w:tr w:rsidR="00922B66" w14:paraId="38DCCC46" w14:textId="77777777">
        <w:trPr>
          <w:trHeight w:val="255"/>
        </w:trPr>
        <w:tc>
          <w:tcPr>
            <w:tcW w:w="2098" w:type="dxa"/>
            <w:vAlign w:val="center"/>
          </w:tcPr>
          <w:p w14:paraId="1088357F" w14:textId="77777777" w:rsidR="00922B66" w:rsidRDefault="001E2657">
            <w:r>
              <w:t>Department:</w:t>
            </w:r>
          </w:p>
        </w:tc>
        <w:tc>
          <w:tcPr>
            <w:tcW w:w="4130" w:type="dxa"/>
            <w:tcBorders>
              <w:right w:val="single" w:sz="24" w:space="0" w:color="000000"/>
            </w:tcBorders>
            <w:vAlign w:val="center"/>
          </w:tcPr>
          <w:p w14:paraId="54790E4B" w14:textId="77777777" w:rsidR="00922B66" w:rsidRDefault="001E2657">
            <w:r>
              <w:t xml:space="preserve">FAST School of Management </w:t>
            </w:r>
          </w:p>
        </w:tc>
        <w:tc>
          <w:tcPr>
            <w:tcW w:w="2250" w:type="dxa"/>
            <w:tcBorders>
              <w:left w:val="single" w:sz="24" w:space="0" w:color="000000"/>
            </w:tcBorders>
            <w:vAlign w:val="center"/>
          </w:tcPr>
          <w:p w14:paraId="43264630" w14:textId="77777777" w:rsidR="00922B66" w:rsidRDefault="001E2657">
            <w:r>
              <w:t xml:space="preserve">Instructor: </w:t>
            </w:r>
          </w:p>
        </w:tc>
        <w:tc>
          <w:tcPr>
            <w:tcW w:w="3018" w:type="dxa"/>
            <w:vAlign w:val="center"/>
          </w:tcPr>
          <w:p w14:paraId="2E5F6B57" w14:textId="77777777" w:rsidR="00922B66" w:rsidRDefault="00922B66">
            <w:pPr>
              <w:rPr>
                <w:rFonts w:asciiTheme="majorBidi" w:hAnsiTheme="majorBidi" w:cstheme="majorBidi"/>
                <w:sz w:val="20"/>
                <w:szCs w:val="20"/>
              </w:rPr>
            </w:pPr>
          </w:p>
          <w:p w14:paraId="1DA5C286" w14:textId="77777777" w:rsidR="00922B66" w:rsidRDefault="001E2657">
            <w:pPr>
              <w:rPr>
                <w:rFonts w:asciiTheme="majorBidi" w:hAnsiTheme="majorBidi" w:cstheme="majorBidi"/>
                <w:sz w:val="20"/>
                <w:szCs w:val="20"/>
              </w:rPr>
            </w:pPr>
            <w:r>
              <w:rPr>
                <w:rFonts w:asciiTheme="majorBidi" w:hAnsiTheme="majorBidi" w:cstheme="majorBidi"/>
                <w:sz w:val="20"/>
                <w:szCs w:val="20"/>
              </w:rPr>
              <w:t>----------------</w:t>
            </w:r>
          </w:p>
          <w:p w14:paraId="7B2440F4" w14:textId="77777777" w:rsidR="00922B66" w:rsidRDefault="00922B66">
            <w:pPr>
              <w:rPr>
                <w:rFonts w:asciiTheme="majorBidi" w:hAnsiTheme="majorBidi" w:cstheme="majorBidi"/>
                <w:sz w:val="20"/>
                <w:szCs w:val="20"/>
              </w:rPr>
            </w:pPr>
          </w:p>
        </w:tc>
      </w:tr>
      <w:tr w:rsidR="00922B66" w14:paraId="42DBAA6B" w14:textId="77777777">
        <w:trPr>
          <w:trHeight w:val="382"/>
        </w:trPr>
        <w:tc>
          <w:tcPr>
            <w:tcW w:w="2098" w:type="dxa"/>
            <w:vAlign w:val="center"/>
          </w:tcPr>
          <w:p w14:paraId="0995682F" w14:textId="77777777" w:rsidR="00922B66" w:rsidRDefault="001E2657">
            <w:r>
              <w:t>Course Type:</w:t>
            </w:r>
          </w:p>
        </w:tc>
        <w:tc>
          <w:tcPr>
            <w:tcW w:w="4130" w:type="dxa"/>
            <w:tcBorders>
              <w:right w:val="single" w:sz="24" w:space="0" w:color="000000"/>
            </w:tcBorders>
            <w:vAlign w:val="center"/>
          </w:tcPr>
          <w:p w14:paraId="43CA82E1" w14:textId="2A589957" w:rsidR="00922B66" w:rsidRDefault="00B80FC2">
            <w:r>
              <w:t>Compulsory</w:t>
            </w:r>
            <w:r w:rsidR="001E2657">
              <w:t xml:space="preserve"> Course</w:t>
            </w:r>
          </w:p>
        </w:tc>
        <w:tc>
          <w:tcPr>
            <w:tcW w:w="2250" w:type="dxa"/>
            <w:tcBorders>
              <w:left w:val="single" w:sz="24" w:space="0" w:color="000000"/>
            </w:tcBorders>
            <w:vAlign w:val="center"/>
          </w:tcPr>
          <w:p w14:paraId="4B0BC73B" w14:textId="77777777" w:rsidR="00922B66" w:rsidRDefault="001E2657">
            <w:pPr>
              <w:jc w:val="both"/>
            </w:pPr>
            <w:r>
              <w:t>Email:</w:t>
            </w:r>
          </w:p>
        </w:tc>
        <w:tc>
          <w:tcPr>
            <w:tcW w:w="3018" w:type="dxa"/>
            <w:vAlign w:val="center"/>
          </w:tcPr>
          <w:p w14:paraId="1DE705F1" w14:textId="77777777" w:rsidR="00922B66" w:rsidRDefault="001E2657">
            <w:pPr>
              <w:rPr>
                <w:rFonts w:asciiTheme="majorBidi" w:hAnsiTheme="majorBidi" w:cstheme="majorBidi"/>
                <w:sz w:val="20"/>
                <w:szCs w:val="20"/>
                <w:u w:val="single"/>
              </w:rPr>
            </w:pPr>
            <w:r>
              <w:rPr>
                <w:rFonts w:asciiTheme="majorBidi" w:hAnsiTheme="majorBidi" w:cstheme="majorBidi"/>
                <w:sz w:val="20"/>
                <w:szCs w:val="20"/>
                <w:shd w:val="clear" w:color="auto" w:fill="FFFFFF"/>
              </w:rPr>
              <w:t>-------------</w:t>
            </w:r>
          </w:p>
        </w:tc>
      </w:tr>
      <w:tr w:rsidR="00922B66" w14:paraId="6692AF20" w14:textId="77777777">
        <w:trPr>
          <w:gridAfter w:val="1"/>
          <w:wAfter w:w="3018" w:type="dxa"/>
          <w:trHeight w:val="255"/>
        </w:trPr>
        <w:tc>
          <w:tcPr>
            <w:tcW w:w="2098" w:type="dxa"/>
            <w:vAlign w:val="center"/>
          </w:tcPr>
          <w:p w14:paraId="0025A9BC" w14:textId="77777777" w:rsidR="00922B66" w:rsidRDefault="001E2657">
            <w:r>
              <w:t>Pre-Requisite(s):</w:t>
            </w:r>
          </w:p>
        </w:tc>
        <w:tc>
          <w:tcPr>
            <w:tcW w:w="4130" w:type="dxa"/>
            <w:tcBorders>
              <w:right w:val="single" w:sz="24" w:space="0" w:color="000000"/>
            </w:tcBorders>
            <w:vAlign w:val="center"/>
          </w:tcPr>
          <w:p w14:paraId="3FED4320" w14:textId="77777777" w:rsidR="00922B66" w:rsidRDefault="00922B66"/>
        </w:tc>
        <w:tc>
          <w:tcPr>
            <w:tcW w:w="2250" w:type="dxa"/>
            <w:tcBorders>
              <w:left w:val="single" w:sz="24" w:space="0" w:color="000000"/>
            </w:tcBorders>
            <w:vAlign w:val="center"/>
          </w:tcPr>
          <w:p w14:paraId="0C34F474" w14:textId="77777777" w:rsidR="00922B66" w:rsidRDefault="00922B66"/>
        </w:tc>
      </w:tr>
      <w:tr w:rsidR="00922B66" w14:paraId="42F93D60" w14:textId="77777777">
        <w:trPr>
          <w:trHeight w:val="255"/>
        </w:trPr>
        <w:tc>
          <w:tcPr>
            <w:tcW w:w="2098" w:type="dxa"/>
            <w:vAlign w:val="center"/>
          </w:tcPr>
          <w:p w14:paraId="2455462E" w14:textId="77777777" w:rsidR="00922B66" w:rsidRDefault="001E2657">
            <w:r>
              <w:t>Approved By:</w:t>
            </w:r>
          </w:p>
        </w:tc>
        <w:tc>
          <w:tcPr>
            <w:tcW w:w="4130" w:type="dxa"/>
            <w:tcBorders>
              <w:right w:val="single" w:sz="24" w:space="0" w:color="000000"/>
            </w:tcBorders>
            <w:vAlign w:val="center"/>
          </w:tcPr>
          <w:p w14:paraId="7672073C" w14:textId="77777777" w:rsidR="00922B66" w:rsidRDefault="00922B66"/>
        </w:tc>
        <w:tc>
          <w:tcPr>
            <w:tcW w:w="2250" w:type="dxa"/>
            <w:tcBorders>
              <w:left w:val="single" w:sz="24" w:space="0" w:color="000000"/>
            </w:tcBorders>
            <w:vAlign w:val="center"/>
          </w:tcPr>
          <w:p w14:paraId="0F8C6F4D" w14:textId="77777777" w:rsidR="00922B66" w:rsidRDefault="001E2657">
            <w:r>
              <w:t>Consultation Hours:</w:t>
            </w:r>
          </w:p>
        </w:tc>
        <w:tc>
          <w:tcPr>
            <w:tcW w:w="3018" w:type="dxa"/>
            <w:vAlign w:val="center"/>
          </w:tcPr>
          <w:p w14:paraId="1996A309" w14:textId="77777777" w:rsidR="00922B66" w:rsidRDefault="001E2657">
            <w:r>
              <w:t>------------</w:t>
            </w:r>
          </w:p>
        </w:tc>
      </w:tr>
      <w:tr w:rsidR="00922B66" w14:paraId="6CBDB9C7" w14:textId="77777777">
        <w:trPr>
          <w:trHeight w:val="255"/>
        </w:trPr>
        <w:tc>
          <w:tcPr>
            <w:tcW w:w="2098" w:type="dxa"/>
            <w:vAlign w:val="center"/>
          </w:tcPr>
          <w:p w14:paraId="6EB4730C" w14:textId="77777777" w:rsidR="00922B66" w:rsidRDefault="001E2657">
            <w:r>
              <w:t>Approval Date:</w:t>
            </w:r>
          </w:p>
        </w:tc>
        <w:tc>
          <w:tcPr>
            <w:tcW w:w="4130" w:type="dxa"/>
            <w:tcBorders>
              <w:right w:val="single" w:sz="24" w:space="0" w:color="000000"/>
            </w:tcBorders>
            <w:vAlign w:val="center"/>
          </w:tcPr>
          <w:p w14:paraId="1BAE9823" w14:textId="77777777" w:rsidR="00922B66" w:rsidRDefault="00922B66"/>
        </w:tc>
        <w:tc>
          <w:tcPr>
            <w:tcW w:w="2250" w:type="dxa"/>
            <w:tcBorders>
              <w:left w:val="single" w:sz="24" w:space="0" w:color="000000"/>
            </w:tcBorders>
            <w:vAlign w:val="center"/>
          </w:tcPr>
          <w:p w14:paraId="140F2519" w14:textId="77777777" w:rsidR="00922B66" w:rsidRDefault="00922B66"/>
        </w:tc>
        <w:tc>
          <w:tcPr>
            <w:tcW w:w="3018" w:type="dxa"/>
            <w:vAlign w:val="center"/>
          </w:tcPr>
          <w:p w14:paraId="240EF445" w14:textId="77777777" w:rsidR="00922B66" w:rsidRDefault="00922B66"/>
        </w:tc>
      </w:tr>
    </w:tbl>
    <w:p w14:paraId="458D08C5" w14:textId="77777777" w:rsidR="00922B66" w:rsidRDefault="001E2657">
      <w:pPr>
        <w:pBdr>
          <w:bottom w:val="single" w:sz="4" w:space="1" w:color="000000"/>
        </w:pBdr>
      </w:pPr>
      <w:r>
        <w:tab/>
      </w:r>
      <w:r>
        <w:tab/>
      </w:r>
    </w:p>
    <w:p w14:paraId="4E96429C" w14:textId="77777777" w:rsidR="00922B66" w:rsidRDefault="00922B66"/>
    <w:p w14:paraId="75863ABA" w14:textId="77777777" w:rsidR="00922B66" w:rsidRDefault="001E2657" w:rsidP="00677937">
      <w:pPr>
        <w:spacing w:line="276" w:lineRule="auto"/>
        <w:rPr>
          <w:b/>
          <w:sz w:val="28"/>
        </w:rPr>
      </w:pPr>
      <w:r>
        <w:rPr>
          <w:b/>
          <w:sz w:val="28"/>
        </w:rPr>
        <w:t>Course Description:</w:t>
      </w:r>
    </w:p>
    <w:p w14:paraId="32D16272" w14:textId="77777777" w:rsidR="00005066" w:rsidRPr="00005066" w:rsidRDefault="00005066" w:rsidP="00005066">
      <w:r w:rsidRPr="00005066">
        <w:t>This course is designed to provide students with fundamental knowledge about civics, citizenship, and community engagement. In this course, students will learn about essentials of civic society, government, civic responsibilities, inclusivity, and effective ways to participates in shaping the society that will help them apply theoretical knowledge to the real- world situations to make a positive impact in their communities.</w:t>
      </w:r>
    </w:p>
    <w:p w14:paraId="5747EC8F" w14:textId="77777777" w:rsidR="00005066" w:rsidRDefault="00005066" w:rsidP="00005066">
      <w:r w:rsidRPr="00005066">
        <w:t>To acquaint the participants with the basic concepts like civics, citizenship, and civil society. Understanding the concept of Community and identify the importance of community engagement. Recognize diversity and inclusivity for social harmony and peaceful co-existence.</w:t>
      </w:r>
    </w:p>
    <w:p w14:paraId="4052202A" w14:textId="3DC8B155" w:rsidR="00922B66" w:rsidRPr="00C20018" w:rsidRDefault="001E2657" w:rsidP="00005066">
      <w:pPr>
        <w:rPr>
          <w:b/>
          <w:sz w:val="28"/>
        </w:rPr>
      </w:pPr>
      <w:r>
        <w:rPr>
          <w:b/>
          <w:sz w:val="28"/>
        </w:rPr>
        <w:t>Course objectives:</w:t>
      </w:r>
    </w:p>
    <w:p w14:paraId="6E7283F8" w14:textId="77777777" w:rsidR="00476155" w:rsidRDefault="001E2657" w:rsidP="00476155">
      <w:pPr>
        <w:spacing w:before="54"/>
        <w:ind w:right="230"/>
      </w:pPr>
      <w:r>
        <w:rPr>
          <w:b/>
        </w:rPr>
        <w:t>CO:</w:t>
      </w:r>
      <w:r>
        <w:t xml:space="preserve"> </w:t>
      </w:r>
      <w:r w:rsidR="00476155">
        <w:t>Provide students with fundamental knowledge about civic, citizenship, and civic engagement.</w:t>
      </w:r>
    </w:p>
    <w:p w14:paraId="4B059D19" w14:textId="07102A9A" w:rsidR="00922B66" w:rsidRDefault="00476155" w:rsidP="00476155">
      <w:pPr>
        <w:spacing w:before="54"/>
        <w:ind w:right="230"/>
      </w:pPr>
      <w:r>
        <w:t>Understand the role of various civic institutions, such as government structures, legal systems, non-profit organizations, and community-based organizations.</w:t>
      </w:r>
      <w:r w:rsidRPr="00476155">
        <w:rPr>
          <w:rFonts w:asciiTheme="majorBidi" w:hAnsiTheme="majorBidi" w:cstheme="majorBidi"/>
          <w:color w:val="000000" w:themeColor="text1"/>
          <w:sz w:val="22"/>
          <w:szCs w:val="22"/>
        </w:rPr>
        <w:t xml:space="preserve"> </w:t>
      </w:r>
      <w:r w:rsidRPr="00476155">
        <w:t>Familiarize students with the concept of community engagement and strategies for effective community engagement. They also become familiar with the concepts of advocacy, activism, and digital citizenship in boosting civic engagement and helping in addressing digital divides.</w:t>
      </w:r>
    </w:p>
    <w:p w14:paraId="3168A691" w14:textId="77777777" w:rsidR="00922B66" w:rsidRDefault="00922B66">
      <w:pPr>
        <w:jc w:val="both"/>
        <w:rPr>
          <w:b/>
        </w:rPr>
      </w:pPr>
    </w:p>
    <w:p w14:paraId="16CAE464" w14:textId="77777777" w:rsidR="00922B66" w:rsidRDefault="001E2657">
      <w:pPr>
        <w:jc w:val="both"/>
        <w:rPr>
          <w:b/>
          <w:sz w:val="28"/>
          <w:szCs w:val="28"/>
        </w:rPr>
      </w:pPr>
      <w:r>
        <w:rPr>
          <w:b/>
        </w:rPr>
        <w:t>Course Learning Outcomes</w:t>
      </w:r>
      <w:r>
        <w:rPr>
          <w:b/>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p>
    <w:p w14:paraId="00A89065" w14:textId="77777777" w:rsidR="00922B66" w:rsidRDefault="00922B66">
      <w:pPr>
        <w:jc w:val="both"/>
      </w:pPr>
    </w:p>
    <w:tbl>
      <w:tblPr>
        <w:tblStyle w:val="Style1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3"/>
        <w:gridCol w:w="6035"/>
        <w:gridCol w:w="1290"/>
        <w:gridCol w:w="1458"/>
      </w:tblGrid>
      <w:tr w:rsidR="00922B66" w14:paraId="75E89A18" w14:textId="77777777">
        <w:trPr>
          <w:trHeight w:val="309"/>
          <w:jc w:val="center"/>
        </w:trPr>
        <w:tc>
          <w:tcPr>
            <w:tcW w:w="793" w:type="dxa"/>
          </w:tcPr>
          <w:p w14:paraId="5DB831C8" w14:textId="77777777" w:rsidR="00922B66" w:rsidRDefault="001E2657">
            <w:pPr>
              <w:jc w:val="center"/>
              <w:rPr>
                <w:b/>
              </w:rPr>
            </w:pPr>
            <w:r>
              <w:rPr>
                <w:b/>
              </w:rPr>
              <w:t>LO#</w:t>
            </w:r>
          </w:p>
        </w:tc>
        <w:tc>
          <w:tcPr>
            <w:tcW w:w="6035" w:type="dxa"/>
          </w:tcPr>
          <w:p w14:paraId="7E5A9D3F" w14:textId="77777777" w:rsidR="00922B66" w:rsidRDefault="001E2657">
            <w:pPr>
              <w:jc w:val="center"/>
              <w:rPr>
                <w:b/>
              </w:rPr>
            </w:pPr>
            <w:r>
              <w:rPr>
                <w:b/>
              </w:rPr>
              <w:t>Learning Outcome Statements</w:t>
            </w:r>
          </w:p>
          <w:p w14:paraId="754F6C26" w14:textId="77777777" w:rsidR="00922B66" w:rsidRDefault="00922B66">
            <w:pPr>
              <w:jc w:val="center"/>
              <w:rPr>
                <w:b/>
              </w:rPr>
            </w:pPr>
          </w:p>
        </w:tc>
        <w:tc>
          <w:tcPr>
            <w:tcW w:w="1290" w:type="dxa"/>
          </w:tcPr>
          <w:p w14:paraId="02F4EE29" w14:textId="77777777" w:rsidR="00922B66" w:rsidRDefault="001E2657">
            <w:pPr>
              <w:jc w:val="center"/>
              <w:rPr>
                <w:b/>
              </w:rPr>
            </w:pPr>
            <w:r>
              <w:rPr>
                <w:b/>
              </w:rPr>
              <w:t>Relevant POs</w:t>
            </w:r>
          </w:p>
        </w:tc>
        <w:tc>
          <w:tcPr>
            <w:tcW w:w="1458" w:type="dxa"/>
          </w:tcPr>
          <w:p w14:paraId="09615438" w14:textId="77777777" w:rsidR="00922B66" w:rsidRDefault="001E2657">
            <w:pPr>
              <w:jc w:val="center"/>
              <w:rPr>
                <w:b/>
              </w:rPr>
            </w:pPr>
            <w:r>
              <w:rPr>
                <w:b/>
              </w:rPr>
              <w:t>Bloom Taxonomy</w:t>
            </w:r>
          </w:p>
        </w:tc>
      </w:tr>
      <w:tr w:rsidR="00922B66" w14:paraId="275F0327" w14:textId="77777777">
        <w:trPr>
          <w:trHeight w:val="309"/>
          <w:jc w:val="center"/>
        </w:trPr>
        <w:tc>
          <w:tcPr>
            <w:tcW w:w="793" w:type="dxa"/>
          </w:tcPr>
          <w:p w14:paraId="776C92ED" w14:textId="77777777" w:rsidR="00922B66" w:rsidRDefault="001E2657">
            <w:pPr>
              <w:jc w:val="both"/>
            </w:pPr>
            <w:r>
              <w:rPr>
                <w:b/>
              </w:rPr>
              <w:t>LO1</w:t>
            </w:r>
            <w:r>
              <w:t xml:space="preserve">: </w:t>
            </w:r>
          </w:p>
        </w:tc>
        <w:tc>
          <w:tcPr>
            <w:tcW w:w="6035" w:type="dxa"/>
          </w:tcPr>
          <w:p w14:paraId="1B4D87B5" w14:textId="4F5C9627" w:rsidR="00922B66" w:rsidRDefault="008918F1">
            <w:pPr>
              <w:jc w:val="both"/>
            </w:pPr>
            <w:r w:rsidRPr="008918F1">
              <w:t>Explains political systems and their limitations to deal with diversity.</w:t>
            </w:r>
          </w:p>
        </w:tc>
        <w:tc>
          <w:tcPr>
            <w:tcW w:w="1290" w:type="dxa"/>
          </w:tcPr>
          <w:p w14:paraId="085BFD1B" w14:textId="77777777" w:rsidR="00922B66" w:rsidRDefault="00922B66">
            <w:pPr>
              <w:jc w:val="both"/>
            </w:pPr>
          </w:p>
        </w:tc>
        <w:tc>
          <w:tcPr>
            <w:tcW w:w="1458" w:type="dxa"/>
          </w:tcPr>
          <w:p w14:paraId="4C0999D3" w14:textId="77777777" w:rsidR="00922B66" w:rsidRDefault="001E2657">
            <w:pPr>
              <w:jc w:val="both"/>
            </w:pPr>
            <w:r>
              <w:t>Understand</w:t>
            </w:r>
          </w:p>
        </w:tc>
      </w:tr>
      <w:tr w:rsidR="00922B66" w14:paraId="443A285B" w14:textId="77777777">
        <w:trPr>
          <w:trHeight w:val="309"/>
          <w:jc w:val="center"/>
        </w:trPr>
        <w:tc>
          <w:tcPr>
            <w:tcW w:w="793" w:type="dxa"/>
          </w:tcPr>
          <w:p w14:paraId="0308BE4C" w14:textId="77777777" w:rsidR="00922B66" w:rsidRDefault="001E2657">
            <w:pPr>
              <w:jc w:val="both"/>
              <w:rPr>
                <w:b/>
              </w:rPr>
            </w:pPr>
            <w:r>
              <w:rPr>
                <w:b/>
              </w:rPr>
              <w:t>LO2</w:t>
            </w:r>
            <w:r>
              <w:t>:</w:t>
            </w:r>
          </w:p>
        </w:tc>
        <w:tc>
          <w:tcPr>
            <w:tcW w:w="6035" w:type="dxa"/>
          </w:tcPr>
          <w:p w14:paraId="017915E5" w14:textId="615590BE" w:rsidR="00922B66" w:rsidRDefault="008918F1">
            <w:pPr>
              <w:jc w:val="both"/>
            </w:pPr>
            <w:r w:rsidRPr="008918F1">
              <w:t>Analyze and illustrate a basic comprehension of civics, citizenship, and civil society through relevant examples and practical applications.</w:t>
            </w:r>
          </w:p>
        </w:tc>
        <w:tc>
          <w:tcPr>
            <w:tcW w:w="1290" w:type="dxa"/>
          </w:tcPr>
          <w:p w14:paraId="1D49B316" w14:textId="77777777" w:rsidR="00922B66" w:rsidRDefault="00922B66">
            <w:pPr>
              <w:jc w:val="both"/>
            </w:pPr>
          </w:p>
        </w:tc>
        <w:tc>
          <w:tcPr>
            <w:tcW w:w="1458" w:type="dxa"/>
          </w:tcPr>
          <w:p w14:paraId="2F6802A4" w14:textId="77777777" w:rsidR="00922B66" w:rsidRDefault="001E2657">
            <w:pPr>
              <w:jc w:val="both"/>
            </w:pPr>
            <w:r>
              <w:t>Apply</w:t>
            </w:r>
          </w:p>
        </w:tc>
      </w:tr>
      <w:tr w:rsidR="00922B66" w14:paraId="7C83737E" w14:textId="77777777">
        <w:trPr>
          <w:trHeight w:val="309"/>
          <w:jc w:val="center"/>
        </w:trPr>
        <w:tc>
          <w:tcPr>
            <w:tcW w:w="793" w:type="dxa"/>
          </w:tcPr>
          <w:p w14:paraId="062AF3EE" w14:textId="77777777" w:rsidR="00922B66" w:rsidRDefault="001E2657">
            <w:pPr>
              <w:jc w:val="both"/>
            </w:pPr>
            <w:r>
              <w:rPr>
                <w:b/>
              </w:rPr>
              <w:t>LO3</w:t>
            </w:r>
            <w:r>
              <w:t xml:space="preserve">: </w:t>
            </w:r>
          </w:p>
        </w:tc>
        <w:tc>
          <w:tcPr>
            <w:tcW w:w="6035" w:type="dxa"/>
          </w:tcPr>
          <w:p w14:paraId="38DCAA8F" w14:textId="0D6FC0A5" w:rsidR="00922B66" w:rsidRDefault="008918F1">
            <w:pPr>
              <w:tabs>
                <w:tab w:val="left" w:pos="1289"/>
              </w:tabs>
            </w:pPr>
            <w:r w:rsidRPr="008918F1">
              <w:t>Analyze the concept of community and assess the impact of community engagement on individuals and groups.</w:t>
            </w:r>
          </w:p>
        </w:tc>
        <w:tc>
          <w:tcPr>
            <w:tcW w:w="1290" w:type="dxa"/>
          </w:tcPr>
          <w:p w14:paraId="0487F32A" w14:textId="77777777" w:rsidR="00922B66" w:rsidRDefault="00922B66">
            <w:pPr>
              <w:jc w:val="both"/>
            </w:pPr>
          </w:p>
        </w:tc>
        <w:tc>
          <w:tcPr>
            <w:tcW w:w="1458" w:type="dxa"/>
          </w:tcPr>
          <w:p w14:paraId="6E88431C" w14:textId="77777777" w:rsidR="00922B66" w:rsidRDefault="001E2657">
            <w:pPr>
              <w:jc w:val="both"/>
            </w:pPr>
            <w:r>
              <w:t>Understand, Evaluate</w:t>
            </w:r>
          </w:p>
        </w:tc>
      </w:tr>
      <w:tr w:rsidR="00922B66" w14:paraId="708D79D8" w14:textId="77777777">
        <w:trPr>
          <w:trHeight w:val="309"/>
          <w:jc w:val="center"/>
        </w:trPr>
        <w:tc>
          <w:tcPr>
            <w:tcW w:w="793" w:type="dxa"/>
          </w:tcPr>
          <w:p w14:paraId="59F29F62" w14:textId="77777777" w:rsidR="00922B66" w:rsidRDefault="001E2657">
            <w:pPr>
              <w:jc w:val="both"/>
            </w:pPr>
            <w:r>
              <w:rPr>
                <w:b/>
              </w:rPr>
              <w:t>LO4</w:t>
            </w:r>
            <w:r>
              <w:t>:</w:t>
            </w:r>
          </w:p>
        </w:tc>
        <w:tc>
          <w:tcPr>
            <w:tcW w:w="6035" w:type="dxa"/>
          </w:tcPr>
          <w:p w14:paraId="4BD9611F" w14:textId="33F8B73A" w:rsidR="00922B66" w:rsidRDefault="008918F1">
            <w:pPr>
              <w:jc w:val="both"/>
              <w:rPr>
                <w:b/>
              </w:rPr>
            </w:pPr>
            <w:r w:rsidRPr="008918F1">
              <w:t>Evaluate the significance of diversity and inclusivity for fostering societal harmony and ensuring peaceful coexistence.</w:t>
            </w:r>
          </w:p>
        </w:tc>
        <w:tc>
          <w:tcPr>
            <w:tcW w:w="1290" w:type="dxa"/>
          </w:tcPr>
          <w:p w14:paraId="6D6FB907" w14:textId="77777777" w:rsidR="00922B66" w:rsidRDefault="00922B66">
            <w:pPr>
              <w:jc w:val="both"/>
            </w:pPr>
          </w:p>
        </w:tc>
        <w:tc>
          <w:tcPr>
            <w:tcW w:w="1458" w:type="dxa"/>
          </w:tcPr>
          <w:p w14:paraId="721A286B" w14:textId="77777777" w:rsidR="00922B66" w:rsidRDefault="001E2657">
            <w:pPr>
              <w:jc w:val="both"/>
            </w:pPr>
            <w:r>
              <w:t>Analyze, Evaluate</w:t>
            </w:r>
          </w:p>
        </w:tc>
      </w:tr>
    </w:tbl>
    <w:p w14:paraId="7E883FBD" w14:textId="77777777" w:rsidR="00922B66" w:rsidRDefault="00922B66">
      <w:pPr>
        <w:jc w:val="both"/>
        <w:rPr>
          <w:sz w:val="28"/>
          <w:szCs w:val="28"/>
          <w:u w:val="single"/>
        </w:rPr>
      </w:pPr>
    </w:p>
    <w:p w14:paraId="4C0221A2" w14:textId="77777777" w:rsidR="00922B66" w:rsidRDefault="00922B66">
      <w:pPr>
        <w:jc w:val="both"/>
        <w:rPr>
          <w:sz w:val="28"/>
          <w:szCs w:val="28"/>
          <w:u w:val="single"/>
        </w:rPr>
      </w:pPr>
    </w:p>
    <w:p w14:paraId="08D113F4" w14:textId="77777777" w:rsidR="00922B66" w:rsidRDefault="001E2657">
      <w:pPr>
        <w:jc w:val="both"/>
        <w:rPr>
          <w:b/>
        </w:rPr>
      </w:pPr>
      <w:r>
        <w:rPr>
          <w:b/>
        </w:rPr>
        <w:t>Course Methodology:</w:t>
      </w:r>
    </w:p>
    <w:p w14:paraId="57F731C9" w14:textId="77777777" w:rsidR="00922B66" w:rsidRDefault="00922B66">
      <w:pPr>
        <w:jc w:val="both"/>
        <w:rPr>
          <w:b/>
        </w:rPr>
      </w:pPr>
    </w:p>
    <w:p w14:paraId="413DC40F" w14:textId="77777777" w:rsidR="00922B66" w:rsidRDefault="001E2657">
      <w:pPr>
        <w:jc w:val="both"/>
      </w:pPr>
      <w:r>
        <w:t>The course will involve various methods of learning. It will include a combination of lectures, in-class</w:t>
      </w:r>
      <w:r w:rsidR="00C20018">
        <w:t xml:space="preserve"> exercises,</w:t>
      </w:r>
      <w:r>
        <w:t xml:space="preserve"> activities and assignments. Students must come to class prepared by reading all assigned material.</w:t>
      </w:r>
    </w:p>
    <w:p w14:paraId="79975DB2" w14:textId="77777777" w:rsidR="00922B66" w:rsidRDefault="00922B66">
      <w:pPr>
        <w:spacing w:before="45" w:after="30"/>
        <w:rPr>
          <w:b/>
        </w:rPr>
      </w:pPr>
    </w:p>
    <w:p w14:paraId="3EF2653C" w14:textId="77777777" w:rsidR="00922B66" w:rsidRDefault="001E2657">
      <w:pPr>
        <w:spacing w:before="45" w:after="30"/>
        <w:rPr>
          <w:b/>
        </w:rPr>
      </w:pPr>
      <w:r>
        <w:rPr>
          <w:b/>
        </w:rPr>
        <w:t xml:space="preserve">Course Content </w:t>
      </w:r>
    </w:p>
    <w:p w14:paraId="7422741A" w14:textId="77777777" w:rsidR="00922B66" w:rsidRDefault="00922B66">
      <w:pPr>
        <w:spacing w:before="45" w:after="30"/>
        <w:rPr>
          <w:b/>
        </w:rPr>
      </w:pPr>
    </w:p>
    <w:tbl>
      <w:tblPr>
        <w:tblStyle w:val="Style13"/>
        <w:tblW w:w="10908"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3"/>
        <w:gridCol w:w="1007"/>
        <w:gridCol w:w="7537"/>
        <w:gridCol w:w="1541"/>
      </w:tblGrid>
      <w:tr w:rsidR="00922B66" w14:paraId="02028B8C" w14:textId="77777777">
        <w:trPr>
          <w:trHeight w:val="300"/>
        </w:trPr>
        <w:tc>
          <w:tcPr>
            <w:tcW w:w="823" w:type="dxa"/>
            <w:tcBorders>
              <w:bottom w:val="single" w:sz="4" w:space="0" w:color="000000"/>
            </w:tcBorders>
          </w:tcPr>
          <w:p w14:paraId="68CD0A52" w14:textId="77777777" w:rsidR="00922B66" w:rsidRDefault="001E2657">
            <w:pPr>
              <w:jc w:val="center"/>
              <w:rPr>
                <w:b/>
              </w:rPr>
            </w:pPr>
            <w:r>
              <w:rPr>
                <w:b/>
              </w:rPr>
              <w:t>LO#</w:t>
            </w:r>
          </w:p>
        </w:tc>
        <w:tc>
          <w:tcPr>
            <w:tcW w:w="1007" w:type="dxa"/>
            <w:tcBorders>
              <w:bottom w:val="single" w:sz="4" w:space="0" w:color="000000"/>
            </w:tcBorders>
          </w:tcPr>
          <w:p w14:paraId="1D11D5D1" w14:textId="77777777" w:rsidR="00922B66" w:rsidRDefault="001E2657">
            <w:pPr>
              <w:jc w:val="center"/>
              <w:rPr>
                <w:b/>
              </w:rPr>
            </w:pPr>
            <w:r>
              <w:rPr>
                <w:b/>
              </w:rPr>
              <w:t>Session</w:t>
            </w:r>
          </w:p>
        </w:tc>
        <w:tc>
          <w:tcPr>
            <w:tcW w:w="7537" w:type="dxa"/>
            <w:tcBorders>
              <w:bottom w:val="single" w:sz="4" w:space="0" w:color="000000"/>
            </w:tcBorders>
          </w:tcPr>
          <w:p w14:paraId="5044673A" w14:textId="77777777" w:rsidR="00922B66" w:rsidRDefault="001E2657">
            <w:pPr>
              <w:jc w:val="center"/>
              <w:rPr>
                <w:b/>
              </w:rPr>
            </w:pPr>
            <w:r>
              <w:rPr>
                <w:b/>
              </w:rPr>
              <w:t>Topics covered</w:t>
            </w:r>
          </w:p>
        </w:tc>
        <w:tc>
          <w:tcPr>
            <w:tcW w:w="1541" w:type="dxa"/>
            <w:tcBorders>
              <w:bottom w:val="single" w:sz="4" w:space="0" w:color="000000"/>
            </w:tcBorders>
          </w:tcPr>
          <w:p w14:paraId="6B38EDAA" w14:textId="77777777" w:rsidR="00922B66" w:rsidRDefault="001E2657">
            <w:pPr>
              <w:jc w:val="center"/>
              <w:rPr>
                <w:b/>
              </w:rPr>
            </w:pPr>
            <w:r>
              <w:rPr>
                <w:b/>
              </w:rPr>
              <w:t>Book Chapter No.</w:t>
            </w:r>
          </w:p>
        </w:tc>
      </w:tr>
      <w:tr w:rsidR="008918F1" w14:paraId="1C528C7C" w14:textId="77777777">
        <w:trPr>
          <w:trHeight w:val="395"/>
        </w:trPr>
        <w:tc>
          <w:tcPr>
            <w:tcW w:w="823" w:type="dxa"/>
          </w:tcPr>
          <w:p w14:paraId="36B025D8" w14:textId="77777777" w:rsidR="008918F1" w:rsidRDefault="008918F1" w:rsidP="008918F1">
            <w:pPr>
              <w:jc w:val="center"/>
              <w:rPr>
                <w:b/>
              </w:rPr>
            </w:pPr>
            <w:r>
              <w:rPr>
                <w:b/>
              </w:rPr>
              <w:t>LO1</w:t>
            </w:r>
          </w:p>
        </w:tc>
        <w:tc>
          <w:tcPr>
            <w:tcW w:w="1007" w:type="dxa"/>
          </w:tcPr>
          <w:p w14:paraId="1EA89ADA" w14:textId="77777777" w:rsidR="008918F1" w:rsidRDefault="008918F1" w:rsidP="008918F1">
            <w:pPr>
              <w:jc w:val="center"/>
            </w:pPr>
            <w:r>
              <w:t>1</w:t>
            </w:r>
          </w:p>
        </w:tc>
        <w:tc>
          <w:tcPr>
            <w:tcW w:w="7537" w:type="dxa"/>
          </w:tcPr>
          <w:p w14:paraId="55C00449" w14:textId="77777777" w:rsidR="008918F1" w:rsidRDefault="008918F1" w:rsidP="008918F1">
            <w:pPr>
              <w:pStyle w:val="TableParagraph"/>
              <w:spacing w:line="248" w:lineRule="exact"/>
              <w:ind w:left="0"/>
              <w:rPr>
                <w:b/>
              </w:rPr>
            </w:pPr>
            <w:r>
              <w:rPr>
                <w:b/>
              </w:rPr>
              <w:t>Civics and citizenship.</w:t>
            </w:r>
          </w:p>
          <w:p w14:paraId="427150A4" w14:textId="77777777" w:rsidR="008918F1" w:rsidRDefault="008918F1" w:rsidP="008918F1">
            <w:pPr>
              <w:pStyle w:val="TableParagraph"/>
              <w:tabs>
                <w:tab w:val="left" w:pos="814"/>
                <w:tab w:val="left" w:pos="815"/>
              </w:tabs>
              <w:ind w:left="0"/>
            </w:pPr>
            <w:r>
              <w:t xml:space="preserve">Overview of course: civic and community engagement </w:t>
            </w:r>
          </w:p>
          <w:p w14:paraId="102F818B" w14:textId="77777777" w:rsidR="008918F1" w:rsidRDefault="008918F1" w:rsidP="008918F1">
            <w:pPr>
              <w:pStyle w:val="TableParagraph"/>
              <w:tabs>
                <w:tab w:val="left" w:pos="814"/>
                <w:tab w:val="left" w:pos="815"/>
              </w:tabs>
              <w:ind w:left="0"/>
            </w:pPr>
            <w:r>
              <w:t>Basic concepts of civics and citizenship</w:t>
            </w:r>
          </w:p>
          <w:p w14:paraId="35C3C772" w14:textId="09895C6F" w:rsidR="008918F1" w:rsidRDefault="008918F1" w:rsidP="008918F1">
            <w:pPr>
              <w:jc w:val="both"/>
            </w:pPr>
            <w:r>
              <w:t xml:space="preserve">Key concept of civics: citizenship, democracy, governance, and the rule of law </w:t>
            </w:r>
          </w:p>
        </w:tc>
        <w:tc>
          <w:tcPr>
            <w:tcW w:w="1541" w:type="dxa"/>
          </w:tcPr>
          <w:p w14:paraId="32C7213A" w14:textId="6C7A543E" w:rsidR="008918F1" w:rsidRDefault="008918F1" w:rsidP="008918F1">
            <w:pPr>
              <w:jc w:val="both"/>
            </w:pPr>
            <w:r>
              <w:t>Course Pack</w:t>
            </w:r>
          </w:p>
        </w:tc>
      </w:tr>
      <w:tr w:rsidR="008918F1" w14:paraId="1A4E676D" w14:textId="77777777">
        <w:trPr>
          <w:trHeight w:val="300"/>
        </w:trPr>
        <w:tc>
          <w:tcPr>
            <w:tcW w:w="823" w:type="dxa"/>
          </w:tcPr>
          <w:p w14:paraId="25E41F6E" w14:textId="77777777" w:rsidR="008918F1" w:rsidRDefault="008918F1" w:rsidP="008918F1">
            <w:pPr>
              <w:jc w:val="center"/>
              <w:rPr>
                <w:b/>
              </w:rPr>
            </w:pPr>
            <w:r>
              <w:rPr>
                <w:b/>
              </w:rPr>
              <w:t>LO1</w:t>
            </w:r>
          </w:p>
        </w:tc>
        <w:tc>
          <w:tcPr>
            <w:tcW w:w="1007" w:type="dxa"/>
          </w:tcPr>
          <w:p w14:paraId="3B968325" w14:textId="77777777" w:rsidR="008918F1" w:rsidRDefault="008918F1" w:rsidP="008918F1">
            <w:pPr>
              <w:jc w:val="center"/>
            </w:pPr>
            <w:r>
              <w:t>2</w:t>
            </w:r>
          </w:p>
        </w:tc>
        <w:tc>
          <w:tcPr>
            <w:tcW w:w="7537" w:type="dxa"/>
          </w:tcPr>
          <w:p w14:paraId="4FE2F23A" w14:textId="77777777" w:rsidR="008918F1" w:rsidRDefault="008918F1" w:rsidP="008918F1">
            <w:pPr>
              <w:pStyle w:val="TableParagraph"/>
              <w:spacing w:before="4"/>
              <w:ind w:left="110"/>
              <w:rPr>
                <w:b/>
              </w:rPr>
            </w:pPr>
            <w:r>
              <w:rPr>
                <w:b/>
              </w:rPr>
              <w:t xml:space="preserve">Foundation of Modern Society </w:t>
            </w:r>
          </w:p>
          <w:p w14:paraId="50737BA7" w14:textId="77777777" w:rsidR="008918F1" w:rsidRDefault="008918F1" w:rsidP="008918F1">
            <w:pPr>
              <w:spacing w:line="276" w:lineRule="auto"/>
              <w:ind w:firstLineChars="50" w:firstLine="120"/>
            </w:pPr>
            <w:r>
              <w:t>Emergence of Modern Society, Modernity</w:t>
            </w:r>
          </w:p>
          <w:p w14:paraId="5257546E" w14:textId="4BBE0C9B" w:rsidR="008918F1" w:rsidRDefault="008918F1" w:rsidP="008918F1">
            <w:pPr>
              <w:jc w:val="both"/>
            </w:pPr>
          </w:p>
        </w:tc>
        <w:tc>
          <w:tcPr>
            <w:tcW w:w="1541" w:type="dxa"/>
          </w:tcPr>
          <w:p w14:paraId="7B4ED500" w14:textId="63702707" w:rsidR="008918F1" w:rsidRDefault="008918F1" w:rsidP="008918F1">
            <w:pPr>
              <w:jc w:val="both"/>
            </w:pPr>
            <w:r>
              <w:t>Course Pack</w:t>
            </w:r>
          </w:p>
        </w:tc>
      </w:tr>
      <w:tr w:rsidR="008918F1" w14:paraId="0CA01267" w14:textId="77777777">
        <w:trPr>
          <w:trHeight w:val="300"/>
        </w:trPr>
        <w:tc>
          <w:tcPr>
            <w:tcW w:w="823" w:type="dxa"/>
          </w:tcPr>
          <w:p w14:paraId="4CE26EFA" w14:textId="77777777" w:rsidR="008918F1" w:rsidRDefault="008918F1" w:rsidP="008918F1">
            <w:pPr>
              <w:jc w:val="center"/>
              <w:rPr>
                <w:b/>
              </w:rPr>
            </w:pPr>
            <w:r>
              <w:rPr>
                <w:b/>
              </w:rPr>
              <w:t>LO1</w:t>
            </w:r>
          </w:p>
        </w:tc>
        <w:tc>
          <w:tcPr>
            <w:tcW w:w="1007" w:type="dxa"/>
          </w:tcPr>
          <w:p w14:paraId="25C8575F" w14:textId="77777777" w:rsidR="008918F1" w:rsidRDefault="008918F1" w:rsidP="008918F1">
            <w:pPr>
              <w:jc w:val="center"/>
            </w:pPr>
            <w:r>
              <w:t>3</w:t>
            </w:r>
          </w:p>
        </w:tc>
        <w:tc>
          <w:tcPr>
            <w:tcW w:w="7537" w:type="dxa"/>
          </w:tcPr>
          <w:p w14:paraId="76568054" w14:textId="77777777" w:rsidR="008918F1" w:rsidRDefault="008918F1" w:rsidP="008918F1">
            <w:pPr>
              <w:pStyle w:val="TableParagraph"/>
              <w:spacing w:line="247" w:lineRule="exact"/>
              <w:ind w:left="110"/>
              <w:rPr>
                <w:b/>
              </w:rPr>
            </w:pPr>
            <w:r>
              <w:rPr>
                <w:b/>
              </w:rPr>
              <w:t>State, government, and civil society.</w:t>
            </w:r>
          </w:p>
          <w:p w14:paraId="6F861597" w14:textId="77777777" w:rsidR="008918F1" w:rsidRDefault="008918F1" w:rsidP="008918F1">
            <w:pPr>
              <w:pStyle w:val="TableParagraph"/>
              <w:spacing w:before="28"/>
              <w:ind w:left="110"/>
            </w:pPr>
            <w:r>
              <w:t>Structure and functions of government in Pakistan.</w:t>
            </w:r>
          </w:p>
          <w:p w14:paraId="0482B014" w14:textId="66D2F432" w:rsidR="008918F1" w:rsidRPr="008918F1" w:rsidRDefault="008918F1" w:rsidP="008918F1">
            <w:pPr>
              <w:pStyle w:val="TableParagraph"/>
              <w:spacing w:before="28"/>
              <w:ind w:left="110"/>
            </w:pPr>
            <w:r>
              <w:t>Importance of political participation, right of vote and representation</w:t>
            </w:r>
          </w:p>
          <w:p w14:paraId="6C9EA377" w14:textId="77777777" w:rsidR="008918F1" w:rsidRDefault="008918F1" w:rsidP="008918F1">
            <w:pPr>
              <w:contextualSpacing/>
            </w:pPr>
          </w:p>
        </w:tc>
        <w:tc>
          <w:tcPr>
            <w:tcW w:w="1541" w:type="dxa"/>
          </w:tcPr>
          <w:p w14:paraId="1CF20B16" w14:textId="24A9A2E5" w:rsidR="008918F1" w:rsidRDefault="008918F1" w:rsidP="008918F1">
            <w:pPr>
              <w:jc w:val="both"/>
            </w:pPr>
          </w:p>
        </w:tc>
      </w:tr>
      <w:tr w:rsidR="008918F1" w14:paraId="3B847A09" w14:textId="77777777">
        <w:trPr>
          <w:trHeight w:val="300"/>
        </w:trPr>
        <w:tc>
          <w:tcPr>
            <w:tcW w:w="823" w:type="dxa"/>
          </w:tcPr>
          <w:p w14:paraId="73EEB0DD" w14:textId="77777777" w:rsidR="008918F1" w:rsidRDefault="008918F1" w:rsidP="008918F1">
            <w:pPr>
              <w:jc w:val="center"/>
              <w:rPr>
                <w:b/>
              </w:rPr>
            </w:pPr>
            <w:r>
              <w:rPr>
                <w:b/>
              </w:rPr>
              <w:t>LO1</w:t>
            </w:r>
          </w:p>
        </w:tc>
        <w:tc>
          <w:tcPr>
            <w:tcW w:w="1007" w:type="dxa"/>
          </w:tcPr>
          <w:p w14:paraId="2703F803" w14:textId="77777777" w:rsidR="008918F1" w:rsidRDefault="008918F1" w:rsidP="008918F1">
            <w:pPr>
              <w:jc w:val="center"/>
            </w:pPr>
            <w:r>
              <w:t>4</w:t>
            </w:r>
          </w:p>
        </w:tc>
        <w:tc>
          <w:tcPr>
            <w:tcW w:w="7537" w:type="dxa"/>
          </w:tcPr>
          <w:p w14:paraId="5AFCA43C" w14:textId="77777777" w:rsidR="008918F1" w:rsidRDefault="008918F1" w:rsidP="008918F1">
            <w:pPr>
              <w:pStyle w:val="TableParagraph"/>
              <w:spacing w:line="244" w:lineRule="exact"/>
              <w:ind w:left="110"/>
              <w:rPr>
                <w:b/>
              </w:rPr>
            </w:pPr>
            <w:r>
              <w:rPr>
                <w:b/>
              </w:rPr>
              <w:t>Democracy and Society</w:t>
            </w:r>
          </w:p>
          <w:p w14:paraId="2272991B" w14:textId="2C3E1A12" w:rsidR="008918F1" w:rsidRDefault="008918F1" w:rsidP="008918F1">
            <w:pPr>
              <w:pStyle w:val="TableParagraph"/>
              <w:spacing w:line="219" w:lineRule="exact"/>
              <w:ind w:left="0"/>
            </w:pPr>
            <w:r>
              <w:t>Relationship between democracy and civil society</w:t>
            </w:r>
            <w:r>
              <w:t xml:space="preserve"> </w:t>
            </w:r>
          </w:p>
        </w:tc>
        <w:tc>
          <w:tcPr>
            <w:tcW w:w="1541" w:type="dxa"/>
          </w:tcPr>
          <w:p w14:paraId="21685B54" w14:textId="7F7DCD1B" w:rsidR="008918F1" w:rsidRDefault="008918F1" w:rsidP="008918F1">
            <w:pPr>
              <w:jc w:val="both"/>
            </w:pPr>
            <w:r>
              <w:t>Course Pack</w:t>
            </w:r>
          </w:p>
        </w:tc>
      </w:tr>
      <w:tr w:rsidR="008918F1" w14:paraId="0E42BF55" w14:textId="77777777">
        <w:trPr>
          <w:trHeight w:val="300"/>
        </w:trPr>
        <w:tc>
          <w:tcPr>
            <w:tcW w:w="823" w:type="dxa"/>
          </w:tcPr>
          <w:p w14:paraId="644A80E9" w14:textId="77777777" w:rsidR="008918F1" w:rsidRDefault="008918F1" w:rsidP="008918F1">
            <w:pPr>
              <w:jc w:val="center"/>
              <w:rPr>
                <w:b/>
              </w:rPr>
            </w:pPr>
            <w:r>
              <w:rPr>
                <w:b/>
              </w:rPr>
              <w:t>LO2</w:t>
            </w:r>
          </w:p>
        </w:tc>
        <w:tc>
          <w:tcPr>
            <w:tcW w:w="1007" w:type="dxa"/>
          </w:tcPr>
          <w:p w14:paraId="19405C17" w14:textId="77777777" w:rsidR="008918F1" w:rsidRDefault="008918F1" w:rsidP="008918F1">
            <w:pPr>
              <w:jc w:val="center"/>
            </w:pPr>
            <w:r>
              <w:t>5</w:t>
            </w:r>
          </w:p>
        </w:tc>
        <w:tc>
          <w:tcPr>
            <w:tcW w:w="7537" w:type="dxa"/>
          </w:tcPr>
          <w:p w14:paraId="6D74C4F2" w14:textId="77777777" w:rsidR="008918F1" w:rsidRDefault="008918F1" w:rsidP="008918F1">
            <w:pPr>
              <w:pStyle w:val="TableParagraph"/>
              <w:spacing w:before="40"/>
              <w:ind w:left="110"/>
              <w:rPr>
                <w:b/>
              </w:rPr>
            </w:pPr>
            <w:r>
              <w:rPr>
                <w:b/>
              </w:rPr>
              <w:t xml:space="preserve">Constitution and </w:t>
            </w:r>
            <w:proofErr w:type="gramStart"/>
            <w:r>
              <w:rPr>
                <w:b/>
              </w:rPr>
              <w:t>Society,  Rights</w:t>
            </w:r>
            <w:proofErr w:type="gramEnd"/>
            <w:r>
              <w:rPr>
                <w:b/>
              </w:rPr>
              <w:t xml:space="preserve"> and Responsibilities</w:t>
            </w:r>
          </w:p>
          <w:p w14:paraId="33B456C6" w14:textId="77777777" w:rsidR="008918F1" w:rsidRDefault="008918F1" w:rsidP="008918F1">
            <w:pPr>
              <w:pStyle w:val="TableParagraph"/>
              <w:spacing w:before="28"/>
              <w:ind w:left="110"/>
            </w:pPr>
            <w:r>
              <w:t xml:space="preserve">Constitution and Society </w:t>
            </w:r>
          </w:p>
          <w:p w14:paraId="2871C246" w14:textId="77777777" w:rsidR="008918F1" w:rsidRDefault="008918F1" w:rsidP="008918F1">
            <w:pPr>
              <w:pStyle w:val="TableParagraph"/>
              <w:spacing w:before="28"/>
              <w:ind w:left="110"/>
            </w:pPr>
            <w:r>
              <w:t xml:space="preserve">Overview of fundamental rights under Constitution of Pakistan, 1973. </w:t>
            </w:r>
          </w:p>
          <w:p w14:paraId="5B0A21E4" w14:textId="2F36B0D3" w:rsidR="008918F1" w:rsidRDefault="008918F1" w:rsidP="008918F1">
            <w:pPr>
              <w:adjustRightInd w:val="0"/>
            </w:pPr>
            <w:r>
              <w:t>Civic responsibilities and duties.</w:t>
            </w:r>
          </w:p>
        </w:tc>
        <w:tc>
          <w:tcPr>
            <w:tcW w:w="1541" w:type="dxa"/>
          </w:tcPr>
          <w:p w14:paraId="2EC31D2B" w14:textId="6FFAF424" w:rsidR="008918F1" w:rsidRDefault="008918F1" w:rsidP="008918F1">
            <w:pPr>
              <w:jc w:val="both"/>
            </w:pPr>
            <w:r>
              <w:t>Course Pack</w:t>
            </w:r>
          </w:p>
        </w:tc>
      </w:tr>
      <w:tr w:rsidR="008918F1" w14:paraId="42CF9AA1" w14:textId="77777777">
        <w:trPr>
          <w:trHeight w:val="300"/>
        </w:trPr>
        <w:tc>
          <w:tcPr>
            <w:tcW w:w="823" w:type="dxa"/>
          </w:tcPr>
          <w:p w14:paraId="31B2E903" w14:textId="77777777" w:rsidR="008918F1" w:rsidRDefault="008918F1" w:rsidP="008918F1">
            <w:pPr>
              <w:jc w:val="center"/>
              <w:rPr>
                <w:b/>
              </w:rPr>
            </w:pPr>
            <w:r>
              <w:rPr>
                <w:b/>
              </w:rPr>
              <w:t>LO2</w:t>
            </w:r>
          </w:p>
        </w:tc>
        <w:tc>
          <w:tcPr>
            <w:tcW w:w="1007" w:type="dxa"/>
          </w:tcPr>
          <w:p w14:paraId="37A1D65B" w14:textId="77777777" w:rsidR="008918F1" w:rsidRDefault="008918F1" w:rsidP="008918F1">
            <w:pPr>
              <w:jc w:val="center"/>
            </w:pPr>
            <w:r>
              <w:t>6</w:t>
            </w:r>
          </w:p>
        </w:tc>
        <w:tc>
          <w:tcPr>
            <w:tcW w:w="7537" w:type="dxa"/>
          </w:tcPr>
          <w:p w14:paraId="56A938B9" w14:textId="77777777" w:rsidR="008918F1" w:rsidRDefault="008918F1" w:rsidP="008918F1">
            <w:pPr>
              <w:jc w:val="both"/>
            </w:pPr>
            <w:r>
              <w:t>Mid-1</w:t>
            </w:r>
          </w:p>
        </w:tc>
        <w:tc>
          <w:tcPr>
            <w:tcW w:w="1541" w:type="dxa"/>
          </w:tcPr>
          <w:p w14:paraId="34F1FEFA" w14:textId="77777777" w:rsidR="008918F1" w:rsidRDefault="008918F1" w:rsidP="008918F1">
            <w:pPr>
              <w:jc w:val="both"/>
            </w:pPr>
          </w:p>
        </w:tc>
      </w:tr>
      <w:tr w:rsidR="008918F1" w14:paraId="54347D58" w14:textId="77777777">
        <w:trPr>
          <w:trHeight w:val="300"/>
        </w:trPr>
        <w:tc>
          <w:tcPr>
            <w:tcW w:w="823" w:type="dxa"/>
          </w:tcPr>
          <w:p w14:paraId="316BFC37" w14:textId="77777777" w:rsidR="008918F1" w:rsidRDefault="008918F1" w:rsidP="008918F1">
            <w:pPr>
              <w:jc w:val="center"/>
            </w:pPr>
            <w:r>
              <w:rPr>
                <w:b/>
              </w:rPr>
              <w:t>LO2</w:t>
            </w:r>
          </w:p>
        </w:tc>
        <w:tc>
          <w:tcPr>
            <w:tcW w:w="1007" w:type="dxa"/>
          </w:tcPr>
          <w:p w14:paraId="16B788C6" w14:textId="77777777" w:rsidR="008918F1" w:rsidRDefault="008918F1" w:rsidP="008918F1">
            <w:pPr>
              <w:jc w:val="center"/>
            </w:pPr>
            <w:r>
              <w:t>7</w:t>
            </w:r>
          </w:p>
        </w:tc>
        <w:tc>
          <w:tcPr>
            <w:tcW w:w="7537" w:type="dxa"/>
          </w:tcPr>
          <w:p w14:paraId="7F6A43CA" w14:textId="77777777" w:rsidR="008918F1" w:rsidRPr="00AB7FA9" w:rsidRDefault="008918F1" w:rsidP="008918F1">
            <w:pPr>
              <w:pStyle w:val="TableParagraph"/>
              <w:spacing w:before="9"/>
              <w:ind w:left="0" w:right="2369"/>
              <w:jc w:val="both"/>
              <w:rPr>
                <w:b/>
              </w:rPr>
            </w:pPr>
            <w:r w:rsidRPr="00AB7FA9">
              <w:rPr>
                <w:b/>
              </w:rPr>
              <w:t>Nationalism</w:t>
            </w:r>
          </w:p>
          <w:p w14:paraId="2AB78B94" w14:textId="77777777" w:rsidR="008918F1" w:rsidRPr="00AB7FA9" w:rsidRDefault="008918F1" w:rsidP="008918F1">
            <w:pPr>
              <w:pStyle w:val="TableParagraph"/>
              <w:spacing w:before="9"/>
              <w:ind w:left="0" w:right="2369"/>
              <w:jc w:val="both"/>
              <w:rPr>
                <w:b/>
              </w:rPr>
            </w:pPr>
            <w:proofErr w:type="gramStart"/>
            <w:r w:rsidRPr="00AB7FA9">
              <w:rPr>
                <w:b/>
              </w:rPr>
              <w:t>Ethnicity ,</w:t>
            </w:r>
            <w:proofErr w:type="gramEnd"/>
            <w:r w:rsidRPr="00AB7FA9">
              <w:rPr>
                <w:b/>
              </w:rPr>
              <w:t xml:space="preserve"> </w:t>
            </w:r>
            <w:proofErr w:type="gramStart"/>
            <w:r w:rsidRPr="00AB7FA9">
              <w:rPr>
                <w:b/>
              </w:rPr>
              <w:t>Solidarity ,</w:t>
            </w:r>
            <w:proofErr w:type="gramEnd"/>
            <w:r w:rsidRPr="00AB7FA9">
              <w:rPr>
                <w:b/>
              </w:rPr>
              <w:t xml:space="preserve"> Federalism, Ideology, Symbols</w:t>
            </w:r>
          </w:p>
          <w:p w14:paraId="77386580" w14:textId="1EDC879A" w:rsidR="008918F1" w:rsidRDefault="008918F1" w:rsidP="008918F1">
            <w:pPr>
              <w:jc w:val="both"/>
            </w:pPr>
          </w:p>
        </w:tc>
        <w:tc>
          <w:tcPr>
            <w:tcW w:w="1541" w:type="dxa"/>
          </w:tcPr>
          <w:p w14:paraId="499AD6EF" w14:textId="739289CC" w:rsidR="008918F1" w:rsidRDefault="008918F1" w:rsidP="008918F1">
            <w:pPr>
              <w:jc w:val="both"/>
            </w:pPr>
            <w:r>
              <w:t>Course Pack</w:t>
            </w:r>
          </w:p>
        </w:tc>
      </w:tr>
      <w:tr w:rsidR="008918F1" w14:paraId="745CCFB2" w14:textId="77777777">
        <w:trPr>
          <w:trHeight w:val="300"/>
        </w:trPr>
        <w:tc>
          <w:tcPr>
            <w:tcW w:w="823" w:type="dxa"/>
          </w:tcPr>
          <w:p w14:paraId="7CB96FBB" w14:textId="77777777" w:rsidR="008918F1" w:rsidRDefault="008918F1" w:rsidP="008918F1">
            <w:pPr>
              <w:jc w:val="center"/>
            </w:pPr>
            <w:r>
              <w:rPr>
                <w:b/>
              </w:rPr>
              <w:t>LO2</w:t>
            </w:r>
          </w:p>
        </w:tc>
        <w:tc>
          <w:tcPr>
            <w:tcW w:w="1007" w:type="dxa"/>
          </w:tcPr>
          <w:p w14:paraId="7100662C" w14:textId="77777777" w:rsidR="008918F1" w:rsidRDefault="008918F1" w:rsidP="008918F1">
            <w:pPr>
              <w:jc w:val="center"/>
            </w:pPr>
            <w:r>
              <w:t>8</w:t>
            </w:r>
          </w:p>
        </w:tc>
        <w:tc>
          <w:tcPr>
            <w:tcW w:w="7537" w:type="dxa"/>
          </w:tcPr>
          <w:p w14:paraId="543148EC" w14:textId="77777777" w:rsidR="00C158CA" w:rsidRDefault="00C158CA" w:rsidP="00C158CA">
            <w:pPr>
              <w:pStyle w:val="TableParagraph"/>
              <w:ind w:left="110"/>
              <w:rPr>
                <w:b/>
              </w:rPr>
            </w:pPr>
            <w:r>
              <w:rPr>
                <w:b/>
              </w:rPr>
              <w:t>Ethics, Morality and Consensus</w:t>
            </w:r>
          </w:p>
          <w:p w14:paraId="18D31E54" w14:textId="01C75649" w:rsidR="008918F1" w:rsidRDefault="00C158CA" w:rsidP="00C158CA">
            <w:pPr>
              <w:jc w:val="both"/>
            </w:pPr>
            <w:r>
              <w:t>Ethical Considerations in civic engagement (accountability, non-violence, peaceful dialogue, civility etc.)</w:t>
            </w:r>
          </w:p>
        </w:tc>
        <w:tc>
          <w:tcPr>
            <w:tcW w:w="1541" w:type="dxa"/>
          </w:tcPr>
          <w:p w14:paraId="763F4591" w14:textId="4B0104C8" w:rsidR="008918F1" w:rsidRDefault="008918F1" w:rsidP="008918F1">
            <w:pPr>
              <w:jc w:val="both"/>
            </w:pPr>
            <w:r>
              <w:t>Course Pack</w:t>
            </w:r>
          </w:p>
        </w:tc>
      </w:tr>
      <w:tr w:rsidR="008918F1" w14:paraId="34A68C3C" w14:textId="77777777">
        <w:trPr>
          <w:trHeight w:val="300"/>
        </w:trPr>
        <w:tc>
          <w:tcPr>
            <w:tcW w:w="823" w:type="dxa"/>
          </w:tcPr>
          <w:p w14:paraId="2798E1F7" w14:textId="77777777" w:rsidR="008918F1" w:rsidRDefault="008918F1" w:rsidP="008918F1">
            <w:pPr>
              <w:jc w:val="center"/>
            </w:pPr>
            <w:r>
              <w:rPr>
                <w:b/>
              </w:rPr>
              <w:t>LO3</w:t>
            </w:r>
          </w:p>
        </w:tc>
        <w:tc>
          <w:tcPr>
            <w:tcW w:w="1007" w:type="dxa"/>
          </w:tcPr>
          <w:p w14:paraId="2F2195C7" w14:textId="77777777" w:rsidR="008918F1" w:rsidRDefault="008918F1" w:rsidP="008918F1">
            <w:pPr>
              <w:jc w:val="center"/>
            </w:pPr>
            <w:r>
              <w:t>9</w:t>
            </w:r>
          </w:p>
        </w:tc>
        <w:tc>
          <w:tcPr>
            <w:tcW w:w="7537" w:type="dxa"/>
          </w:tcPr>
          <w:p w14:paraId="6561BEBB" w14:textId="77777777" w:rsidR="00C158CA" w:rsidRPr="00C158CA" w:rsidRDefault="00C158CA" w:rsidP="00C158CA">
            <w:pPr>
              <w:rPr>
                <w:rFonts w:eastAsia="SimSun"/>
                <w:b/>
                <w:bCs/>
                <w:color w:val="000000"/>
                <w:lang w:eastAsia="zh-CN" w:bidi="ar"/>
              </w:rPr>
            </w:pPr>
            <w:r w:rsidRPr="00C158CA">
              <w:rPr>
                <w:rFonts w:eastAsia="SimSun"/>
                <w:b/>
                <w:bCs/>
                <w:color w:val="000000"/>
                <w:lang w:eastAsia="zh-CN" w:bidi="ar"/>
              </w:rPr>
              <w:t xml:space="preserve">Community engagement </w:t>
            </w:r>
          </w:p>
          <w:p w14:paraId="71DEFE45" w14:textId="77777777" w:rsidR="00C158CA" w:rsidRPr="00C158CA" w:rsidRDefault="00C158CA" w:rsidP="00C158CA">
            <w:pPr>
              <w:rPr>
                <w:rFonts w:eastAsia="SimSun"/>
                <w:color w:val="000000"/>
                <w:lang w:eastAsia="zh-CN" w:bidi="ar"/>
              </w:rPr>
            </w:pPr>
            <w:r w:rsidRPr="00C158CA">
              <w:rPr>
                <w:rFonts w:eastAsia="SimSun"/>
                <w:color w:val="000000"/>
                <w:lang w:eastAsia="zh-CN" w:bidi="ar"/>
              </w:rPr>
              <w:t>Advocacy and Activism</w:t>
            </w:r>
          </w:p>
          <w:p w14:paraId="12CDA451" w14:textId="69F3DBEA" w:rsidR="00C158CA" w:rsidRPr="00C158CA" w:rsidRDefault="00C158CA" w:rsidP="00C158CA">
            <w:pPr>
              <w:rPr>
                <w:rFonts w:eastAsia="SimSun"/>
                <w:color w:val="000000"/>
                <w:lang w:eastAsia="zh-CN" w:bidi="ar"/>
              </w:rPr>
            </w:pPr>
            <w:r w:rsidRPr="00C158CA">
              <w:rPr>
                <w:rFonts w:eastAsia="SimSun"/>
                <w:color w:val="000000"/>
                <w:lang w:eastAsia="zh-CN" w:bidi="ar"/>
              </w:rPr>
              <w:t>Concept</w:t>
            </w:r>
          </w:p>
          <w:p w14:paraId="762565A7" w14:textId="77777777" w:rsidR="00C158CA" w:rsidRPr="00C158CA" w:rsidRDefault="00C158CA" w:rsidP="00C158CA">
            <w:pPr>
              <w:rPr>
                <w:rFonts w:eastAsia="SimSun"/>
                <w:color w:val="000000"/>
                <w:lang w:eastAsia="zh-CN" w:bidi="ar"/>
              </w:rPr>
            </w:pPr>
            <w:r w:rsidRPr="00C158CA">
              <w:rPr>
                <w:rFonts w:eastAsia="SimSun"/>
                <w:color w:val="000000"/>
                <w:lang w:eastAsia="zh-CN" w:bidi="ar"/>
              </w:rPr>
              <w:t>nature and characteristics of community</w:t>
            </w:r>
          </w:p>
          <w:p w14:paraId="0D183E41" w14:textId="77777777" w:rsidR="008918F1" w:rsidRDefault="00C158CA" w:rsidP="00C158CA">
            <w:pPr>
              <w:rPr>
                <w:rFonts w:eastAsia="SimSun"/>
                <w:color w:val="000000"/>
                <w:lang w:eastAsia="zh-CN" w:bidi="ar"/>
              </w:rPr>
            </w:pPr>
            <w:r w:rsidRPr="00C158CA">
              <w:rPr>
                <w:rFonts w:eastAsia="SimSun"/>
                <w:color w:val="000000"/>
                <w:lang w:eastAsia="zh-CN" w:bidi="ar"/>
              </w:rPr>
              <w:t>community development and social cohesion</w:t>
            </w:r>
          </w:p>
          <w:p w14:paraId="6DD94379" w14:textId="7618FC7B" w:rsidR="00F52237" w:rsidRPr="00C158CA" w:rsidRDefault="00F52237" w:rsidP="00C158CA">
            <w:pPr>
              <w:rPr>
                <w:rFonts w:eastAsia="SimSun"/>
                <w:b/>
                <w:bCs/>
                <w:color w:val="000000"/>
                <w:lang w:eastAsia="zh-CN" w:bidi="ar"/>
              </w:rPr>
            </w:pPr>
            <w:r>
              <w:t>Approaches to effective community engagement</w:t>
            </w:r>
          </w:p>
        </w:tc>
        <w:tc>
          <w:tcPr>
            <w:tcW w:w="1541" w:type="dxa"/>
          </w:tcPr>
          <w:p w14:paraId="42FE6647" w14:textId="13C0CA93" w:rsidR="008918F1" w:rsidRDefault="008918F1" w:rsidP="008918F1">
            <w:pPr>
              <w:jc w:val="both"/>
            </w:pPr>
            <w:r>
              <w:t>Course Pack</w:t>
            </w:r>
          </w:p>
        </w:tc>
      </w:tr>
      <w:tr w:rsidR="008918F1" w14:paraId="416C8B69" w14:textId="77777777">
        <w:trPr>
          <w:trHeight w:val="300"/>
        </w:trPr>
        <w:tc>
          <w:tcPr>
            <w:tcW w:w="823" w:type="dxa"/>
          </w:tcPr>
          <w:p w14:paraId="745E967C" w14:textId="77777777" w:rsidR="008918F1" w:rsidRDefault="008918F1" w:rsidP="008918F1">
            <w:pPr>
              <w:jc w:val="center"/>
            </w:pPr>
            <w:r>
              <w:rPr>
                <w:b/>
              </w:rPr>
              <w:t>LO3</w:t>
            </w:r>
          </w:p>
        </w:tc>
        <w:tc>
          <w:tcPr>
            <w:tcW w:w="1007" w:type="dxa"/>
          </w:tcPr>
          <w:p w14:paraId="6BC01831" w14:textId="77777777" w:rsidR="008918F1" w:rsidRDefault="008918F1" w:rsidP="008918F1">
            <w:pPr>
              <w:jc w:val="center"/>
            </w:pPr>
            <w:r>
              <w:t>10</w:t>
            </w:r>
          </w:p>
        </w:tc>
        <w:tc>
          <w:tcPr>
            <w:tcW w:w="7537" w:type="dxa"/>
          </w:tcPr>
          <w:p w14:paraId="12BE1159" w14:textId="77777777" w:rsidR="00F52237" w:rsidRDefault="00F52237" w:rsidP="00F52237">
            <w:pPr>
              <w:pStyle w:val="TableParagraph"/>
              <w:spacing w:line="249" w:lineRule="exact"/>
              <w:ind w:left="110"/>
              <w:rPr>
                <w:b/>
              </w:rPr>
            </w:pPr>
            <w:r>
              <w:rPr>
                <w:b/>
              </w:rPr>
              <w:t xml:space="preserve">Discourse on Development </w:t>
            </w:r>
          </w:p>
          <w:p w14:paraId="20AC33D0" w14:textId="77777777" w:rsidR="00F52237" w:rsidRDefault="00F52237" w:rsidP="00F52237">
            <w:pPr>
              <w:pStyle w:val="TableParagraph"/>
              <w:tabs>
                <w:tab w:val="left" w:pos="919"/>
                <w:tab w:val="left" w:pos="920"/>
              </w:tabs>
            </w:pPr>
            <w:r>
              <w:t xml:space="preserve">  NGO Sector</w:t>
            </w:r>
          </w:p>
          <w:p w14:paraId="094C7A0C" w14:textId="77777777" w:rsidR="00F52237" w:rsidRDefault="00F52237" w:rsidP="00F52237">
            <w:pPr>
              <w:pStyle w:val="TableParagraph"/>
              <w:tabs>
                <w:tab w:val="left" w:pos="919"/>
                <w:tab w:val="left" w:pos="920"/>
              </w:tabs>
              <w:ind w:firstLineChars="50" w:firstLine="110"/>
            </w:pPr>
            <w:r>
              <w:t>Development and Social Cohesion</w:t>
            </w:r>
          </w:p>
          <w:p w14:paraId="4BD98DF7" w14:textId="01078877" w:rsidR="008918F1" w:rsidRDefault="00F52237" w:rsidP="00F52237">
            <w:pPr>
              <w:pStyle w:val="TableParagraph"/>
              <w:spacing w:line="268" w:lineRule="exact"/>
              <w:ind w:right="4005"/>
            </w:pPr>
            <w:r>
              <w:t>Welfare State</w:t>
            </w:r>
            <w:r w:rsidRPr="003A6DB6">
              <w:t xml:space="preserve"> </w:t>
            </w:r>
            <w:r w:rsidR="008918F1" w:rsidRPr="003A6DB6">
              <w:t>position of Pakistan</w:t>
            </w:r>
          </w:p>
        </w:tc>
        <w:tc>
          <w:tcPr>
            <w:tcW w:w="1541" w:type="dxa"/>
          </w:tcPr>
          <w:p w14:paraId="742819A4" w14:textId="5F21D4AE" w:rsidR="008918F1" w:rsidRDefault="008918F1" w:rsidP="008918F1">
            <w:pPr>
              <w:jc w:val="both"/>
            </w:pPr>
            <w:r>
              <w:t>Course Pack</w:t>
            </w:r>
          </w:p>
        </w:tc>
      </w:tr>
      <w:tr w:rsidR="00F52237" w14:paraId="416E4DFD" w14:textId="77777777">
        <w:trPr>
          <w:trHeight w:val="300"/>
        </w:trPr>
        <w:tc>
          <w:tcPr>
            <w:tcW w:w="823" w:type="dxa"/>
          </w:tcPr>
          <w:p w14:paraId="7C2D0518" w14:textId="77777777" w:rsidR="00F52237" w:rsidRDefault="00F52237" w:rsidP="00F52237">
            <w:pPr>
              <w:jc w:val="center"/>
            </w:pPr>
            <w:r>
              <w:rPr>
                <w:b/>
              </w:rPr>
              <w:lastRenderedPageBreak/>
              <w:t>LO3</w:t>
            </w:r>
          </w:p>
        </w:tc>
        <w:tc>
          <w:tcPr>
            <w:tcW w:w="1007" w:type="dxa"/>
          </w:tcPr>
          <w:p w14:paraId="662974A2" w14:textId="77777777" w:rsidR="00F52237" w:rsidRDefault="00F52237" w:rsidP="00F52237">
            <w:pPr>
              <w:jc w:val="center"/>
            </w:pPr>
            <w:r>
              <w:t>11</w:t>
            </w:r>
          </w:p>
        </w:tc>
        <w:tc>
          <w:tcPr>
            <w:tcW w:w="7537" w:type="dxa"/>
          </w:tcPr>
          <w:p w14:paraId="564E423D" w14:textId="77777777" w:rsidR="00F52237" w:rsidRDefault="00F52237" w:rsidP="00F52237">
            <w:pPr>
              <w:pStyle w:val="TableParagraph"/>
              <w:tabs>
                <w:tab w:val="left" w:pos="919"/>
                <w:tab w:val="left" w:pos="920"/>
              </w:tabs>
              <w:ind w:firstLineChars="50" w:firstLine="110"/>
              <w:rPr>
                <w:b/>
                <w:bCs/>
              </w:rPr>
            </w:pPr>
            <w:r>
              <w:rPr>
                <w:b/>
                <w:bCs/>
              </w:rPr>
              <w:t>Digitalization, Information and Society, Digital Citizenship Political</w:t>
            </w:r>
            <w:r>
              <w:rPr>
                <w:b/>
                <w:bCs/>
                <w:spacing w:val="-9"/>
              </w:rPr>
              <w:t xml:space="preserve"> Infighting</w:t>
            </w:r>
          </w:p>
          <w:p w14:paraId="13500065" w14:textId="77777777" w:rsidR="00F52237" w:rsidRDefault="00F52237" w:rsidP="00F52237">
            <w:pPr>
              <w:pStyle w:val="TableParagraph"/>
              <w:spacing w:before="28" w:line="249" w:lineRule="exact"/>
              <w:ind w:left="110"/>
              <w:rPr>
                <w:b/>
                <w:bCs/>
              </w:rPr>
            </w:pPr>
            <w:r>
              <w:rPr>
                <w:b/>
                <w:bCs/>
              </w:rPr>
              <w:t>Instability</w:t>
            </w:r>
            <w:r>
              <w:rPr>
                <w:b/>
                <w:bCs/>
                <w:spacing w:val="-7"/>
              </w:rPr>
              <w:t xml:space="preserve"> </w:t>
            </w:r>
            <w:r>
              <w:rPr>
                <w:b/>
                <w:bCs/>
              </w:rPr>
              <w:t>during</w:t>
            </w:r>
            <w:r>
              <w:rPr>
                <w:b/>
                <w:bCs/>
                <w:spacing w:val="-6"/>
              </w:rPr>
              <w:t xml:space="preserve"> </w:t>
            </w:r>
            <w:r>
              <w:rPr>
                <w:b/>
                <w:bCs/>
              </w:rPr>
              <w:t>90s</w:t>
            </w:r>
          </w:p>
          <w:p w14:paraId="7F2BDB2F" w14:textId="77777777" w:rsidR="00F52237" w:rsidRDefault="00F52237" w:rsidP="00F52237">
            <w:pPr>
              <w:widowControl w:val="0"/>
              <w:numPr>
                <w:ilvl w:val="0"/>
                <w:numId w:val="3"/>
              </w:numPr>
              <w:autoSpaceDE w:val="0"/>
              <w:autoSpaceDN w:val="0"/>
              <w:spacing w:line="276" w:lineRule="auto"/>
            </w:pPr>
            <w:r>
              <w:t>Digital divides and disparities (access, usage, socioeconomic, geographic, etc) and impact on citizenship</w:t>
            </w:r>
          </w:p>
          <w:p w14:paraId="508498A1" w14:textId="77777777" w:rsidR="00F52237" w:rsidRDefault="00F52237" w:rsidP="00F52237">
            <w:pPr>
              <w:widowControl w:val="0"/>
              <w:numPr>
                <w:ilvl w:val="0"/>
                <w:numId w:val="3"/>
              </w:numPr>
              <w:autoSpaceDE w:val="0"/>
              <w:autoSpaceDN w:val="0"/>
              <w:spacing w:line="276" w:lineRule="auto"/>
            </w:pPr>
            <w:r>
              <w:t>Role of Technology in Civic Participation</w:t>
            </w:r>
          </w:p>
          <w:p w14:paraId="09E02A63" w14:textId="77777777" w:rsidR="00F52237" w:rsidRDefault="00F52237" w:rsidP="00F52237">
            <w:pPr>
              <w:widowControl w:val="0"/>
              <w:numPr>
                <w:ilvl w:val="0"/>
                <w:numId w:val="3"/>
              </w:numPr>
              <w:autoSpaceDE w:val="0"/>
              <w:autoSpaceDN w:val="0"/>
              <w:spacing w:line="276" w:lineRule="auto"/>
            </w:pPr>
            <w:r>
              <w:t>Social media and Community Mobilization</w:t>
            </w:r>
          </w:p>
          <w:p w14:paraId="77C6DFE5" w14:textId="77777777" w:rsidR="00F52237" w:rsidRDefault="00F52237" w:rsidP="00F52237">
            <w:pPr>
              <w:widowControl w:val="0"/>
              <w:numPr>
                <w:ilvl w:val="0"/>
                <w:numId w:val="3"/>
              </w:numPr>
              <w:autoSpaceDE w:val="0"/>
              <w:autoSpaceDN w:val="0"/>
              <w:spacing w:line="276" w:lineRule="auto"/>
            </w:pPr>
            <w:r>
              <w:t>Public discourse and public opinion</w:t>
            </w:r>
          </w:p>
          <w:p w14:paraId="5F6C6210" w14:textId="5B93F5EC" w:rsidR="00F52237" w:rsidRDefault="00F52237" w:rsidP="00F52237"/>
        </w:tc>
        <w:tc>
          <w:tcPr>
            <w:tcW w:w="1541" w:type="dxa"/>
          </w:tcPr>
          <w:p w14:paraId="5BFAD947" w14:textId="60717AFE" w:rsidR="00F52237" w:rsidRDefault="00F52237" w:rsidP="00F52237">
            <w:r>
              <w:t>Course Pack</w:t>
            </w:r>
          </w:p>
        </w:tc>
      </w:tr>
      <w:tr w:rsidR="00F52237" w14:paraId="58B11176" w14:textId="77777777">
        <w:trPr>
          <w:trHeight w:val="300"/>
        </w:trPr>
        <w:tc>
          <w:tcPr>
            <w:tcW w:w="823" w:type="dxa"/>
          </w:tcPr>
          <w:p w14:paraId="3FB2AA8B" w14:textId="77777777" w:rsidR="00F52237" w:rsidRDefault="00F52237" w:rsidP="00F52237">
            <w:pPr>
              <w:jc w:val="center"/>
            </w:pPr>
            <w:r>
              <w:rPr>
                <w:b/>
              </w:rPr>
              <w:t>LO3</w:t>
            </w:r>
          </w:p>
        </w:tc>
        <w:tc>
          <w:tcPr>
            <w:tcW w:w="1007" w:type="dxa"/>
          </w:tcPr>
          <w:p w14:paraId="444562D9" w14:textId="77777777" w:rsidR="00F52237" w:rsidRDefault="00F52237" w:rsidP="00F52237">
            <w:pPr>
              <w:jc w:val="center"/>
            </w:pPr>
            <w:r>
              <w:t>12</w:t>
            </w:r>
          </w:p>
        </w:tc>
        <w:tc>
          <w:tcPr>
            <w:tcW w:w="7537" w:type="dxa"/>
          </w:tcPr>
          <w:p w14:paraId="388538C8" w14:textId="7D4F2CE0" w:rsidR="00F52237" w:rsidRDefault="00F52237" w:rsidP="00F52237">
            <w:pPr>
              <w:jc w:val="both"/>
            </w:pPr>
            <w:r>
              <w:t>Mid 2</w:t>
            </w:r>
          </w:p>
        </w:tc>
        <w:tc>
          <w:tcPr>
            <w:tcW w:w="1541" w:type="dxa"/>
          </w:tcPr>
          <w:p w14:paraId="69E0307D" w14:textId="61799405" w:rsidR="00F52237" w:rsidRDefault="00F52237" w:rsidP="00F52237">
            <w:pPr>
              <w:jc w:val="both"/>
            </w:pPr>
          </w:p>
        </w:tc>
      </w:tr>
      <w:tr w:rsidR="00F52237" w14:paraId="6C0F761F" w14:textId="77777777">
        <w:trPr>
          <w:trHeight w:val="300"/>
        </w:trPr>
        <w:tc>
          <w:tcPr>
            <w:tcW w:w="823" w:type="dxa"/>
          </w:tcPr>
          <w:p w14:paraId="1BF7C4D8" w14:textId="77777777" w:rsidR="00F52237" w:rsidRDefault="00F52237" w:rsidP="00F52237">
            <w:pPr>
              <w:jc w:val="center"/>
            </w:pPr>
            <w:r>
              <w:rPr>
                <w:b/>
              </w:rPr>
              <w:t>LO3</w:t>
            </w:r>
          </w:p>
        </w:tc>
        <w:tc>
          <w:tcPr>
            <w:tcW w:w="1007" w:type="dxa"/>
          </w:tcPr>
          <w:p w14:paraId="0B47584E" w14:textId="77777777" w:rsidR="00F52237" w:rsidRDefault="00F52237" w:rsidP="00F52237">
            <w:pPr>
              <w:jc w:val="center"/>
            </w:pPr>
            <w:r>
              <w:t>13</w:t>
            </w:r>
          </w:p>
        </w:tc>
        <w:tc>
          <w:tcPr>
            <w:tcW w:w="7537" w:type="dxa"/>
          </w:tcPr>
          <w:p w14:paraId="2DFF8F91" w14:textId="77777777" w:rsidR="00F52237" w:rsidRPr="00F52237" w:rsidRDefault="00F52237" w:rsidP="00F52237">
            <w:pPr>
              <w:rPr>
                <w:rFonts w:eastAsia="SimSun"/>
                <w:b/>
                <w:bCs/>
                <w:color w:val="000000"/>
                <w:lang w:eastAsia="zh-CN"/>
              </w:rPr>
            </w:pPr>
            <w:r w:rsidRPr="00F52237">
              <w:rPr>
                <w:rFonts w:eastAsia="SimSun"/>
                <w:b/>
                <w:bCs/>
                <w:color w:val="000000"/>
                <w:lang w:eastAsia="zh-CN"/>
              </w:rPr>
              <w:t>Diversity, Inclusion and social justice</w:t>
            </w:r>
          </w:p>
          <w:p w14:paraId="12FCEBE4" w14:textId="40337322" w:rsidR="00F52237" w:rsidRPr="00F52237" w:rsidRDefault="00F52237" w:rsidP="00F52237">
            <w:pPr>
              <w:numPr>
                <w:ilvl w:val="0"/>
                <w:numId w:val="2"/>
              </w:numPr>
              <w:rPr>
                <w:rFonts w:eastAsia="SimSun"/>
                <w:color w:val="000000"/>
              </w:rPr>
            </w:pPr>
            <w:r w:rsidRPr="00F52237">
              <w:rPr>
                <w:rFonts w:eastAsia="SimSun"/>
                <w:color w:val="000000"/>
                <w:lang w:eastAsia="zh-CN"/>
              </w:rPr>
              <w:t>Understanding diversity: social, ethnic, cultural, economic, and political: Youth, women, and minorities’ engagement in social development</w:t>
            </w:r>
          </w:p>
          <w:p w14:paraId="63B56B01" w14:textId="365C1A77" w:rsidR="00F52237" w:rsidRDefault="00F52237" w:rsidP="00F52237">
            <w:pPr>
              <w:jc w:val="both"/>
            </w:pPr>
          </w:p>
        </w:tc>
        <w:tc>
          <w:tcPr>
            <w:tcW w:w="1541" w:type="dxa"/>
          </w:tcPr>
          <w:p w14:paraId="41D6E4AC" w14:textId="32F97E41" w:rsidR="00F52237" w:rsidRDefault="00F52237" w:rsidP="00F52237">
            <w:pPr>
              <w:jc w:val="both"/>
            </w:pPr>
            <w:r>
              <w:t>Course Pack</w:t>
            </w:r>
          </w:p>
        </w:tc>
      </w:tr>
      <w:tr w:rsidR="00F52237" w14:paraId="2AA3003B" w14:textId="77777777">
        <w:trPr>
          <w:trHeight w:val="300"/>
        </w:trPr>
        <w:tc>
          <w:tcPr>
            <w:tcW w:w="823" w:type="dxa"/>
          </w:tcPr>
          <w:p w14:paraId="283362B9" w14:textId="77777777" w:rsidR="00F52237" w:rsidRDefault="00F52237" w:rsidP="00F52237">
            <w:pPr>
              <w:jc w:val="center"/>
            </w:pPr>
            <w:r>
              <w:rPr>
                <w:b/>
              </w:rPr>
              <w:t>LO3</w:t>
            </w:r>
          </w:p>
        </w:tc>
        <w:tc>
          <w:tcPr>
            <w:tcW w:w="1007" w:type="dxa"/>
          </w:tcPr>
          <w:p w14:paraId="565F1691" w14:textId="77777777" w:rsidR="00F52237" w:rsidRDefault="00F52237" w:rsidP="00F52237">
            <w:pPr>
              <w:jc w:val="center"/>
            </w:pPr>
            <w:r>
              <w:t>14</w:t>
            </w:r>
          </w:p>
        </w:tc>
        <w:tc>
          <w:tcPr>
            <w:tcW w:w="7537" w:type="dxa"/>
          </w:tcPr>
          <w:p w14:paraId="458A41CC" w14:textId="77777777" w:rsidR="00F52237" w:rsidRPr="00F52237" w:rsidRDefault="00F52237" w:rsidP="00F52237">
            <w:pPr>
              <w:tabs>
                <w:tab w:val="left" w:pos="420"/>
              </w:tabs>
              <w:rPr>
                <w:rFonts w:eastAsia="SimSun"/>
                <w:b/>
                <w:bCs/>
                <w:color w:val="000000"/>
                <w:lang w:eastAsia="zh-CN"/>
              </w:rPr>
            </w:pPr>
            <w:r w:rsidRPr="00F52237">
              <w:rPr>
                <w:rFonts w:eastAsia="SimSun"/>
                <w:b/>
                <w:bCs/>
                <w:color w:val="000000"/>
                <w:lang w:eastAsia="zh-CN"/>
              </w:rPr>
              <w:t xml:space="preserve">Environment, climate Change </w:t>
            </w:r>
          </w:p>
          <w:p w14:paraId="640B0C3E" w14:textId="77777777" w:rsidR="00F52237" w:rsidRPr="00F52237" w:rsidRDefault="00F52237" w:rsidP="00F52237">
            <w:pPr>
              <w:tabs>
                <w:tab w:val="left" w:pos="420"/>
              </w:tabs>
              <w:rPr>
                <w:rFonts w:eastAsia="SimSun"/>
                <w:color w:val="000000"/>
                <w:lang w:eastAsia="zh-CN"/>
              </w:rPr>
            </w:pPr>
            <w:r w:rsidRPr="00F52237">
              <w:rPr>
                <w:rFonts w:eastAsia="SimSun"/>
                <w:color w:val="000000"/>
                <w:lang w:eastAsia="zh-CN"/>
              </w:rPr>
              <w:t>Environmental Issues</w:t>
            </w:r>
          </w:p>
          <w:p w14:paraId="16E19E43" w14:textId="77777777" w:rsidR="00F52237" w:rsidRPr="00F52237" w:rsidRDefault="00F52237" w:rsidP="00F52237">
            <w:pPr>
              <w:tabs>
                <w:tab w:val="left" w:pos="420"/>
              </w:tabs>
              <w:rPr>
                <w:rFonts w:eastAsia="SimSun"/>
                <w:color w:val="000000"/>
                <w:lang w:eastAsia="zh-CN"/>
              </w:rPr>
            </w:pPr>
            <w:r w:rsidRPr="00F52237">
              <w:rPr>
                <w:rFonts w:eastAsia="SimSun"/>
                <w:color w:val="000000"/>
                <w:lang w:eastAsia="zh-CN"/>
              </w:rPr>
              <w:t>Global and Pakistan</w:t>
            </w:r>
          </w:p>
          <w:p w14:paraId="68843531" w14:textId="68812DDB" w:rsidR="00F52237" w:rsidRPr="00F52237" w:rsidRDefault="00F52237" w:rsidP="00F52237">
            <w:pPr>
              <w:pStyle w:val="TableParagraph"/>
              <w:ind w:left="0"/>
            </w:pPr>
            <w:r w:rsidRPr="00F52237">
              <w:rPr>
                <w:rFonts w:eastAsia="SimSun"/>
                <w:color w:val="000000"/>
                <w:lang w:eastAsia="zh-CN"/>
              </w:rPr>
              <w:t>Smog</w:t>
            </w:r>
          </w:p>
          <w:p w14:paraId="722B86CB" w14:textId="77777777" w:rsidR="00F52237" w:rsidRDefault="00F52237" w:rsidP="00F52237">
            <w:pPr>
              <w:pStyle w:val="TableParagraph"/>
              <w:spacing w:before="54"/>
              <w:ind w:left="0"/>
            </w:pPr>
          </w:p>
        </w:tc>
        <w:tc>
          <w:tcPr>
            <w:tcW w:w="1541" w:type="dxa"/>
          </w:tcPr>
          <w:p w14:paraId="0ADF112F" w14:textId="286D5B35" w:rsidR="00F52237" w:rsidRDefault="00F52237" w:rsidP="00F52237">
            <w:pPr>
              <w:jc w:val="both"/>
            </w:pPr>
          </w:p>
        </w:tc>
      </w:tr>
      <w:tr w:rsidR="00F52237" w14:paraId="7041B4B7" w14:textId="77777777">
        <w:trPr>
          <w:trHeight w:val="300"/>
        </w:trPr>
        <w:tc>
          <w:tcPr>
            <w:tcW w:w="823" w:type="dxa"/>
          </w:tcPr>
          <w:p w14:paraId="4A4CAE33" w14:textId="77777777" w:rsidR="00F52237" w:rsidRDefault="00F52237" w:rsidP="00F52237">
            <w:pPr>
              <w:jc w:val="center"/>
              <w:rPr>
                <w:b/>
              </w:rPr>
            </w:pPr>
            <w:r>
              <w:rPr>
                <w:b/>
              </w:rPr>
              <w:t>LO3</w:t>
            </w:r>
          </w:p>
        </w:tc>
        <w:tc>
          <w:tcPr>
            <w:tcW w:w="1007" w:type="dxa"/>
          </w:tcPr>
          <w:p w14:paraId="7AC3C167" w14:textId="77777777" w:rsidR="00F52237" w:rsidRDefault="00F52237" w:rsidP="00F52237">
            <w:pPr>
              <w:jc w:val="center"/>
            </w:pPr>
            <w:r>
              <w:t>15</w:t>
            </w:r>
          </w:p>
        </w:tc>
        <w:tc>
          <w:tcPr>
            <w:tcW w:w="7537" w:type="dxa"/>
          </w:tcPr>
          <w:p w14:paraId="42DF7551" w14:textId="77777777" w:rsidR="00F52237" w:rsidRDefault="00F52237" w:rsidP="00F52237">
            <w:pPr>
              <w:jc w:val="both"/>
            </w:pPr>
            <w:r>
              <w:rPr>
                <w:spacing w:val="-2"/>
              </w:rPr>
              <w:t>Presentations</w:t>
            </w:r>
          </w:p>
        </w:tc>
        <w:tc>
          <w:tcPr>
            <w:tcW w:w="1541" w:type="dxa"/>
          </w:tcPr>
          <w:p w14:paraId="11A489A8" w14:textId="77777777" w:rsidR="00F52237" w:rsidRDefault="00F52237" w:rsidP="00F52237">
            <w:pPr>
              <w:jc w:val="both"/>
            </w:pPr>
          </w:p>
        </w:tc>
      </w:tr>
      <w:tr w:rsidR="00F52237" w14:paraId="6C6D04A4" w14:textId="77777777">
        <w:trPr>
          <w:trHeight w:val="300"/>
        </w:trPr>
        <w:tc>
          <w:tcPr>
            <w:tcW w:w="823" w:type="dxa"/>
          </w:tcPr>
          <w:p w14:paraId="23BEC3A6" w14:textId="77777777" w:rsidR="00F52237" w:rsidRDefault="00F52237" w:rsidP="00F52237">
            <w:pPr>
              <w:jc w:val="center"/>
            </w:pPr>
            <w:r>
              <w:rPr>
                <w:b/>
              </w:rPr>
              <w:t>LO4</w:t>
            </w:r>
          </w:p>
        </w:tc>
        <w:tc>
          <w:tcPr>
            <w:tcW w:w="1007" w:type="dxa"/>
          </w:tcPr>
          <w:p w14:paraId="686471D2" w14:textId="77777777" w:rsidR="00F52237" w:rsidRDefault="00F52237" w:rsidP="00F52237">
            <w:pPr>
              <w:jc w:val="center"/>
            </w:pPr>
            <w:r>
              <w:t>16</w:t>
            </w:r>
          </w:p>
        </w:tc>
        <w:tc>
          <w:tcPr>
            <w:tcW w:w="7537" w:type="dxa"/>
          </w:tcPr>
          <w:p w14:paraId="706F802B" w14:textId="62FD283B" w:rsidR="00F52237" w:rsidRDefault="00F52237" w:rsidP="00F52237">
            <w:pPr>
              <w:jc w:val="both"/>
            </w:pPr>
            <w:r>
              <w:rPr>
                <w:spacing w:val="-2"/>
              </w:rPr>
              <w:t>Final Exam</w:t>
            </w:r>
          </w:p>
        </w:tc>
        <w:tc>
          <w:tcPr>
            <w:tcW w:w="1541" w:type="dxa"/>
          </w:tcPr>
          <w:p w14:paraId="0094EDA2" w14:textId="77777777" w:rsidR="00F52237" w:rsidRDefault="00F52237" w:rsidP="00F52237">
            <w:pPr>
              <w:jc w:val="both"/>
            </w:pPr>
          </w:p>
        </w:tc>
      </w:tr>
    </w:tbl>
    <w:p w14:paraId="2D57E88A" w14:textId="77777777" w:rsidR="00922B66" w:rsidRDefault="00922B66">
      <w:pPr>
        <w:rPr>
          <w:b/>
        </w:rPr>
      </w:pPr>
    </w:p>
    <w:p w14:paraId="2080B6CC" w14:textId="77777777" w:rsidR="00922B66" w:rsidRDefault="00922B66">
      <w:pPr>
        <w:rPr>
          <w:b/>
        </w:rPr>
      </w:pPr>
    </w:p>
    <w:p w14:paraId="04F18096" w14:textId="77777777" w:rsidR="00922B66" w:rsidRDefault="001E2657">
      <w:pPr>
        <w:rPr>
          <w:b/>
        </w:rPr>
      </w:pPr>
      <w:r>
        <w:rPr>
          <w:b/>
        </w:rPr>
        <w:t>Books:</w:t>
      </w:r>
    </w:p>
    <w:p w14:paraId="799BA7F9" w14:textId="77777777" w:rsidR="004E5034" w:rsidRDefault="004E5034" w:rsidP="004E5034"/>
    <w:p w14:paraId="151A2C66" w14:textId="77777777" w:rsidR="004E5034" w:rsidRDefault="004E5034" w:rsidP="004E5034">
      <w:r>
        <w:t>Text Books</w:t>
      </w:r>
      <w:r>
        <w:tab/>
        <w:t>Title</w:t>
      </w:r>
      <w:r>
        <w:tab/>
        <w:t>Civic Today: Citizenship, Economics &amp; you *</w:t>
      </w:r>
    </w:p>
    <w:p w14:paraId="73C58904" w14:textId="15EBE0C2" w:rsidR="004E5034" w:rsidRDefault="004E5034" w:rsidP="004E5034">
      <w:r>
        <w:t>Author</w:t>
      </w:r>
      <w:r>
        <w:tab/>
        <w:t xml:space="preserve">MaGraw-Hill </w:t>
      </w:r>
    </w:p>
    <w:p w14:paraId="7C265C08" w14:textId="327AD0A3" w:rsidR="004E5034" w:rsidRDefault="004E5034" w:rsidP="004E5034">
      <w:r>
        <w:tab/>
      </w:r>
    </w:p>
    <w:p w14:paraId="66A5893A" w14:textId="2CA2C1DA" w:rsidR="004E5034" w:rsidRDefault="004E5034" w:rsidP="004E5034">
      <w:r>
        <w:t>Title</w:t>
      </w:r>
      <w:r>
        <w:tab/>
        <w:t xml:space="preserve">Citizenship in diverse societies**  </w:t>
      </w:r>
    </w:p>
    <w:p w14:paraId="1D9C1DAC" w14:textId="7AF395DB" w:rsidR="00B27FF6" w:rsidRDefault="004E5034" w:rsidP="004E5034">
      <w:pPr>
        <w:rPr>
          <w:b/>
        </w:rPr>
      </w:pPr>
      <w:r>
        <w:t>Author</w:t>
      </w:r>
      <w:r>
        <w:tab/>
        <w:t xml:space="preserve">Bill </w:t>
      </w:r>
      <w:proofErr w:type="spellStart"/>
      <w:r>
        <w:t>Kymlicka</w:t>
      </w:r>
      <w:proofErr w:type="spellEnd"/>
      <w:r>
        <w:t xml:space="preserve"> and Wayne Norman</w:t>
      </w:r>
    </w:p>
    <w:p w14:paraId="092B0BF5" w14:textId="77777777" w:rsidR="00922B66" w:rsidRDefault="001E2657">
      <w:r>
        <w:rPr>
          <w:b/>
        </w:rPr>
        <w:t>Evaluation Procedure &amp; Marks Distribution:</w:t>
      </w:r>
    </w:p>
    <w:p w14:paraId="53765985" w14:textId="77777777" w:rsidR="00922B66" w:rsidRDefault="001E2657">
      <w:pPr>
        <w:jc w:val="both"/>
      </w:pPr>
      <w:r>
        <w:t>Mid-term 1</w:t>
      </w:r>
      <w:r>
        <w:tab/>
      </w:r>
      <w:r>
        <w:tab/>
      </w:r>
      <w:r>
        <w:tab/>
      </w:r>
      <w:r>
        <w:tab/>
      </w:r>
      <w:r>
        <w:tab/>
      </w:r>
      <w:r>
        <w:tab/>
        <w:t>15%</w:t>
      </w:r>
    </w:p>
    <w:p w14:paraId="7E5520E6" w14:textId="77777777" w:rsidR="00922B66" w:rsidRDefault="001E2657">
      <w:pPr>
        <w:jc w:val="both"/>
      </w:pPr>
      <w:r>
        <w:t>Mid-term 2</w:t>
      </w:r>
      <w:r>
        <w:tab/>
      </w:r>
      <w:r>
        <w:tab/>
      </w:r>
      <w:r>
        <w:tab/>
      </w:r>
      <w:r>
        <w:tab/>
      </w:r>
      <w:r>
        <w:tab/>
      </w:r>
      <w:r>
        <w:tab/>
        <w:t>15%</w:t>
      </w:r>
    </w:p>
    <w:p w14:paraId="22DC12BD" w14:textId="3B04166F" w:rsidR="00922B66" w:rsidRDefault="001E2657">
      <w:pPr>
        <w:jc w:val="both"/>
      </w:pPr>
      <w:r>
        <w:t>Final Exam</w:t>
      </w:r>
      <w:r>
        <w:tab/>
      </w:r>
      <w:r>
        <w:tab/>
      </w:r>
      <w:r>
        <w:tab/>
      </w:r>
      <w:r>
        <w:tab/>
      </w:r>
      <w:r>
        <w:tab/>
      </w:r>
      <w:r>
        <w:tab/>
      </w:r>
      <w:r w:rsidR="004E5034">
        <w:t>30</w:t>
      </w:r>
      <w:r>
        <w:t>%</w:t>
      </w:r>
    </w:p>
    <w:p w14:paraId="6FC7A7D0" w14:textId="61E2EDE9" w:rsidR="00922B66" w:rsidRDefault="001E2657">
      <w:pPr>
        <w:jc w:val="both"/>
      </w:pPr>
      <w:r>
        <w:t>Assignments</w:t>
      </w:r>
      <w:r>
        <w:tab/>
        <w:t>(3)</w:t>
      </w:r>
      <w:r>
        <w:tab/>
      </w:r>
      <w:r>
        <w:tab/>
      </w:r>
      <w:r>
        <w:tab/>
      </w:r>
      <w:r>
        <w:tab/>
      </w:r>
      <w:r>
        <w:tab/>
      </w:r>
      <w:r w:rsidR="004E5034">
        <w:t xml:space="preserve">30 </w:t>
      </w:r>
      <w:r w:rsidR="004E5034">
        <w:t>%</w:t>
      </w:r>
    </w:p>
    <w:p w14:paraId="597DB785" w14:textId="77777777" w:rsidR="00922B66" w:rsidRDefault="001E2657">
      <w:pPr>
        <w:jc w:val="both"/>
      </w:pPr>
      <w:r>
        <w:t>Quizzes</w:t>
      </w:r>
      <w:r>
        <w:tab/>
        <w:t>(3)</w:t>
      </w:r>
      <w:r>
        <w:tab/>
      </w:r>
      <w:r>
        <w:tab/>
      </w:r>
      <w:r>
        <w:tab/>
      </w:r>
      <w:r>
        <w:tab/>
      </w:r>
      <w:r>
        <w:tab/>
        <w:t>10%</w:t>
      </w:r>
    </w:p>
    <w:p w14:paraId="46F644F4" w14:textId="77777777" w:rsidR="00922B66" w:rsidRDefault="00922B66">
      <w:pPr>
        <w:jc w:val="both"/>
      </w:pPr>
    </w:p>
    <w:p w14:paraId="70C02419" w14:textId="77777777" w:rsidR="00922B66" w:rsidRDefault="001E2657">
      <w:pPr>
        <w:jc w:val="both"/>
        <w:rPr>
          <w:b/>
        </w:rPr>
      </w:pPr>
      <w:r>
        <w:rPr>
          <w:b/>
        </w:rPr>
        <w:t>Grading Policy:</w:t>
      </w:r>
    </w:p>
    <w:p w14:paraId="1635BCA9" w14:textId="77777777" w:rsidR="00922B66" w:rsidRDefault="001E2657">
      <w:pPr>
        <w:jc w:val="both"/>
        <w:rPr>
          <w:bCs/>
        </w:rPr>
      </w:pPr>
      <w:r>
        <w:rPr>
          <w:bCs/>
        </w:rPr>
        <w:t>Relative Grading Scheme will be followed.</w:t>
      </w:r>
    </w:p>
    <w:sectPr w:rsidR="00922B66">
      <w:headerReference w:type="default" r:id="rId7"/>
      <w:footerReference w:type="even"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F0371" w14:textId="77777777" w:rsidR="00750165" w:rsidRDefault="00750165">
      <w:r>
        <w:separator/>
      </w:r>
    </w:p>
  </w:endnote>
  <w:endnote w:type="continuationSeparator" w:id="0">
    <w:p w14:paraId="65259AF9" w14:textId="77777777" w:rsidR="00750165" w:rsidRDefault="00750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19156" w14:textId="77777777" w:rsidR="00922B66" w:rsidRDefault="001E2657">
    <w:pP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04017D1E" w14:textId="77777777" w:rsidR="00922B66" w:rsidRDefault="00922B66">
    <w:pP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4875" w14:textId="77777777" w:rsidR="00922B66" w:rsidRDefault="001E2657">
    <w:pP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803B3">
      <w:rPr>
        <w:noProof/>
        <w:color w:val="000000"/>
      </w:rPr>
      <w:t>3</w:t>
    </w:r>
    <w:r>
      <w:rPr>
        <w:color w:val="000000"/>
      </w:rPr>
      <w:fldChar w:fldCharType="end"/>
    </w:r>
  </w:p>
  <w:p w14:paraId="2461B368" w14:textId="77777777" w:rsidR="00922B66" w:rsidRDefault="00922B66">
    <w:pP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37615" w14:textId="77777777" w:rsidR="00750165" w:rsidRDefault="00750165">
      <w:r>
        <w:separator/>
      </w:r>
    </w:p>
  </w:footnote>
  <w:footnote w:type="continuationSeparator" w:id="0">
    <w:p w14:paraId="6C72C35A" w14:textId="77777777" w:rsidR="00750165" w:rsidRDefault="00750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2AA8" w14:textId="77777777" w:rsidR="00922B66" w:rsidRDefault="001E2657">
    <w:pPr>
      <w:rPr>
        <w:sz w:val="40"/>
        <w:szCs w:val="40"/>
      </w:rPr>
    </w:pPr>
    <w:r>
      <w:rPr>
        <w:sz w:val="40"/>
        <w:szCs w:val="40"/>
      </w:rPr>
      <w:t>Course Outline</w:t>
    </w:r>
    <w:r>
      <w:rPr>
        <w:noProof/>
      </w:rPr>
      <w:drawing>
        <wp:anchor distT="0" distB="0" distL="118745" distR="118745" simplePos="0" relativeHeight="251659264" behindDoc="0" locked="0" layoutInCell="1" allowOverlap="1" wp14:anchorId="6453C853" wp14:editId="7D38FEF3">
          <wp:simplePos x="0" y="0"/>
          <wp:positionH relativeFrom="column">
            <wp:posOffset>5048250</wp:posOffset>
          </wp:positionH>
          <wp:positionV relativeFrom="paragraph">
            <wp:posOffset>-180340</wp:posOffset>
          </wp:positionV>
          <wp:extent cx="884555" cy="882015"/>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884555" cy="882015"/>
                  </a:xfrm>
                  <a:prstGeom prst="rect">
                    <a:avLst/>
                  </a:prstGeom>
                </pic:spPr>
              </pic:pic>
            </a:graphicData>
          </a:graphic>
        </wp:anchor>
      </w:drawing>
    </w:r>
  </w:p>
  <w:p w14:paraId="386F3D8F" w14:textId="77777777" w:rsidR="00922B66" w:rsidRDefault="001E2657">
    <w:pPr>
      <w:rPr>
        <w:sz w:val="32"/>
        <w:szCs w:val="32"/>
      </w:rPr>
    </w:pPr>
    <w:r>
      <w:rPr>
        <w:sz w:val="32"/>
        <w:szCs w:val="32"/>
      </w:rPr>
      <w:t>National University of Computer &amp; Emerging Sciences</w:t>
    </w:r>
  </w:p>
  <w:p w14:paraId="1E995837" w14:textId="77777777" w:rsidR="00922B66" w:rsidRDefault="001E2657">
    <w:pPr>
      <w:rPr>
        <w:sz w:val="26"/>
        <w:szCs w:val="26"/>
      </w:rPr>
    </w:pPr>
    <w:r>
      <w:rPr>
        <w:sz w:val="26"/>
        <w:szCs w:val="26"/>
      </w:rPr>
      <w:t>Lahore 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26752D"/>
    <w:multiLevelType w:val="singleLevel"/>
    <w:tmpl w:val="9C26752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E2D63EE"/>
    <w:multiLevelType w:val="multilevel"/>
    <w:tmpl w:val="4E2D63EE"/>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AF94E85"/>
    <w:multiLevelType w:val="multilevel"/>
    <w:tmpl w:val="5AF94E85"/>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91806333">
    <w:abstractNumId w:val="1"/>
  </w:num>
  <w:num w:numId="2" w16cid:durableId="1495415082">
    <w:abstractNumId w:val="0"/>
  </w:num>
  <w:num w:numId="3" w16cid:durableId="925118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65F"/>
    <w:rsid w:val="00005066"/>
    <w:rsid w:val="00046837"/>
    <w:rsid w:val="000576B6"/>
    <w:rsid w:val="000A5811"/>
    <w:rsid w:val="0010165F"/>
    <w:rsid w:val="001335B6"/>
    <w:rsid w:val="001460EC"/>
    <w:rsid w:val="00153D52"/>
    <w:rsid w:val="001554EF"/>
    <w:rsid w:val="00155FCE"/>
    <w:rsid w:val="00172930"/>
    <w:rsid w:val="001B020F"/>
    <w:rsid w:val="001E2657"/>
    <w:rsid w:val="001F2EA1"/>
    <w:rsid w:val="00250908"/>
    <w:rsid w:val="00263F73"/>
    <w:rsid w:val="00266A7C"/>
    <w:rsid w:val="002744B1"/>
    <w:rsid w:val="002B6AC3"/>
    <w:rsid w:val="002C0699"/>
    <w:rsid w:val="002C6BC8"/>
    <w:rsid w:val="002D5D9B"/>
    <w:rsid w:val="002D77E5"/>
    <w:rsid w:val="002F2A7A"/>
    <w:rsid w:val="0036042E"/>
    <w:rsid w:val="003B1599"/>
    <w:rsid w:val="003C5F13"/>
    <w:rsid w:val="003E0002"/>
    <w:rsid w:val="003E3FF4"/>
    <w:rsid w:val="00436D1B"/>
    <w:rsid w:val="00476155"/>
    <w:rsid w:val="00484DE5"/>
    <w:rsid w:val="00486CF9"/>
    <w:rsid w:val="004E5034"/>
    <w:rsid w:val="00500C1A"/>
    <w:rsid w:val="00524FB6"/>
    <w:rsid w:val="005440EF"/>
    <w:rsid w:val="0056137D"/>
    <w:rsid w:val="00592625"/>
    <w:rsid w:val="005C6B76"/>
    <w:rsid w:val="00606DB7"/>
    <w:rsid w:val="0060721C"/>
    <w:rsid w:val="0061055D"/>
    <w:rsid w:val="00655463"/>
    <w:rsid w:val="006642B0"/>
    <w:rsid w:val="00677937"/>
    <w:rsid w:val="00681595"/>
    <w:rsid w:val="006B5204"/>
    <w:rsid w:val="0070537F"/>
    <w:rsid w:val="007056C7"/>
    <w:rsid w:val="00741270"/>
    <w:rsid w:val="00750165"/>
    <w:rsid w:val="00771E2E"/>
    <w:rsid w:val="007E5817"/>
    <w:rsid w:val="00823EDF"/>
    <w:rsid w:val="00823EEA"/>
    <w:rsid w:val="00862373"/>
    <w:rsid w:val="008803B3"/>
    <w:rsid w:val="008918F1"/>
    <w:rsid w:val="008B01E8"/>
    <w:rsid w:val="008C6DB7"/>
    <w:rsid w:val="008D79A9"/>
    <w:rsid w:val="008E714A"/>
    <w:rsid w:val="008F0692"/>
    <w:rsid w:val="008F4CF8"/>
    <w:rsid w:val="008F601A"/>
    <w:rsid w:val="0090136F"/>
    <w:rsid w:val="00922B66"/>
    <w:rsid w:val="009656A9"/>
    <w:rsid w:val="009671BA"/>
    <w:rsid w:val="00977A30"/>
    <w:rsid w:val="009A19F4"/>
    <w:rsid w:val="009C128C"/>
    <w:rsid w:val="009C44EA"/>
    <w:rsid w:val="00A37153"/>
    <w:rsid w:val="00A610AC"/>
    <w:rsid w:val="00A74E34"/>
    <w:rsid w:val="00A81514"/>
    <w:rsid w:val="00AC2D43"/>
    <w:rsid w:val="00AF0C7A"/>
    <w:rsid w:val="00AF3684"/>
    <w:rsid w:val="00B210D1"/>
    <w:rsid w:val="00B27FF6"/>
    <w:rsid w:val="00B678F6"/>
    <w:rsid w:val="00B80FC2"/>
    <w:rsid w:val="00BD0A2E"/>
    <w:rsid w:val="00C11D5A"/>
    <w:rsid w:val="00C158CA"/>
    <w:rsid w:val="00C20018"/>
    <w:rsid w:val="00C3545C"/>
    <w:rsid w:val="00C37DF2"/>
    <w:rsid w:val="00C84ABA"/>
    <w:rsid w:val="00CA1888"/>
    <w:rsid w:val="00CC36C8"/>
    <w:rsid w:val="00CE119E"/>
    <w:rsid w:val="00D2719C"/>
    <w:rsid w:val="00D35AB3"/>
    <w:rsid w:val="00D763DD"/>
    <w:rsid w:val="00D87875"/>
    <w:rsid w:val="00E10307"/>
    <w:rsid w:val="00E31D78"/>
    <w:rsid w:val="00E334AC"/>
    <w:rsid w:val="00E562F0"/>
    <w:rsid w:val="00E833E5"/>
    <w:rsid w:val="00EA5996"/>
    <w:rsid w:val="00EC5FC2"/>
    <w:rsid w:val="00F00A51"/>
    <w:rsid w:val="00F27721"/>
    <w:rsid w:val="00F3578B"/>
    <w:rsid w:val="00F52237"/>
    <w:rsid w:val="00FA6122"/>
    <w:rsid w:val="3EAD1E5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60C2D"/>
  <w15:docId w15:val="{9931AFF1-49E4-4F4B-9EFE-03F957B04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1">
    <w:name w:val="heading 1"/>
    <w:basedOn w:val="Normal"/>
    <w:next w:val="Normal"/>
    <w:pPr>
      <w:keepNext/>
      <w:keepLines/>
      <w:spacing w:before="480"/>
      <w:outlineLvl w:val="0"/>
    </w:pPr>
    <w:rPr>
      <w:rFonts w:ascii="Calibri" w:eastAsia="Calibri" w:hAnsi="Calibri" w:cs="Calibri"/>
      <w:b/>
      <w:color w:val="2F5496"/>
      <w:sz w:val="28"/>
      <w:szCs w:val="28"/>
    </w:rPr>
  </w:style>
  <w:style w:type="paragraph" w:styleId="Heading2">
    <w:name w:val="heading 2"/>
    <w:basedOn w:val="Normal"/>
    <w:next w:val="Normal"/>
    <w:pPr>
      <w:keepNext/>
      <w:keepLines/>
      <w:spacing w:before="200"/>
      <w:outlineLvl w:val="1"/>
    </w:pPr>
    <w:rPr>
      <w:rFonts w:ascii="Calibri" w:eastAsia="Calibri" w:hAnsi="Calibri" w:cs="Calibri"/>
      <w:b/>
      <w:color w:val="4472C4"/>
      <w:sz w:val="26"/>
      <w:szCs w:val="26"/>
    </w:rPr>
  </w:style>
  <w:style w:type="paragraph" w:styleId="Heading3">
    <w:name w:val="heading 3"/>
    <w:basedOn w:val="Normal"/>
    <w:next w:val="Normal"/>
    <w:pPr>
      <w:keepNext/>
      <w:keepLines/>
      <w:spacing w:before="200"/>
      <w:outlineLvl w:val="2"/>
    </w:pPr>
    <w:rPr>
      <w:rFonts w:ascii="Calibri" w:eastAsia="Calibri" w:hAnsi="Calibri" w:cs="Calibri"/>
      <w:b/>
      <w:color w:val="4472C4"/>
    </w:rPr>
  </w:style>
  <w:style w:type="paragraph" w:styleId="Heading4">
    <w:name w:val="heading 4"/>
    <w:basedOn w:val="Normal"/>
    <w:next w:val="Normal"/>
    <w:pPr>
      <w:keepNext/>
      <w:keepLines/>
      <w:spacing w:before="200"/>
      <w:outlineLvl w:val="3"/>
    </w:pPr>
    <w:rPr>
      <w:rFonts w:ascii="Calibri" w:eastAsia="Calibri" w:hAnsi="Calibri" w:cs="Calibri"/>
      <w:b/>
      <w:i/>
      <w:color w:val="4472C4"/>
    </w:rPr>
  </w:style>
  <w:style w:type="paragraph" w:styleId="Heading5">
    <w:name w:val="heading 5"/>
    <w:basedOn w:val="Normal"/>
    <w:next w:val="Normal"/>
    <w:pPr>
      <w:keepNext/>
      <w:keepLines/>
      <w:spacing w:before="200"/>
      <w:outlineLvl w:val="4"/>
    </w:pPr>
    <w:rPr>
      <w:rFonts w:ascii="Calibri" w:eastAsia="Calibri" w:hAnsi="Calibri" w:cs="Calibri"/>
      <w:color w:val="1F3863"/>
    </w:rPr>
  </w:style>
  <w:style w:type="paragraph" w:styleId="Heading6">
    <w:name w:val="heading 6"/>
    <w:basedOn w:val="Normal"/>
    <w:next w:val="Normal"/>
    <w:pPr>
      <w:keepNext/>
      <w:keepLines/>
      <w:spacing w:before="200"/>
      <w:outlineLvl w:val="5"/>
    </w:pPr>
    <w:rPr>
      <w:rFonts w:ascii="Calibri" w:eastAsia="Calibri" w:hAnsi="Calibri" w:cs="Calibri"/>
      <w:i/>
      <w:color w:val="1F38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rPr>
      <w:rFonts w:ascii="Calibri" w:eastAsia="Calibri" w:hAnsi="Calibri" w:cs="Calibri"/>
      <w:i/>
      <w:color w:val="4472C4"/>
    </w:rPr>
  </w:style>
  <w:style w:type="paragraph" w:styleId="Title">
    <w:name w:val="Title"/>
    <w:basedOn w:val="Normal"/>
    <w:next w:val="Normal"/>
    <w:pPr>
      <w:pBdr>
        <w:bottom w:val="single" w:sz="8" w:space="4" w:color="4472C4"/>
      </w:pBdr>
      <w:spacing w:after="300"/>
    </w:pPr>
    <w:rPr>
      <w:rFonts w:ascii="Calibri" w:eastAsia="Calibri" w:hAnsi="Calibri" w:cs="Calibri"/>
      <w:color w:val="333F4F"/>
      <w:sz w:val="52"/>
      <w:szCs w:val="52"/>
    </w:rPr>
  </w:style>
  <w:style w:type="table" w:customStyle="1" w:styleId="Style11">
    <w:name w:val="_Style 11"/>
    <w:basedOn w:val="TableNormal"/>
    <w:tblPr>
      <w:tblCellMar>
        <w:left w:w="115" w:type="dxa"/>
        <w:right w:w="115" w:type="dxa"/>
      </w:tblCellMar>
    </w:tblPr>
  </w:style>
  <w:style w:type="table" w:customStyle="1" w:styleId="Style12">
    <w:name w:val="_Style 12"/>
    <w:basedOn w:val="TableNormal"/>
    <w:tblPr>
      <w:tblCellMar>
        <w:left w:w="115" w:type="dxa"/>
        <w:right w:w="115" w:type="dxa"/>
      </w:tblCellMar>
    </w:tblPr>
  </w:style>
  <w:style w:type="table" w:customStyle="1" w:styleId="Style13">
    <w:name w:val="_Style 13"/>
    <w:basedOn w:val="TableNormal"/>
    <w:tblPr>
      <w:tblCellMar>
        <w:left w:w="115" w:type="dxa"/>
        <w:right w:w="115" w:type="dxa"/>
      </w:tblCellMar>
    </w:tblPr>
  </w:style>
  <w:style w:type="paragraph" w:customStyle="1" w:styleId="TableParagraph">
    <w:name w:val="Table Paragraph"/>
    <w:basedOn w:val="Normal"/>
    <w:uiPriority w:val="1"/>
    <w:qFormat/>
    <w:rsid w:val="00B27FF6"/>
    <w:pPr>
      <w:widowControl w:val="0"/>
      <w:autoSpaceDE w:val="0"/>
      <w:autoSpaceDN w:val="0"/>
      <w:ind w:left="114"/>
    </w:pPr>
    <w:rPr>
      <w:sz w:val="22"/>
      <w:szCs w:val="22"/>
    </w:rPr>
  </w:style>
  <w:style w:type="character" w:styleId="CommentReference">
    <w:name w:val="annotation reference"/>
    <w:basedOn w:val="DefaultParagraphFont"/>
    <w:uiPriority w:val="99"/>
    <w:semiHidden/>
    <w:unhideWhenUsed/>
    <w:rsid w:val="009656A9"/>
    <w:rPr>
      <w:sz w:val="16"/>
      <w:szCs w:val="16"/>
    </w:rPr>
  </w:style>
  <w:style w:type="paragraph" w:styleId="CommentText">
    <w:name w:val="annotation text"/>
    <w:basedOn w:val="Normal"/>
    <w:link w:val="CommentTextChar"/>
    <w:uiPriority w:val="99"/>
    <w:semiHidden/>
    <w:unhideWhenUsed/>
    <w:rsid w:val="009656A9"/>
    <w:pPr>
      <w:widowControl w:val="0"/>
      <w:autoSpaceDE w:val="0"/>
      <w:autoSpaceDN w:val="0"/>
    </w:pPr>
    <w:rPr>
      <w:sz w:val="20"/>
      <w:szCs w:val="20"/>
    </w:rPr>
  </w:style>
  <w:style w:type="character" w:customStyle="1" w:styleId="CommentTextChar">
    <w:name w:val="Comment Text Char"/>
    <w:basedOn w:val="DefaultParagraphFont"/>
    <w:link w:val="CommentText"/>
    <w:uiPriority w:val="99"/>
    <w:semiHidden/>
    <w:rsid w:val="009656A9"/>
  </w:style>
  <w:style w:type="paragraph" w:styleId="BalloonText">
    <w:name w:val="Balloon Text"/>
    <w:basedOn w:val="Normal"/>
    <w:link w:val="BalloonTextChar"/>
    <w:uiPriority w:val="99"/>
    <w:semiHidden/>
    <w:unhideWhenUsed/>
    <w:rsid w:val="006105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05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092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sattar</dc:creator>
  <cp:keywords/>
  <dc:description/>
  <cp:lastModifiedBy>hp</cp:lastModifiedBy>
  <cp:revision>2</cp:revision>
  <dcterms:created xsi:type="dcterms:W3CDTF">2025-08-14T13:13:00Z</dcterms:created>
  <dcterms:modified xsi:type="dcterms:W3CDTF">2025-08-14T13:13:00Z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CD86CF7EFE624E1D86BB127E6184422A_13</vt:lpwstr>
  </property>
</Properties>
</file>