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Sources of Financing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(Brealey, Myers &amp; Marcus – Ch. 14 &amp;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Contemporary Issues in Issuing Common Stock</w:t>
      </w:r>
    </w:p>
    <w:p w:rsidR="00000000" w:rsidDel="00000000" w:rsidP="00000000" w:rsidRDefault="00000000" w:rsidRPr="00000000" w14:paraId="00000004">
      <w:pPr>
        <w:spacing w:after="120" w:before="12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Initial Public Offering (IPO)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First sale of shares to the public through the stock exchange. 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Objectives: 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Raise large capital </w:t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Increase visibility 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Provide liquidity to founders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Challenges: 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High regulatory costs 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Market pressure for quarterly performance 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Ownership dilution </w:t>
      </w:r>
    </w:p>
    <w:p w:rsidR="00000000" w:rsidDel="00000000" w:rsidP="00000000" w:rsidRDefault="00000000" w:rsidRPr="00000000" w14:paraId="0000000E">
      <w:pPr>
        <w:spacing w:after="120" w:before="12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Seasoned Equity Offering (SEO)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Existing public company issues additional shares. 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Used for: </w:t>
      </w:r>
    </w:p>
    <w:p w:rsidR="00000000" w:rsidDel="00000000" w:rsidP="00000000" w:rsidRDefault="00000000" w:rsidRPr="00000000" w14:paraId="00000011">
      <w:pPr>
        <w:numPr>
          <w:ilvl w:val="1"/>
          <w:numId w:val="2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Expansion </w:t>
      </w:r>
    </w:p>
    <w:p w:rsidR="00000000" w:rsidDel="00000000" w:rsidP="00000000" w:rsidRDefault="00000000" w:rsidRPr="00000000" w14:paraId="00000012">
      <w:pPr>
        <w:numPr>
          <w:ilvl w:val="1"/>
          <w:numId w:val="2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Debt repayment </w:t>
      </w:r>
    </w:p>
    <w:p w:rsidR="00000000" w:rsidDel="00000000" w:rsidP="00000000" w:rsidRDefault="00000000" w:rsidRPr="00000000" w14:paraId="00000013">
      <w:pPr>
        <w:numPr>
          <w:ilvl w:val="1"/>
          <w:numId w:val="2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Acquisitions 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Can reduce EPS temporarily because shares increase. </w:t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Rights Issue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Existing shareholders get the right to buy new shares before outsiders. 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Usually offered at a discount. 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Protects shareholders from ownership dilution. </w:t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Private Placement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Shares sold directly to institutional investors instead of public markets. 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Faster and cheaper than IPOs. 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Common buyers: </w:t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Mutual funds </w:t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Insurance companies 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Pension funds 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Role of Underwriters and Investment Banks</w:t>
      </w:r>
    </w:p>
    <w:p w:rsidR="00000000" w:rsidDel="00000000" w:rsidP="00000000" w:rsidRDefault="00000000" w:rsidRPr="00000000" w14:paraId="00000022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Underwriters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Investment banks that help companies issue securities. 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Main functions: </w:t>
      </w:r>
    </w:p>
    <w:p w:rsidR="00000000" w:rsidDel="00000000" w:rsidP="00000000" w:rsidRDefault="00000000" w:rsidRPr="00000000" w14:paraId="00000025">
      <w:pPr>
        <w:numPr>
          <w:ilvl w:val="1"/>
          <w:numId w:val="3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Pricing shares </w:t>
      </w:r>
    </w:p>
    <w:p w:rsidR="00000000" w:rsidDel="00000000" w:rsidP="00000000" w:rsidRDefault="00000000" w:rsidRPr="00000000" w14:paraId="00000026">
      <w:pPr>
        <w:numPr>
          <w:ilvl w:val="1"/>
          <w:numId w:val="3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Marketing securities </w:t>
        <w:tab/>
      </w:r>
    </w:p>
    <w:p w:rsidR="00000000" w:rsidDel="00000000" w:rsidP="00000000" w:rsidRDefault="00000000" w:rsidRPr="00000000" w14:paraId="00000027">
      <w:pPr>
        <w:numPr>
          <w:ilvl w:val="1"/>
          <w:numId w:val="3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Managing risk </w:t>
      </w:r>
    </w:p>
    <w:p w:rsidR="00000000" w:rsidDel="00000000" w:rsidP="00000000" w:rsidRDefault="00000000" w:rsidRPr="00000000" w14:paraId="00000028">
      <w:pPr>
        <w:numPr>
          <w:ilvl w:val="1"/>
          <w:numId w:val="32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Ensuring regulatory compliance </w:t>
      </w:r>
    </w:p>
    <w:p w:rsidR="00000000" w:rsidDel="00000000" w:rsidP="00000000" w:rsidRDefault="00000000" w:rsidRPr="00000000" w14:paraId="00000029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Types of Underwriting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Firm Commitment:</w:t>
      </w:r>
      <w:r w:rsidDel="00000000" w:rsidR="00000000" w:rsidRPr="00000000">
        <w:rPr>
          <w:rtl w:val="0"/>
        </w:rPr>
        <w:t xml:space="preserve"> Bank buys securities and resells them. 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Best Efforts:</w:t>
      </w:r>
      <w:r w:rsidDel="00000000" w:rsidR="00000000" w:rsidRPr="00000000">
        <w:rPr>
          <w:rtl w:val="0"/>
        </w:rPr>
        <w:t xml:space="preserve"> Bank only attempts to sell securities without guarantee. </w:t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Book Building Process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Underwriters collect investor demand to determine the IPO price. 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Importance in Business Finance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Reduces information asymmetry.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Improves investor confidence.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Helps firms access capital efficiently. </w:t>
      </w:r>
    </w:p>
    <w:p w:rsidR="00000000" w:rsidDel="00000000" w:rsidP="00000000" w:rsidRDefault="00000000" w:rsidRPr="00000000" w14:paraId="00000032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Debt Types and Innovation in Debt Markets</w:t>
      </w:r>
    </w:p>
    <w:p w:rsidR="00000000" w:rsidDel="00000000" w:rsidP="00000000" w:rsidRDefault="00000000" w:rsidRPr="00000000" w14:paraId="00000034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Major Debt Types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Short-term debt:</w:t>
      </w:r>
      <w:r w:rsidDel="00000000" w:rsidR="00000000" w:rsidRPr="00000000">
        <w:rPr>
          <w:rtl w:val="0"/>
        </w:rPr>
        <w:t xml:space="preserve"> Working capital loans, trade credit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Long-term debt:</w:t>
      </w:r>
      <w:r w:rsidDel="00000000" w:rsidR="00000000" w:rsidRPr="00000000">
        <w:rPr>
          <w:rtl w:val="0"/>
        </w:rPr>
        <w:t xml:space="preserve"> Bonds, debentures, term finance certificates (TFCs)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Secured debt:</w:t>
      </w:r>
      <w:r w:rsidDel="00000000" w:rsidR="00000000" w:rsidRPr="00000000">
        <w:rPr>
          <w:rtl w:val="0"/>
        </w:rPr>
        <w:t xml:space="preserve"> Backed by collateral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Unsecured debt:</w:t>
      </w:r>
      <w:r w:rsidDel="00000000" w:rsidR="00000000" w:rsidRPr="00000000">
        <w:rPr>
          <w:rtl w:val="0"/>
        </w:rPr>
        <w:t xml:space="preserve"> Based on creditworthiness </w:t>
      </w:r>
    </w:p>
    <w:p w:rsidR="00000000" w:rsidDel="00000000" w:rsidP="00000000" w:rsidRDefault="00000000" w:rsidRPr="00000000" w14:paraId="00000039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Debt Market Innovations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Green bonds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Sukuk (Islamic bonds)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Convertible bonds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Asset-backed securities </w:t>
      </w:r>
    </w:p>
    <w:p w:rsidR="00000000" w:rsidDel="00000000" w:rsidP="00000000" w:rsidRDefault="00000000" w:rsidRPr="00000000" w14:paraId="0000003E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Floating-Rate Debt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Interest rate changes periodically based on benchmark rates.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Protects lenders against rising inflation and interest rates. </w:t>
      </w:r>
    </w:p>
    <w:p w:rsidR="00000000" w:rsidDel="00000000" w:rsidP="00000000" w:rsidRDefault="00000000" w:rsidRPr="00000000" w14:paraId="00000041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KIBOR (Karachi Interbank Offered Rate)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Benchmark interest rate used in Pakistan.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Banks lend to each other based on KIBOR.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Many business loans are: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“KIBOR + spread”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Rising KIBOR increases borrowing costs for firms. </w:t>
      </w:r>
    </w:p>
    <w:p w:rsidR="00000000" w:rsidDel="00000000" w:rsidP="00000000" w:rsidRDefault="00000000" w:rsidRPr="00000000" w14:paraId="00000047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Monetary Policy and Money Market</w:t>
      </w:r>
    </w:p>
    <w:p w:rsidR="00000000" w:rsidDel="00000000" w:rsidP="00000000" w:rsidRDefault="00000000" w:rsidRPr="00000000" w14:paraId="00000049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Evolution of Money (Barter to Bitcoin)</w:t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Evolution Stages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Barter system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Commodity money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Metallic coins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Paper currency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Bank deposits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Digital payments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Cryptocurrency (Bitcoin) </w:t>
      </w:r>
    </w:p>
    <w:p w:rsidR="00000000" w:rsidDel="00000000" w:rsidP="00000000" w:rsidRDefault="00000000" w:rsidRPr="00000000" w14:paraId="00000052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Limitations of Barter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Double coincidence of wants 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Lack of standard value 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Difficult storage </w:t>
      </w:r>
    </w:p>
    <w:p w:rsidR="00000000" w:rsidDel="00000000" w:rsidP="00000000" w:rsidRDefault="00000000" w:rsidRPr="00000000" w14:paraId="00000056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Bitcoin and Digital Currency</w:t>
      </w:r>
    </w:p>
    <w:p w:rsidR="00000000" w:rsidDel="00000000" w:rsidP="00000000" w:rsidRDefault="00000000" w:rsidRPr="00000000" w14:paraId="00000057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Bitcoin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Decentralized digital currency. 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Operates using blockchain technology. 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Highly volatile and speculative. 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Types of Money</w:t>
      </w:r>
    </w:p>
    <w:p w:rsidR="00000000" w:rsidDel="00000000" w:rsidP="00000000" w:rsidRDefault="00000000" w:rsidRPr="00000000" w14:paraId="0000005D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M1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Most liquid money: 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Currency 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Demand deposits </w:t>
      </w:r>
    </w:p>
    <w:p w:rsidR="00000000" w:rsidDel="00000000" w:rsidP="00000000" w:rsidRDefault="00000000" w:rsidRPr="00000000" w14:paraId="00000061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M2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M1 + savings deposits + near money. </w:t>
      </w:r>
    </w:p>
    <w:p w:rsidR="00000000" w:rsidDel="00000000" w:rsidP="00000000" w:rsidRDefault="00000000" w:rsidRPr="00000000" w14:paraId="00000063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M3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Broadest measure: 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M2 + large time deposits and institutional funds. </w:t>
      </w:r>
    </w:p>
    <w:p w:rsidR="00000000" w:rsidDel="00000000" w:rsidP="00000000" w:rsidRDefault="00000000" w:rsidRPr="00000000" w14:paraId="00000066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Why Important?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Helps central banks monitor: 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Inflation 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Liquidity 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Economic activity 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Economic Indicators</w:t>
      </w:r>
    </w:p>
    <w:p w:rsidR="00000000" w:rsidDel="00000000" w:rsidP="00000000" w:rsidRDefault="00000000" w:rsidRPr="00000000" w14:paraId="0000006D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Leading Indicators</w:t>
      </w:r>
    </w:p>
    <w:p w:rsidR="00000000" w:rsidDel="00000000" w:rsidP="00000000" w:rsidRDefault="00000000" w:rsidRPr="00000000" w14:paraId="0000006E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Predict future economic activity: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Stock market performance 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Building permits 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Consumer confidence </w:t>
      </w:r>
    </w:p>
    <w:p w:rsidR="00000000" w:rsidDel="00000000" w:rsidP="00000000" w:rsidRDefault="00000000" w:rsidRPr="00000000" w14:paraId="00000072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Lagging Indicators</w:t>
      </w:r>
    </w:p>
    <w:p w:rsidR="00000000" w:rsidDel="00000000" w:rsidP="00000000" w:rsidRDefault="00000000" w:rsidRPr="00000000" w14:paraId="00000073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Change after economy changes: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Unemployment rate 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Corporate profits </w:t>
      </w:r>
    </w:p>
    <w:p w:rsidR="00000000" w:rsidDel="00000000" w:rsidP="00000000" w:rsidRDefault="00000000" w:rsidRPr="00000000" w14:paraId="00000076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Coincident Indicators</w:t>
      </w:r>
    </w:p>
    <w:p w:rsidR="00000000" w:rsidDel="00000000" w:rsidP="00000000" w:rsidRDefault="00000000" w:rsidRPr="00000000" w14:paraId="00000077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Move simultaneously with economy: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GDP 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Industrial production 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Personal income </w:t>
      </w:r>
    </w:p>
    <w:p w:rsidR="00000000" w:rsidDel="00000000" w:rsidP="00000000" w:rsidRDefault="00000000" w:rsidRPr="00000000" w14:paraId="0000007B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Why Finance Managers Care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Helps forecast: 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Sales 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Interest rates 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Investment opportunities 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Financing needs </w:t>
      </w:r>
    </w:p>
    <w:p w:rsidR="00000000" w:rsidDel="00000000" w:rsidP="00000000" w:rsidRDefault="00000000" w:rsidRPr="00000000" w14:paraId="00000081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Monetary Policy</w:t>
      </w:r>
    </w:p>
    <w:p w:rsidR="00000000" w:rsidDel="00000000" w:rsidP="00000000" w:rsidRDefault="00000000" w:rsidRPr="00000000" w14:paraId="00000083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Monetary Policy Definition</w:t>
      </w:r>
    </w:p>
    <w:p w:rsidR="00000000" w:rsidDel="00000000" w:rsidP="00000000" w:rsidRDefault="00000000" w:rsidRPr="00000000" w14:paraId="00000084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Actions by central bank to control: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Money supply 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Interest rates 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Inflation </w:t>
      </w:r>
    </w:p>
    <w:p w:rsidR="00000000" w:rsidDel="00000000" w:rsidP="00000000" w:rsidRDefault="00000000" w:rsidRPr="00000000" w14:paraId="00000088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Expansionary Monetary Policy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Increase money supply. 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Lower interest rates. 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Encourages borrowing and investment. </w:t>
      </w:r>
    </w:p>
    <w:p w:rsidR="00000000" w:rsidDel="00000000" w:rsidP="00000000" w:rsidRDefault="00000000" w:rsidRPr="00000000" w14:paraId="0000008C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Contractionary Monetary Policy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Reduce money supply. 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Raise interest rates. 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Controls inflation. </w:t>
      </w:r>
    </w:p>
    <w:p w:rsidR="00000000" w:rsidDel="00000000" w:rsidP="00000000" w:rsidRDefault="00000000" w:rsidRPr="00000000" w14:paraId="00000090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Tools of Monetary Policy</w:t>
      </w:r>
    </w:p>
    <w:p w:rsidR="00000000" w:rsidDel="00000000" w:rsidP="00000000" w:rsidRDefault="00000000" w:rsidRPr="00000000" w14:paraId="00000092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Open Market Operations</w:t>
      </w:r>
    </w:p>
    <w:p w:rsidR="00000000" w:rsidDel="00000000" w:rsidP="00000000" w:rsidRDefault="00000000" w:rsidRPr="00000000" w14:paraId="00000093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Buying/selling government securities.</w:t>
      </w:r>
    </w:p>
    <w:p w:rsidR="00000000" w:rsidDel="00000000" w:rsidP="00000000" w:rsidRDefault="00000000" w:rsidRPr="00000000" w14:paraId="00000094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Policy Rate</w:t>
      </w:r>
    </w:p>
    <w:p w:rsidR="00000000" w:rsidDel="00000000" w:rsidP="00000000" w:rsidRDefault="00000000" w:rsidRPr="00000000" w14:paraId="00000095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Central bank benchmark lending rate.</w:t>
      </w:r>
    </w:p>
    <w:p w:rsidR="00000000" w:rsidDel="00000000" w:rsidP="00000000" w:rsidRDefault="00000000" w:rsidRPr="00000000" w14:paraId="00000096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Reserve Requirement</w:t>
      </w:r>
    </w:p>
    <w:p w:rsidR="00000000" w:rsidDel="00000000" w:rsidP="00000000" w:rsidRDefault="00000000" w:rsidRPr="00000000" w14:paraId="00000097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Percentage banks must keep as reserves.</w:t>
      </w:r>
    </w:p>
    <w:p w:rsidR="00000000" w:rsidDel="00000000" w:rsidP="00000000" w:rsidRDefault="00000000" w:rsidRPr="00000000" w14:paraId="00000098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Impact on Financial Markets</w:t>
      </w:r>
    </w:p>
    <w:p w:rsidR="00000000" w:rsidDel="00000000" w:rsidP="00000000" w:rsidRDefault="00000000" w:rsidRPr="00000000" w14:paraId="0000009A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Money Market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Short-term rates respond quickly to policy changes. </w:t>
      </w:r>
    </w:p>
    <w:p w:rsidR="00000000" w:rsidDel="00000000" w:rsidP="00000000" w:rsidRDefault="00000000" w:rsidRPr="00000000" w14:paraId="0000009C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Bond Market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Interest rates and bond prices move inversely. </w:t>
      </w:r>
    </w:p>
    <w:p w:rsidR="00000000" w:rsidDel="00000000" w:rsidP="00000000" w:rsidRDefault="00000000" w:rsidRPr="00000000" w14:paraId="0000009E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Mortgage Market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Lower rates encourage housing demand. </w:t>
      </w:r>
    </w:p>
    <w:p w:rsidR="00000000" w:rsidDel="00000000" w:rsidP="00000000" w:rsidRDefault="00000000" w:rsidRPr="00000000" w14:paraId="000000A0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Stock Market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Lower interest rates generally increase stock prices. </w:t>
      </w:r>
    </w:p>
    <w:p w:rsidR="00000000" w:rsidDel="00000000" w:rsidP="00000000" w:rsidRDefault="00000000" w:rsidRPr="00000000" w14:paraId="000000A2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Foreign Exchange Market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28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Higher interest rates may strengthen local currency. </w:t>
      </w:r>
    </w:p>
    <w:p w:rsidR="00000000" w:rsidDel="00000000" w:rsidP="00000000" w:rsidRDefault="00000000" w:rsidRPr="00000000" w14:paraId="000000A4">
      <w:pPr>
        <w:spacing w:after="0" w:before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2563437</wp:posOffset>
                </wp:positionH>
                <wp:positionV relativeFrom="paragraph">
                  <wp:posOffset>95991</wp:posOffset>
                </wp:positionV>
                <wp:extent cx="884712" cy="32657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712" cy="326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0B63" w:rsidDel="00000000" w:rsidP="00000000" w:rsidRDefault="005C0B63" w:rsidRPr="005C0B63" w14:paraId="1F540261" w14:textId="13134E09">
                            <w:pPr>
                              <w:rPr>
                                <w:sz w:val="16"/>
                                <w:szCs w:val="14"/>
                              </w:rPr>
                            </w:pPr>
                            <w:r w:rsidDel="00000000" w:rsidR="00000000" w:rsidRPr="00000000">
                              <w:rPr>
                                <w:sz w:val="16"/>
                                <w:szCs w:val="14"/>
                              </w:rPr>
                              <w:t>Interest Rate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2563437</wp:posOffset>
                </wp:positionH>
                <wp:positionV relativeFrom="paragraph">
                  <wp:posOffset>95991</wp:posOffset>
                </wp:positionV>
                <wp:extent cx="884712" cy="32657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12" cy="326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3519170</wp:posOffset>
                </wp:positionH>
                <wp:positionV relativeFrom="paragraph">
                  <wp:posOffset>167005</wp:posOffset>
                </wp:positionV>
                <wp:extent cx="0" cy="2588821"/>
                <wp:effectExtent b="21590" l="0" r="3810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88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3519170</wp:posOffset>
                </wp:positionH>
                <wp:positionV relativeFrom="paragraph">
                  <wp:posOffset>167005</wp:posOffset>
                </wp:positionV>
                <wp:extent cx="38100" cy="2610411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6104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Crowding Out Effect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3613727</wp:posOffset>
                </wp:positionH>
                <wp:positionV relativeFrom="paragraph">
                  <wp:posOffset>383763</wp:posOffset>
                </wp:positionV>
                <wp:extent cx="884712" cy="326572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712" cy="326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0B63" w:rsidDel="00000000" w:rsidP="00000000" w:rsidRDefault="005C0B63" w:rsidRPr="005C0B63" w14:paraId="3D1E3D3E" w14:textId="106CE634">
                            <w:pPr>
                              <w:rPr>
                                <w:sz w:val="16"/>
                                <w:szCs w:val="14"/>
                              </w:rPr>
                            </w:pPr>
                            <w:r w:rsidDel="00000000" w:rsidR="00000000" w:rsidRPr="00000000">
                              <w:rPr>
                                <w:sz w:val="16"/>
                                <w:szCs w:val="14"/>
                              </w:rPr>
                              <w:t>Normal Demand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3613727</wp:posOffset>
                </wp:positionH>
                <wp:positionV relativeFrom="paragraph">
                  <wp:posOffset>383763</wp:posOffset>
                </wp:positionV>
                <wp:extent cx="884712" cy="326572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12" cy="326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5567894</wp:posOffset>
                </wp:positionH>
                <wp:positionV relativeFrom="paragraph">
                  <wp:posOffset>181988</wp:posOffset>
                </wp:positionV>
                <wp:extent cx="938151" cy="760021"/>
                <wp:effectExtent b="254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151" cy="7600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0B63" w:rsidDel="00000000" w:rsidP="00000000" w:rsidRDefault="005C0B63" w:rsidRPr="005C0B63" w14:paraId="01CE13DC" w14:textId="38FA6ADA">
                            <w:pPr>
                              <w:rPr>
                                <w:sz w:val="16"/>
                                <w:szCs w:val="14"/>
                              </w:rPr>
                            </w:pPr>
                            <w:r w:rsidDel="00000000" w:rsidR="00000000" w:rsidRPr="00000000">
                              <w:rPr>
                                <w:sz w:val="16"/>
                                <w:szCs w:val="14"/>
                              </w:rPr>
                              <w:t>Government Borrowing (Crowding out)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5567894</wp:posOffset>
                </wp:positionH>
                <wp:positionV relativeFrom="paragraph">
                  <wp:posOffset>181988</wp:posOffset>
                </wp:positionV>
                <wp:extent cx="938151" cy="762561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8151" cy="762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4071603</wp:posOffset>
                </wp:positionH>
                <wp:positionV relativeFrom="paragraph">
                  <wp:posOffset>603562</wp:posOffset>
                </wp:positionV>
                <wp:extent cx="1306285" cy="1834738"/>
                <wp:effectExtent b="32385" l="0" r="27305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285" cy="183473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4071603</wp:posOffset>
                </wp:positionH>
                <wp:positionV relativeFrom="paragraph">
                  <wp:posOffset>603562</wp:posOffset>
                </wp:positionV>
                <wp:extent cx="1333590" cy="186712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90" cy="18671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4421926</wp:posOffset>
                </wp:positionH>
                <wp:positionV relativeFrom="paragraph">
                  <wp:posOffset>128550</wp:posOffset>
                </wp:positionV>
                <wp:extent cx="1223158" cy="2357252"/>
                <wp:effectExtent b="24130" l="0" r="3429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158" cy="23572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4421926</wp:posOffset>
                </wp:positionH>
                <wp:positionV relativeFrom="paragraph">
                  <wp:posOffset>128550</wp:posOffset>
                </wp:positionV>
                <wp:extent cx="1257448" cy="2381382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448" cy="23813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Government borrowing increases interest rates. 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Private sector borrowing becomes expensive. 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Reduces private investment. </w:t>
      </w:r>
    </w:p>
    <w:p w:rsidR="00000000" w:rsidDel="00000000" w:rsidP="00000000" w:rsidRDefault="00000000" w:rsidRPr="00000000" w14:paraId="000000A9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Why Important for Businesses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Higher cost of capital 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Lower expansion opportunities 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Reduced profitability projections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5377148</wp:posOffset>
                </wp:positionH>
                <wp:positionV relativeFrom="paragraph">
                  <wp:posOffset>250256</wp:posOffset>
                </wp:positionV>
                <wp:extent cx="1225879" cy="32657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879" cy="326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0B63" w:rsidDel="00000000" w:rsidP="00000000" w:rsidRDefault="005C0B63" w:rsidRPr="005C0B63" w14:paraId="5BEDDE47" w14:textId="500BCEAE">
                            <w:pPr>
                              <w:rPr>
                                <w:sz w:val="16"/>
                                <w:szCs w:val="14"/>
                              </w:rPr>
                            </w:pPr>
                            <w:r w:rsidDel="00000000" w:rsidR="00000000" w:rsidRPr="00000000">
                              <w:rPr>
                                <w:sz w:val="16"/>
                                <w:szCs w:val="14"/>
                              </w:rPr>
                              <w:t>Loanable Funds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5377148</wp:posOffset>
                </wp:positionH>
                <wp:positionV relativeFrom="paragraph">
                  <wp:posOffset>250256</wp:posOffset>
                </wp:positionV>
                <wp:extent cx="1225879" cy="326572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5879" cy="326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3524885</wp:posOffset>
                </wp:positionH>
                <wp:positionV relativeFrom="paragraph">
                  <wp:posOffset>185420</wp:posOffset>
                </wp:positionV>
                <wp:extent cx="2921329" cy="0"/>
                <wp:effectExtent b="1089" l="0" r="0" t="1089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3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3524885</wp:posOffset>
                </wp:positionH>
                <wp:positionV relativeFrom="paragraph">
                  <wp:posOffset>185420</wp:posOffset>
                </wp:positionV>
                <wp:extent cx="2921329" cy="2178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329" cy="21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60" w:before="60"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jc w:val="left"/>
    </w:pPr>
    <w:rPr>
      <w:b w:val="1"/>
      <w:bCs w:val="1"/>
      <w:color w:val="76717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