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d7gbxjsrnuu" w:id="0"/>
      <w:bookmarkEnd w:id="0"/>
      <w:r w:rsidDel="00000000" w:rsidR="00000000" w:rsidRPr="00000000">
        <w:rPr>
          <w:b w:val="1"/>
          <w:sz w:val="46"/>
          <w:szCs w:val="46"/>
          <w:rtl w:val="0"/>
        </w:rPr>
        <w:t xml:space="preserve">Unmasking Financial Fraud: A Data-Driven Deep Dive into Transaction Risks</w:t>
      </w:r>
    </w:p>
    <w:p w:rsidR="00000000" w:rsidDel="00000000" w:rsidP="00000000" w:rsidRDefault="00000000" w:rsidRPr="00000000" w14:paraId="00000002">
      <w:pPr>
        <w:spacing w:after="240" w:before="240" w:lineRule="auto"/>
        <w:rPr/>
      </w:pPr>
      <w:r w:rsidDel="00000000" w:rsidR="00000000" w:rsidRPr="00000000">
        <w:rPr>
          <w:rtl w:val="0"/>
        </w:rPr>
        <w:t xml:space="preserve">In today’s fast-paced digital economy, financial transactions occur at an unprecedented scale. While technological advancements have made transactions seamless, they have also opened the door for fraudsters to exploit vulnerabilities in banking systems, payment gateways, and online marketplaces. Fraudulent transactions pose significant risks not just to individuals but also to businesses, financial institutions, and governments. The challenge is clear: how can we detect, analyze, and prevent fraudulent activities before they cause irreparable damage?</w:t>
      </w:r>
    </w:p>
    <w:p w:rsidR="00000000" w:rsidDel="00000000" w:rsidP="00000000" w:rsidRDefault="00000000" w:rsidRPr="00000000" w14:paraId="00000003">
      <w:pPr>
        <w:spacing w:after="240" w:before="240" w:lineRule="auto"/>
        <w:rPr/>
      </w:pPr>
      <w:r w:rsidDel="00000000" w:rsidR="00000000" w:rsidRPr="00000000">
        <w:rPr>
          <w:rtl w:val="0"/>
        </w:rPr>
        <w:t xml:space="preserve">To answer this, we embarked on a </w:t>
      </w:r>
      <w:r w:rsidDel="00000000" w:rsidR="00000000" w:rsidRPr="00000000">
        <w:rPr>
          <w:b w:val="1"/>
          <w:rtl w:val="0"/>
        </w:rPr>
        <w:t xml:space="preserve">data-driven journey</w:t>
      </w:r>
      <w:r w:rsidDel="00000000" w:rsidR="00000000" w:rsidRPr="00000000">
        <w:rPr>
          <w:rtl w:val="0"/>
        </w:rPr>
        <w:t xml:space="preserve">, leveraging the power of statistical insights and visualization to uncover hidden fraud patterns. Through our analysis, we explored </w:t>
      </w:r>
      <w:r w:rsidDel="00000000" w:rsidR="00000000" w:rsidRPr="00000000">
        <w:rPr>
          <w:b w:val="1"/>
          <w:rtl w:val="0"/>
        </w:rPr>
        <w:t xml:space="preserve">risk scores, fraud distribution, and behavioral trends</w:t>
      </w:r>
      <w:r w:rsidDel="00000000" w:rsidR="00000000" w:rsidRPr="00000000">
        <w:rPr>
          <w:rtl w:val="0"/>
        </w:rPr>
        <w:t xml:space="preserve"> that distinguish fraudulent transactions from legitimate ones. What we discovered was both revealing and alarming—a clear indication that fraudsters follow patterns, albeit subtle ones, that can be detected and mitigated with the right tools and strategies.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uqmhgksv6loi" w:id="1"/>
      <w:bookmarkEnd w:id="1"/>
      <w:r w:rsidDel="00000000" w:rsidR="00000000" w:rsidRPr="00000000">
        <w:rPr>
          <w:b w:val="1"/>
          <w:sz w:val="34"/>
          <w:szCs w:val="34"/>
          <w:rtl w:val="0"/>
        </w:rPr>
        <w:t xml:space="preserve">Understanding the Risk Score Distribution: A Window into Fraudulent Behavior</w:t>
      </w:r>
    </w:p>
    <w:p w:rsidR="00000000" w:rsidDel="00000000" w:rsidP="00000000" w:rsidRDefault="00000000" w:rsidRPr="00000000" w14:paraId="00000006">
      <w:pPr>
        <w:spacing w:after="240" w:before="240" w:lineRule="auto"/>
        <w:rPr/>
      </w:pPr>
      <w:r w:rsidDel="00000000" w:rsidR="00000000" w:rsidRPr="00000000">
        <w:rPr>
          <w:rtl w:val="0"/>
        </w:rPr>
        <w:t xml:space="preserve">At the core of fraud detection lies the </w:t>
      </w:r>
      <w:r w:rsidDel="00000000" w:rsidR="00000000" w:rsidRPr="00000000">
        <w:rPr>
          <w:b w:val="1"/>
          <w:rtl w:val="0"/>
        </w:rPr>
        <w:t xml:space="preserve">Risk Score</w:t>
      </w:r>
      <w:r w:rsidDel="00000000" w:rsidR="00000000" w:rsidRPr="00000000">
        <w:rPr>
          <w:rtl w:val="0"/>
        </w:rPr>
        <w:t xml:space="preserve">, a numerical representation of how suspicious a transaction appears. Typically, higher risk scores indicate a greater probability of fraud. By plotting the </w:t>
      </w:r>
      <w:r w:rsidDel="00000000" w:rsidR="00000000" w:rsidRPr="00000000">
        <w:rPr>
          <w:b w:val="1"/>
          <w:rtl w:val="0"/>
        </w:rPr>
        <w:t xml:space="preserve">Risk Score Distribution</w:t>
      </w:r>
      <w:r w:rsidDel="00000000" w:rsidR="00000000" w:rsidRPr="00000000">
        <w:rPr>
          <w:rtl w:val="0"/>
        </w:rPr>
        <w:t xml:space="preserve">, we aimed to identify where fraudulent activities were most concentrated.</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tss0mnn8l6ci" w:id="2"/>
      <w:bookmarkEnd w:id="2"/>
      <w:r w:rsidDel="00000000" w:rsidR="00000000" w:rsidRPr="00000000">
        <w:rPr>
          <w:b w:val="1"/>
          <w:color w:val="000000"/>
          <w:sz w:val="26"/>
          <w:szCs w:val="26"/>
          <w:rtl w:val="0"/>
        </w:rPr>
        <w:t xml:space="preserve">Key Observations from the Risk Score Distribution:</w:t>
      </w:r>
    </w:p>
    <w:p w:rsidR="00000000" w:rsidDel="00000000" w:rsidP="00000000" w:rsidRDefault="00000000" w:rsidRPr="00000000" w14:paraId="00000008">
      <w:pPr>
        <w:numPr>
          <w:ilvl w:val="0"/>
          <w:numId w:val="10"/>
        </w:numPr>
        <w:spacing w:after="0" w:afterAutospacing="0" w:before="240" w:lineRule="auto"/>
        <w:ind w:left="720" w:hanging="360"/>
      </w:pPr>
      <w:r w:rsidDel="00000000" w:rsidR="00000000" w:rsidRPr="00000000">
        <w:rPr>
          <w:b w:val="1"/>
          <w:rtl w:val="0"/>
        </w:rPr>
        <w:t xml:space="preserve">Clustered Fraudulent Activities:</w:t>
        <w:br w:type="textWrapping"/>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tl w:val="0"/>
        </w:rPr>
        <w:t xml:space="preserve">The histogram showed that fraudulent transactions were </w:t>
      </w:r>
      <w:r w:rsidDel="00000000" w:rsidR="00000000" w:rsidRPr="00000000">
        <w:rPr>
          <w:b w:val="1"/>
          <w:rtl w:val="0"/>
        </w:rPr>
        <w:t xml:space="preserve">not randomly distributed</w:t>
      </w:r>
      <w:r w:rsidDel="00000000" w:rsidR="00000000" w:rsidRPr="00000000">
        <w:rPr>
          <w:rtl w:val="0"/>
        </w:rPr>
        <w:t xml:space="preserve">; rather, they clustered within specific risk score ranges.</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Fraudsters tend to operate within moderate-to-high risk score ranges, suggesting a strategic approach to evading detection.</w:t>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Non-Fraudulent Transactions Showed a Wider Distribution:</w:t>
        <w:br w:type="textWrapping"/>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The non-fraudulent transactions were spread across a broader range of risk scores.</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However, some legitimate transactions also had high-risk scores, possibly due to unusual but valid behavior (e.g., high-value purchases or international transactions).</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b w:val="1"/>
          <w:rtl w:val="0"/>
        </w:rPr>
        <w:t xml:space="preserve">The Role of Density Estimation (KDE Plot):</w:t>
        <w:br w:type="textWrapping"/>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Kernel Density Estimation (KDE) overlay</w:t>
      </w:r>
      <w:r w:rsidDel="00000000" w:rsidR="00000000" w:rsidRPr="00000000">
        <w:rPr>
          <w:rtl w:val="0"/>
        </w:rPr>
        <w:t xml:space="preserve"> on our histogram provided a smooth probability distribution, helping us visualize areas where fraudulent activities peak.</w:t>
      </w:r>
    </w:p>
    <w:p w:rsidR="00000000" w:rsidDel="00000000" w:rsidP="00000000" w:rsidRDefault="00000000" w:rsidRPr="00000000" w14:paraId="00000010">
      <w:pPr>
        <w:numPr>
          <w:ilvl w:val="1"/>
          <w:numId w:val="10"/>
        </w:numPr>
        <w:spacing w:after="240" w:before="0" w:beforeAutospacing="0" w:lineRule="auto"/>
        <w:ind w:left="1440" w:hanging="360"/>
      </w:pPr>
      <w:r w:rsidDel="00000000" w:rsidR="00000000" w:rsidRPr="00000000">
        <w:rPr>
          <w:rtl w:val="0"/>
        </w:rPr>
        <w:t xml:space="preserve">Fraudulent transactions followed a slightly different probability curve, indicating </w:t>
      </w:r>
      <w:r w:rsidDel="00000000" w:rsidR="00000000" w:rsidRPr="00000000">
        <w:rPr>
          <w:b w:val="1"/>
          <w:rtl w:val="0"/>
        </w:rPr>
        <w:t xml:space="preserve">distinct behavioral trends</w:t>
      </w:r>
      <w:r w:rsidDel="00000000" w:rsidR="00000000" w:rsidRPr="00000000">
        <w:rPr>
          <w:rtl w:val="0"/>
        </w:rPr>
        <w:t xml:space="preserve"> compared to legitimate transactions.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rksuwolbkk1" w:id="3"/>
      <w:bookmarkEnd w:id="3"/>
      <w:r w:rsidDel="00000000" w:rsidR="00000000" w:rsidRPr="00000000">
        <w:rPr>
          <w:b w:val="1"/>
          <w:color w:val="000000"/>
          <w:sz w:val="26"/>
          <w:szCs w:val="26"/>
          <w:rtl w:val="0"/>
        </w:rPr>
        <w:t xml:space="preserve">What These Insights Tell Us: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Fraudsters tend to stay within a particular risk threshold to avoid immediate detection.</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Anomalous non-fraudulent transactions should not be misclassified as fraud solely based on risk score.</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Financial institutions can set up dynamic thresholds</w:t>
      </w:r>
      <w:r w:rsidDel="00000000" w:rsidR="00000000" w:rsidRPr="00000000">
        <w:rPr>
          <w:rtl w:val="0"/>
        </w:rPr>
        <w:t xml:space="preserve">—not just fixed cutoffs—to flag potentially fraudulent transactions for further review.</w:t>
      </w:r>
    </w:p>
    <w:p w:rsidR="00000000" w:rsidDel="00000000" w:rsidP="00000000" w:rsidRDefault="00000000" w:rsidRPr="00000000" w14:paraId="00000015">
      <w:pPr>
        <w:spacing w:after="240" w:before="240" w:lineRule="auto"/>
        <w:rPr/>
      </w:pPr>
      <w:r w:rsidDel="00000000" w:rsidR="00000000" w:rsidRPr="00000000">
        <w:rPr>
          <w:rtl w:val="0"/>
        </w:rPr>
        <w:t xml:space="preserve">By focusing on these patterns, businesses can </w:t>
      </w:r>
      <w:r w:rsidDel="00000000" w:rsidR="00000000" w:rsidRPr="00000000">
        <w:rPr>
          <w:b w:val="1"/>
          <w:rtl w:val="0"/>
        </w:rPr>
        <w:t xml:space="preserve">enhance their fraud detection systems</w:t>
      </w:r>
      <w:r w:rsidDel="00000000" w:rsidR="00000000" w:rsidRPr="00000000">
        <w:rPr>
          <w:rtl w:val="0"/>
        </w:rPr>
        <w:t xml:space="preserve">, ensuring legitimate customers are not falsely flagged while blocking actual fraudulent activities before they occur.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wazck3j21qpd" w:id="4"/>
      <w:bookmarkEnd w:id="4"/>
      <w:r w:rsidDel="00000000" w:rsidR="00000000" w:rsidRPr="00000000">
        <w:rPr>
          <w:b w:val="1"/>
          <w:sz w:val="34"/>
          <w:szCs w:val="34"/>
          <w:rtl w:val="0"/>
        </w:rPr>
        <w:t xml:space="preserve">Patterns of Fraudulent Transactions: Spotting Anomalies in the Data</w:t>
      </w:r>
    </w:p>
    <w:p w:rsidR="00000000" w:rsidDel="00000000" w:rsidP="00000000" w:rsidRDefault="00000000" w:rsidRPr="00000000" w14:paraId="00000018">
      <w:pPr>
        <w:spacing w:after="240" w:before="240" w:lineRule="auto"/>
        <w:rPr/>
      </w:pPr>
      <w:r w:rsidDel="00000000" w:rsidR="00000000" w:rsidRPr="00000000">
        <w:rPr>
          <w:rtl w:val="0"/>
        </w:rPr>
        <w:t xml:space="preserve">Beyond risk scores, analyzing </w:t>
      </w:r>
      <w:r w:rsidDel="00000000" w:rsidR="00000000" w:rsidRPr="00000000">
        <w:rPr>
          <w:b w:val="1"/>
          <w:rtl w:val="0"/>
        </w:rPr>
        <w:t xml:space="preserve">fraud distribution across different transaction attributes</w:t>
      </w:r>
      <w:r w:rsidDel="00000000" w:rsidR="00000000" w:rsidRPr="00000000">
        <w:rPr>
          <w:rtl w:val="0"/>
        </w:rPr>
        <w:t xml:space="preserve"> is crucial for understanding the tactics employed by fraudsters.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xq17jaaobdss" w:id="5"/>
      <w:bookmarkEnd w:id="5"/>
      <w:r w:rsidDel="00000000" w:rsidR="00000000" w:rsidRPr="00000000">
        <w:rPr>
          <w:b w:val="1"/>
          <w:color w:val="000000"/>
          <w:sz w:val="26"/>
          <w:szCs w:val="26"/>
          <w:rtl w:val="0"/>
        </w:rPr>
        <w:t xml:space="preserve">What We Analyzed:</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Transaction Amount vs. Fraud Occurrence</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Frequency of Fraudulent Transactions Over Time</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High-Risk Transactions by Category (Retail, Online Services, Banking, etc.)</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745eqj4y7ko" w:id="6"/>
      <w:bookmarkEnd w:id="6"/>
      <w:r w:rsidDel="00000000" w:rsidR="00000000" w:rsidRPr="00000000">
        <w:rPr>
          <w:b w:val="1"/>
          <w:color w:val="000000"/>
          <w:sz w:val="26"/>
          <w:szCs w:val="26"/>
          <w:rtl w:val="0"/>
        </w:rPr>
        <w:t xml:space="preserve">Key Findings:</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Fraudsters Often Target Mid-to-High-Value Transactions:</w:t>
        <w:br w:type="textWrapping"/>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While extremely large transactions are often flagged immediately by banks, fraudsters tend to operate in mid-to-high ranges where security checks are </w:t>
      </w:r>
      <w:r w:rsidDel="00000000" w:rsidR="00000000" w:rsidRPr="00000000">
        <w:rPr>
          <w:b w:val="1"/>
          <w:rtl w:val="0"/>
        </w:rPr>
        <w:t xml:space="preserve">less stringent</w:t>
      </w:r>
      <w:r w:rsidDel="00000000" w:rsidR="00000000" w:rsidRPr="00000000">
        <w:rPr>
          <w:rtl w:val="0"/>
        </w:rPr>
        <w:t xml:space="preserve">.</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tl w:val="0"/>
        </w:rPr>
        <w:t xml:space="preserve">Our analysis showed a </w:t>
      </w:r>
      <w:r w:rsidDel="00000000" w:rsidR="00000000" w:rsidRPr="00000000">
        <w:rPr>
          <w:b w:val="1"/>
          <w:rtl w:val="0"/>
        </w:rPr>
        <w:t xml:space="preserve">spike in fraudulent activity</w:t>
      </w:r>
      <w:r w:rsidDel="00000000" w:rsidR="00000000" w:rsidRPr="00000000">
        <w:rPr>
          <w:rtl w:val="0"/>
        </w:rPr>
        <w:t xml:space="preserve"> in transactions that were neither too small to be ignored nor too large to trigger instant investigation.</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Fraudulent Transactions Show Time-Based Trends:</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Certain times of the day and specific days of the week showed an </w:t>
      </w:r>
      <w:r w:rsidDel="00000000" w:rsidR="00000000" w:rsidRPr="00000000">
        <w:rPr>
          <w:b w:val="1"/>
          <w:rtl w:val="0"/>
        </w:rPr>
        <w:t xml:space="preserve">increase in fraudulent activity</w:t>
      </w:r>
      <w:r w:rsidDel="00000000" w:rsidR="00000000" w:rsidRPr="00000000">
        <w:rPr>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tl w:val="0"/>
        </w:rPr>
        <w:t xml:space="preserve">Late-night transactions and weekends appeared to be riskier, likely due to fewer manual security checks during non-business hours.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b w:val="1"/>
          <w:rtl w:val="0"/>
        </w:rPr>
        <w:t xml:space="preserve">Specific Categories Are More Prone to Fraud:</w:t>
        <w:br w:type="textWrapping"/>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rtl w:val="0"/>
        </w:rPr>
        <w:t xml:space="preserve">Fraudsters target online services, digital gift cards, and luxury retail more frequently than essential goods.</w:t>
      </w:r>
    </w:p>
    <w:p w:rsidR="00000000" w:rsidDel="00000000" w:rsidP="00000000" w:rsidRDefault="00000000" w:rsidRPr="00000000" w14:paraId="00000026">
      <w:pPr>
        <w:numPr>
          <w:ilvl w:val="1"/>
          <w:numId w:val="1"/>
        </w:numPr>
        <w:spacing w:after="240" w:before="0" w:beforeAutospacing="0" w:lineRule="auto"/>
        <w:ind w:left="1440" w:hanging="360"/>
      </w:pPr>
      <w:r w:rsidDel="00000000" w:rsidR="00000000" w:rsidRPr="00000000">
        <w:rPr>
          <w:rtl w:val="0"/>
        </w:rPr>
        <w:t xml:space="preserve">Subscription-based services also see a higher fraud rate, often due to </w:t>
      </w:r>
      <w:r w:rsidDel="00000000" w:rsidR="00000000" w:rsidRPr="00000000">
        <w:rPr>
          <w:b w:val="1"/>
          <w:rtl w:val="0"/>
        </w:rPr>
        <w:t xml:space="preserve">stolen credit card information</w:t>
      </w:r>
      <w:r w:rsidDel="00000000" w:rsidR="00000000" w:rsidRPr="00000000">
        <w:rPr>
          <w:rtl w:val="0"/>
        </w:rPr>
        <w:t xml:space="preserve"> being tested on smaller transactions before larger purchases.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fp0jzb1pa08" w:id="7"/>
      <w:bookmarkEnd w:id="7"/>
      <w:r w:rsidDel="00000000" w:rsidR="00000000" w:rsidRPr="00000000">
        <w:rPr>
          <w:b w:val="1"/>
          <w:color w:val="000000"/>
          <w:sz w:val="26"/>
          <w:szCs w:val="26"/>
          <w:rtl w:val="0"/>
        </w:rPr>
        <w:t xml:space="preserve">How These Insights Can Improve Fraud Prevention</w:t>
      </w:r>
    </w:p>
    <w:p w:rsidR="00000000" w:rsidDel="00000000" w:rsidP="00000000" w:rsidRDefault="00000000" w:rsidRPr="00000000" w14:paraId="00000028">
      <w:pPr>
        <w:numPr>
          <w:ilvl w:val="0"/>
          <w:numId w:val="5"/>
        </w:numPr>
        <w:spacing w:after="0" w:afterAutospacing="0" w:before="240" w:lineRule="auto"/>
        <w:ind w:left="720" w:hanging="360"/>
      </w:pPr>
      <w:r w:rsidDel="00000000" w:rsidR="00000000" w:rsidRPr="00000000">
        <w:rPr>
          <w:b w:val="1"/>
          <w:rtl w:val="0"/>
        </w:rPr>
        <w:t xml:space="preserve">Real-time monitoring systems</w:t>
      </w:r>
      <w:r w:rsidDel="00000000" w:rsidR="00000000" w:rsidRPr="00000000">
        <w:rPr>
          <w:rtl w:val="0"/>
        </w:rPr>
        <w:t xml:space="preserve"> can adapt dynamically based on time-sensitive fraud trends.</w:t>
      </w:r>
    </w:p>
    <w:p w:rsidR="00000000" w:rsidDel="00000000" w:rsidP="00000000" w:rsidRDefault="00000000" w:rsidRPr="00000000" w14:paraId="00000029">
      <w:pPr>
        <w:numPr>
          <w:ilvl w:val="0"/>
          <w:numId w:val="5"/>
        </w:numPr>
        <w:spacing w:after="0" w:afterAutospacing="0" w:before="0" w:beforeAutospacing="0" w:lineRule="auto"/>
        <w:ind w:left="720" w:hanging="360"/>
      </w:pPr>
      <w:r w:rsidDel="00000000" w:rsidR="00000000" w:rsidRPr="00000000">
        <w:rPr>
          <w:b w:val="1"/>
          <w:rtl w:val="0"/>
        </w:rPr>
        <w:t xml:space="preserve">Merchant-specific fraud detection models</w:t>
      </w:r>
      <w:r w:rsidDel="00000000" w:rsidR="00000000" w:rsidRPr="00000000">
        <w:rPr>
          <w:rtl w:val="0"/>
        </w:rPr>
        <w:t xml:space="preserve"> can help online platforms strengthen security where fraud is more prevalent.</w:t>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can be enforced more rigorously during high-risk time windows to mitigate fraudulent activity.</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2zv5hnsnit2m" w:id="8"/>
      <w:bookmarkEnd w:id="8"/>
      <w:r w:rsidDel="00000000" w:rsidR="00000000" w:rsidRPr="00000000">
        <w:rPr>
          <w:b w:val="1"/>
          <w:sz w:val="34"/>
          <w:szCs w:val="34"/>
          <w:rtl w:val="0"/>
        </w:rPr>
        <w:t xml:space="preserve">Why Fraud Prevention Matters: The Financial and Social Impact</w:t>
      </w:r>
    </w:p>
    <w:p w:rsidR="00000000" w:rsidDel="00000000" w:rsidP="00000000" w:rsidRDefault="00000000" w:rsidRPr="00000000" w14:paraId="0000002D">
      <w:pPr>
        <w:spacing w:after="240" w:before="240" w:lineRule="auto"/>
        <w:rPr/>
      </w:pPr>
      <w:r w:rsidDel="00000000" w:rsidR="00000000" w:rsidRPr="00000000">
        <w:rPr>
          <w:rtl w:val="0"/>
        </w:rPr>
        <w:t xml:space="preserve">Fraudulent transactions aren’t just a </w:t>
      </w:r>
      <w:r w:rsidDel="00000000" w:rsidR="00000000" w:rsidRPr="00000000">
        <w:rPr>
          <w:b w:val="1"/>
          <w:rtl w:val="0"/>
        </w:rPr>
        <w:t xml:space="preserve">financial</w:t>
      </w:r>
      <w:r w:rsidDel="00000000" w:rsidR="00000000" w:rsidRPr="00000000">
        <w:rPr>
          <w:rtl w:val="0"/>
        </w:rPr>
        <w:t xml:space="preserve"> burden; they have </w:t>
      </w:r>
      <w:r w:rsidDel="00000000" w:rsidR="00000000" w:rsidRPr="00000000">
        <w:rPr>
          <w:b w:val="1"/>
          <w:rtl w:val="0"/>
        </w:rPr>
        <w:t xml:space="preserve">far-reaching consequences</w:t>
      </w:r>
      <w:r w:rsidDel="00000000" w:rsidR="00000000" w:rsidRPr="00000000">
        <w:rPr>
          <w:rtl w:val="0"/>
        </w:rPr>
        <w:t xml:space="preserve"> for both businesses and consumers.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dh0wvoj7lm6" w:id="9"/>
      <w:bookmarkEnd w:id="9"/>
      <w:r w:rsidDel="00000000" w:rsidR="00000000" w:rsidRPr="00000000">
        <w:rPr>
          <w:b w:val="1"/>
          <w:color w:val="000000"/>
          <w:sz w:val="26"/>
          <w:szCs w:val="26"/>
          <w:rtl w:val="0"/>
        </w:rPr>
        <w:t xml:space="preserve">For Financial Institutions:</w:t>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rtl w:val="0"/>
        </w:rPr>
        <w:t xml:space="preserve">Fraud leads to millions of dollars in </w:t>
      </w:r>
      <w:r w:rsidDel="00000000" w:rsidR="00000000" w:rsidRPr="00000000">
        <w:rPr>
          <w:b w:val="1"/>
          <w:rtl w:val="0"/>
        </w:rPr>
        <w:t xml:space="preserve">chargebacks and reimbursement costs</w:t>
      </w:r>
      <w:r w:rsidDel="00000000" w:rsidR="00000000" w:rsidRPr="00000000">
        <w:rPr>
          <w:rtl w:val="0"/>
        </w:rPr>
        <w:t xml:space="preserve"> every year.</w:t>
      </w:r>
    </w:p>
    <w:p w:rsidR="00000000" w:rsidDel="00000000" w:rsidP="00000000" w:rsidRDefault="00000000" w:rsidRPr="00000000" w14:paraId="00000030">
      <w:pPr>
        <w:numPr>
          <w:ilvl w:val="0"/>
          <w:numId w:val="2"/>
        </w:numPr>
        <w:spacing w:after="0" w:afterAutospacing="0" w:before="0" w:beforeAutospacing="0" w:lineRule="auto"/>
        <w:ind w:left="720" w:hanging="360"/>
      </w:pPr>
      <w:r w:rsidDel="00000000" w:rsidR="00000000" w:rsidRPr="00000000">
        <w:rPr>
          <w:rtl w:val="0"/>
        </w:rPr>
        <w:t xml:space="preserve">Banks need to strike a balance between fraud detection and a smooth customer experience.</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Poor fraud detection </w:t>
      </w:r>
      <w:r w:rsidDel="00000000" w:rsidR="00000000" w:rsidRPr="00000000">
        <w:rPr>
          <w:b w:val="1"/>
          <w:rtl w:val="0"/>
        </w:rPr>
        <w:t xml:space="preserve">erodes customer trust</w:t>
      </w:r>
      <w:r w:rsidDel="00000000" w:rsidR="00000000" w:rsidRPr="00000000">
        <w:rPr>
          <w:rtl w:val="0"/>
        </w:rPr>
        <w:t xml:space="preserve">, leading to reputational damage.</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e6dk7ni69qqx" w:id="10"/>
      <w:bookmarkEnd w:id="10"/>
      <w:r w:rsidDel="00000000" w:rsidR="00000000" w:rsidRPr="00000000">
        <w:rPr>
          <w:b w:val="1"/>
          <w:color w:val="000000"/>
          <w:sz w:val="26"/>
          <w:szCs w:val="26"/>
          <w:rtl w:val="0"/>
        </w:rPr>
        <w:t xml:space="preserve">For Businesses: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rtl w:val="0"/>
        </w:rPr>
        <w:t xml:space="preserve">High fraud rates increase operational costs, especially for e-commerce platforms.</w:t>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tl w:val="0"/>
        </w:rPr>
        <w:t xml:space="preserve">Merchants face </w:t>
      </w:r>
      <w:r w:rsidDel="00000000" w:rsidR="00000000" w:rsidRPr="00000000">
        <w:rPr>
          <w:b w:val="1"/>
          <w:rtl w:val="0"/>
        </w:rPr>
        <w:t xml:space="preserve">payment gateway restrictions</w:t>
      </w:r>
      <w:r w:rsidDel="00000000" w:rsidR="00000000" w:rsidRPr="00000000">
        <w:rPr>
          <w:rtl w:val="0"/>
        </w:rPr>
        <w:t xml:space="preserve"> if fraud occurrences exceed a certain threshold.</w:t>
      </w:r>
    </w:p>
    <w:p w:rsidR="00000000" w:rsidDel="00000000" w:rsidP="00000000" w:rsidRDefault="00000000" w:rsidRPr="00000000" w14:paraId="00000035">
      <w:pPr>
        <w:numPr>
          <w:ilvl w:val="0"/>
          <w:numId w:val="9"/>
        </w:numPr>
        <w:spacing w:after="240" w:before="0" w:beforeAutospacing="0" w:lineRule="auto"/>
        <w:ind w:left="720" w:hanging="360"/>
      </w:pPr>
      <w:r w:rsidDel="00000000" w:rsidR="00000000" w:rsidRPr="00000000">
        <w:rPr>
          <w:rtl w:val="0"/>
        </w:rPr>
        <w:t xml:space="preserve">Fraudulent chargebacks can result in </w:t>
      </w:r>
      <w:r w:rsidDel="00000000" w:rsidR="00000000" w:rsidRPr="00000000">
        <w:rPr>
          <w:b w:val="1"/>
          <w:rtl w:val="0"/>
        </w:rPr>
        <w:t xml:space="preserve">loss of revenue and penalties</w:t>
      </w:r>
      <w:r w:rsidDel="00000000" w:rsidR="00000000" w:rsidRPr="00000000">
        <w:rPr>
          <w:rtl w:val="0"/>
        </w:rPr>
        <w:t xml:space="preserve"> from payment processors.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jd27iq8e00rr" w:id="11"/>
      <w:bookmarkEnd w:id="11"/>
      <w:r w:rsidDel="00000000" w:rsidR="00000000" w:rsidRPr="00000000">
        <w:rPr>
          <w:b w:val="1"/>
          <w:color w:val="000000"/>
          <w:sz w:val="26"/>
          <w:szCs w:val="26"/>
          <w:rtl w:val="0"/>
        </w:rPr>
        <w:t xml:space="preserve">For Consumers: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Victims of fraud experience </w:t>
      </w:r>
      <w:r w:rsidDel="00000000" w:rsidR="00000000" w:rsidRPr="00000000">
        <w:rPr>
          <w:b w:val="1"/>
          <w:rtl w:val="0"/>
        </w:rPr>
        <w:t xml:space="preserve">financial loss, stress, and time-consuming recovery processes</w:t>
      </w:r>
      <w:r w:rsidDel="00000000" w:rsidR="00000000" w:rsidRPr="00000000">
        <w:rPr>
          <w:rtl w:val="0"/>
        </w:rPr>
        <w:t xml:space="preserve">.</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rtl w:val="0"/>
        </w:rPr>
        <w:t xml:space="preserve">Identity theft can lead to </w:t>
      </w:r>
      <w:r w:rsidDel="00000000" w:rsidR="00000000" w:rsidRPr="00000000">
        <w:rPr>
          <w:b w:val="1"/>
          <w:rtl w:val="0"/>
        </w:rPr>
        <w:t xml:space="preserve">long-term damage</w:t>
      </w:r>
      <w:r w:rsidDel="00000000" w:rsidR="00000000" w:rsidRPr="00000000">
        <w:rPr>
          <w:rtl w:val="0"/>
        </w:rPr>
        <w:t xml:space="preserve">, affecting credit scores and personal security.</w:t>
      </w:r>
    </w:p>
    <w:p w:rsidR="00000000" w:rsidDel="00000000" w:rsidP="00000000" w:rsidRDefault="00000000" w:rsidRPr="00000000" w14:paraId="00000039">
      <w:pPr>
        <w:numPr>
          <w:ilvl w:val="0"/>
          <w:numId w:val="3"/>
        </w:numPr>
        <w:spacing w:after="240" w:before="0" w:beforeAutospacing="0" w:lineRule="auto"/>
        <w:ind w:left="720" w:hanging="360"/>
      </w:pPr>
      <w:r w:rsidDel="00000000" w:rsidR="00000000" w:rsidRPr="00000000">
        <w:rPr>
          <w:rtl w:val="0"/>
        </w:rPr>
        <w:t xml:space="preserve">Frequent fraud cases cause an </w:t>
      </w:r>
      <w:r w:rsidDel="00000000" w:rsidR="00000000" w:rsidRPr="00000000">
        <w:rPr>
          <w:b w:val="1"/>
          <w:rtl w:val="0"/>
        </w:rPr>
        <w:t xml:space="preserve">erosion of trust in digital payment systems</w:t>
      </w:r>
      <w:r w:rsidDel="00000000" w:rsidR="00000000" w:rsidRPr="00000000">
        <w:rPr>
          <w:rtl w:val="0"/>
        </w:rPr>
        <w:t xml:space="preserve">.</w:t>
      </w:r>
    </w:p>
    <w:p w:rsidR="00000000" w:rsidDel="00000000" w:rsidP="00000000" w:rsidRDefault="00000000" w:rsidRPr="00000000" w14:paraId="0000003A">
      <w:pPr>
        <w:spacing w:after="240" w:before="240" w:lineRule="auto"/>
        <w:rPr/>
      </w:pPr>
      <w:r w:rsidDel="00000000" w:rsidR="00000000" w:rsidRPr="00000000">
        <w:rPr>
          <w:rtl w:val="0"/>
        </w:rPr>
        <w:t xml:space="preserve">Addressing fraud isn’t just about stopping </w:t>
      </w:r>
      <w:r w:rsidDel="00000000" w:rsidR="00000000" w:rsidRPr="00000000">
        <w:rPr>
          <w:b w:val="1"/>
          <w:rtl w:val="0"/>
        </w:rPr>
        <w:t xml:space="preserve">monetary loss</w:t>
      </w:r>
      <w:r w:rsidDel="00000000" w:rsidR="00000000" w:rsidRPr="00000000">
        <w:rPr>
          <w:rtl w:val="0"/>
        </w:rPr>
        <w:t xml:space="preserve">—it’s about </w:t>
      </w:r>
      <w:r w:rsidDel="00000000" w:rsidR="00000000" w:rsidRPr="00000000">
        <w:rPr>
          <w:b w:val="1"/>
          <w:rtl w:val="0"/>
        </w:rPr>
        <w:t xml:space="preserve">protecting digital trust</w:t>
      </w:r>
      <w:r w:rsidDel="00000000" w:rsidR="00000000" w:rsidRPr="00000000">
        <w:rPr>
          <w:rtl w:val="0"/>
        </w:rPr>
        <w:t xml:space="preserve"> in a world where transactions are increasingly virtual.</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e4g3f9bo9cgz" w:id="12"/>
      <w:bookmarkEnd w:id="12"/>
      <w:r w:rsidDel="00000000" w:rsidR="00000000" w:rsidRPr="00000000">
        <w:rPr>
          <w:b w:val="1"/>
          <w:sz w:val="34"/>
          <w:szCs w:val="34"/>
          <w:rtl w:val="0"/>
        </w:rPr>
        <w:t xml:space="preserve">The Future of Fraud Detection: What’s Next?</w:t>
      </w:r>
    </w:p>
    <w:p w:rsidR="00000000" w:rsidDel="00000000" w:rsidP="00000000" w:rsidRDefault="00000000" w:rsidRPr="00000000" w14:paraId="0000003D">
      <w:pPr>
        <w:spacing w:after="240" w:before="240" w:lineRule="auto"/>
        <w:rPr/>
      </w:pPr>
      <w:r w:rsidDel="00000000" w:rsidR="00000000" w:rsidRPr="00000000">
        <w:rPr>
          <w:rtl w:val="0"/>
        </w:rPr>
        <w:t xml:space="preserve">With the rise of AI-driven solutions and big data analytics, fraud detection systems are becoming </w:t>
      </w:r>
      <w:r w:rsidDel="00000000" w:rsidR="00000000" w:rsidRPr="00000000">
        <w:rPr>
          <w:b w:val="1"/>
          <w:rtl w:val="0"/>
        </w:rPr>
        <w:t xml:space="preserve">smarter and more proactive</w:t>
      </w:r>
      <w:r w:rsidDel="00000000" w:rsidR="00000000" w:rsidRPr="00000000">
        <w:rPr>
          <w:rtl w:val="0"/>
        </w:rPr>
        <w:t xml:space="preserv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wvz02wedthz8" w:id="13"/>
      <w:bookmarkEnd w:id="13"/>
      <w:r w:rsidDel="00000000" w:rsidR="00000000" w:rsidRPr="00000000">
        <w:rPr>
          <w:b w:val="1"/>
          <w:color w:val="000000"/>
          <w:sz w:val="26"/>
          <w:szCs w:val="26"/>
          <w:rtl w:val="0"/>
        </w:rPr>
        <w:t xml:space="preserve">Potential Future Enhancements:</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AI &amp; Machine Learning for Predictive Fraud Detection</w:t>
        <w:br w:type="textWrapping"/>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AI-powered models can analyze massive datasets in real-time, identifying subtle patterns that humans might miss.</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Fraud detection algorithms can </w:t>
      </w:r>
      <w:r w:rsidDel="00000000" w:rsidR="00000000" w:rsidRPr="00000000">
        <w:rPr>
          <w:b w:val="1"/>
          <w:rtl w:val="0"/>
        </w:rPr>
        <w:t xml:space="preserve">learn from historical fraud cases</w:t>
      </w:r>
      <w:r w:rsidDel="00000000" w:rsidR="00000000" w:rsidRPr="00000000">
        <w:rPr>
          <w:rtl w:val="0"/>
        </w:rPr>
        <w:t xml:space="preserve"> to improve their predictive accuracy.</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Behavioral Analytics &amp; Adaptive Security</w:t>
        <w:br w:type="textWrapping"/>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Fraud detection shouldn’t just rely on static risk scores; it should incorporate </w:t>
      </w:r>
      <w:r w:rsidDel="00000000" w:rsidR="00000000" w:rsidRPr="00000000">
        <w:rPr>
          <w:b w:val="1"/>
          <w:rtl w:val="0"/>
        </w:rPr>
        <w:t xml:space="preserve">behavioral analytics</w:t>
      </w:r>
      <w:r w:rsidDel="00000000" w:rsidR="00000000" w:rsidRPr="00000000">
        <w:rPr>
          <w:rtl w:val="0"/>
        </w:rPr>
        <w:t xml:space="preserve">.</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For instance, if a user frequently shops at a specific store but suddenly makes an unusual high-value purchase overseas, the system should </w:t>
      </w:r>
      <w:r w:rsidDel="00000000" w:rsidR="00000000" w:rsidRPr="00000000">
        <w:rPr>
          <w:b w:val="1"/>
          <w:rtl w:val="0"/>
        </w:rPr>
        <w:t xml:space="preserve">flag it as an anomaly</w:t>
      </w:r>
      <w:r w:rsidDel="00000000" w:rsidR="00000000" w:rsidRPr="00000000">
        <w:rPr>
          <w:rtl w:val="0"/>
        </w:rPr>
        <w:t xml:space="preserve">.</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Blockchain for Fraud Prevention</w:t>
        <w:br w:type="textWrapping"/>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Blockchain technology, with its </w:t>
      </w:r>
      <w:r w:rsidDel="00000000" w:rsidR="00000000" w:rsidRPr="00000000">
        <w:rPr>
          <w:b w:val="1"/>
          <w:rtl w:val="0"/>
        </w:rPr>
        <w:t xml:space="preserve">immutable ledger system</w:t>
      </w:r>
      <w:r w:rsidDel="00000000" w:rsidR="00000000" w:rsidRPr="00000000">
        <w:rPr>
          <w:rtl w:val="0"/>
        </w:rPr>
        <w:t xml:space="preserve">, can add </w:t>
      </w:r>
      <w:r w:rsidDel="00000000" w:rsidR="00000000" w:rsidRPr="00000000">
        <w:rPr>
          <w:b w:val="1"/>
          <w:rtl w:val="0"/>
        </w:rPr>
        <w:t xml:space="preserve">transparency and security</w:t>
      </w:r>
      <w:r w:rsidDel="00000000" w:rsidR="00000000" w:rsidRPr="00000000">
        <w:rPr>
          <w:rtl w:val="0"/>
        </w:rPr>
        <w:t xml:space="preserve"> to transactions.</w:t>
      </w:r>
    </w:p>
    <w:p w:rsidR="00000000" w:rsidDel="00000000" w:rsidP="00000000" w:rsidRDefault="00000000" w:rsidRPr="00000000" w14:paraId="00000047">
      <w:pPr>
        <w:numPr>
          <w:ilvl w:val="1"/>
          <w:numId w:val="6"/>
        </w:numPr>
        <w:spacing w:after="240" w:before="0" w:beforeAutospacing="0" w:lineRule="auto"/>
        <w:ind w:left="1440" w:hanging="360"/>
      </w:pPr>
      <w:r w:rsidDel="00000000" w:rsidR="00000000" w:rsidRPr="00000000">
        <w:rPr>
          <w:rtl w:val="0"/>
        </w:rPr>
        <w:t xml:space="preserve">Decentralized identity verification could reduce identity theft cases significantly.</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wrhdqgdx1zdd" w:id="14"/>
      <w:bookmarkEnd w:id="14"/>
      <w:r w:rsidDel="00000000" w:rsidR="00000000" w:rsidRPr="00000000">
        <w:rPr>
          <w:b w:val="1"/>
          <w:color w:val="000000"/>
          <w:sz w:val="26"/>
          <w:szCs w:val="26"/>
          <w:rtl w:val="0"/>
        </w:rPr>
        <w:t xml:space="preserve">A Call to Action: Strengthening Fraud Prevention Strategies</w:t>
      </w:r>
    </w:p>
    <w:p w:rsidR="00000000" w:rsidDel="00000000" w:rsidP="00000000" w:rsidRDefault="00000000" w:rsidRPr="00000000" w14:paraId="00000049">
      <w:pPr>
        <w:spacing w:after="240" w:before="240" w:lineRule="auto"/>
        <w:rPr/>
      </w:pPr>
      <w:r w:rsidDel="00000000" w:rsidR="00000000" w:rsidRPr="00000000">
        <w:rPr>
          <w:rtl w:val="0"/>
        </w:rPr>
        <w:t xml:space="preserve">Businesses, financial institutions, and regulatory bodies must collaborate to:</w:t>
      </w:r>
    </w:p>
    <w:p w:rsidR="00000000" w:rsidDel="00000000" w:rsidP="00000000" w:rsidRDefault="00000000" w:rsidRPr="00000000" w14:paraId="0000004A">
      <w:pPr>
        <w:numPr>
          <w:ilvl w:val="0"/>
          <w:numId w:val="4"/>
        </w:numPr>
        <w:spacing w:after="0" w:afterAutospacing="0" w:before="240" w:lineRule="auto"/>
        <w:ind w:left="720" w:hanging="360"/>
      </w:pPr>
      <w:r w:rsidDel="00000000" w:rsidR="00000000" w:rsidRPr="00000000">
        <w:rPr>
          <w:b w:val="1"/>
          <w:rtl w:val="0"/>
        </w:rPr>
        <w:t xml:space="preserve">Enhance data-sharing mechanisms</w:t>
      </w:r>
      <w:r w:rsidDel="00000000" w:rsidR="00000000" w:rsidRPr="00000000">
        <w:rPr>
          <w:rtl w:val="0"/>
        </w:rPr>
        <w:t xml:space="preserve"> to detect fraud patterns across industries.</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Implement stronger authentication protocols</w:t>
      </w:r>
      <w:r w:rsidDel="00000000" w:rsidR="00000000" w:rsidRPr="00000000">
        <w:rPr>
          <w:rtl w:val="0"/>
        </w:rPr>
        <w:t xml:space="preserve"> without compromising user experience.</w:t>
      </w:r>
    </w:p>
    <w:p w:rsidR="00000000" w:rsidDel="00000000" w:rsidP="00000000" w:rsidRDefault="00000000" w:rsidRPr="00000000" w14:paraId="0000004C">
      <w:pPr>
        <w:numPr>
          <w:ilvl w:val="0"/>
          <w:numId w:val="4"/>
        </w:numPr>
        <w:spacing w:after="240" w:before="0" w:beforeAutospacing="0" w:lineRule="auto"/>
        <w:ind w:left="720" w:hanging="360"/>
      </w:pPr>
      <w:r w:rsidDel="00000000" w:rsidR="00000000" w:rsidRPr="00000000">
        <w:rPr>
          <w:b w:val="1"/>
          <w:rtl w:val="0"/>
        </w:rPr>
        <w:t xml:space="preserve">Educate consumers on safe transaction practices</w:t>
      </w:r>
      <w:r w:rsidDel="00000000" w:rsidR="00000000" w:rsidRPr="00000000">
        <w:rPr>
          <w:rtl w:val="0"/>
        </w:rPr>
        <w:t xml:space="preserve"> to prevent phishing and social engineering fraud.</w:t>
      </w:r>
    </w:p>
    <w:p w:rsidR="00000000" w:rsidDel="00000000" w:rsidP="00000000" w:rsidRDefault="00000000" w:rsidRPr="00000000" w14:paraId="0000004D">
      <w:pPr>
        <w:spacing w:after="240" w:before="240" w:lineRule="auto"/>
        <w:rPr/>
      </w:pPr>
      <w:r w:rsidDel="00000000" w:rsidR="00000000" w:rsidRPr="00000000">
        <w:rPr>
          <w:rtl w:val="0"/>
        </w:rPr>
        <w:t xml:space="preserve">By integrating </w:t>
      </w:r>
      <w:r w:rsidDel="00000000" w:rsidR="00000000" w:rsidRPr="00000000">
        <w:rPr>
          <w:b w:val="1"/>
          <w:rtl w:val="0"/>
        </w:rPr>
        <w:t xml:space="preserve">data analytics, AI, and strategic prevention techniques</w:t>
      </w:r>
      <w:r w:rsidDel="00000000" w:rsidR="00000000" w:rsidRPr="00000000">
        <w:rPr>
          <w:rtl w:val="0"/>
        </w:rPr>
        <w:t xml:space="preserve">, we can </w:t>
      </w:r>
      <w:r w:rsidDel="00000000" w:rsidR="00000000" w:rsidRPr="00000000">
        <w:rPr>
          <w:b w:val="1"/>
          <w:rtl w:val="0"/>
        </w:rPr>
        <w:t xml:space="preserve">stay ahead of fraudsters</w:t>
      </w:r>
      <w:r w:rsidDel="00000000" w:rsidR="00000000" w:rsidRPr="00000000">
        <w:rPr>
          <w:rtl w:val="0"/>
        </w:rPr>
        <w:t xml:space="preserve"> and build a safer digital economy.</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9v7q7i3hlbbm" w:id="15"/>
      <w:bookmarkEnd w:id="15"/>
      <w:r w:rsidDel="00000000" w:rsidR="00000000" w:rsidRPr="00000000">
        <w:rPr>
          <w:b w:val="1"/>
          <w:sz w:val="34"/>
          <w:szCs w:val="34"/>
          <w:rtl w:val="0"/>
        </w:rPr>
        <w:t xml:space="preserve">Final Thoughts: The Road Ahead in Fraud Detection</w:t>
      </w:r>
    </w:p>
    <w:p w:rsidR="00000000" w:rsidDel="00000000" w:rsidP="00000000" w:rsidRDefault="00000000" w:rsidRPr="00000000" w14:paraId="00000050">
      <w:pPr>
        <w:spacing w:after="240" w:before="240" w:lineRule="auto"/>
        <w:rPr/>
      </w:pPr>
      <w:r w:rsidDel="00000000" w:rsidR="00000000" w:rsidRPr="00000000">
        <w:rPr>
          <w:rtl w:val="0"/>
        </w:rPr>
        <w:t xml:space="preserve">Our analysis of fraud transaction data was more than just an exercise in visualization—it was an </w:t>
      </w:r>
      <w:r w:rsidDel="00000000" w:rsidR="00000000" w:rsidRPr="00000000">
        <w:rPr>
          <w:b w:val="1"/>
          <w:rtl w:val="0"/>
        </w:rPr>
        <w:t xml:space="preserve">exploration into the evolving nature of fraud</w:t>
      </w:r>
      <w:r w:rsidDel="00000000" w:rsidR="00000000" w:rsidRPr="00000000">
        <w:rPr>
          <w:rtl w:val="0"/>
        </w:rPr>
        <w:t xml:space="preserve"> and the measures required to combat it.</w:t>
      </w:r>
    </w:p>
    <w:p w:rsidR="00000000" w:rsidDel="00000000" w:rsidP="00000000" w:rsidRDefault="00000000" w:rsidRPr="00000000" w14:paraId="00000051">
      <w:pPr>
        <w:spacing w:after="240" w:before="240" w:lineRule="auto"/>
        <w:rPr/>
      </w:pPr>
      <w:r w:rsidDel="00000000" w:rsidR="00000000" w:rsidRPr="00000000">
        <w:rPr>
          <w:rtl w:val="0"/>
        </w:rPr>
        <w:t xml:space="preserve">Fraud detection isn’t just about catching fraud </w:t>
      </w:r>
      <w:r w:rsidDel="00000000" w:rsidR="00000000" w:rsidRPr="00000000">
        <w:rPr>
          <w:b w:val="1"/>
          <w:rtl w:val="0"/>
        </w:rPr>
        <w:t xml:space="preserve">after it happens</w:t>
      </w:r>
      <w:r w:rsidDel="00000000" w:rsidR="00000000" w:rsidRPr="00000000">
        <w:rPr>
          <w:rtl w:val="0"/>
        </w:rPr>
        <w:t xml:space="preserve">; it’s about </w:t>
      </w:r>
      <w:r w:rsidDel="00000000" w:rsidR="00000000" w:rsidRPr="00000000">
        <w:rPr>
          <w:b w:val="1"/>
          <w:rtl w:val="0"/>
        </w:rPr>
        <w:t xml:space="preserve">predicting and preventing fraud before it occurs</w:t>
      </w:r>
      <w:r w:rsidDel="00000000" w:rsidR="00000000" w:rsidRPr="00000000">
        <w:rPr>
          <w:rtl w:val="0"/>
        </w:rPr>
        <w:t xml:space="preserve">.</w:t>
      </w:r>
    </w:p>
    <w:p w:rsidR="00000000" w:rsidDel="00000000" w:rsidP="00000000" w:rsidRDefault="00000000" w:rsidRPr="00000000" w14:paraId="00000052">
      <w:pPr>
        <w:spacing w:after="240" w:before="240" w:lineRule="auto"/>
        <w:rPr/>
      </w:pPr>
      <w:r w:rsidDel="00000000" w:rsidR="00000000" w:rsidRPr="00000000">
        <w:rPr>
          <w:rtl w:val="0"/>
        </w:rPr>
        <w:t xml:space="preserve">The key takeaways from our analysis emphasize the </w:t>
      </w:r>
      <w:r w:rsidDel="00000000" w:rsidR="00000000" w:rsidRPr="00000000">
        <w:rPr>
          <w:b w:val="1"/>
          <w:rtl w:val="0"/>
        </w:rPr>
        <w:t xml:space="preserve">importance of data-driven insights</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 Fraudulent transactions exhibit </w:t>
      </w:r>
      <w:r w:rsidDel="00000000" w:rsidR="00000000" w:rsidRPr="00000000">
        <w:rPr>
          <w:b w:val="1"/>
          <w:rtl w:val="0"/>
        </w:rPr>
        <w:t xml:space="preserve">recognizable risk score patterns</w:t>
      </w:r>
      <w:r w:rsidDel="00000000" w:rsidR="00000000" w:rsidRPr="00000000">
        <w:rPr>
          <w:rFonts w:ascii="Arial Unicode MS" w:cs="Arial Unicode MS" w:eastAsia="Arial Unicode MS" w:hAnsi="Arial Unicode MS"/>
          <w:rtl w:val="0"/>
        </w:rPr>
        <w:t xml:space="preserve"> that can be leveraged for proactive detection.</w:t>
        <w:br w:type="textWrapping"/>
        <w:t xml:space="preserve"> ✔ </w:t>
      </w:r>
      <w:r w:rsidDel="00000000" w:rsidR="00000000" w:rsidRPr="00000000">
        <w:rPr>
          <w:b w:val="1"/>
          <w:rtl w:val="0"/>
        </w:rPr>
        <w:t xml:space="preserve">Time-sensitive monitoring</w:t>
      </w:r>
      <w:r w:rsidDel="00000000" w:rsidR="00000000" w:rsidRPr="00000000">
        <w:rPr>
          <w:rFonts w:ascii="Arial Unicode MS" w:cs="Arial Unicode MS" w:eastAsia="Arial Unicode MS" w:hAnsi="Arial Unicode MS"/>
          <w:rtl w:val="0"/>
        </w:rPr>
        <w:t xml:space="preserve"> can enhance fraud prevention during high-risk periods.</w:t>
        <w:br w:type="textWrapping"/>
        <w:t xml:space="preserve"> ✔ Fraudsters continuously adapt—so </w:t>
      </w:r>
      <w:r w:rsidDel="00000000" w:rsidR="00000000" w:rsidRPr="00000000">
        <w:rPr>
          <w:b w:val="1"/>
          <w:rtl w:val="0"/>
        </w:rPr>
        <w:t xml:space="preserve">our defense mechanisms must evolve accordingly</w:t>
      </w:r>
      <w:r w:rsidDel="00000000" w:rsidR="00000000" w:rsidRPr="00000000">
        <w:rPr>
          <w:rtl w:val="0"/>
        </w:rPr>
        <w:t xml:space="preserve">.</w:t>
      </w:r>
    </w:p>
    <w:p w:rsidR="00000000" w:rsidDel="00000000" w:rsidP="00000000" w:rsidRDefault="00000000" w:rsidRPr="00000000" w14:paraId="00000054">
      <w:pPr>
        <w:spacing w:after="240" w:before="240" w:lineRule="auto"/>
        <w:rPr/>
      </w:pPr>
      <w:r w:rsidDel="00000000" w:rsidR="00000000" w:rsidRPr="00000000">
        <w:rPr>
          <w:rtl w:val="0"/>
        </w:rPr>
        <w:t xml:space="preserve">As digital transactions continue to grow, so does the need for </w:t>
      </w:r>
      <w:r w:rsidDel="00000000" w:rsidR="00000000" w:rsidRPr="00000000">
        <w:rPr>
          <w:b w:val="1"/>
          <w:rtl w:val="0"/>
        </w:rPr>
        <w:t xml:space="preserve">intelligent fraud detection systems</w:t>
      </w:r>
      <w:r w:rsidDel="00000000" w:rsidR="00000000" w:rsidRPr="00000000">
        <w:rPr>
          <w:rtl w:val="0"/>
        </w:rPr>
        <w:t xml:space="preserve">. With the right approach, businesses and financial institutions can </w:t>
      </w:r>
      <w:r w:rsidDel="00000000" w:rsidR="00000000" w:rsidRPr="00000000">
        <w:rPr>
          <w:b w:val="1"/>
          <w:rtl w:val="0"/>
        </w:rPr>
        <w:t xml:space="preserve">outsmart fraudsters</w:t>
      </w:r>
      <w:r w:rsidDel="00000000" w:rsidR="00000000" w:rsidRPr="00000000">
        <w:rPr>
          <w:rtl w:val="0"/>
        </w:rPr>
        <w:t xml:space="preserve">, protect their customers, and build a more secure financial ecosystem.</w:t>
      </w:r>
    </w:p>
    <w:p w:rsidR="00000000" w:rsidDel="00000000" w:rsidP="00000000" w:rsidRDefault="00000000" w:rsidRPr="00000000" w14:paraId="00000055">
      <w:pPr>
        <w:spacing w:after="240" w:before="240" w:lineRule="auto"/>
        <w:rPr/>
      </w:pPr>
      <w:r w:rsidDel="00000000" w:rsidR="00000000" w:rsidRPr="00000000">
        <w:rPr>
          <w:rtl w:val="0"/>
        </w:rPr>
        <w:t xml:space="preserve">The fight against fraud is an ongoing battle, but with the right insights, </w:t>
      </w:r>
      <w:r w:rsidDel="00000000" w:rsidR="00000000" w:rsidRPr="00000000">
        <w:rPr>
          <w:b w:val="1"/>
          <w:rtl w:val="0"/>
        </w:rPr>
        <w:t xml:space="preserve">we can turn data into our strongest weapon</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