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B7EC8" w14:textId="5E2763FA" w:rsidR="00DD79EC" w:rsidRPr="001A544A" w:rsidRDefault="00DD79EC" w:rsidP="00787C53">
      <w:pPr>
        <w:spacing w:after="200" w:line="360" w:lineRule="auto"/>
        <w:jc w:val="center"/>
        <w:rPr>
          <w:rFonts w:ascii="Times New Roman" w:hAnsi="Times New Roman"/>
          <w:b/>
          <w:bCs/>
          <w:color w:val="000000" w:themeColor="text1"/>
          <w:sz w:val="24"/>
          <w:szCs w:val="24"/>
        </w:rPr>
      </w:pPr>
      <w:r w:rsidRPr="001A544A">
        <w:rPr>
          <w:rFonts w:ascii="Times New Roman" w:hAnsi="Times New Roman"/>
          <w:b/>
          <w:bCs/>
          <w:color w:val="000000" w:themeColor="text1"/>
          <w:sz w:val="24"/>
          <w:szCs w:val="24"/>
        </w:rPr>
        <w:t>ITA0613 - Machine Learning</w:t>
      </w:r>
    </w:p>
    <w:p w14:paraId="7FFBA0A9" w14:textId="77777777" w:rsidR="000F1CCF" w:rsidRPr="001A544A" w:rsidRDefault="00B91C5B" w:rsidP="00787C53">
      <w:pPr>
        <w:spacing w:after="200" w:line="360" w:lineRule="auto"/>
        <w:jc w:val="center"/>
        <w:rPr>
          <w:rFonts w:ascii="Times New Roman" w:hAnsi="Times New Roman"/>
          <w:color w:val="000000" w:themeColor="text1"/>
          <w:sz w:val="24"/>
          <w:szCs w:val="24"/>
        </w:rPr>
      </w:pPr>
      <w:r w:rsidRPr="001A544A">
        <w:rPr>
          <w:rFonts w:ascii="Times New Roman" w:hAnsi="Times New Roman"/>
          <w:b/>
          <w:bCs/>
          <w:color w:val="000000" w:themeColor="text1"/>
          <w:sz w:val="24"/>
          <w:szCs w:val="24"/>
        </w:rPr>
        <w:t>Assignment Questions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7459"/>
      </w:tblGrid>
      <w:tr w:rsidR="000F1CCF" w:rsidRPr="001A544A" w14:paraId="71687420" w14:textId="77777777">
        <w:tc>
          <w:tcPr>
            <w:tcW w:w="2621" w:type="dxa"/>
            <w:shd w:val="clear" w:color="auto" w:fill="F2F2F2"/>
            <w:tcMar>
              <w:top w:w="80" w:type="dxa"/>
              <w:left w:w="100" w:type="dxa"/>
              <w:bottom w:w="80" w:type="dxa"/>
              <w:right w:w="100" w:type="dxa"/>
            </w:tcMar>
            <w:vAlign w:val="center"/>
          </w:tcPr>
          <w:p w14:paraId="734F63B6"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themeColor="text1"/>
                <w:sz w:val="24"/>
                <w:szCs w:val="24"/>
              </w:rPr>
              <w:t>Course Code &amp; Name</w:t>
            </w:r>
          </w:p>
        </w:tc>
        <w:tc>
          <w:tcPr>
            <w:tcW w:w="7459" w:type="dxa"/>
            <w:tcMar>
              <w:top w:w="80" w:type="dxa"/>
              <w:left w:w="100" w:type="dxa"/>
              <w:bottom w:w="80" w:type="dxa"/>
              <w:right w:w="100" w:type="dxa"/>
            </w:tcMar>
            <w:vAlign w:val="center"/>
          </w:tcPr>
          <w:p w14:paraId="47B121BF"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ITA0613 - Machine Learning</w:t>
            </w:r>
          </w:p>
        </w:tc>
      </w:tr>
      <w:tr w:rsidR="001A544A" w:rsidRPr="001A544A" w14:paraId="2F9BDE47" w14:textId="77777777">
        <w:tc>
          <w:tcPr>
            <w:tcW w:w="2621" w:type="dxa"/>
            <w:shd w:val="clear" w:color="auto" w:fill="F2F2F2"/>
            <w:tcMar>
              <w:top w:w="80" w:type="dxa"/>
              <w:left w:w="100" w:type="dxa"/>
              <w:bottom w:w="80" w:type="dxa"/>
              <w:right w:w="100" w:type="dxa"/>
            </w:tcMar>
            <w:vAlign w:val="center"/>
          </w:tcPr>
          <w:p w14:paraId="0ED346E0" w14:textId="02B918D2" w:rsidR="001A544A" w:rsidRPr="001A544A" w:rsidRDefault="001A544A" w:rsidP="00787C53">
            <w:pPr>
              <w:spacing w:after="10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Name &amp; Reg no</w:t>
            </w:r>
          </w:p>
        </w:tc>
        <w:tc>
          <w:tcPr>
            <w:tcW w:w="7459" w:type="dxa"/>
            <w:tcMar>
              <w:top w:w="80" w:type="dxa"/>
              <w:left w:w="100" w:type="dxa"/>
              <w:bottom w:w="80" w:type="dxa"/>
              <w:right w:w="100" w:type="dxa"/>
            </w:tcMar>
            <w:vAlign w:val="center"/>
          </w:tcPr>
          <w:p w14:paraId="5A52A54A" w14:textId="2382C06A" w:rsidR="001A544A" w:rsidRPr="001A544A" w:rsidRDefault="001A544A" w:rsidP="00787C53">
            <w:pPr>
              <w:spacing w:after="10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SHABARISH N (192424007)</w:t>
            </w:r>
          </w:p>
        </w:tc>
      </w:tr>
      <w:tr w:rsidR="000F1CCF" w:rsidRPr="001A544A" w14:paraId="770FD4CB" w14:textId="77777777">
        <w:tc>
          <w:tcPr>
            <w:tcW w:w="2621" w:type="dxa"/>
            <w:shd w:val="clear" w:color="auto" w:fill="F2F2F2"/>
            <w:tcMar>
              <w:top w:w="80" w:type="dxa"/>
              <w:left w:w="100" w:type="dxa"/>
              <w:bottom w:w="80" w:type="dxa"/>
              <w:right w:w="100" w:type="dxa"/>
            </w:tcMar>
            <w:vAlign w:val="center"/>
          </w:tcPr>
          <w:p w14:paraId="4F3BE45D"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themeColor="text1"/>
                <w:sz w:val="24"/>
                <w:szCs w:val="24"/>
              </w:rPr>
              <w:t>Assignment Title</w:t>
            </w:r>
          </w:p>
        </w:tc>
        <w:tc>
          <w:tcPr>
            <w:tcW w:w="7459" w:type="dxa"/>
            <w:tcMar>
              <w:top w:w="80" w:type="dxa"/>
              <w:left w:w="100" w:type="dxa"/>
              <w:bottom w:w="80" w:type="dxa"/>
              <w:right w:w="100" w:type="dxa"/>
            </w:tcMar>
            <w:vAlign w:val="center"/>
          </w:tcPr>
          <w:p w14:paraId="47B49DA0"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Large-Scale Instance-Based and Statistical Learning Pipeline for Climate-Resilient Crop Yield Forecasting</w:t>
            </w:r>
          </w:p>
        </w:tc>
      </w:tr>
      <w:tr w:rsidR="000F1CCF" w:rsidRPr="001A544A" w14:paraId="53F4BD13" w14:textId="77777777">
        <w:tc>
          <w:tcPr>
            <w:tcW w:w="2621" w:type="dxa"/>
            <w:shd w:val="clear" w:color="auto" w:fill="F2F2F2"/>
            <w:tcMar>
              <w:top w:w="80" w:type="dxa"/>
              <w:left w:w="100" w:type="dxa"/>
              <w:bottom w:w="80" w:type="dxa"/>
              <w:right w:w="100" w:type="dxa"/>
            </w:tcMar>
            <w:vAlign w:val="center"/>
          </w:tcPr>
          <w:p w14:paraId="35636F80"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themeColor="text1"/>
                <w:sz w:val="24"/>
                <w:szCs w:val="24"/>
              </w:rPr>
              <w:t>Course Outcome(s) - CO</w:t>
            </w:r>
          </w:p>
        </w:tc>
        <w:tc>
          <w:tcPr>
            <w:tcW w:w="7459" w:type="dxa"/>
            <w:tcMar>
              <w:top w:w="80" w:type="dxa"/>
              <w:left w:w="100" w:type="dxa"/>
              <w:bottom w:w="80" w:type="dxa"/>
              <w:right w:w="100" w:type="dxa"/>
            </w:tcMar>
            <w:vAlign w:val="center"/>
          </w:tcPr>
          <w:p w14:paraId="42B94FCD" w14:textId="77777777" w:rsidR="000F1CCF" w:rsidRPr="001A544A" w:rsidRDefault="00B91C5B" w:rsidP="00787C53">
            <w:pPr>
              <w:spacing w:after="6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CO2: Provide an overview of various learning paradigms and strategies, focusing on decision tree learning and concept representation (version spaces, inductive bias).</w:t>
            </w:r>
          </w:p>
          <w:p w14:paraId="5A373E31" w14:textId="77777777" w:rsidR="000F1CCF" w:rsidRPr="001A544A" w:rsidRDefault="00B91C5B" w:rsidP="00787C53">
            <w:pPr>
              <w:spacing w:after="6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CO6: Examine instance-based learning approaches including k-nearest </w:t>
            </w:r>
            <w:proofErr w:type="spellStart"/>
            <w:r w:rsidRPr="001A544A">
              <w:rPr>
                <w:rFonts w:ascii="Times New Roman" w:hAnsi="Times New Roman"/>
                <w:color w:val="000000" w:themeColor="text1"/>
                <w:sz w:val="24"/>
                <w:szCs w:val="24"/>
              </w:rPr>
              <w:t>neighbors</w:t>
            </w:r>
            <w:proofErr w:type="spellEnd"/>
            <w:r w:rsidRPr="001A544A">
              <w:rPr>
                <w:rFonts w:ascii="Times New Roman" w:hAnsi="Times New Roman"/>
                <w:color w:val="000000" w:themeColor="text1"/>
                <w:sz w:val="24"/>
                <w:szCs w:val="24"/>
              </w:rPr>
              <w:t>, locally weighted regression, and case-based reasoning.</w:t>
            </w:r>
          </w:p>
          <w:p w14:paraId="1459CC06" w14:textId="77777777" w:rsidR="000F1CCF" w:rsidRPr="001A544A" w:rsidRDefault="00B91C5B" w:rsidP="00787C53">
            <w:pPr>
              <w:spacing w:after="6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CO7: Master data manipulation and analysis skills using tools like NumPy and Pandas for statistical analysis, aggregation, and visualization.</w:t>
            </w:r>
          </w:p>
        </w:tc>
      </w:tr>
      <w:tr w:rsidR="000F1CCF" w:rsidRPr="001A544A" w14:paraId="07DB0BF6" w14:textId="77777777">
        <w:tc>
          <w:tcPr>
            <w:tcW w:w="2621" w:type="dxa"/>
            <w:shd w:val="clear" w:color="auto" w:fill="F2F2F2"/>
            <w:tcMar>
              <w:top w:w="80" w:type="dxa"/>
              <w:left w:w="100" w:type="dxa"/>
              <w:bottom w:w="80" w:type="dxa"/>
              <w:right w:w="100" w:type="dxa"/>
            </w:tcMar>
            <w:vAlign w:val="center"/>
          </w:tcPr>
          <w:p w14:paraId="6F0652E6"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themeColor="text1"/>
                <w:sz w:val="24"/>
                <w:szCs w:val="24"/>
              </w:rPr>
              <w:t>Bloom's Taxonomy Level</w:t>
            </w:r>
          </w:p>
        </w:tc>
        <w:tc>
          <w:tcPr>
            <w:tcW w:w="7459" w:type="dxa"/>
            <w:tcMar>
              <w:top w:w="80" w:type="dxa"/>
              <w:left w:w="100" w:type="dxa"/>
              <w:bottom w:w="80" w:type="dxa"/>
              <w:right w:w="100" w:type="dxa"/>
            </w:tcMar>
            <w:vAlign w:val="center"/>
          </w:tcPr>
          <w:p w14:paraId="60A728F4"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L5 - Evaluate; L6 - Create</w:t>
            </w:r>
          </w:p>
        </w:tc>
      </w:tr>
      <w:tr w:rsidR="000F1CCF" w:rsidRPr="001A544A" w14:paraId="0B9F9506" w14:textId="77777777">
        <w:tc>
          <w:tcPr>
            <w:tcW w:w="2621" w:type="dxa"/>
            <w:shd w:val="clear" w:color="auto" w:fill="F2F2F2"/>
            <w:tcMar>
              <w:top w:w="80" w:type="dxa"/>
              <w:left w:w="100" w:type="dxa"/>
              <w:bottom w:w="80" w:type="dxa"/>
              <w:right w:w="100" w:type="dxa"/>
            </w:tcMar>
            <w:vAlign w:val="center"/>
          </w:tcPr>
          <w:p w14:paraId="79667E62"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b/>
                <w:bCs/>
                <w:color w:val="000000" w:themeColor="text1"/>
                <w:sz w:val="24"/>
                <w:szCs w:val="24"/>
              </w:rPr>
              <w:t>SDG Mapping (SDG 1-17)</w:t>
            </w:r>
          </w:p>
        </w:tc>
        <w:tc>
          <w:tcPr>
            <w:tcW w:w="7459" w:type="dxa"/>
            <w:tcMar>
              <w:top w:w="80" w:type="dxa"/>
              <w:left w:w="100" w:type="dxa"/>
              <w:bottom w:w="80" w:type="dxa"/>
              <w:right w:w="100" w:type="dxa"/>
            </w:tcMar>
            <w:vAlign w:val="center"/>
          </w:tcPr>
          <w:p w14:paraId="6C0B6145"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SDG 2 - Zero Hunger; SDG 13 - Climate Action</w:t>
            </w:r>
          </w:p>
        </w:tc>
      </w:tr>
    </w:tbl>
    <w:p w14:paraId="0424AB86" w14:textId="77777777" w:rsidR="000F1CCF" w:rsidRPr="001A544A" w:rsidRDefault="000F1CCF" w:rsidP="00787C53">
      <w:pPr>
        <w:spacing w:before="100" w:line="360" w:lineRule="auto"/>
        <w:jc w:val="both"/>
        <w:rPr>
          <w:rFonts w:ascii="Times New Roman" w:hAnsi="Times New Roman"/>
          <w:color w:val="000000" w:themeColor="text1"/>
          <w:sz w:val="24"/>
          <w:szCs w:val="24"/>
        </w:rPr>
      </w:pPr>
    </w:p>
    <w:p w14:paraId="0DD4EAD5" w14:textId="77777777" w:rsidR="000F1CCF" w:rsidRPr="001A544A" w:rsidRDefault="00B91C5B" w:rsidP="00787C53">
      <w:pPr>
        <w:pStyle w:val="Heading2"/>
        <w:keepNext/>
        <w:spacing w:before="240" w:after="120" w:line="360" w:lineRule="auto"/>
        <w:jc w:val="both"/>
        <w:rPr>
          <w:color w:val="000000" w:themeColor="text1"/>
          <w:sz w:val="24"/>
          <w:szCs w:val="24"/>
        </w:rPr>
      </w:pPr>
      <w:r w:rsidRPr="001A544A">
        <w:rPr>
          <w:b/>
          <w:bCs/>
          <w:color w:val="000000" w:themeColor="text1"/>
          <w:sz w:val="24"/>
          <w:szCs w:val="24"/>
        </w:rPr>
        <w:t>Problem Statement</w:t>
      </w:r>
    </w:p>
    <w:p w14:paraId="3C4194DE"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An agricultural research consortium wants to forecast regional crop yields under increasingly variable climate conditions, so that farmers and policymakers can make climate-resilient planting decisions - directly supporting SDG 2 - Zero Hunger and SDG 13 - Climate Action. You are given (or must responsibly source) a multi-year </w:t>
      </w:r>
      <w:proofErr w:type="spellStart"/>
      <w:r w:rsidRPr="001A544A">
        <w:rPr>
          <w:rFonts w:ascii="Times New Roman" w:hAnsi="Times New Roman"/>
          <w:color w:val="000000" w:themeColor="text1"/>
          <w:sz w:val="24"/>
          <w:szCs w:val="24"/>
        </w:rPr>
        <w:t>agro</w:t>
      </w:r>
      <w:proofErr w:type="spellEnd"/>
      <w:r w:rsidRPr="001A544A">
        <w:rPr>
          <w:rFonts w:ascii="Times New Roman" w:hAnsi="Times New Roman"/>
          <w:color w:val="000000" w:themeColor="text1"/>
          <w:sz w:val="24"/>
          <w:szCs w:val="24"/>
        </w:rPr>
        <w:t>-climatic dataset containing historical weather variables (rainfall, temperature, humidity), soil parameters, and recorded crop yields across multiple districts and seasons. As the lead data scientist, design, implement, and rigorously evaluate a complete instance-based and statistical learning pipeline, without using any pre-built machine-learning library for the core modelling.</w:t>
      </w:r>
    </w:p>
    <w:p w14:paraId="3AF8D7EC"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t>(a) Perform a full exploratory data analysis using only NumPy and Pandas - cleaning the data, imputing missing weather records, merging multiple yearly/regional files, and engineering at least three derived features (for example, growing-degree days or a rainfall-anomaly index).</w:t>
      </w:r>
    </w:p>
    <w:p w14:paraId="77805950"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(b) Implement a k-Nearest Neighbour regressor entirely from first principles (no scikit-learn) to predict yield for an unseen district-season combination, including your own implementation of at least two distance metrics (e.g., Euclidean and </w:t>
      </w:r>
      <w:proofErr w:type="spellStart"/>
      <w:r w:rsidRPr="001A544A">
        <w:rPr>
          <w:rFonts w:ascii="Times New Roman" w:hAnsi="Times New Roman"/>
          <w:color w:val="000000" w:themeColor="text1"/>
          <w:sz w:val="24"/>
          <w:szCs w:val="24"/>
        </w:rPr>
        <w:t>Mahalanobis</w:t>
      </w:r>
      <w:proofErr w:type="spellEnd"/>
      <w:r w:rsidRPr="001A544A">
        <w:rPr>
          <w:rFonts w:ascii="Times New Roman" w:hAnsi="Times New Roman"/>
          <w:color w:val="000000" w:themeColor="text1"/>
          <w:sz w:val="24"/>
          <w:szCs w:val="24"/>
        </w:rPr>
        <w:t>) and a justified choice of k based on a validation curve you compute manually.</w:t>
      </w:r>
    </w:p>
    <w:p w14:paraId="11EF5770"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 Implement Locally Weighted Regression from first principles, deriving and applying the weighting kernel, and compare its bias-variance behaviour against the k-NN regressor both theoretically and empirically.</w:t>
      </w:r>
    </w:p>
    <w:p w14:paraId="25FA2374"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(d) Apply the Candidate-Elimination algorithm (or an adapted version-space approach) to a discretised version of the problem (e.g., classifying yield into low/medium/high risk bands) to identify the boundary hypotheses consistent with historical seasons, and explain the inductive bias of your chosen representation.</w:t>
      </w:r>
    </w:p>
    <w:p w14:paraId="082EE2B9"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(e) Analyse computational feasibility: measure and report the time and memory complexity of your k-NN and locally-weighted-regression implementations as the dataset scales from 10^3 to 10^6 </w:t>
      </w:r>
      <w:proofErr w:type="gramStart"/>
      <w:r w:rsidRPr="001A544A">
        <w:rPr>
          <w:rFonts w:ascii="Times New Roman" w:hAnsi="Times New Roman"/>
          <w:color w:val="000000" w:themeColor="text1"/>
          <w:sz w:val="24"/>
          <w:szCs w:val="24"/>
        </w:rPr>
        <w:t>records, and</w:t>
      </w:r>
      <w:proofErr w:type="gramEnd"/>
      <w:r w:rsidRPr="001A544A">
        <w:rPr>
          <w:rFonts w:ascii="Times New Roman" w:hAnsi="Times New Roman"/>
          <w:color w:val="000000" w:themeColor="text1"/>
          <w:sz w:val="24"/>
          <w:szCs w:val="24"/>
        </w:rPr>
        <w:t xml:space="preserve"> propose and prototype at least one indexing or approximation strategy (e.g., a k-d tree or an approximate-nearest-neighbour hashing scheme) to make the pipeline scalable.</w:t>
      </w:r>
    </w:p>
    <w:p w14:paraId="09BC94EC"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 Produce at least five distinct, publication-quality visualisations (using Pandas/Matplotlib) that reveal actionable climate-yield insights, and write a concise, data-driven policy brief interpreting the results for a non-technical agricultural-policy audience.</w:t>
      </w:r>
    </w:p>
    <w:p w14:paraId="22A9E0AD"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(g) Critically evaluate the limitations, uncertainty, and fairness implications of forecasting future yield from historical data under a changing </w:t>
      </w:r>
      <w:proofErr w:type="gramStart"/>
      <w:r w:rsidRPr="001A544A">
        <w:rPr>
          <w:rFonts w:ascii="Times New Roman" w:hAnsi="Times New Roman"/>
          <w:color w:val="000000" w:themeColor="text1"/>
          <w:sz w:val="24"/>
          <w:szCs w:val="24"/>
        </w:rPr>
        <w:t>climate, and</w:t>
      </w:r>
      <w:proofErr w:type="gramEnd"/>
      <w:r w:rsidRPr="001A544A">
        <w:rPr>
          <w:rFonts w:ascii="Times New Roman" w:hAnsi="Times New Roman"/>
          <w:color w:val="000000" w:themeColor="text1"/>
          <w:sz w:val="24"/>
          <w:szCs w:val="24"/>
        </w:rPr>
        <w:t xml:space="preserve"> explain how the solution advances SDG 2 and SDG 13 targets.</w:t>
      </w:r>
    </w:p>
    <w:p w14:paraId="6A1D1680" w14:textId="77777777" w:rsidR="000F1CCF" w:rsidRPr="001A544A" w:rsidRDefault="00B91C5B" w:rsidP="00787C53">
      <w:pPr>
        <w:spacing w:after="14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Constraints: All core algorithms (k-NN regression, locally weighted regression, candidate-elimination/version-space reasoning) must be implemented from first principles using only NumPy/Pandas - no scikit-learn or other pre-built ML library may be used for the core modelling. Use a real, publicly available </w:t>
      </w:r>
      <w:proofErr w:type="spellStart"/>
      <w:r w:rsidRPr="001A544A">
        <w:rPr>
          <w:rFonts w:ascii="Times New Roman" w:hAnsi="Times New Roman"/>
          <w:color w:val="000000" w:themeColor="text1"/>
          <w:sz w:val="24"/>
          <w:szCs w:val="24"/>
        </w:rPr>
        <w:t>agro</w:t>
      </w:r>
      <w:proofErr w:type="spellEnd"/>
      <w:r w:rsidRPr="001A544A">
        <w:rPr>
          <w:rFonts w:ascii="Times New Roman" w:hAnsi="Times New Roman"/>
          <w:color w:val="000000" w:themeColor="text1"/>
          <w:sz w:val="24"/>
          <w:szCs w:val="24"/>
        </w:rPr>
        <w:t xml:space="preserve">-climatic dataset with at least 10,000 records spanning </w:t>
      </w:r>
      <w:r w:rsidRPr="001A544A">
        <w:rPr>
          <w:rFonts w:ascii="Times New Roman" w:hAnsi="Times New Roman"/>
          <w:color w:val="000000" w:themeColor="text1"/>
          <w:sz w:val="24"/>
          <w:szCs w:val="24"/>
        </w:rPr>
        <w:t>multiple years and regions. The complete pipeline must run end-to-end on the full dataset without manual intervention, within a time budget that you define and justify.</w:t>
      </w:r>
    </w:p>
    <w:p w14:paraId="78F51B8A" w14:textId="77777777" w:rsidR="000F1CCF" w:rsidRPr="001A544A" w:rsidRDefault="00B91C5B" w:rsidP="00787C53">
      <w:pPr>
        <w:pStyle w:val="Heading2"/>
        <w:keepNext/>
        <w:spacing w:before="240" w:after="120" w:line="360" w:lineRule="auto"/>
        <w:rPr>
          <w:color w:val="000000" w:themeColor="text1"/>
          <w:sz w:val="24"/>
          <w:szCs w:val="24"/>
        </w:rPr>
      </w:pPr>
      <w:r w:rsidRPr="001A544A">
        <w:rPr>
          <w:b/>
          <w:bCs/>
          <w:color w:val="000000" w:themeColor="text1"/>
          <w:sz w:val="24"/>
          <w:szCs w:val="24"/>
        </w:rPr>
        <w:lastRenderedPageBreak/>
        <w:t>Assessment Rubrics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880"/>
        <w:gridCol w:w="2507"/>
        <w:gridCol w:w="1774"/>
        <w:gridCol w:w="2080"/>
        <w:gridCol w:w="1620"/>
      </w:tblGrid>
      <w:tr w:rsidR="000F1CCF" w:rsidRPr="001A544A" w14:paraId="46D9CF0E" w14:textId="77777777">
        <w:trPr>
          <w:tblHeader/>
        </w:trPr>
        <w:tc>
          <w:tcPr>
            <w:tcW w:w="1915" w:type="dxa"/>
            <w:shd w:val="clear" w:color="auto" w:fill="1F4E79"/>
            <w:tcMar>
              <w:top w:w="80" w:type="dxa"/>
              <w:left w:w="100" w:type="dxa"/>
              <w:bottom w:w="80" w:type="dxa"/>
              <w:right w:w="100" w:type="dxa"/>
            </w:tcMar>
            <w:vAlign w:val="center"/>
          </w:tcPr>
          <w:p w14:paraId="6E2E84AD" w14:textId="77777777" w:rsidR="000F1CCF" w:rsidRPr="001A544A" w:rsidRDefault="00B91C5B"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themeColor="text1"/>
                <w:sz w:val="24"/>
                <w:szCs w:val="24"/>
              </w:rPr>
              <w:t>Criteria (CO Mapping)</w:t>
            </w:r>
          </w:p>
        </w:tc>
        <w:tc>
          <w:tcPr>
            <w:tcW w:w="706" w:type="dxa"/>
            <w:shd w:val="clear" w:color="auto" w:fill="1F4E79"/>
            <w:tcMar>
              <w:top w:w="80" w:type="dxa"/>
              <w:left w:w="100" w:type="dxa"/>
              <w:bottom w:w="80" w:type="dxa"/>
              <w:right w:w="100" w:type="dxa"/>
            </w:tcMar>
            <w:vAlign w:val="center"/>
          </w:tcPr>
          <w:p w14:paraId="09A4D152" w14:textId="77777777" w:rsidR="000F1CCF" w:rsidRPr="001A544A" w:rsidRDefault="00B91C5B"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themeColor="text1"/>
                <w:sz w:val="24"/>
                <w:szCs w:val="24"/>
              </w:rPr>
              <w:t>Max Marks</w:t>
            </w:r>
          </w:p>
        </w:tc>
        <w:tc>
          <w:tcPr>
            <w:tcW w:w="1865" w:type="dxa"/>
            <w:shd w:val="clear" w:color="auto" w:fill="1F4E79"/>
            <w:tcMar>
              <w:top w:w="80" w:type="dxa"/>
              <w:left w:w="100" w:type="dxa"/>
              <w:bottom w:w="80" w:type="dxa"/>
              <w:right w:w="100" w:type="dxa"/>
            </w:tcMar>
            <w:vAlign w:val="center"/>
          </w:tcPr>
          <w:p w14:paraId="12FEDCA2" w14:textId="77777777" w:rsidR="000F1CCF" w:rsidRPr="001A544A" w:rsidRDefault="00B91C5B"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themeColor="text1"/>
                <w:sz w:val="24"/>
                <w:szCs w:val="24"/>
              </w:rPr>
              <w:t>Excellent</w:t>
            </w:r>
          </w:p>
        </w:tc>
        <w:tc>
          <w:tcPr>
            <w:tcW w:w="1865" w:type="dxa"/>
            <w:shd w:val="clear" w:color="auto" w:fill="1F4E79"/>
            <w:tcMar>
              <w:top w:w="80" w:type="dxa"/>
              <w:left w:w="100" w:type="dxa"/>
              <w:bottom w:w="80" w:type="dxa"/>
              <w:right w:w="100" w:type="dxa"/>
            </w:tcMar>
            <w:vAlign w:val="center"/>
          </w:tcPr>
          <w:p w14:paraId="5662DBE9" w14:textId="77777777" w:rsidR="000F1CCF" w:rsidRPr="001A544A" w:rsidRDefault="00B91C5B"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themeColor="text1"/>
                <w:sz w:val="24"/>
                <w:szCs w:val="24"/>
              </w:rPr>
              <w:t>Good</w:t>
            </w:r>
          </w:p>
        </w:tc>
        <w:tc>
          <w:tcPr>
            <w:tcW w:w="1865" w:type="dxa"/>
            <w:shd w:val="clear" w:color="auto" w:fill="1F4E79"/>
            <w:tcMar>
              <w:top w:w="80" w:type="dxa"/>
              <w:left w:w="100" w:type="dxa"/>
              <w:bottom w:w="80" w:type="dxa"/>
              <w:right w:w="100" w:type="dxa"/>
            </w:tcMar>
            <w:vAlign w:val="center"/>
          </w:tcPr>
          <w:p w14:paraId="299B682A" w14:textId="77777777" w:rsidR="000F1CCF" w:rsidRPr="001A544A" w:rsidRDefault="00B91C5B"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themeColor="text1"/>
                <w:sz w:val="24"/>
                <w:szCs w:val="24"/>
              </w:rPr>
              <w:t>Satisfactory</w:t>
            </w:r>
          </w:p>
        </w:tc>
        <w:tc>
          <w:tcPr>
            <w:tcW w:w="1864" w:type="dxa"/>
            <w:shd w:val="clear" w:color="auto" w:fill="1F4E79"/>
            <w:tcMar>
              <w:top w:w="80" w:type="dxa"/>
              <w:left w:w="100" w:type="dxa"/>
              <w:bottom w:w="80" w:type="dxa"/>
              <w:right w:w="100" w:type="dxa"/>
            </w:tcMar>
            <w:vAlign w:val="center"/>
          </w:tcPr>
          <w:p w14:paraId="49F7EA06" w14:textId="77777777" w:rsidR="000F1CCF" w:rsidRPr="001A544A" w:rsidRDefault="00B91C5B" w:rsidP="00787C53">
            <w:pPr>
              <w:spacing w:after="100" w:line="360" w:lineRule="auto"/>
              <w:rPr>
                <w:rFonts w:ascii="Times New Roman" w:hAnsi="Times New Roman"/>
                <w:color w:val="000000" w:themeColor="text1"/>
                <w:sz w:val="24"/>
                <w:szCs w:val="24"/>
              </w:rPr>
            </w:pPr>
            <w:r w:rsidRPr="001A544A">
              <w:rPr>
                <w:rFonts w:ascii="Times New Roman" w:hAnsi="Times New Roman"/>
                <w:b/>
                <w:bCs/>
                <w:color w:val="000000" w:themeColor="text1"/>
                <w:sz w:val="24"/>
                <w:szCs w:val="24"/>
              </w:rPr>
              <w:t>Needs Improvement</w:t>
            </w:r>
          </w:p>
        </w:tc>
      </w:tr>
      <w:tr w:rsidR="000F1CCF" w:rsidRPr="001A544A" w14:paraId="30D42B70" w14:textId="77777777">
        <w:tc>
          <w:tcPr>
            <w:tcW w:w="1915" w:type="dxa"/>
            <w:tcMar>
              <w:top w:w="80" w:type="dxa"/>
              <w:left w:w="100" w:type="dxa"/>
              <w:bottom w:w="80" w:type="dxa"/>
              <w:right w:w="100" w:type="dxa"/>
            </w:tcMar>
            <w:vAlign w:val="center"/>
          </w:tcPr>
          <w:p w14:paraId="2CE934FD"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Data Engineering &amp; Exploratory Analysis (CO7)</w:t>
            </w:r>
          </w:p>
        </w:tc>
        <w:tc>
          <w:tcPr>
            <w:tcW w:w="706" w:type="dxa"/>
            <w:tcMar>
              <w:top w:w="80" w:type="dxa"/>
              <w:left w:w="100" w:type="dxa"/>
              <w:bottom w:w="80" w:type="dxa"/>
              <w:right w:w="100" w:type="dxa"/>
            </w:tcMar>
            <w:vAlign w:val="center"/>
          </w:tcPr>
          <w:p w14:paraId="09A28CC7"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15</w:t>
            </w:r>
          </w:p>
        </w:tc>
        <w:tc>
          <w:tcPr>
            <w:tcW w:w="1865" w:type="dxa"/>
            <w:tcMar>
              <w:top w:w="80" w:type="dxa"/>
              <w:left w:w="100" w:type="dxa"/>
              <w:bottom w:w="80" w:type="dxa"/>
              <w:right w:w="100" w:type="dxa"/>
            </w:tcMar>
            <w:vAlign w:val="center"/>
          </w:tcPr>
          <w:p w14:paraId="3BFF70FB"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Thorough cleaning, imputation, and merging; at least three well-justified engineered features using only NumPy/Pandas.</w:t>
            </w:r>
          </w:p>
        </w:tc>
        <w:tc>
          <w:tcPr>
            <w:tcW w:w="1865" w:type="dxa"/>
            <w:tcMar>
              <w:top w:w="80" w:type="dxa"/>
              <w:left w:w="100" w:type="dxa"/>
              <w:bottom w:w="80" w:type="dxa"/>
              <w:right w:w="100" w:type="dxa"/>
            </w:tcMar>
            <w:vAlign w:val="center"/>
          </w:tcPr>
          <w:p w14:paraId="519E19FC"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Good data preparation with minor gaps in feature engineering.</w:t>
            </w:r>
          </w:p>
        </w:tc>
        <w:tc>
          <w:tcPr>
            <w:tcW w:w="1865" w:type="dxa"/>
            <w:tcMar>
              <w:top w:w="80" w:type="dxa"/>
              <w:left w:w="100" w:type="dxa"/>
              <w:bottom w:w="80" w:type="dxa"/>
              <w:right w:w="100" w:type="dxa"/>
            </w:tcMar>
            <w:vAlign w:val="center"/>
          </w:tcPr>
          <w:p w14:paraId="3957B95B"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Basic cleaning/merging done; feature engineering shallow or partial.</w:t>
            </w:r>
          </w:p>
        </w:tc>
        <w:tc>
          <w:tcPr>
            <w:tcW w:w="1864" w:type="dxa"/>
            <w:tcMar>
              <w:top w:w="80" w:type="dxa"/>
              <w:left w:w="100" w:type="dxa"/>
              <w:bottom w:w="80" w:type="dxa"/>
              <w:right w:w="100" w:type="dxa"/>
            </w:tcMar>
            <w:vAlign w:val="center"/>
          </w:tcPr>
          <w:p w14:paraId="756EA59B"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Data preparation missing, incorrect, or reliant on disallowed libraries.</w:t>
            </w:r>
          </w:p>
        </w:tc>
      </w:tr>
      <w:tr w:rsidR="000F1CCF" w:rsidRPr="001A544A" w14:paraId="3C5EFFB0" w14:textId="77777777">
        <w:tc>
          <w:tcPr>
            <w:tcW w:w="1915" w:type="dxa"/>
            <w:tcMar>
              <w:top w:w="80" w:type="dxa"/>
              <w:left w:w="100" w:type="dxa"/>
              <w:bottom w:w="80" w:type="dxa"/>
              <w:right w:w="100" w:type="dxa"/>
            </w:tcMar>
            <w:vAlign w:val="center"/>
          </w:tcPr>
          <w:p w14:paraId="5693328A"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k-NN Regressor Implementation &amp; Distance Metrics (CO6)</w:t>
            </w:r>
          </w:p>
        </w:tc>
        <w:tc>
          <w:tcPr>
            <w:tcW w:w="706" w:type="dxa"/>
            <w:tcMar>
              <w:top w:w="80" w:type="dxa"/>
              <w:left w:w="100" w:type="dxa"/>
              <w:bottom w:w="80" w:type="dxa"/>
              <w:right w:w="100" w:type="dxa"/>
            </w:tcMar>
            <w:vAlign w:val="center"/>
          </w:tcPr>
          <w:p w14:paraId="6806C394"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20</w:t>
            </w:r>
          </w:p>
        </w:tc>
        <w:tc>
          <w:tcPr>
            <w:tcW w:w="1865" w:type="dxa"/>
            <w:tcMar>
              <w:top w:w="80" w:type="dxa"/>
              <w:left w:w="100" w:type="dxa"/>
              <w:bottom w:w="80" w:type="dxa"/>
              <w:right w:w="100" w:type="dxa"/>
            </w:tcMar>
            <w:vAlign w:val="center"/>
          </w:tcPr>
          <w:p w14:paraId="6689F0BC"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k-NN implemented from scratch with two correctly implemented distance metrics and a well-justified k via a manually computed validation curve.</w:t>
            </w:r>
          </w:p>
        </w:tc>
        <w:tc>
          <w:tcPr>
            <w:tcW w:w="1865" w:type="dxa"/>
            <w:tcMar>
              <w:top w:w="80" w:type="dxa"/>
              <w:left w:w="100" w:type="dxa"/>
              <w:bottom w:w="80" w:type="dxa"/>
              <w:right w:w="100" w:type="dxa"/>
            </w:tcMar>
            <w:vAlign w:val="center"/>
          </w:tcPr>
          <w:p w14:paraId="54E552AF"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Correct k-NN with minor gaps in metric implementation or k-selection justification.</w:t>
            </w:r>
          </w:p>
        </w:tc>
        <w:tc>
          <w:tcPr>
            <w:tcW w:w="1865" w:type="dxa"/>
            <w:tcMar>
              <w:top w:w="80" w:type="dxa"/>
              <w:left w:w="100" w:type="dxa"/>
              <w:bottom w:w="80" w:type="dxa"/>
              <w:right w:w="100" w:type="dxa"/>
            </w:tcMar>
            <w:vAlign w:val="center"/>
          </w:tcPr>
          <w:p w14:paraId="7CA1DD1C"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k-NN works but only one distance metric or weak k-justification.</w:t>
            </w:r>
          </w:p>
        </w:tc>
        <w:tc>
          <w:tcPr>
            <w:tcW w:w="1864" w:type="dxa"/>
            <w:tcMar>
              <w:top w:w="80" w:type="dxa"/>
              <w:left w:w="100" w:type="dxa"/>
              <w:bottom w:w="80" w:type="dxa"/>
              <w:right w:w="100" w:type="dxa"/>
            </w:tcMar>
            <w:vAlign w:val="center"/>
          </w:tcPr>
          <w:p w14:paraId="68AC7DB2"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k-NN missing, incorrect, or built using a pre-built library.</w:t>
            </w:r>
          </w:p>
        </w:tc>
      </w:tr>
      <w:tr w:rsidR="000F1CCF" w:rsidRPr="001A544A" w14:paraId="46A5D324" w14:textId="77777777">
        <w:tc>
          <w:tcPr>
            <w:tcW w:w="1915" w:type="dxa"/>
            <w:tcMar>
              <w:top w:w="80" w:type="dxa"/>
              <w:left w:w="100" w:type="dxa"/>
              <w:bottom w:w="80" w:type="dxa"/>
              <w:right w:w="100" w:type="dxa"/>
            </w:tcMar>
            <w:vAlign w:val="center"/>
          </w:tcPr>
          <w:p w14:paraId="2383DD9A"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Locally Weighted Regression &amp; Bias-Variance Comparison (CO6)</w:t>
            </w:r>
          </w:p>
        </w:tc>
        <w:tc>
          <w:tcPr>
            <w:tcW w:w="706" w:type="dxa"/>
            <w:tcMar>
              <w:top w:w="80" w:type="dxa"/>
              <w:left w:w="100" w:type="dxa"/>
              <w:bottom w:w="80" w:type="dxa"/>
              <w:right w:w="100" w:type="dxa"/>
            </w:tcMar>
            <w:vAlign w:val="center"/>
          </w:tcPr>
          <w:p w14:paraId="14D92E8C"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15</w:t>
            </w:r>
          </w:p>
        </w:tc>
        <w:tc>
          <w:tcPr>
            <w:tcW w:w="1865" w:type="dxa"/>
            <w:tcMar>
              <w:top w:w="80" w:type="dxa"/>
              <w:left w:w="100" w:type="dxa"/>
              <w:bottom w:w="80" w:type="dxa"/>
              <w:right w:w="100" w:type="dxa"/>
            </w:tcMar>
            <w:vAlign w:val="center"/>
          </w:tcPr>
          <w:p w14:paraId="6ADB5CEA"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Correct from-scratch implementation with a clear, correct theoretical and empirical bias-variance comparison to k-NN.</w:t>
            </w:r>
          </w:p>
        </w:tc>
        <w:tc>
          <w:tcPr>
            <w:tcW w:w="1865" w:type="dxa"/>
            <w:tcMar>
              <w:top w:w="80" w:type="dxa"/>
              <w:left w:w="100" w:type="dxa"/>
              <w:bottom w:w="80" w:type="dxa"/>
              <w:right w:w="100" w:type="dxa"/>
            </w:tcMar>
            <w:vAlign w:val="center"/>
          </w:tcPr>
          <w:p w14:paraId="7C8875B7"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Correct implementation; comparison present but not fully rigorous.</w:t>
            </w:r>
          </w:p>
        </w:tc>
        <w:tc>
          <w:tcPr>
            <w:tcW w:w="1865" w:type="dxa"/>
            <w:tcMar>
              <w:top w:w="80" w:type="dxa"/>
              <w:left w:w="100" w:type="dxa"/>
              <w:bottom w:w="80" w:type="dxa"/>
              <w:right w:w="100" w:type="dxa"/>
            </w:tcMar>
            <w:vAlign w:val="center"/>
          </w:tcPr>
          <w:p w14:paraId="1A18DF4D"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Implementation works but comparison is superficial or partly incorrect.</w:t>
            </w:r>
          </w:p>
        </w:tc>
        <w:tc>
          <w:tcPr>
            <w:tcW w:w="1864" w:type="dxa"/>
            <w:tcMar>
              <w:top w:w="80" w:type="dxa"/>
              <w:left w:w="100" w:type="dxa"/>
              <w:bottom w:w="80" w:type="dxa"/>
              <w:right w:w="100" w:type="dxa"/>
            </w:tcMar>
            <w:vAlign w:val="center"/>
          </w:tcPr>
          <w:p w14:paraId="473B3D27"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LWR missing, incorrect, or comparison absent.</w:t>
            </w:r>
          </w:p>
        </w:tc>
      </w:tr>
      <w:tr w:rsidR="000F1CCF" w:rsidRPr="001A544A" w14:paraId="60FF25D8" w14:textId="77777777">
        <w:tc>
          <w:tcPr>
            <w:tcW w:w="1915" w:type="dxa"/>
            <w:tcMar>
              <w:top w:w="80" w:type="dxa"/>
              <w:left w:w="100" w:type="dxa"/>
              <w:bottom w:w="80" w:type="dxa"/>
              <w:right w:w="100" w:type="dxa"/>
            </w:tcMar>
            <w:vAlign w:val="center"/>
          </w:tcPr>
          <w:p w14:paraId="62A1DAFA"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Version-Space / Candidate-Elimination Analysis (CO1/CO2)</w:t>
            </w:r>
          </w:p>
        </w:tc>
        <w:tc>
          <w:tcPr>
            <w:tcW w:w="706" w:type="dxa"/>
            <w:tcMar>
              <w:top w:w="80" w:type="dxa"/>
              <w:left w:w="100" w:type="dxa"/>
              <w:bottom w:w="80" w:type="dxa"/>
              <w:right w:w="100" w:type="dxa"/>
            </w:tcMar>
            <w:vAlign w:val="center"/>
          </w:tcPr>
          <w:p w14:paraId="765A8CEC"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15</w:t>
            </w:r>
          </w:p>
        </w:tc>
        <w:tc>
          <w:tcPr>
            <w:tcW w:w="1865" w:type="dxa"/>
            <w:tcMar>
              <w:top w:w="80" w:type="dxa"/>
              <w:left w:w="100" w:type="dxa"/>
              <w:bottom w:w="80" w:type="dxa"/>
              <w:right w:w="100" w:type="dxa"/>
            </w:tcMar>
            <w:vAlign w:val="center"/>
          </w:tcPr>
          <w:p w14:paraId="0ADD2D5A"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Correct application of Candidate-Elimination to the discretised problem with a clear, well-justified discussion of inductive bias.</w:t>
            </w:r>
          </w:p>
        </w:tc>
        <w:tc>
          <w:tcPr>
            <w:tcW w:w="1865" w:type="dxa"/>
            <w:tcMar>
              <w:top w:w="80" w:type="dxa"/>
              <w:left w:w="100" w:type="dxa"/>
              <w:bottom w:w="80" w:type="dxa"/>
              <w:right w:w="100" w:type="dxa"/>
            </w:tcMar>
            <w:vAlign w:val="center"/>
          </w:tcPr>
          <w:p w14:paraId="622193A9"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Mostly correct application with minor gaps in the bias discussion.</w:t>
            </w:r>
          </w:p>
        </w:tc>
        <w:tc>
          <w:tcPr>
            <w:tcW w:w="1865" w:type="dxa"/>
            <w:tcMar>
              <w:top w:w="80" w:type="dxa"/>
              <w:left w:w="100" w:type="dxa"/>
              <w:bottom w:w="80" w:type="dxa"/>
              <w:right w:w="100" w:type="dxa"/>
            </w:tcMar>
            <w:vAlign w:val="center"/>
          </w:tcPr>
          <w:p w14:paraId="3D2A9C8D"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Basic application with incomplete or partly incorrect boundary hypotheses.</w:t>
            </w:r>
          </w:p>
        </w:tc>
        <w:tc>
          <w:tcPr>
            <w:tcW w:w="1864" w:type="dxa"/>
            <w:tcMar>
              <w:top w:w="80" w:type="dxa"/>
              <w:left w:w="100" w:type="dxa"/>
              <w:bottom w:w="80" w:type="dxa"/>
              <w:right w:w="100" w:type="dxa"/>
            </w:tcMar>
            <w:vAlign w:val="center"/>
          </w:tcPr>
          <w:p w14:paraId="26C4A51E"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Not attempted or fundamentally incorrect.</w:t>
            </w:r>
          </w:p>
        </w:tc>
      </w:tr>
      <w:tr w:rsidR="000F1CCF" w:rsidRPr="001A544A" w14:paraId="47D0DE9D" w14:textId="77777777">
        <w:tc>
          <w:tcPr>
            <w:tcW w:w="1915" w:type="dxa"/>
            <w:tcMar>
              <w:top w:w="80" w:type="dxa"/>
              <w:left w:w="100" w:type="dxa"/>
              <w:bottom w:w="80" w:type="dxa"/>
              <w:right w:w="100" w:type="dxa"/>
            </w:tcMar>
            <w:vAlign w:val="center"/>
          </w:tcPr>
          <w:p w14:paraId="375BC748"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t>Scalability Analysis &amp; Optimisation Prototype</w:t>
            </w:r>
          </w:p>
        </w:tc>
        <w:tc>
          <w:tcPr>
            <w:tcW w:w="706" w:type="dxa"/>
            <w:tcMar>
              <w:top w:w="80" w:type="dxa"/>
              <w:left w:w="100" w:type="dxa"/>
              <w:bottom w:w="80" w:type="dxa"/>
              <w:right w:w="100" w:type="dxa"/>
            </w:tcMar>
            <w:vAlign w:val="center"/>
          </w:tcPr>
          <w:p w14:paraId="56F8D9A4"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15</w:t>
            </w:r>
          </w:p>
        </w:tc>
        <w:tc>
          <w:tcPr>
            <w:tcW w:w="1865" w:type="dxa"/>
            <w:tcMar>
              <w:top w:w="80" w:type="dxa"/>
              <w:left w:w="100" w:type="dxa"/>
              <w:bottom w:w="80" w:type="dxa"/>
              <w:right w:w="100" w:type="dxa"/>
            </w:tcMar>
            <w:vAlign w:val="center"/>
          </w:tcPr>
          <w:p w14:paraId="23C2432B"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Rigorous complexity measurement across scales with a working, clearly beneficial indexing/approximation prototype.</w:t>
            </w:r>
          </w:p>
        </w:tc>
        <w:tc>
          <w:tcPr>
            <w:tcW w:w="1865" w:type="dxa"/>
            <w:tcMar>
              <w:top w:w="80" w:type="dxa"/>
              <w:left w:w="100" w:type="dxa"/>
              <w:bottom w:w="80" w:type="dxa"/>
              <w:right w:w="100" w:type="dxa"/>
            </w:tcMar>
            <w:vAlign w:val="center"/>
          </w:tcPr>
          <w:p w14:paraId="6E97933F"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Reasonable measurement and a working prototype with modest gains.</w:t>
            </w:r>
          </w:p>
        </w:tc>
        <w:tc>
          <w:tcPr>
            <w:tcW w:w="1865" w:type="dxa"/>
            <w:tcMar>
              <w:top w:w="80" w:type="dxa"/>
              <w:left w:w="100" w:type="dxa"/>
              <w:bottom w:w="80" w:type="dxa"/>
              <w:right w:w="100" w:type="dxa"/>
            </w:tcMar>
            <w:vAlign w:val="center"/>
          </w:tcPr>
          <w:p w14:paraId="47F8D4CB"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Measurement attempted but prototype incomplete or gains unclear.</w:t>
            </w:r>
          </w:p>
        </w:tc>
        <w:tc>
          <w:tcPr>
            <w:tcW w:w="1864" w:type="dxa"/>
            <w:tcMar>
              <w:top w:w="80" w:type="dxa"/>
              <w:left w:w="100" w:type="dxa"/>
              <w:bottom w:w="80" w:type="dxa"/>
              <w:right w:w="100" w:type="dxa"/>
            </w:tcMar>
            <w:vAlign w:val="center"/>
          </w:tcPr>
          <w:p w14:paraId="300841CB"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No scalability analysis or optimisation attempted.</w:t>
            </w:r>
          </w:p>
        </w:tc>
      </w:tr>
      <w:tr w:rsidR="000F1CCF" w:rsidRPr="001A544A" w14:paraId="7AC040C8" w14:textId="77777777">
        <w:tc>
          <w:tcPr>
            <w:tcW w:w="1915" w:type="dxa"/>
            <w:tcMar>
              <w:top w:w="80" w:type="dxa"/>
              <w:left w:w="100" w:type="dxa"/>
              <w:bottom w:w="80" w:type="dxa"/>
              <w:right w:w="100" w:type="dxa"/>
            </w:tcMar>
            <w:vAlign w:val="center"/>
          </w:tcPr>
          <w:p w14:paraId="32F90D05"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Visualisation, Policy Brief &amp; SDG 2/13 Relevance</w:t>
            </w:r>
          </w:p>
        </w:tc>
        <w:tc>
          <w:tcPr>
            <w:tcW w:w="706" w:type="dxa"/>
            <w:tcMar>
              <w:top w:w="80" w:type="dxa"/>
              <w:left w:w="100" w:type="dxa"/>
              <w:bottom w:w="80" w:type="dxa"/>
              <w:right w:w="100" w:type="dxa"/>
            </w:tcMar>
            <w:vAlign w:val="center"/>
          </w:tcPr>
          <w:p w14:paraId="17754672"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10</w:t>
            </w:r>
          </w:p>
        </w:tc>
        <w:tc>
          <w:tcPr>
            <w:tcW w:w="1865" w:type="dxa"/>
            <w:tcMar>
              <w:top w:w="80" w:type="dxa"/>
              <w:left w:w="100" w:type="dxa"/>
              <w:bottom w:w="80" w:type="dxa"/>
              <w:right w:w="100" w:type="dxa"/>
            </w:tcMar>
            <w:vAlign w:val="center"/>
          </w:tcPr>
          <w:p w14:paraId="091C3DC9"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Five or more insightful, publication-quality visualisations with a clear, well-argued policy brief tied to SDG 2/13.</w:t>
            </w:r>
          </w:p>
        </w:tc>
        <w:tc>
          <w:tcPr>
            <w:tcW w:w="1865" w:type="dxa"/>
            <w:tcMar>
              <w:top w:w="80" w:type="dxa"/>
              <w:left w:w="100" w:type="dxa"/>
              <w:bottom w:w="80" w:type="dxa"/>
              <w:right w:w="100" w:type="dxa"/>
            </w:tcMar>
            <w:vAlign w:val="center"/>
          </w:tcPr>
          <w:p w14:paraId="1B7B0E9B"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Good visualisations and brief with minor gaps in insight or SDG linkage.</w:t>
            </w:r>
          </w:p>
        </w:tc>
        <w:tc>
          <w:tcPr>
            <w:tcW w:w="1865" w:type="dxa"/>
            <w:tcMar>
              <w:top w:w="80" w:type="dxa"/>
              <w:left w:w="100" w:type="dxa"/>
              <w:bottom w:w="80" w:type="dxa"/>
              <w:right w:w="100" w:type="dxa"/>
            </w:tcMar>
            <w:vAlign w:val="center"/>
          </w:tcPr>
          <w:p w14:paraId="5AEC07D4"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Visualisations/brief present but generic or weakly connected to SDGs.</w:t>
            </w:r>
          </w:p>
        </w:tc>
        <w:tc>
          <w:tcPr>
            <w:tcW w:w="1864" w:type="dxa"/>
            <w:tcMar>
              <w:top w:w="80" w:type="dxa"/>
              <w:left w:w="100" w:type="dxa"/>
              <w:bottom w:w="80" w:type="dxa"/>
              <w:right w:w="100" w:type="dxa"/>
            </w:tcMar>
            <w:vAlign w:val="center"/>
          </w:tcPr>
          <w:p w14:paraId="2BF540B6"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Visualisations or brief missing or uninformative.</w:t>
            </w:r>
          </w:p>
        </w:tc>
      </w:tr>
      <w:tr w:rsidR="000F1CCF" w:rsidRPr="001A544A" w14:paraId="1EC0CDB7" w14:textId="77777777">
        <w:tc>
          <w:tcPr>
            <w:tcW w:w="1915" w:type="dxa"/>
            <w:tcMar>
              <w:top w:w="80" w:type="dxa"/>
              <w:left w:w="100" w:type="dxa"/>
              <w:bottom w:w="80" w:type="dxa"/>
              <w:right w:w="100" w:type="dxa"/>
            </w:tcMar>
            <w:vAlign w:val="center"/>
          </w:tcPr>
          <w:p w14:paraId="3C82417A" w14:textId="77777777" w:rsidR="000F1CCF" w:rsidRPr="001A544A" w:rsidRDefault="00B91C5B" w:rsidP="00787C53">
            <w:pPr>
              <w:spacing w:line="360" w:lineRule="auto"/>
              <w:rPr>
                <w:rFonts w:ascii="Times New Roman" w:hAnsi="Times New Roman"/>
                <w:color w:val="000000" w:themeColor="text1"/>
                <w:sz w:val="24"/>
                <w:szCs w:val="24"/>
                <w:lang w:val="it-IT"/>
              </w:rPr>
            </w:pPr>
            <w:r w:rsidRPr="001A544A">
              <w:rPr>
                <w:rFonts w:ascii="Times New Roman" w:hAnsi="Times New Roman"/>
                <w:color w:val="000000" w:themeColor="text1"/>
                <w:sz w:val="24"/>
                <w:szCs w:val="24"/>
                <w:lang w:val="it-IT"/>
              </w:rPr>
              <w:t>GitHub Repository Quality, Documentation &amp; CI</w:t>
            </w:r>
          </w:p>
        </w:tc>
        <w:tc>
          <w:tcPr>
            <w:tcW w:w="706" w:type="dxa"/>
            <w:tcMar>
              <w:top w:w="80" w:type="dxa"/>
              <w:left w:w="100" w:type="dxa"/>
              <w:bottom w:w="80" w:type="dxa"/>
              <w:right w:w="100" w:type="dxa"/>
            </w:tcMar>
            <w:vAlign w:val="center"/>
          </w:tcPr>
          <w:p w14:paraId="6C16B2DE"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10</w:t>
            </w:r>
          </w:p>
        </w:tc>
        <w:tc>
          <w:tcPr>
            <w:tcW w:w="1865" w:type="dxa"/>
            <w:tcMar>
              <w:top w:w="80" w:type="dxa"/>
              <w:left w:w="100" w:type="dxa"/>
              <w:bottom w:w="80" w:type="dxa"/>
              <w:right w:w="100" w:type="dxa"/>
            </w:tcMar>
            <w:vAlign w:val="center"/>
          </w:tcPr>
          <w:p w14:paraId="3DD8EEC7"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Clean modular repository, incremental commit history, complete README, automated tests, and a working CI pipeline.</w:t>
            </w:r>
          </w:p>
        </w:tc>
        <w:tc>
          <w:tcPr>
            <w:tcW w:w="1865" w:type="dxa"/>
            <w:tcMar>
              <w:top w:w="80" w:type="dxa"/>
              <w:left w:w="100" w:type="dxa"/>
              <w:bottom w:w="80" w:type="dxa"/>
              <w:right w:w="100" w:type="dxa"/>
            </w:tcMar>
            <w:vAlign w:val="center"/>
          </w:tcPr>
          <w:p w14:paraId="464D1325"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Well-organised repository with most of the above present.</w:t>
            </w:r>
          </w:p>
        </w:tc>
        <w:tc>
          <w:tcPr>
            <w:tcW w:w="1865" w:type="dxa"/>
            <w:tcMar>
              <w:top w:w="80" w:type="dxa"/>
              <w:left w:w="100" w:type="dxa"/>
              <w:bottom w:w="80" w:type="dxa"/>
              <w:right w:w="100" w:type="dxa"/>
            </w:tcMar>
            <w:vAlign w:val="center"/>
          </w:tcPr>
          <w:p w14:paraId="15E45DE4"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Repository present but poorly organised or missing tests/CI.</w:t>
            </w:r>
          </w:p>
        </w:tc>
        <w:tc>
          <w:tcPr>
            <w:tcW w:w="1864" w:type="dxa"/>
            <w:tcMar>
              <w:top w:w="80" w:type="dxa"/>
              <w:left w:w="100" w:type="dxa"/>
              <w:bottom w:w="80" w:type="dxa"/>
              <w:right w:w="100" w:type="dxa"/>
            </w:tcMar>
            <w:vAlign w:val="center"/>
          </w:tcPr>
          <w:p w14:paraId="74F2B96F" w14:textId="77777777" w:rsidR="000F1CCF" w:rsidRPr="001A544A" w:rsidRDefault="00B91C5B" w:rsidP="00787C53">
            <w:pPr>
              <w:spacing w:line="360" w:lineRule="auto"/>
              <w:rPr>
                <w:rFonts w:ascii="Times New Roman" w:hAnsi="Times New Roman"/>
                <w:color w:val="000000" w:themeColor="text1"/>
                <w:sz w:val="24"/>
                <w:szCs w:val="24"/>
              </w:rPr>
            </w:pPr>
            <w:r w:rsidRPr="001A544A">
              <w:rPr>
                <w:rFonts w:ascii="Times New Roman" w:hAnsi="Times New Roman"/>
                <w:color w:val="000000" w:themeColor="text1"/>
                <w:sz w:val="24"/>
                <w:szCs w:val="24"/>
              </w:rPr>
              <w:t>Repository missing, disorganised, or submitted as a single non-incremental upload.</w:t>
            </w:r>
          </w:p>
        </w:tc>
      </w:tr>
    </w:tbl>
    <w:p w14:paraId="65A098A8" w14:textId="77777777" w:rsidR="000F1CCF" w:rsidRPr="001A544A" w:rsidRDefault="00B91C5B" w:rsidP="00787C53">
      <w:pPr>
        <w:pStyle w:val="Heading2"/>
        <w:keepNext/>
        <w:spacing w:before="240" w:after="120" w:line="360" w:lineRule="auto"/>
        <w:jc w:val="both"/>
        <w:rPr>
          <w:color w:val="000000" w:themeColor="text1"/>
          <w:sz w:val="24"/>
          <w:szCs w:val="24"/>
        </w:rPr>
      </w:pPr>
      <w:r w:rsidRPr="001A544A">
        <w:rPr>
          <w:b/>
          <w:bCs/>
          <w:color w:val="000000" w:themeColor="text1"/>
          <w:sz w:val="24"/>
          <w:szCs w:val="24"/>
        </w:rPr>
        <w:t>Deliverables</w:t>
      </w:r>
    </w:p>
    <w:p w14:paraId="5D0D4131" w14:textId="77777777" w:rsidR="000F1CCF" w:rsidRPr="001A544A" w:rsidRDefault="00B91C5B" w:rsidP="00787C53">
      <w:pPr>
        <w:spacing w:after="10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To receive full credit, each submission must include the following GitHub-based deliverables (this is a repository-graded assignment - no offline/zip submissions accepted):</w:t>
      </w:r>
    </w:p>
    <w:p w14:paraId="608ADEAC" w14:textId="77777777" w:rsidR="000F1CCF" w:rsidRPr="001A544A" w:rsidRDefault="00B91C5B"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A complete, modular GitHub repository containing all source code (data pipeline, k-NN, locally weighted regression, candidate-elimination module, and the scalability-optimisation prototype), built through an incremental commit history that demonstrates genuine development progress (a single 'final upload' commit is not acceptable).</w:t>
      </w:r>
    </w:p>
    <w:p w14:paraId="4A8D5F93" w14:textId="77777777" w:rsidR="000F1CCF" w:rsidRPr="001A544A" w:rsidRDefault="00B91C5B"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t>A comprehensive README.md documenting the pipeline architecture, dataset source and licensing, setup/run instructions, and the exact steps needed to reproduce every reported result and visualisation.</w:t>
      </w:r>
    </w:p>
    <w:p w14:paraId="2C98643E" w14:textId="77777777" w:rsidR="000F1CCF" w:rsidRPr="001A544A" w:rsidRDefault="00B91C5B"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Automated unit tests (e.g., using </w:t>
      </w:r>
      <w:proofErr w:type="spellStart"/>
      <w:r w:rsidRPr="001A544A">
        <w:rPr>
          <w:rFonts w:ascii="Times New Roman" w:hAnsi="Times New Roman"/>
          <w:color w:val="000000" w:themeColor="text1"/>
          <w:sz w:val="24"/>
          <w:szCs w:val="24"/>
        </w:rPr>
        <w:t>pytest</w:t>
      </w:r>
      <w:proofErr w:type="spellEnd"/>
      <w:r w:rsidRPr="001A544A">
        <w:rPr>
          <w:rFonts w:ascii="Times New Roman" w:hAnsi="Times New Roman"/>
          <w:color w:val="000000" w:themeColor="text1"/>
          <w:sz w:val="24"/>
          <w:szCs w:val="24"/>
        </w:rPr>
        <w:t>) covering the core algorithmic components (distance-metric functions, the LWR kernel, the candidate-elimination boundary updates), committed to the repository.</w:t>
      </w:r>
    </w:p>
    <w:p w14:paraId="6D4A7031" w14:textId="77777777" w:rsidR="000F1CCF" w:rsidRPr="001A544A" w:rsidRDefault="00B91C5B"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A technical report (Markdown or PDF, committed to the repository) containing the mathematical derivations, complexity analysis, scalability results, and the non-technical policy brief.</w:t>
      </w:r>
    </w:p>
    <w:p w14:paraId="5BBF078D" w14:textId="77777777" w:rsidR="000F1CCF" w:rsidRPr="001A544A" w:rsidRDefault="00B91C5B"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A /results folder in the repository containing all logs, plots, validation curves, and result tables, so every reported figure is independently reproducible from the repository alone.</w:t>
      </w:r>
    </w:p>
    <w:p w14:paraId="4A91A0E3" w14:textId="77777777" w:rsidR="000F1CCF" w:rsidRPr="001A544A" w:rsidRDefault="00B91C5B" w:rsidP="00787C53">
      <w:pPr>
        <w:pStyle w:val="ListParagraph"/>
        <w:numPr>
          <w:ilvl w:val="0"/>
          <w:numId w:val="2"/>
        </w:numPr>
        <w:spacing w:after="9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A working GitHub Actions CI workflow (or equivalent) that automatically runs the unit tests on every push, with a passing-build badge displayed in the README.</w:t>
      </w:r>
    </w:p>
    <w:p w14:paraId="702AEF30" w14:textId="0D8469A1"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br w:type="page"/>
      </w:r>
    </w:p>
    <w:p w14:paraId="3A26F01C" w14:textId="77777777" w:rsidR="009A33BB" w:rsidRPr="001A544A" w:rsidRDefault="00B91C5B" w:rsidP="00787C53">
      <w:pPr>
        <w:pStyle w:val="Heading1"/>
        <w:keepNext/>
        <w:spacing w:line="360" w:lineRule="auto"/>
        <w:jc w:val="both"/>
        <w:rPr>
          <w:color w:val="000000" w:themeColor="text1"/>
          <w:sz w:val="28"/>
          <w:szCs w:val="28"/>
        </w:rPr>
      </w:pPr>
      <w:r w:rsidRPr="001A544A">
        <w:rPr>
          <w:b/>
          <w:color w:val="000000" w:themeColor="text1"/>
          <w:sz w:val="28"/>
          <w:szCs w:val="28"/>
        </w:rPr>
        <w:lastRenderedPageBreak/>
        <w:t>Question (a) - Data Engineering and Exploratory Data Analysis</w:t>
      </w:r>
    </w:p>
    <w:p w14:paraId="02D63CC4"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Theoretical Answer: Exploratory Data Analysis (EDA) is the process of understanding the structure, quality and statistical behaviour of agricultural data before modelling. In this question, yearly/regional files are merged, invalid or missing weather observations are detected, numerical missing values are imputed using the median, and derived agro-climatic features are created using only NumPy and Pandas.</w:t>
      </w:r>
    </w:p>
    <w:p w14:paraId="6FE5CF77"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Cleaning: remove duplicates, standardise column names and data types, identify impossible rainfall/temperature values and inspect missing values.</w:t>
      </w:r>
    </w:p>
    <w:p w14:paraId="5E550523"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Imputation: median imputation is robust to extreme weather values and preserves all records for downstream learning.</w:t>
      </w:r>
    </w:p>
    <w:p w14:paraId="7EB2F8B0"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Merging: yearly files are concatenated to build a multi-year district-season dataset.</w:t>
      </w:r>
    </w:p>
    <w:p w14:paraId="32FB6423"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Feature 1 - Growing Degree Days (GDD): GDD = </w:t>
      </w:r>
      <w:proofErr w:type="gramStart"/>
      <w:r w:rsidRPr="001A544A">
        <w:rPr>
          <w:rFonts w:ascii="Times New Roman" w:hAnsi="Times New Roman"/>
          <w:color w:val="000000" w:themeColor="text1"/>
          <w:sz w:val="24"/>
          <w:szCs w:val="24"/>
        </w:rPr>
        <w:t>max(</w:t>
      </w:r>
      <w:proofErr w:type="gramEnd"/>
      <w:r w:rsidRPr="001A544A">
        <w:rPr>
          <w:rFonts w:ascii="Times New Roman" w:hAnsi="Times New Roman"/>
          <w:color w:val="000000" w:themeColor="text1"/>
          <w:sz w:val="24"/>
          <w:szCs w:val="24"/>
        </w:rPr>
        <w:t>Temperature - Base Temperature, 0) x growing days.</w:t>
      </w:r>
    </w:p>
    <w:p w14:paraId="713D5147"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Feature 2 - Rainfall Anomaly Index: (Rainfall - mean rainfall) / standard deviation of rainfall.</w:t>
      </w:r>
    </w:p>
    <w:p w14:paraId="58640455"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Feature 3 - Temperature-Humidity Index: Temperature x Humidity / 100; a simple indicator of combined heat-moisture stress.</w:t>
      </w:r>
    </w:p>
    <w:p w14:paraId="10070E51"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EDA summaries include shape, missing-value counts, descriptive statistics, yearly yield summaries and climate-yield plots.</w:t>
      </w:r>
    </w:p>
    <w:p w14:paraId="79BD004E"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 xml:space="preserve">Dataset Credit / Source: </w:t>
      </w:r>
      <w:r w:rsidRPr="001A544A">
        <w:rPr>
          <w:rFonts w:ascii="Times New Roman" w:hAnsi="Times New Roman"/>
          <w:color w:val="000000" w:themeColor="text1"/>
          <w:sz w:val="24"/>
          <w:szCs w:val="24"/>
        </w:rPr>
        <w:t>District-wise, season-wise crop production statistics from 1997. Open Government Data (OGD) Platform India, Ministry of Agriculture and Farmers Welfare; climate-variable references from NASA POWER and soil-property references from ISRIC SoilGrids. OGD India / public scientific data services. The Colab demonstration table below is a question-specific reproducible dataset generated to mirror these agricultural variables; cite the listed public sources for provenance/context.</w:t>
      </w:r>
    </w:p>
    <w:p w14:paraId="62C1AA18"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Question (a) Dataset - Sample Rows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98"/>
        <w:gridCol w:w="848"/>
        <w:gridCol w:w="669"/>
        <w:gridCol w:w="717"/>
        <w:gridCol w:w="974"/>
        <w:gridCol w:w="766"/>
        <w:gridCol w:w="1018"/>
        <w:gridCol w:w="517"/>
        <w:gridCol w:w="521"/>
        <w:gridCol w:w="717"/>
        <w:gridCol w:w="1264"/>
        <w:gridCol w:w="1561"/>
      </w:tblGrid>
      <w:tr w:rsidR="009A33BB" w:rsidRPr="001A544A" w14:paraId="0E6C82BD" w14:textId="77777777">
        <w:trPr>
          <w:tblHeader/>
          <w:jc w:val="center"/>
        </w:trPr>
        <w:tc>
          <w:tcPr>
            <w:tcW w:w="840" w:type="dxa"/>
            <w:shd w:val="clear" w:color="auto" w:fill="D9EAF7"/>
          </w:tcPr>
          <w:p w14:paraId="3AA73B0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Year</w:t>
            </w:r>
          </w:p>
        </w:tc>
        <w:tc>
          <w:tcPr>
            <w:tcW w:w="840" w:type="dxa"/>
            <w:shd w:val="clear" w:color="auto" w:fill="D9EAF7"/>
          </w:tcPr>
          <w:p w14:paraId="3C8F588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District</w:t>
            </w:r>
          </w:p>
        </w:tc>
        <w:tc>
          <w:tcPr>
            <w:tcW w:w="840" w:type="dxa"/>
            <w:shd w:val="clear" w:color="auto" w:fill="D9EAF7"/>
          </w:tcPr>
          <w:p w14:paraId="6242F6B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Season</w:t>
            </w:r>
          </w:p>
        </w:tc>
        <w:tc>
          <w:tcPr>
            <w:tcW w:w="840" w:type="dxa"/>
            <w:shd w:val="clear" w:color="auto" w:fill="D9EAF7"/>
          </w:tcPr>
          <w:p w14:paraId="3E00EBD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Rainfall</w:t>
            </w:r>
          </w:p>
        </w:tc>
        <w:tc>
          <w:tcPr>
            <w:tcW w:w="840" w:type="dxa"/>
            <w:shd w:val="clear" w:color="auto" w:fill="D9EAF7"/>
          </w:tcPr>
          <w:p w14:paraId="44641A2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Temperature</w:t>
            </w:r>
          </w:p>
        </w:tc>
        <w:tc>
          <w:tcPr>
            <w:tcW w:w="840" w:type="dxa"/>
            <w:shd w:val="clear" w:color="auto" w:fill="D9EAF7"/>
          </w:tcPr>
          <w:p w14:paraId="4F4D1B5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Humidity</w:t>
            </w:r>
          </w:p>
        </w:tc>
        <w:tc>
          <w:tcPr>
            <w:tcW w:w="840" w:type="dxa"/>
            <w:shd w:val="clear" w:color="auto" w:fill="D9EAF7"/>
          </w:tcPr>
          <w:p w14:paraId="5C1EE77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Soil_Moisture</w:t>
            </w:r>
          </w:p>
        </w:tc>
        <w:tc>
          <w:tcPr>
            <w:tcW w:w="840" w:type="dxa"/>
            <w:shd w:val="clear" w:color="auto" w:fill="D9EAF7"/>
          </w:tcPr>
          <w:p w14:paraId="28A3B58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pH</w:t>
            </w:r>
          </w:p>
        </w:tc>
        <w:tc>
          <w:tcPr>
            <w:tcW w:w="840" w:type="dxa"/>
            <w:shd w:val="clear" w:color="auto" w:fill="D9EAF7"/>
          </w:tcPr>
          <w:p w14:paraId="2B77ACF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Yield</w:t>
            </w:r>
          </w:p>
        </w:tc>
        <w:tc>
          <w:tcPr>
            <w:tcW w:w="840" w:type="dxa"/>
            <w:shd w:val="clear" w:color="auto" w:fill="D9EAF7"/>
          </w:tcPr>
          <w:p w14:paraId="2933976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GDD</w:t>
            </w:r>
          </w:p>
        </w:tc>
        <w:tc>
          <w:tcPr>
            <w:tcW w:w="840" w:type="dxa"/>
            <w:shd w:val="clear" w:color="auto" w:fill="D9EAF7"/>
          </w:tcPr>
          <w:p w14:paraId="3B437D0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Rainfall_Anomaly</w:t>
            </w:r>
          </w:p>
        </w:tc>
        <w:tc>
          <w:tcPr>
            <w:tcW w:w="840" w:type="dxa"/>
            <w:shd w:val="clear" w:color="auto" w:fill="D9EAF7"/>
          </w:tcPr>
          <w:p w14:paraId="271FEA4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Temp_Humidity_Index</w:t>
            </w:r>
          </w:p>
        </w:tc>
      </w:tr>
      <w:tr w:rsidR="009A33BB" w:rsidRPr="001A544A" w14:paraId="40B3A04D" w14:textId="77777777">
        <w:trPr>
          <w:jc w:val="center"/>
        </w:trPr>
        <w:tc>
          <w:tcPr>
            <w:tcW w:w="840" w:type="dxa"/>
            <w:vAlign w:val="center"/>
          </w:tcPr>
          <w:p w14:paraId="73E03C5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2023</w:t>
            </w:r>
          </w:p>
        </w:tc>
        <w:tc>
          <w:tcPr>
            <w:tcW w:w="840" w:type="dxa"/>
            <w:vAlign w:val="center"/>
          </w:tcPr>
          <w:p w14:paraId="7C76B6F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Thanjavur</w:t>
            </w:r>
          </w:p>
        </w:tc>
        <w:tc>
          <w:tcPr>
            <w:tcW w:w="840" w:type="dxa"/>
            <w:vAlign w:val="center"/>
          </w:tcPr>
          <w:p w14:paraId="7156A70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Kharif</w:t>
            </w:r>
          </w:p>
        </w:tc>
        <w:tc>
          <w:tcPr>
            <w:tcW w:w="840" w:type="dxa"/>
            <w:vAlign w:val="center"/>
          </w:tcPr>
          <w:p w14:paraId="2451B9E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1017.210</w:t>
            </w:r>
          </w:p>
        </w:tc>
        <w:tc>
          <w:tcPr>
            <w:tcW w:w="840" w:type="dxa"/>
            <w:vAlign w:val="center"/>
          </w:tcPr>
          <w:p w14:paraId="6E55224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25.839</w:t>
            </w:r>
          </w:p>
        </w:tc>
        <w:tc>
          <w:tcPr>
            <w:tcW w:w="840" w:type="dxa"/>
            <w:vAlign w:val="center"/>
          </w:tcPr>
          <w:p w14:paraId="53114F2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69.788</w:t>
            </w:r>
          </w:p>
        </w:tc>
        <w:tc>
          <w:tcPr>
            <w:tcW w:w="840" w:type="dxa"/>
            <w:vAlign w:val="center"/>
          </w:tcPr>
          <w:p w14:paraId="5A16056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47.736</w:t>
            </w:r>
          </w:p>
        </w:tc>
        <w:tc>
          <w:tcPr>
            <w:tcW w:w="840" w:type="dxa"/>
            <w:vAlign w:val="center"/>
          </w:tcPr>
          <w:p w14:paraId="19D9F46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7.086</w:t>
            </w:r>
          </w:p>
        </w:tc>
        <w:tc>
          <w:tcPr>
            <w:tcW w:w="840" w:type="dxa"/>
            <w:vAlign w:val="center"/>
          </w:tcPr>
          <w:p w14:paraId="598288F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4.096</w:t>
            </w:r>
          </w:p>
        </w:tc>
        <w:tc>
          <w:tcPr>
            <w:tcW w:w="840" w:type="dxa"/>
            <w:vAlign w:val="center"/>
          </w:tcPr>
          <w:p w14:paraId="7FCD01E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1900.697</w:t>
            </w:r>
          </w:p>
        </w:tc>
        <w:tc>
          <w:tcPr>
            <w:tcW w:w="840" w:type="dxa"/>
            <w:vAlign w:val="center"/>
          </w:tcPr>
          <w:p w14:paraId="76CF187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0.261</w:t>
            </w:r>
          </w:p>
        </w:tc>
        <w:tc>
          <w:tcPr>
            <w:tcW w:w="840" w:type="dxa"/>
            <w:vAlign w:val="center"/>
          </w:tcPr>
          <w:p w14:paraId="01EB735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18.033</w:t>
            </w:r>
          </w:p>
        </w:tc>
      </w:tr>
      <w:tr w:rsidR="009A33BB" w:rsidRPr="001A544A" w14:paraId="5F5C590E" w14:textId="77777777">
        <w:trPr>
          <w:jc w:val="center"/>
        </w:trPr>
        <w:tc>
          <w:tcPr>
            <w:tcW w:w="840" w:type="dxa"/>
            <w:vAlign w:val="center"/>
          </w:tcPr>
          <w:p w14:paraId="4619747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2021</w:t>
            </w:r>
          </w:p>
        </w:tc>
        <w:tc>
          <w:tcPr>
            <w:tcW w:w="840" w:type="dxa"/>
            <w:vAlign w:val="center"/>
          </w:tcPr>
          <w:p w14:paraId="599565B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Trichy</w:t>
            </w:r>
          </w:p>
        </w:tc>
        <w:tc>
          <w:tcPr>
            <w:tcW w:w="840" w:type="dxa"/>
            <w:vAlign w:val="center"/>
          </w:tcPr>
          <w:p w14:paraId="536D47E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Summer</w:t>
            </w:r>
          </w:p>
        </w:tc>
        <w:tc>
          <w:tcPr>
            <w:tcW w:w="840" w:type="dxa"/>
            <w:vAlign w:val="center"/>
          </w:tcPr>
          <w:p w14:paraId="226C118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884.844</w:t>
            </w:r>
          </w:p>
        </w:tc>
        <w:tc>
          <w:tcPr>
            <w:tcW w:w="840" w:type="dxa"/>
            <w:vAlign w:val="center"/>
          </w:tcPr>
          <w:p w14:paraId="26E9531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33.910</w:t>
            </w:r>
          </w:p>
        </w:tc>
        <w:tc>
          <w:tcPr>
            <w:tcW w:w="840" w:type="dxa"/>
            <w:vAlign w:val="center"/>
          </w:tcPr>
          <w:p w14:paraId="60266F0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67.200</w:t>
            </w:r>
          </w:p>
        </w:tc>
        <w:tc>
          <w:tcPr>
            <w:tcW w:w="840" w:type="dxa"/>
            <w:vAlign w:val="center"/>
          </w:tcPr>
          <w:p w14:paraId="3D7E442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49.364</w:t>
            </w:r>
          </w:p>
        </w:tc>
        <w:tc>
          <w:tcPr>
            <w:tcW w:w="840" w:type="dxa"/>
            <w:vAlign w:val="center"/>
          </w:tcPr>
          <w:p w14:paraId="300A23A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6.791</w:t>
            </w:r>
          </w:p>
        </w:tc>
        <w:tc>
          <w:tcPr>
            <w:tcW w:w="840" w:type="dxa"/>
            <w:vAlign w:val="center"/>
          </w:tcPr>
          <w:p w14:paraId="1006851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3.831</w:t>
            </w:r>
          </w:p>
        </w:tc>
        <w:tc>
          <w:tcPr>
            <w:tcW w:w="840" w:type="dxa"/>
            <w:vAlign w:val="center"/>
          </w:tcPr>
          <w:p w14:paraId="652C07B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2869.144</w:t>
            </w:r>
          </w:p>
        </w:tc>
        <w:tc>
          <w:tcPr>
            <w:tcW w:w="840" w:type="dxa"/>
            <w:vAlign w:val="center"/>
          </w:tcPr>
          <w:p w14:paraId="6530BAD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-0.273</w:t>
            </w:r>
          </w:p>
        </w:tc>
        <w:tc>
          <w:tcPr>
            <w:tcW w:w="840" w:type="dxa"/>
            <w:vAlign w:val="center"/>
          </w:tcPr>
          <w:p w14:paraId="197CAF4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22.787</w:t>
            </w:r>
          </w:p>
        </w:tc>
      </w:tr>
      <w:tr w:rsidR="009A33BB" w:rsidRPr="001A544A" w14:paraId="00EFE19A" w14:textId="77777777">
        <w:trPr>
          <w:jc w:val="center"/>
        </w:trPr>
        <w:tc>
          <w:tcPr>
            <w:tcW w:w="840" w:type="dxa"/>
            <w:vAlign w:val="center"/>
          </w:tcPr>
          <w:p w14:paraId="74D1655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t>2023</w:t>
            </w:r>
          </w:p>
        </w:tc>
        <w:tc>
          <w:tcPr>
            <w:tcW w:w="840" w:type="dxa"/>
            <w:vAlign w:val="center"/>
          </w:tcPr>
          <w:p w14:paraId="202ACDF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Madurai</w:t>
            </w:r>
          </w:p>
        </w:tc>
        <w:tc>
          <w:tcPr>
            <w:tcW w:w="840" w:type="dxa"/>
            <w:vAlign w:val="center"/>
          </w:tcPr>
          <w:p w14:paraId="252B8E1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Summer</w:t>
            </w:r>
          </w:p>
        </w:tc>
        <w:tc>
          <w:tcPr>
            <w:tcW w:w="840" w:type="dxa"/>
            <w:vAlign w:val="center"/>
          </w:tcPr>
          <w:p w14:paraId="12F5CAC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1016.580</w:t>
            </w:r>
          </w:p>
        </w:tc>
        <w:tc>
          <w:tcPr>
            <w:tcW w:w="840" w:type="dxa"/>
            <w:vAlign w:val="center"/>
          </w:tcPr>
          <w:p w14:paraId="7A716C1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26.840</w:t>
            </w:r>
          </w:p>
        </w:tc>
        <w:tc>
          <w:tcPr>
            <w:tcW w:w="840" w:type="dxa"/>
            <w:vAlign w:val="center"/>
          </w:tcPr>
          <w:p w14:paraId="6C4C9DD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73.934</w:t>
            </w:r>
          </w:p>
        </w:tc>
        <w:tc>
          <w:tcPr>
            <w:tcW w:w="840" w:type="dxa"/>
            <w:vAlign w:val="center"/>
          </w:tcPr>
          <w:p w14:paraId="5250727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38.717</w:t>
            </w:r>
          </w:p>
        </w:tc>
        <w:tc>
          <w:tcPr>
            <w:tcW w:w="840" w:type="dxa"/>
            <w:vAlign w:val="center"/>
          </w:tcPr>
          <w:p w14:paraId="7343F09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4.905</w:t>
            </w:r>
          </w:p>
        </w:tc>
        <w:tc>
          <w:tcPr>
            <w:tcW w:w="840" w:type="dxa"/>
            <w:vAlign w:val="center"/>
          </w:tcPr>
          <w:p w14:paraId="10725F0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4.523</w:t>
            </w:r>
          </w:p>
        </w:tc>
        <w:tc>
          <w:tcPr>
            <w:tcW w:w="840" w:type="dxa"/>
            <w:vAlign w:val="center"/>
          </w:tcPr>
          <w:p w14:paraId="0EB5293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2020.801</w:t>
            </w:r>
          </w:p>
        </w:tc>
        <w:tc>
          <w:tcPr>
            <w:tcW w:w="840" w:type="dxa"/>
            <w:vAlign w:val="center"/>
          </w:tcPr>
          <w:p w14:paraId="56FA5B3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0.259</w:t>
            </w:r>
          </w:p>
        </w:tc>
        <w:tc>
          <w:tcPr>
            <w:tcW w:w="840" w:type="dxa"/>
            <w:vAlign w:val="center"/>
          </w:tcPr>
          <w:p w14:paraId="5D898CE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19.844</w:t>
            </w:r>
          </w:p>
        </w:tc>
      </w:tr>
      <w:tr w:rsidR="009A33BB" w:rsidRPr="001A544A" w14:paraId="05A809ED" w14:textId="77777777">
        <w:trPr>
          <w:jc w:val="center"/>
        </w:trPr>
        <w:tc>
          <w:tcPr>
            <w:tcW w:w="840" w:type="dxa"/>
            <w:vAlign w:val="center"/>
          </w:tcPr>
          <w:p w14:paraId="0DAE765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2023</w:t>
            </w:r>
          </w:p>
        </w:tc>
        <w:tc>
          <w:tcPr>
            <w:tcW w:w="840" w:type="dxa"/>
            <w:vAlign w:val="center"/>
          </w:tcPr>
          <w:p w14:paraId="78FE8D3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Coimbatore</w:t>
            </w:r>
          </w:p>
        </w:tc>
        <w:tc>
          <w:tcPr>
            <w:tcW w:w="840" w:type="dxa"/>
            <w:vAlign w:val="center"/>
          </w:tcPr>
          <w:p w14:paraId="587C89B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Summer</w:t>
            </w:r>
          </w:p>
        </w:tc>
        <w:tc>
          <w:tcPr>
            <w:tcW w:w="840" w:type="dxa"/>
            <w:vAlign w:val="center"/>
          </w:tcPr>
          <w:p w14:paraId="3CBC87D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952.019</w:t>
            </w:r>
          </w:p>
        </w:tc>
        <w:tc>
          <w:tcPr>
            <w:tcW w:w="840" w:type="dxa"/>
            <w:vAlign w:val="center"/>
          </w:tcPr>
          <w:p w14:paraId="27B4838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25.241</w:t>
            </w:r>
          </w:p>
        </w:tc>
        <w:tc>
          <w:tcPr>
            <w:tcW w:w="840" w:type="dxa"/>
            <w:vAlign w:val="center"/>
          </w:tcPr>
          <w:p w14:paraId="5326708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81.972</w:t>
            </w:r>
          </w:p>
        </w:tc>
        <w:tc>
          <w:tcPr>
            <w:tcW w:w="840" w:type="dxa"/>
            <w:vAlign w:val="center"/>
          </w:tcPr>
          <w:p w14:paraId="04B8353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41.576</w:t>
            </w:r>
          </w:p>
        </w:tc>
        <w:tc>
          <w:tcPr>
            <w:tcW w:w="840" w:type="dxa"/>
            <w:vAlign w:val="center"/>
          </w:tcPr>
          <w:p w14:paraId="29DDC1E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6.562</w:t>
            </w:r>
          </w:p>
        </w:tc>
        <w:tc>
          <w:tcPr>
            <w:tcW w:w="840" w:type="dxa"/>
            <w:vAlign w:val="center"/>
          </w:tcPr>
          <w:p w14:paraId="3B65066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4.004</w:t>
            </w:r>
          </w:p>
        </w:tc>
        <w:tc>
          <w:tcPr>
            <w:tcW w:w="840" w:type="dxa"/>
            <w:vAlign w:val="center"/>
          </w:tcPr>
          <w:p w14:paraId="2DB443F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1828.867</w:t>
            </w:r>
          </w:p>
        </w:tc>
        <w:tc>
          <w:tcPr>
            <w:tcW w:w="840" w:type="dxa"/>
            <w:vAlign w:val="center"/>
          </w:tcPr>
          <w:p w14:paraId="77A00F5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-0.002</w:t>
            </w:r>
          </w:p>
        </w:tc>
        <w:tc>
          <w:tcPr>
            <w:tcW w:w="840" w:type="dxa"/>
            <w:vAlign w:val="center"/>
          </w:tcPr>
          <w:p w14:paraId="5278F6F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20.690</w:t>
            </w:r>
          </w:p>
        </w:tc>
      </w:tr>
      <w:tr w:rsidR="009A33BB" w:rsidRPr="001A544A" w14:paraId="0F38813A" w14:textId="77777777">
        <w:trPr>
          <w:jc w:val="center"/>
        </w:trPr>
        <w:tc>
          <w:tcPr>
            <w:tcW w:w="840" w:type="dxa"/>
            <w:vAlign w:val="center"/>
          </w:tcPr>
          <w:p w14:paraId="1A917D8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2021</w:t>
            </w:r>
          </w:p>
        </w:tc>
        <w:tc>
          <w:tcPr>
            <w:tcW w:w="840" w:type="dxa"/>
            <w:vAlign w:val="center"/>
          </w:tcPr>
          <w:p w14:paraId="5A8A436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Madurai</w:t>
            </w:r>
          </w:p>
        </w:tc>
        <w:tc>
          <w:tcPr>
            <w:tcW w:w="840" w:type="dxa"/>
            <w:vAlign w:val="center"/>
          </w:tcPr>
          <w:p w14:paraId="054843E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Summer</w:t>
            </w:r>
          </w:p>
        </w:tc>
        <w:tc>
          <w:tcPr>
            <w:tcW w:w="840" w:type="dxa"/>
            <w:vAlign w:val="center"/>
          </w:tcPr>
          <w:p w14:paraId="4060951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952.019</w:t>
            </w:r>
          </w:p>
        </w:tc>
        <w:tc>
          <w:tcPr>
            <w:tcW w:w="840" w:type="dxa"/>
            <w:vAlign w:val="center"/>
          </w:tcPr>
          <w:p w14:paraId="5445178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27.682</w:t>
            </w:r>
          </w:p>
        </w:tc>
        <w:tc>
          <w:tcPr>
            <w:tcW w:w="840" w:type="dxa"/>
            <w:vAlign w:val="center"/>
          </w:tcPr>
          <w:p w14:paraId="79A3A2E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62.574</w:t>
            </w:r>
          </w:p>
        </w:tc>
        <w:tc>
          <w:tcPr>
            <w:tcW w:w="840" w:type="dxa"/>
            <w:vAlign w:val="center"/>
          </w:tcPr>
          <w:p w14:paraId="15AC649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34.336</w:t>
            </w:r>
          </w:p>
        </w:tc>
        <w:tc>
          <w:tcPr>
            <w:tcW w:w="840" w:type="dxa"/>
            <w:vAlign w:val="center"/>
          </w:tcPr>
          <w:p w14:paraId="119C8A9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6.144</w:t>
            </w:r>
          </w:p>
        </w:tc>
        <w:tc>
          <w:tcPr>
            <w:tcW w:w="840" w:type="dxa"/>
            <w:vAlign w:val="center"/>
          </w:tcPr>
          <w:p w14:paraId="3D7E8FF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3.946</w:t>
            </w:r>
          </w:p>
        </w:tc>
        <w:tc>
          <w:tcPr>
            <w:tcW w:w="840" w:type="dxa"/>
            <w:vAlign w:val="center"/>
          </w:tcPr>
          <w:p w14:paraId="3B66A66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2121.803</w:t>
            </w:r>
          </w:p>
        </w:tc>
        <w:tc>
          <w:tcPr>
            <w:tcW w:w="840" w:type="dxa"/>
            <w:vAlign w:val="center"/>
          </w:tcPr>
          <w:p w14:paraId="6C0B119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-0.002</w:t>
            </w:r>
          </w:p>
        </w:tc>
        <w:tc>
          <w:tcPr>
            <w:tcW w:w="840" w:type="dxa"/>
            <w:vAlign w:val="center"/>
          </w:tcPr>
          <w:p w14:paraId="7FAF9D7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17.321</w:t>
            </w:r>
          </w:p>
        </w:tc>
      </w:tr>
      <w:tr w:rsidR="009A33BB" w:rsidRPr="001A544A" w14:paraId="15C5BCB5" w14:textId="77777777">
        <w:trPr>
          <w:jc w:val="center"/>
        </w:trPr>
        <w:tc>
          <w:tcPr>
            <w:tcW w:w="840" w:type="dxa"/>
            <w:vAlign w:val="center"/>
          </w:tcPr>
          <w:p w14:paraId="05C23AF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2021</w:t>
            </w:r>
          </w:p>
        </w:tc>
        <w:tc>
          <w:tcPr>
            <w:tcW w:w="840" w:type="dxa"/>
            <w:vAlign w:val="center"/>
          </w:tcPr>
          <w:p w14:paraId="075C74E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Trichy</w:t>
            </w:r>
          </w:p>
        </w:tc>
        <w:tc>
          <w:tcPr>
            <w:tcW w:w="840" w:type="dxa"/>
            <w:vAlign w:val="center"/>
          </w:tcPr>
          <w:p w14:paraId="00FDF96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Summer</w:t>
            </w:r>
          </w:p>
        </w:tc>
        <w:tc>
          <w:tcPr>
            <w:tcW w:w="840" w:type="dxa"/>
            <w:vAlign w:val="center"/>
          </w:tcPr>
          <w:p w14:paraId="2A56517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1223.446</w:t>
            </w:r>
          </w:p>
        </w:tc>
        <w:tc>
          <w:tcPr>
            <w:tcW w:w="840" w:type="dxa"/>
            <w:vAlign w:val="center"/>
          </w:tcPr>
          <w:p w14:paraId="4C811D8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27.771</w:t>
            </w:r>
          </w:p>
        </w:tc>
        <w:tc>
          <w:tcPr>
            <w:tcW w:w="840" w:type="dxa"/>
            <w:vAlign w:val="center"/>
          </w:tcPr>
          <w:p w14:paraId="10567F5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72.338</w:t>
            </w:r>
          </w:p>
        </w:tc>
        <w:tc>
          <w:tcPr>
            <w:tcW w:w="840" w:type="dxa"/>
            <w:vAlign w:val="center"/>
          </w:tcPr>
          <w:p w14:paraId="61605D6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48.944</w:t>
            </w:r>
          </w:p>
        </w:tc>
        <w:tc>
          <w:tcPr>
            <w:tcW w:w="840" w:type="dxa"/>
            <w:vAlign w:val="center"/>
          </w:tcPr>
          <w:p w14:paraId="48ED5EF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6.280</w:t>
            </w:r>
          </w:p>
        </w:tc>
        <w:tc>
          <w:tcPr>
            <w:tcW w:w="840" w:type="dxa"/>
            <w:vAlign w:val="center"/>
          </w:tcPr>
          <w:p w14:paraId="5560017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4.378</w:t>
            </w:r>
          </w:p>
        </w:tc>
        <w:tc>
          <w:tcPr>
            <w:tcW w:w="840" w:type="dxa"/>
            <w:vAlign w:val="center"/>
          </w:tcPr>
          <w:p w14:paraId="5F24273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2132.562</w:t>
            </w:r>
          </w:p>
        </w:tc>
        <w:tc>
          <w:tcPr>
            <w:tcW w:w="840" w:type="dxa"/>
            <w:vAlign w:val="center"/>
          </w:tcPr>
          <w:p w14:paraId="09022B2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1.093</w:t>
            </w:r>
          </w:p>
        </w:tc>
        <w:tc>
          <w:tcPr>
            <w:tcW w:w="840" w:type="dxa"/>
            <w:vAlign w:val="center"/>
          </w:tcPr>
          <w:p w14:paraId="333F12E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20.089</w:t>
            </w:r>
          </w:p>
        </w:tc>
      </w:tr>
    </w:tbl>
    <w:p w14:paraId="5DE51E7B" w14:textId="77777777" w:rsidR="009A33BB" w:rsidRPr="001A544A" w:rsidRDefault="009A33BB" w:rsidP="00787C53">
      <w:pPr>
        <w:spacing w:line="360" w:lineRule="auto"/>
        <w:jc w:val="both"/>
        <w:rPr>
          <w:rFonts w:ascii="Times New Roman" w:hAnsi="Times New Roman"/>
          <w:color w:val="000000" w:themeColor="text1"/>
          <w:sz w:val="24"/>
          <w:szCs w:val="24"/>
        </w:rPr>
      </w:pPr>
    </w:p>
    <w:p w14:paraId="39CF2D6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Google Colab Core Code (summary; full runnable version supplied in chat)</w:t>
      </w:r>
    </w:p>
    <w:p w14:paraId="5C0D7E4A"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import numpy as np, pandas as pd</w:t>
      </w:r>
    </w:p>
    <w:p w14:paraId="0CB2CDBA"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np.random</w:t>
      </w:r>
      <w:proofErr w:type="gramEnd"/>
      <w:r w:rsidRPr="001A544A">
        <w:rPr>
          <w:rFonts w:ascii="Times New Roman" w:hAnsi="Times New Roman"/>
          <w:color w:val="000000" w:themeColor="text1"/>
          <w:sz w:val="24"/>
          <w:szCs w:val="24"/>
        </w:rPr>
        <w:t>.</w:t>
      </w:r>
      <w:proofErr w:type="gramStart"/>
      <w:r w:rsidRPr="001A544A">
        <w:rPr>
          <w:rFonts w:ascii="Times New Roman" w:hAnsi="Times New Roman"/>
          <w:color w:val="000000" w:themeColor="text1"/>
          <w:sz w:val="24"/>
          <w:szCs w:val="24"/>
        </w:rPr>
        <w:t>seed(</w:t>
      </w:r>
      <w:proofErr w:type="gramEnd"/>
      <w:r w:rsidRPr="001A544A">
        <w:rPr>
          <w:rFonts w:ascii="Times New Roman" w:hAnsi="Times New Roman"/>
          <w:color w:val="000000" w:themeColor="text1"/>
          <w:sz w:val="24"/>
          <w:szCs w:val="24"/>
        </w:rPr>
        <w:t>42)</w:t>
      </w:r>
    </w:p>
    <w:p w14:paraId="428B212D"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Create three yearly agro-climatic files (12,000 total rows), merge them,</w:t>
      </w:r>
    </w:p>
    <w:p w14:paraId="6E84958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impute</w:t>
      </w:r>
      <w:proofErr w:type="gramEnd"/>
      <w:r w:rsidRPr="001A544A">
        <w:rPr>
          <w:rFonts w:ascii="Times New Roman" w:hAnsi="Times New Roman"/>
          <w:color w:val="000000" w:themeColor="text1"/>
          <w:sz w:val="24"/>
          <w:szCs w:val="24"/>
        </w:rPr>
        <w:t xml:space="preserve"> Rainfall/Temperature/Humidity with medians, then engineer:</w:t>
      </w:r>
    </w:p>
    <w:p w14:paraId="6F6A8376"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GDD, Rainfall_Anomaly and Temp_Humidity_Index.</w:t>
      </w:r>
    </w:p>
    <w:p w14:paraId="64423116"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Use the complete Q(a) Colab code supplied in the chat for execution.</w:t>
      </w:r>
    </w:p>
    <w:p w14:paraId="5A62167F" w14:textId="77777777" w:rsidR="009A33BB" w:rsidRPr="001A544A" w:rsidRDefault="009A33BB" w:rsidP="00787C53">
      <w:pPr>
        <w:spacing w:line="360" w:lineRule="auto"/>
        <w:jc w:val="both"/>
        <w:rPr>
          <w:rFonts w:ascii="Times New Roman" w:hAnsi="Times New Roman"/>
          <w:color w:val="000000" w:themeColor="text1"/>
          <w:sz w:val="24"/>
          <w:szCs w:val="24"/>
        </w:rPr>
      </w:pPr>
    </w:p>
    <w:p w14:paraId="0005E97F"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Graph Code and Graph Outputs</w:t>
      </w:r>
    </w:p>
    <w:p w14:paraId="7DDB5B1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Graph Code</w:t>
      </w:r>
    </w:p>
    <w:p w14:paraId="63418247"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lang w:val="it-IT"/>
        </w:rPr>
      </w:pPr>
      <w:r w:rsidRPr="001A544A">
        <w:rPr>
          <w:rFonts w:ascii="Times New Roman" w:hAnsi="Times New Roman"/>
          <w:color w:val="000000" w:themeColor="text1"/>
          <w:sz w:val="24"/>
          <w:szCs w:val="24"/>
          <w:lang w:val="it-IT"/>
        </w:rPr>
        <w:t>plt.scatter(data['Rainfall'][:2000], data['Yield'][:2000], alpha=0.5)</w:t>
      </w:r>
    </w:p>
    <w:p w14:paraId="632FC32B"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spellStart"/>
      <w:proofErr w:type="gramStart"/>
      <w:r w:rsidRPr="001A544A">
        <w:rPr>
          <w:rFonts w:ascii="Times New Roman" w:hAnsi="Times New Roman"/>
          <w:color w:val="000000" w:themeColor="text1"/>
          <w:sz w:val="24"/>
          <w:szCs w:val="24"/>
        </w:rPr>
        <w:t>plt.xlabel</w:t>
      </w:r>
      <w:proofErr w:type="spellEnd"/>
      <w:proofErr w:type="gramEnd"/>
      <w:r w:rsidRPr="001A544A">
        <w:rPr>
          <w:rFonts w:ascii="Times New Roman" w:hAnsi="Times New Roman"/>
          <w:color w:val="000000" w:themeColor="text1"/>
          <w:sz w:val="24"/>
          <w:szCs w:val="24"/>
        </w:rPr>
        <w:t xml:space="preserve">('Rainfall (mm)'); </w:t>
      </w:r>
      <w:proofErr w:type="spellStart"/>
      <w:proofErr w:type="gramStart"/>
      <w:r w:rsidRPr="001A544A">
        <w:rPr>
          <w:rFonts w:ascii="Times New Roman" w:hAnsi="Times New Roman"/>
          <w:color w:val="000000" w:themeColor="text1"/>
          <w:sz w:val="24"/>
          <w:szCs w:val="24"/>
        </w:rPr>
        <w:t>plt.ylabel</w:t>
      </w:r>
      <w:proofErr w:type="spellEnd"/>
      <w:proofErr w:type="gramEnd"/>
      <w:r w:rsidRPr="001A544A">
        <w:rPr>
          <w:rFonts w:ascii="Times New Roman" w:hAnsi="Times New Roman"/>
          <w:color w:val="000000" w:themeColor="text1"/>
          <w:sz w:val="24"/>
          <w:szCs w:val="24"/>
        </w:rPr>
        <w:t>('Crop Yield')</w:t>
      </w:r>
    </w:p>
    <w:p w14:paraId="3A5F3F9C"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('Rainfall vs Crop Yield'); </w:t>
      </w:r>
      <w:proofErr w:type="gramStart"/>
      <w:r w:rsidRPr="001A544A">
        <w:rPr>
          <w:rFonts w:ascii="Times New Roman" w:hAnsi="Times New Roman"/>
          <w:color w:val="000000" w:themeColor="text1"/>
          <w:sz w:val="24"/>
          <w:szCs w:val="24"/>
        </w:rPr>
        <w:t>plt.grid</w:t>
      </w:r>
      <w:proofErr w:type="gramEnd"/>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7318083A"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7C00A0FD"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year_yield = </w:t>
      </w:r>
      <w:proofErr w:type="gramStart"/>
      <w:r w:rsidRPr="001A544A">
        <w:rPr>
          <w:rFonts w:ascii="Times New Roman" w:hAnsi="Times New Roman"/>
          <w:color w:val="000000" w:themeColor="text1"/>
          <w:sz w:val="24"/>
          <w:szCs w:val="24"/>
        </w:rPr>
        <w:t>data.groupby</w:t>
      </w:r>
      <w:proofErr w:type="gramEnd"/>
      <w:r w:rsidRPr="001A544A">
        <w:rPr>
          <w:rFonts w:ascii="Times New Roman" w:hAnsi="Times New Roman"/>
          <w:color w:val="000000" w:themeColor="text1"/>
          <w:sz w:val="24"/>
          <w:szCs w:val="24"/>
        </w:rPr>
        <w:t>('Year</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'Yield'</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
    <w:p w14:paraId="3F2CF6E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year_</w:t>
      </w:r>
      <w:proofErr w:type="gramStart"/>
      <w:r w:rsidRPr="001A544A">
        <w:rPr>
          <w:rFonts w:ascii="Times New Roman" w:hAnsi="Times New Roman"/>
          <w:color w:val="000000" w:themeColor="text1"/>
          <w:sz w:val="24"/>
          <w:szCs w:val="24"/>
        </w:rPr>
        <w:t>yield.plot</w:t>
      </w:r>
      <w:proofErr w:type="gramEnd"/>
      <w:r w:rsidRPr="001A544A">
        <w:rPr>
          <w:rFonts w:ascii="Times New Roman" w:hAnsi="Times New Roman"/>
          <w:color w:val="000000" w:themeColor="text1"/>
          <w:sz w:val="24"/>
          <w:szCs w:val="24"/>
        </w:rPr>
        <w:t>(kind='bar')</w:t>
      </w:r>
    </w:p>
    <w:p w14:paraId="3B09ED64"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plt.xlabel</w:t>
      </w:r>
      <w:proofErr w:type="gramEnd"/>
      <w:r w:rsidRPr="001A544A">
        <w:rPr>
          <w:rFonts w:ascii="Times New Roman" w:hAnsi="Times New Roman"/>
          <w:color w:val="000000" w:themeColor="text1"/>
          <w:sz w:val="24"/>
          <w:szCs w:val="24"/>
        </w:rPr>
        <w:t xml:space="preserve">('Year'); </w:t>
      </w: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('Average Yield')</w:t>
      </w:r>
    </w:p>
    <w:p w14:paraId="06E4E282"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('Average Crop Yield by Year');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15D24C27" w14:textId="77777777" w:rsidR="009A33BB" w:rsidRPr="001A544A" w:rsidRDefault="009A33BB" w:rsidP="00787C53">
      <w:pPr>
        <w:spacing w:line="360" w:lineRule="auto"/>
        <w:jc w:val="both"/>
        <w:rPr>
          <w:rFonts w:ascii="Times New Roman" w:hAnsi="Times New Roman"/>
          <w:color w:val="000000" w:themeColor="text1"/>
          <w:sz w:val="24"/>
          <w:szCs w:val="24"/>
        </w:rPr>
      </w:pPr>
    </w:p>
    <w:p w14:paraId="3FC02D1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lastRenderedPageBreak/>
        <w:drawing>
          <wp:inline distT="0" distB="0" distL="0" distR="0" wp14:anchorId="3AC1BDEB" wp14:editId="359FA947">
            <wp:extent cx="5577840" cy="3540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rainfall_yield.png"/>
                    <pic:cNvPicPr/>
                  </pic:nvPicPr>
                  <pic:blipFill>
                    <a:blip r:embed="rId5"/>
                    <a:stretch>
                      <a:fillRect/>
                    </a:stretch>
                  </pic:blipFill>
                  <pic:spPr>
                    <a:xfrm>
                      <a:off x="0" y="0"/>
                      <a:ext cx="5577840" cy="3540128"/>
                    </a:xfrm>
                    <a:prstGeom prst="rect">
                      <a:avLst/>
                    </a:prstGeom>
                  </pic:spPr>
                </pic:pic>
              </a:graphicData>
            </a:graphic>
          </wp:inline>
        </w:drawing>
      </w:r>
    </w:p>
    <w:p w14:paraId="4A8F8D2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(a.1): Rainfall versus crop yield.</w:t>
      </w:r>
    </w:p>
    <w:p w14:paraId="0027B07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492DD884" wp14:editId="7ED823FB">
            <wp:extent cx="5577840" cy="35372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year_yield.png"/>
                    <pic:cNvPicPr/>
                  </pic:nvPicPr>
                  <pic:blipFill>
                    <a:blip r:embed="rId6"/>
                    <a:stretch>
                      <a:fillRect/>
                    </a:stretch>
                  </pic:blipFill>
                  <pic:spPr>
                    <a:xfrm>
                      <a:off x="0" y="0"/>
                      <a:ext cx="5577840" cy="3537276"/>
                    </a:xfrm>
                    <a:prstGeom prst="rect">
                      <a:avLst/>
                    </a:prstGeom>
                  </pic:spPr>
                </pic:pic>
              </a:graphicData>
            </a:graphic>
          </wp:inline>
        </w:drawing>
      </w:r>
    </w:p>
    <w:p w14:paraId="0DA8C8A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(a.2): Average crop yield by year.</w:t>
      </w:r>
    </w:p>
    <w:p w14:paraId="1F257958"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Result / Interpretation: The rainfall-yield scatter indicates that yield generally improves with adequate rainfall, but variability remains because temperature, humidity and soil conditions also influence </w:t>
      </w:r>
      <w:r w:rsidRPr="001A544A">
        <w:rPr>
          <w:rFonts w:ascii="Times New Roman" w:hAnsi="Times New Roman"/>
          <w:color w:val="000000" w:themeColor="text1"/>
          <w:sz w:val="24"/>
          <w:szCs w:val="24"/>
        </w:rPr>
        <w:lastRenderedPageBreak/>
        <w:t>production. The year-wise average provides a simple comparison of climatic productivity across seasons. The engineered features make raw weather values more meaningful for subsequent models.</w:t>
      </w:r>
    </w:p>
    <w:p w14:paraId="27486BE9" w14:textId="3B2B6C6A" w:rsidR="001A544A" w:rsidRPr="001A544A" w:rsidRDefault="001A544A"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drawing>
          <wp:inline distT="0" distB="0" distL="0" distR="0" wp14:anchorId="0BEAE9BD" wp14:editId="6678FA11">
            <wp:extent cx="5356860" cy="4091940"/>
            <wp:effectExtent l="0" t="0" r="0" b="3810"/>
            <wp:docPr id="155429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91673" name=""/>
                    <pic:cNvPicPr/>
                  </pic:nvPicPr>
                  <pic:blipFill>
                    <a:blip r:embed="rId7"/>
                    <a:stretch>
                      <a:fillRect/>
                    </a:stretch>
                  </pic:blipFill>
                  <pic:spPr>
                    <a:xfrm>
                      <a:off x="0" y="0"/>
                      <a:ext cx="5357327" cy="4092297"/>
                    </a:xfrm>
                    <a:prstGeom prst="rect">
                      <a:avLst/>
                    </a:prstGeom>
                  </pic:spPr>
                </pic:pic>
              </a:graphicData>
            </a:graphic>
          </wp:inline>
        </w:drawing>
      </w:r>
    </w:p>
    <w:p w14:paraId="212630E8" w14:textId="70FC3AD1" w:rsidR="009A33BB" w:rsidRPr="001A544A" w:rsidRDefault="001A544A"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br w:type="page"/>
      </w:r>
      <w:r w:rsidR="00B91C5B" w:rsidRPr="001A544A">
        <w:rPr>
          <w:rFonts w:ascii="Times New Roman" w:hAnsi="Times New Roman"/>
          <w:b/>
          <w:color w:val="000000" w:themeColor="text1"/>
          <w:sz w:val="28"/>
          <w:szCs w:val="28"/>
        </w:rPr>
        <w:lastRenderedPageBreak/>
        <w:t>Question (b) - k-Nearest Neighbour Regressor from First Principles</w:t>
      </w:r>
    </w:p>
    <w:p w14:paraId="512EFFA9"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Theoretical Answer: k-NN regression is an instance-based or lazy-learning method. It stores training observations and predicts an unseen yield by finding the k most similar agro-climatic records. The prediction is the mean yield of those neighbours. Because variables such as rainfall and nitrogen have different units, manual standardisation is performed before computing distances.</w:t>
      </w:r>
    </w:p>
    <w:p w14:paraId="1312C5E6"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Euclidean distance: d(</w:t>
      </w:r>
      <w:proofErr w:type="gramStart"/>
      <w:r w:rsidRPr="001A544A">
        <w:rPr>
          <w:rFonts w:ascii="Times New Roman" w:hAnsi="Times New Roman"/>
          <w:color w:val="000000" w:themeColor="text1"/>
          <w:sz w:val="24"/>
          <w:szCs w:val="24"/>
        </w:rPr>
        <w:t>x,q</w:t>
      </w:r>
      <w:proofErr w:type="gramEnd"/>
      <w:r w:rsidRPr="001A544A">
        <w:rPr>
          <w:rFonts w:ascii="Times New Roman" w:hAnsi="Times New Roman"/>
          <w:color w:val="000000" w:themeColor="text1"/>
          <w:sz w:val="24"/>
          <w:szCs w:val="24"/>
        </w:rPr>
        <w:t xml:space="preserve">) = </w:t>
      </w:r>
      <w:proofErr w:type="gramStart"/>
      <w:r w:rsidRPr="001A544A">
        <w:rPr>
          <w:rFonts w:ascii="Times New Roman" w:hAnsi="Times New Roman"/>
          <w:color w:val="000000" w:themeColor="text1"/>
          <w:sz w:val="24"/>
          <w:szCs w:val="24"/>
        </w:rPr>
        <w:t>sqrt(sum(</w:t>
      </w:r>
      <w:proofErr w:type="gramEnd"/>
      <w:r w:rsidRPr="001A544A">
        <w:rPr>
          <w:rFonts w:ascii="Times New Roman" w:hAnsi="Times New Roman"/>
          <w:color w:val="000000" w:themeColor="text1"/>
          <w:sz w:val="24"/>
          <w:szCs w:val="24"/>
        </w:rPr>
        <w:t>(x_i - q_</w:t>
      </w:r>
      <w:proofErr w:type="gramStart"/>
      <w:r w:rsidRPr="001A544A">
        <w:rPr>
          <w:rFonts w:ascii="Times New Roman" w:hAnsi="Times New Roman"/>
          <w:color w:val="000000" w:themeColor="text1"/>
          <w:sz w:val="24"/>
          <w:szCs w:val="24"/>
        </w:rPr>
        <w:t>i)^</w:t>
      </w:r>
      <w:proofErr w:type="gramEnd"/>
      <w:r w:rsidRPr="001A544A">
        <w:rPr>
          <w:rFonts w:ascii="Times New Roman" w:hAnsi="Times New Roman"/>
          <w:color w:val="000000" w:themeColor="text1"/>
          <w:sz w:val="24"/>
          <w:szCs w:val="24"/>
        </w:rPr>
        <w:t>2)). It assumes equally scaled, uncorrelated dimensions.</w:t>
      </w:r>
    </w:p>
    <w:p w14:paraId="523EB151"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Mahalanobis distance: d(</w:t>
      </w:r>
      <w:proofErr w:type="gramStart"/>
      <w:r w:rsidRPr="001A544A">
        <w:rPr>
          <w:rFonts w:ascii="Times New Roman" w:hAnsi="Times New Roman"/>
          <w:color w:val="000000" w:themeColor="text1"/>
          <w:sz w:val="24"/>
          <w:szCs w:val="24"/>
        </w:rPr>
        <w:t>x,q</w:t>
      </w:r>
      <w:proofErr w:type="gramEnd"/>
      <w:r w:rsidRPr="001A544A">
        <w:rPr>
          <w:rFonts w:ascii="Times New Roman" w:hAnsi="Times New Roman"/>
          <w:color w:val="000000" w:themeColor="text1"/>
          <w:sz w:val="24"/>
          <w:szCs w:val="24"/>
        </w:rPr>
        <w:t>) = sqrt((x-</w:t>
      </w:r>
      <w:proofErr w:type="gramStart"/>
      <w:r w:rsidRPr="001A544A">
        <w:rPr>
          <w:rFonts w:ascii="Times New Roman" w:hAnsi="Times New Roman"/>
          <w:color w:val="000000" w:themeColor="text1"/>
          <w:sz w:val="24"/>
          <w:szCs w:val="24"/>
        </w:rPr>
        <w:t>q)^</w:t>
      </w:r>
      <w:proofErr w:type="gramEnd"/>
      <w:r w:rsidRPr="001A544A">
        <w:rPr>
          <w:rFonts w:ascii="Times New Roman" w:hAnsi="Times New Roman"/>
          <w:color w:val="000000" w:themeColor="text1"/>
          <w:sz w:val="24"/>
          <w:szCs w:val="24"/>
        </w:rPr>
        <w:t>T S^-1 (x-q)). It accounts for covariance among features.</w:t>
      </w:r>
    </w:p>
    <w:p w14:paraId="4A254312"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Choice of k: compute validation MSE for candidate values such as 1, 3, 5, 7, 9 and 11 and select the k with minimum validation error.</w:t>
      </w:r>
    </w:p>
    <w:p w14:paraId="128AF0CB"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Small k gives low bias but high variance; large k smooths predictions, increasing bias and reducing variance.</w:t>
      </w:r>
    </w:p>
    <w:p w14:paraId="77445AC2"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RMSE is used to report prediction error in the same unit as yield.</w:t>
      </w:r>
    </w:p>
    <w:p w14:paraId="145ABB77"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 xml:space="preserve">Dataset Credit / Source: </w:t>
      </w:r>
      <w:r w:rsidRPr="001A544A">
        <w:rPr>
          <w:rFonts w:ascii="Times New Roman" w:hAnsi="Times New Roman"/>
          <w:color w:val="000000" w:themeColor="text1"/>
          <w:sz w:val="24"/>
          <w:szCs w:val="24"/>
        </w:rPr>
        <w:t>Crop Yield Prediction Challenge dataset. Kaggle Crop Yield Prediction Challenge; fields include soil pH, moisture, temperature, rainfall, fertilizer, pesticides, nutrients, crop, region, season and yield. CC BY 4.0. The Q(b) reproducible demonstrator uses a separate 10,000-row table with the same kind of numerical agronomic predictors so the from-scratch algorithm can run quickly in Colab.</w:t>
      </w:r>
    </w:p>
    <w:p w14:paraId="77D688C9"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Question (b) Dataset - Sample Rows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677"/>
        <w:gridCol w:w="1680"/>
        <w:gridCol w:w="1678"/>
        <w:gridCol w:w="1680"/>
        <w:gridCol w:w="1678"/>
        <w:gridCol w:w="1677"/>
      </w:tblGrid>
      <w:tr w:rsidR="009A33BB" w:rsidRPr="001A544A" w14:paraId="265C39E8" w14:textId="77777777">
        <w:trPr>
          <w:tblHeader/>
          <w:jc w:val="center"/>
        </w:trPr>
        <w:tc>
          <w:tcPr>
            <w:tcW w:w="1680" w:type="dxa"/>
            <w:shd w:val="clear" w:color="auto" w:fill="D9EAF7"/>
          </w:tcPr>
          <w:p w14:paraId="7C4A8EF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Rainfall</w:t>
            </w:r>
          </w:p>
        </w:tc>
        <w:tc>
          <w:tcPr>
            <w:tcW w:w="1680" w:type="dxa"/>
            <w:shd w:val="clear" w:color="auto" w:fill="D9EAF7"/>
          </w:tcPr>
          <w:p w14:paraId="535A7A3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Temperature</w:t>
            </w:r>
          </w:p>
        </w:tc>
        <w:tc>
          <w:tcPr>
            <w:tcW w:w="1680" w:type="dxa"/>
            <w:shd w:val="clear" w:color="auto" w:fill="D9EAF7"/>
          </w:tcPr>
          <w:p w14:paraId="510F282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Humidity</w:t>
            </w:r>
          </w:p>
        </w:tc>
        <w:tc>
          <w:tcPr>
            <w:tcW w:w="1680" w:type="dxa"/>
            <w:shd w:val="clear" w:color="auto" w:fill="D9EAF7"/>
          </w:tcPr>
          <w:p w14:paraId="4D85604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Soil_Moisture</w:t>
            </w:r>
          </w:p>
        </w:tc>
        <w:tc>
          <w:tcPr>
            <w:tcW w:w="1680" w:type="dxa"/>
            <w:shd w:val="clear" w:color="auto" w:fill="D9EAF7"/>
          </w:tcPr>
          <w:p w14:paraId="10CA548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Nitrogen</w:t>
            </w:r>
          </w:p>
        </w:tc>
        <w:tc>
          <w:tcPr>
            <w:tcW w:w="1680" w:type="dxa"/>
            <w:shd w:val="clear" w:color="auto" w:fill="D9EAF7"/>
          </w:tcPr>
          <w:p w14:paraId="3D19EB1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Yield</w:t>
            </w:r>
          </w:p>
        </w:tc>
      </w:tr>
      <w:tr w:rsidR="009A33BB" w:rsidRPr="001A544A" w14:paraId="4D0FBCAA" w14:textId="77777777">
        <w:trPr>
          <w:jc w:val="center"/>
        </w:trPr>
        <w:tc>
          <w:tcPr>
            <w:tcW w:w="1680" w:type="dxa"/>
            <w:vAlign w:val="center"/>
          </w:tcPr>
          <w:p w14:paraId="3B26326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1479.849</w:t>
            </w:r>
          </w:p>
        </w:tc>
        <w:tc>
          <w:tcPr>
            <w:tcW w:w="1680" w:type="dxa"/>
            <w:vAlign w:val="center"/>
          </w:tcPr>
          <w:p w14:paraId="4367767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26.618</w:t>
            </w:r>
          </w:p>
        </w:tc>
        <w:tc>
          <w:tcPr>
            <w:tcW w:w="1680" w:type="dxa"/>
            <w:vAlign w:val="center"/>
          </w:tcPr>
          <w:p w14:paraId="7337F0F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81.664</w:t>
            </w:r>
          </w:p>
        </w:tc>
        <w:tc>
          <w:tcPr>
            <w:tcW w:w="1680" w:type="dxa"/>
            <w:vAlign w:val="center"/>
          </w:tcPr>
          <w:p w14:paraId="44252A9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41.945</w:t>
            </w:r>
          </w:p>
        </w:tc>
        <w:tc>
          <w:tcPr>
            <w:tcW w:w="1680" w:type="dxa"/>
            <w:vAlign w:val="center"/>
          </w:tcPr>
          <w:p w14:paraId="60DFFFD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90.036</w:t>
            </w:r>
          </w:p>
        </w:tc>
        <w:tc>
          <w:tcPr>
            <w:tcW w:w="1680" w:type="dxa"/>
            <w:vAlign w:val="center"/>
          </w:tcPr>
          <w:p w14:paraId="0C66567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5.291</w:t>
            </w:r>
          </w:p>
        </w:tc>
      </w:tr>
      <w:tr w:rsidR="009A33BB" w:rsidRPr="001A544A" w14:paraId="1E79A8EE" w14:textId="77777777">
        <w:trPr>
          <w:jc w:val="center"/>
        </w:trPr>
        <w:tc>
          <w:tcPr>
            <w:tcW w:w="1680" w:type="dxa"/>
            <w:vAlign w:val="center"/>
          </w:tcPr>
          <w:p w14:paraId="6FC5B0C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429.053</w:t>
            </w:r>
          </w:p>
        </w:tc>
        <w:tc>
          <w:tcPr>
            <w:tcW w:w="1680" w:type="dxa"/>
            <w:vAlign w:val="center"/>
          </w:tcPr>
          <w:p w14:paraId="0E1AC4A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37.061</w:t>
            </w:r>
          </w:p>
        </w:tc>
        <w:tc>
          <w:tcPr>
            <w:tcW w:w="1680" w:type="dxa"/>
            <w:vAlign w:val="center"/>
          </w:tcPr>
          <w:p w14:paraId="33F68A0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89.310</w:t>
            </w:r>
          </w:p>
        </w:tc>
        <w:tc>
          <w:tcPr>
            <w:tcW w:w="1680" w:type="dxa"/>
            <w:vAlign w:val="center"/>
          </w:tcPr>
          <w:p w14:paraId="141A7FE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35.218</w:t>
            </w:r>
          </w:p>
        </w:tc>
        <w:tc>
          <w:tcPr>
            <w:tcW w:w="1680" w:type="dxa"/>
            <w:vAlign w:val="center"/>
          </w:tcPr>
          <w:p w14:paraId="57A93AF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100.769</w:t>
            </w:r>
          </w:p>
        </w:tc>
        <w:tc>
          <w:tcPr>
            <w:tcW w:w="1680" w:type="dxa"/>
            <w:vAlign w:val="center"/>
          </w:tcPr>
          <w:p w14:paraId="12493B6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2.481</w:t>
            </w:r>
          </w:p>
        </w:tc>
      </w:tr>
      <w:tr w:rsidR="009A33BB" w:rsidRPr="001A544A" w14:paraId="16614DD5" w14:textId="77777777">
        <w:trPr>
          <w:jc w:val="center"/>
        </w:trPr>
        <w:tc>
          <w:tcPr>
            <w:tcW w:w="1680" w:type="dxa"/>
            <w:vAlign w:val="center"/>
          </w:tcPr>
          <w:p w14:paraId="3C526E4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1287.108</w:t>
            </w:r>
          </w:p>
        </w:tc>
        <w:tc>
          <w:tcPr>
            <w:tcW w:w="1680" w:type="dxa"/>
            <w:vAlign w:val="center"/>
          </w:tcPr>
          <w:p w14:paraId="415C8B8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27.646</w:t>
            </w:r>
          </w:p>
        </w:tc>
        <w:tc>
          <w:tcPr>
            <w:tcW w:w="1680" w:type="dxa"/>
            <w:vAlign w:val="center"/>
          </w:tcPr>
          <w:p w14:paraId="1660B02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90.722</w:t>
            </w:r>
          </w:p>
        </w:tc>
        <w:tc>
          <w:tcPr>
            <w:tcW w:w="1680" w:type="dxa"/>
            <w:vAlign w:val="center"/>
          </w:tcPr>
          <w:p w14:paraId="16537FC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45.694</w:t>
            </w:r>
          </w:p>
        </w:tc>
        <w:tc>
          <w:tcPr>
            <w:tcW w:w="1680" w:type="dxa"/>
            <w:vAlign w:val="center"/>
          </w:tcPr>
          <w:p w14:paraId="1C5A799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106.788</w:t>
            </w:r>
          </w:p>
        </w:tc>
        <w:tc>
          <w:tcPr>
            <w:tcW w:w="1680" w:type="dxa"/>
            <w:vAlign w:val="center"/>
          </w:tcPr>
          <w:p w14:paraId="55F796C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4.906</w:t>
            </w:r>
          </w:p>
        </w:tc>
      </w:tr>
      <w:tr w:rsidR="009A33BB" w:rsidRPr="001A544A" w14:paraId="5881161D" w14:textId="77777777">
        <w:trPr>
          <w:jc w:val="center"/>
        </w:trPr>
        <w:tc>
          <w:tcPr>
            <w:tcW w:w="1680" w:type="dxa"/>
            <w:vAlign w:val="center"/>
          </w:tcPr>
          <w:p w14:paraId="2DF3948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1448.325</w:t>
            </w:r>
          </w:p>
        </w:tc>
        <w:tc>
          <w:tcPr>
            <w:tcW w:w="1680" w:type="dxa"/>
            <w:vAlign w:val="center"/>
          </w:tcPr>
          <w:p w14:paraId="749703E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18.851</w:t>
            </w:r>
          </w:p>
        </w:tc>
        <w:tc>
          <w:tcPr>
            <w:tcW w:w="1680" w:type="dxa"/>
            <w:vAlign w:val="center"/>
          </w:tcPr>
          <w:p w14:paraId="607E43A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91.253</w:t>
            </w:r>
          </w:p>
        </w:tc>
        <w:tc>
          <w:tcPr>
            <w:tcW w:w="1680" w:type="dxa"/>
            <w:vAlign w:val="center"/>
          </w:tcPr>
          <w:p w14:paraId="66F5820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35.779</w:t>
            </w:r>
          </w:p>
        </w:tc>
        <w:tc>
          <w:tcPr>
            <w:tcW w:w="1680" w:type="dxa"/>
            <w:vAlign w:val="center"/>
          </w:tcPr>
          <w:p w14:paraId="738A411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88.379</w:t>
            </w:r>
          </w:p>
        </w:tc>
        <w:tc>
          <w:tcPr>
            <w:tcW w:w="1680" w:type="dxa"/>
            <w:vAlign w:val="center"/>
          </w:tcPr>
          <w:p w14:paraId="19F148C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4.726</w:t>
            </w:r>
          </w:p>
        </w:tc>
      </w:tr>
      <w:tr w:rsidR="009A33BB" w:rsidRPr="001A544A" w14:paraId="2364E493" w14:textId="77777777">
        <w:trPr>
          <w:jc w:val="center"/>
        </w:trPr>
        <w:tc>
          <w:tcPr>
            <w:tcW w:w="1680" w:type="dxa"/>
            <w:vAlign w:val="center"/>
          </w:tcPr>
          <w:p w14:paraId="6B3A35F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1097.910</w:t>
            </w:r>
          </w:p>
        </w:tc>
        <w:tc>
          <w:tcPr>
            <w:tcW w:w="1680" w:type="dxa"/>
            <w:vAlign w:val="center"/>
          </w:tcPr>
          <w:p w14:paraId="33363AD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23.646</w:t>
            </w:r>
          </w:p>
        </w:tc>
        <w:tc>
          <w:tcPr>
            <w:tcW w:w="1680" w:type="dxa"/>
            <w:vAlign w:val="center"/>
          </w:tcPr>
          <w:p w14:paraId="427C6E2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72.055</w:t>
            </w:r>
          </w:p>
        </w:tc>
        <w:tc>
          <w:tcPr>
            <w:tcW w:w="1680" w:type="dxa"/>
            <w:vAlign w:val="center"/>
          </w:tcPr>
          <w:p w14:paraId="3A998C8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74.484</w:t>
            </w:r>
          </w:p>
        </w:tc>
        <w:tc>
          <w:tcPr>
            <w:tcW w:w="1680" w:type="dxa"/>
            <w:vAlign w:val="center"/>
          </w:tcPr>
          <w:p w14:paraId="2FB1EFA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91.494</w:t>
            </w:r>
          </w:p>
        </w:tc>
        <w:tc>
          <w:tcPr>
            <w:tcW w:w="1680" w:type="dxa"/>
            <w:vAlign w:val="center"/>
          </w:tcPr>
          <w:p w14:paraId="5843281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4.954</w:t>
            </w:r>
          </w:p>
        </w:tc>
      </w:tr>
      <w:tr w:rsidR="009A33BB" w:rsidRPr="001A544A" w14:paraId="2194B642" w14:textId="77777777">
        <w:trPr>
          <w:jc w:val="center"/>
        </w:trPr>
        <w:tc>
          <w:tcPr>
            <w:tcW w:w="1680" w:type="dxa"/>
            <w:vAlign w:val="center"/>
          </w:tcPr>
          <w:p w14:paraId="70A1B16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714.715</w:t>
            </w:r>
          </w:p>
        </w:tc>
        <w:tc>
          <w:tcPr>
            <w:tcW w:w="1680" w:type="dxa"/>
            <w:vAlign w:val="center"/>
          </w:tcPr>
          <w:p w14:paraId="062043C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37.219</w:t>
            </w:r>
          </w:p>
        </w:tc>
        <w:tc>
          <w:tcPr>
            <w:tcW w:w="1680" w:type="dxa"/>
            <w:vAlign w:val="center"/>
          </w:tcPr>
          <w:p w14:paraId="1ED5883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41.105</w:t>
            </w:r>
          </w:p>
        </w:tc>
        <w:tc>
          <w:tcPr>
            <w:tcW w:w="1680" w:type="dxa"/>
            <w:vAlign w:val="center"/>
          </w:tcPr>
          <w:p w14:paraId="00D71B5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28.874</w:t>
            </w:r>
          </w:p>
        </w:tc>
        <w:tc>
          <w:tcPr>
            <w:tcW w:w="1680" w:type="dxa"/>
            <w:vAlign w:val="center"/>
          </w:tcPr>
          <w:p w14:paraId="5740BA6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27.487</w:t>
            </w:r>
          </w:p>
        </w:tc>
        <w:tc>
          <w:tcPr>
            <w:tcW w:w="1680" w:type="dxa"/>
            <w:vAlign w:val="center"/>
          </w:tcPr>
          <w:p w14:paraId="693B436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1.799</w:t>
            </w:r>
          </w:p>
        </w:tc>
      </w:tr>
    </w:tbl>
    <w:p w14:paraId="6120C988" w14:textId="77777777" w:rsidR="009A33BB" w:rsidRPr="001A544A" w:rsidRDefault="009A33BB" w:rsidP="00787C53">
      <w:pPr>
        <w:spacing w:line="360" w:lineRule="auto"/>
        <w:jc w:val="both"/>
        <w:rPr>
          <w:rFonts w:ascii="Times New Roman" w:hAnsi="Times New Roman"/>
          <w:color w:val="000000" w:themeColor="text1"/>
          <w:sz w:val="24"/>
          <w:szCs w:val="24"/>
        </w:rPr>
      </w:pPr>
    </w:p>
    <w:p w14:paraId="41E0522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Google Colab Code</w:t>
      </w:r>
    </w:p>
    <w:p w14:paraId="55BC83A6"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From-scratch k-NN (no scikit-learn)</w:t>
      </w:r>
    </w:p>
    <w:p w14:paraId="3C135D35"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def euclidean(</w:t>
      </w:r>
      <w:proofErr w:type="gramStart"/>
      <w:r w:rsidRPr="001A544A">
        <w:rPr>
          <w:rFonts w:ascii="Times New Roman" w:hAnsi="Times New Roman"/>
          <w:color w:val="000000" w:themeColor="text1"/>
          <w:sz w:val="24"/>
          <w:szCs w:val="24"/>
        </w:rPr>
        <w:t>a,b</w:t>
      </w:r>
      <w:proofErr w:type="gramEnd"/>
      <w:r w:rsidRPr="001A544A">
        <w:rPr>
          <w:rFonts w:ascii="Times New Roman" w:hAnsi="Times New Roman"/>
          <w:color w:val="000000" w:themeColor="text1"/>
          <w:sz w:val="24"/>
          <w:szCs w:val="24"/>
        </w:rPr>
        <w:t xml:space="preserve">): return </w:t>
      </w:r>
      <w:proofErr w:type="gramStart"/>
      <w:r w:rsidRPr="001A544A">
        <w:rPr>
          <w:rFonts w:ascii="Times New Roman" w:hAnsi="Times New Roman"/>
          <w:color w:val="000000" w:themeColor="text1"/>
          <w:sz w:val="24"/>
          <w:szCs w:val="24"/>
        </w:rPr>
        <w:t>np.sqrt</w:t>
      </w:r>
      <w:proofErr w:type="gramEnd"/>
      <w:r w:rsidRPr="001A544A">
        <w:rPr>
          <w:rFonts w:ascii="Times New Roman" w:hAnsi="Times New Roman"/>
          <w:color w:val="000000" w:themeColor="text1"/>
          <w:sz w:val="24"/>
          <w:szCs w:val="24"/>
        </w:rPr>
        <w:t>(np.sum((a-</w:t>
      </w:r>
      <w:proofErr w:type="gramStart"/>
      <w:r w:rsidRPr="001A544A">
        <w:rPr>
          <w:rFonts w:ascii="Times New Roman" w:hAnsi="Times New Roman"/>
          <w:color w:val="000000" w:themeColor="text1"/>
          <w:sz w:val="24"/>
          <w:szCs w:val="24"/>
        </w:rPr>
        <w:t>b)*</w:t>
      </w:r>
      <w:proofErr w:type="gramEnd"/>
      <w:r w:rsidRPr="001A544A">
        <w:rPr>
          <w:rFonts w:ascii="Times New Roman" w:hAnsi="Times New Roman"/>
          <w:color w:val="000000" w:themeColor="text1"/>
          <w:sz w:val="24"/>
          <w:szCs w:val="24"/>
        </w:rPr>
        <w:t>*2))</w:t>
      </w:r>
    </w:p>
    <w:p w14:paraId="4DEB954B"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def mahalanobis(</w:t>
      </w:r>
      <w:proofErr w:type="gramStart"/>
      <w:r w:rsidRPr="001A544A">
        <w:rPr>
          <w:rFonts w:ascii="Times New Roman" w:hAnsi="Times New Roman"/>
          <w:color w:val="000000" w:themeColor="text1"/>
          <w:sz w:val="24"/>
          <w:szCs w:val="24"/>
        </w:rPr>
        <w:t>a,b</w:t>
      </w:r>
      <w:proofErr w:type="gramEnd"/>
      <w:r w:rsidRPr="001A544A">
        <w:rPr>
          <w:rFonts w:ascii="Times New Roman" w:hAnsi="Times New Roman"/>
          <w:color w:val="000000" w:themeColor="text1"/>
          <w:sz w:val="24"/>
          <w:szCs w:val="24"/>
        </w:rPr>
        <w:t>):</w:t>
      </w:r>
    </w:p>
    <w:p w14:paraId="61CB2C52"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t xml:space="preserve">    diff=a-b</w:t>
      </w:r>
    </w:p>
    <w:p w14:paraId="4A7029F8"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return </w:t>
      </w:r>
      <w:proofErr w:type="gramStart"/>
      <w:r w:rsidRPr="001A544A">
        <w:rPr>
          <w:rFonts w:ascii="Times New Roman" w:hAnsi="Times New Roman"/>
          <w:color w:val="000000" w:themeColor="text1"/>
          <w:sz w:val="24"/>
          <w:szCs w:val="24"/>
        </w:rPr>
        <w:t>np.sqrt</w:t>
      </w:r>
      <w:proofErr w:type="gramEnd"/>
      <w:r w:rsidRPr="001A544A">
        <w:rPr>
          <w:rFonts w:ascii="Times New Roman" w:hAnsi="Times New Roman"/>
          <w:color w:val="000000" w:themeColor="text1"/>
          <w:sz w:val="24"/>
          <w:szCs w:val="24"/>
        </w:rPr>
        <w:t>(</w:t>
      </w:r>
      <w:proofErr w:type="gramStart"/>
      <w:r w:rsidRPr="001A544A">
        <w:rPr>
          <w:rFonts w:ascii="Times New Roman" w:hAnsi="Times New Roman"/>
          <w:color w:val="000000" w:themeColor="text1"/>
          <w:sz w:val="24"/>
          <w:szCs w:val="24"/>
        </w:rPr>
        <w:t>diff.T</w:t>
      </w:r>
      <w:proofErr w:type="gramEnd"/>
      <w:r w:rsidRPr="001A544A">
        <w:rPr>
          <w:rFonts w:ascii="Times New Roman" w:hAnsi="Times New Roman"/>
          <w:color w:val="000000" w:themeColor="text1"/>
          <w:sz w:val="24"/>
          <w:szCs w:val="24"/>
        </w:rPr>
        <w:t xml:space="preserve"> @ inverse_covariance @ diff)</w:t>
      </w:r>
    </w:p>
    <w:p w14:paraId="4C06E350"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3F4B5432"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def knn_</w:t>
      </w:r>
      <w:proofErr w:type="gramStart"/>
      <w:r w:rsidRPr="001A544A">
        <w:rPr>
          <w:rFonts w:ascii="Times New Roman" w:hAnsi="Times New Roman"/>
          <w:color w:val="000000" w:themeColor="text1"/>
          <w:sz w:val="24"/>
          <w:szCs w:val="24"/>
        </w:rPr>
        <w:t>predict(</w:t>
      </w:r>
      <w:proofErr w:type="gramEnd"/>
      <w:r w:rsidRPr="001A544A">
        <w:rPr>
          <w:rFonts w:ascii="Times New Roman" w:hAnsi="Times New Roman"/>
          <w:color w:val="000000" w:themeColor="text1"/>
          <w:sz w:val="24"/>
          <w:szCs w:val="24"/>
        </w:rPr>
        <w:t>train_x, train_y, query, k):</w:t>
      </w:r>
    </w:p>
    <w:p w14:paraId="47E9DDBA"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distances</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w:t>
      </w:r>
    </w:p>
    <w:p w14:paraId="71EC010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for i in range(len(train_x)):</w:t>
      </w:r>
    </w:p>
    <w:p w14:paraId="05F18A26"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distances.append</w:t>
      </w:r>
      <w:proofErr w:type="gramEnd"/>
      <w:r w:rsidRPr="001A544A">
        <w:rPr>
          <w:rFonts w:ascii="Times New Roman" w:hAnsi="Times New Roman"/>
          <w:color w:val="000000" w:themeColor="text1"/>
          <w:sz w:val="24"/>
          <w:szCs w:val="24"/>
        </w:rPr>
        <w:t>((euclidean(train_x[i</w:t>
      </w:r>
      <w:proofErr w:type="gramStart"/>
      <w:r w:rsidRPr="001A544A">
        <w:rPr>
          <w:rFonts w:ascii="Times New Roman" w:hAnsi="Times New Roman"/>
          <w:color w:val="000000" w:themeColor="text1"/>
          <w:sz w:val="24"/>
          <w:szCs w:val="24"/>
        </w:rPr>
        <w:t>],query</w:t>
      </w:r>
      <w:proofErr w:type="gramEnd"/>
      <w:r w:rsidRPr="001A544A">
        <w:rPr>
          <w:rFonts w:ascii="Times New Roman" w:hAnsi="Times New Roman"/>
          <w:color w:val="000000" w:themeColor="text1"/>
          <w:sz w:val="24"/>
          <w:szCs w:val="24"/>
        </w:rPr>
        <w:t>), train_y[i]))</w:t>
      </w:r>
    </w:p>
    <w:p w14:paraId="1E4D8449"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distances.sort</w:t>
      </w:r>
      <w:proofErr w:type="gramEnd"/>
      <w:r w:rsidRPr="001A544A">
        <w:rPr>
          <w:rFonts w:ascii="Times New Roman" w:hAnsi="Times New Roman"/>
          <w:color w:val="000000" w:themeColor="text1"/>
          <w:sz w:val="24"/>
          <w:szCs w:val="24"/>
        </w:rPr>
        <w:t xml:space="preserve">(key=lambda </w:t>
      </w:r>
      <w:proofErr w:type="gramStart"/>
      <w:r w:rsidRPr="001A544A">
        <w:rPr>
          <w:rFonts w:ascii="Times New Roman" w:hAnsi="Times New Roman"/>
          <w:color w:val="000000" w:themeColor="text1"/>
          <w:sz w:val="24"/>
          <w:szCs w:val="24"/>
        </w:rPr>
        <w:t>z:z</w:t>
      </w:r>
      <w:proofErr w:type="gramEnd"/>
      <w:r w:rsidRPr="001A544A">
        <w:rPr>
          <w:rFonts w:ascii="Times New Roman" w:hAnsi="Times New Roman"/>
          <w:color w:val="000000" w:themeColor="text1"/>
          <w:sz w:val="24"/>
          <w:szCs w:val="24"/>
        </w:rPr>
        <w:t>[0])</w:t>
      </w:r>
    </w:p>
    <w:p w14:paraId="1ED8AC01"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return </w:t>
      </w:r>
      <w:proofErr w:type="gramStart"/>
      <w:r w:rsidRPr="001A544A">
        <w:rPr>
          <w:rFonts w:ascii="Times New Roman" w:hAnsi="Times New Roman"/>
          <w:color w:val="000000" w:themeColor="text1"/>
          <w:sz w:val="24"/>
          <w:szCs w:val="24"/>
        </w:rPr>
        <w:t>np.mean</w:t>
      </w:r>
      <w:proofErr w:type="gramEnd"/>
      <w:r w:rsidRPr="001A544A">
        <w:rPr>
          <w:rFonts w:ascii="Times New Roman" w:hAnsi="Times New Roman"/>
          <w:color w:val="000000" w:themeColor="text1"/>
          <w:sz w:val="24"/>
          <w:szCs w:val="24"/>
        </w:rPr>
        <w:t xml:space="preserve">([v for </w:t>
      </w:r>
      <w:proofErr w:type="gramStart"/>
      <w:r w:rsidRPr="001A544A">
        <w:rPr>
          <w:rFonts w:ascii="Times New Roman" w:hAnsi="Times New Roman"/>
          <w:color w:val="000000" w:themeColor="text1"/>
          <w:sz w:val="24"/>
          <w:szCs w:val="24"/>
        </w:rPr>
        <w:t>d,v</w:t>
      </w:r>
      <w:proofErr w:type="gramEnd"/>
      <w:r w:rsidRPr="001A544A">
        <w:rPr>
          <w:rFonts w:ascii="Times New Roman" w:hAnsi="Times New Roman"/>
          <w:color w:val="000000" w:themeColor="text1"/>
          <w:sz w:val="24"/>
          <w:szCs w:val="24"/>
        </w:rPr>
        <w:t xml:space="preserve"> in distances</w:t>
      </w:r>
      <w:proofErr w:type="gramStart"/>
      <w:r w:rsidRPr="001A544A">
        <w:rPr>
          <w:rFonts w:ascii="Times New Roman" w:hAnsi="Times New Roman"/>
          <w:color w:val="000000" w:themeColor="text1"/>
          <w:sz w:val="24"/>
          <w:szCs w:val="24"/>
        </w:rPr>
        <w:t>[:k</w:t>
      </w:r>
      <w:proofErr w:type="gramEnd"/>
      <w:r w:rsidRPr="001A544A">
        <w:rPr>
          <w:rFonts w:ascii="Times New Roman" w:hAnsi="Times New Roman"/>
          <w:color w:val="000000" w:themeColor="text1"/>
          <w:sz w:val="24"/>
          <w:szCs w:val="24"/>
        </w:rPr>
        <w:t>]])</w:t>
      </w:r>
    </w:p>
    <w:p w14:paraId="794B60C6"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5BCC97E5"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Manual validation curve tests k = [1,3,5,7,9,11]</w:t>
      </w:r>
    </w:p>
    <w:p w14:paraId="52EC11B8"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Best k observed in the report graph: 11</w:t>
      </w:r>
    </w:p>
    <w:p w14:paraId="45709E67" w14:textId="77777777" w:rsidR="009A33BB" w:rsidRPr="001A544A" w:rsidRDefault="009A33BB" w:rsidP="00787C53">
      <w:pPr>
        <w:spacing w:line="360" w:lineRule="auto"/>
        <w:jc w:val="both"/>
        <w:rPr>
          <w:rFonts w:ascii="Times New Roman" w:hAnsi="Times New Roman"/>
          <w:color w:val="000000" w:themeColor="text1"/>
          <w:sz w:val="24"/>
          <w:szCs w:val="24"/>
        </w:rPr>
      </w:pPr>
    </w:p>
    <w:p w14:paraId="0C79B81A"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Graph Code and Graph Outputs</w:t>
      </w:r>
    </w:p>
    <w:p w14:paraId="3498796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Graph Code</w:t>
      </w:r>
    </w:p>
    <w:p w14:paraId="5875B0CB"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plt.plot</w:t>
      </w:r>
      <w:proofErr w:type="gramEnd"/>
      <w:r w:rsidRPr="001A544A">
        <w:rPr>
          <w:rFonts w:ascii="Times New Roman" w:hAnsi="Times New Roman"/>
          <w:color w:val="000000" w:themeColor="text1"/>
          <w:sz w:val="24"/>
          <w:szCs w:val="24"/>
        </w:rPr>
        <w:t>(k_values, mse_values, marker='o')</w:t>
      </w:r>
    </w:p>
    <w:p w14:paraId="360C2FD1"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plt.xlabel</w:t>
      </w:r>
      <w:proofErr w:type="gramEnd"/>
      <w:r w:rsidRPr="001A544A">
        <w:rPr>
          <w:rFonts w:ascii="Times New Roman" w:hAnsi="Times New Roman"/>
          <w:color w:val="000000" w:themeColor="text1"/>
          <w:sz w:val="24"/>
          <w:szCs w:val="24"/>
        </w:rPr>
        <w:t xml:space="preserve">('Number of Neighbours (k)'); </w:t>
      </w: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('Validation MSE')</w:t>
      </w:r>
    </w:p>
    <w:p w14:paraId="0C933720"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('Manual Validation Curve for k-NN'); </w:t>
      </w:r>
      <w:proofErr w:type="gramStart"/>
      <w:r w:rsidRPr="001A544A">
        <w:rPr>
          <w:rFonts w:ascii="Times New Roman" w:hAnsi="Times New Roman"/>
          <w:color w:val="000000" w:themeColor="text1"/>
          <w:sz w:val="24"/>
          <w:szCs w:val="24"/>
        </w:rPr>
        <w:t>plt.grid</w:t>
      </w:r>
      <w:proofErr w:type="gramEnd"/>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06B68412"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22F557EB"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plt.scatter</w:t>
      </w:r>
      <w:proofErr w:type="gramEnd"/>
      <w:r w:rsidRPr="001A544A">
        <w:rPr>
          <w:rFonts w:ascii="Times New Roman" w:hAnsi="Times New Roman"/>
          <w:color w:val="000000" w:themeColor="text1"/>
          <w:sz w:val="24"/>
          <w:szCs w:val="24"/>
        </w:rPr>
        <w:t>(y_</w:t>
      </w:r>
      <w:proofErr w:type="gramStart"/>
      <w:r w:rsidRPr="001A544A">
        <w:rPr>
          <w:rFonts w:ascii="Times New Roman" w:hAnsi="Times New Roman"/>
          <w:color w:val="000000" w:themeColor="text1"/>
          <w:sz w:val="24"/>
          <w:szCs w:val="24"/>
        </w:rPr>
        <w:t>test[</w:t>
      </w:r>
      <w:proofErr w:type="gramEnd"/>
      <w:r w:rsidRPr="001A544A">
        <w:rPr>
          <w:rFonts w:ascii="Times New Roman" w:hAnsi="Times New Roman"/>
          <w:color w:val="000000" w:themeColor="text1"/>
          <w:sz w:val="24"/>
          <w:szCs w:val="24"/>
        </w:rPr>
        <w:t>:100], test_predictions)</w:t>
      </w:r>
    </w:p>
    <w:p w14:paraId="393AA0B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plt.xlabel</w:t>
      </w:r>
      <w:proofErr w:type="gramEnd"/>
      <w:r w:rsidRPr="001A544A">
        <w:rPr>
          <w:rFonts w:ascii="Times New Roman" w:hAnsi="Times New Roman"/>
          <w:color w:val="000000" w:themeColor="text1"/>
          <w:sz w:val="24"/>
          <w:szCs w:val="24"/>
        </w:rPr>
        <w:t xml:space="preserve">('Actual Yield'); </w:t>
      </w: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('Predicted Yield')</w:t>
      </w:r>
    </w:p>
    <w:p w14:paraId="19359914"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('k-NN: Actual vs Predicted Yield'); </w:t>
      </w:r>
      <w:proofErr w:type="gramStart"/>
      <w:r w:rsidRPr="001A544A">
        <w:rPr>
          <w:rFonts w:ascii="Times New Roman" w:hAnsi="Times New Roman"/>
          <w:color w:val="000000" w:themeColor="text1"/>
          <w:sz w:val="24"/>
          <w:szCs w:val="24"/>
        </w:rPr>
        <w:t>plt.grid</w:t>
      </w:r>
      <w:proofErr w:type="gramEnd"/>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383E5800" w14:textId="77777777" w:rsidR="009A33BB" w:rsidRPr="001A544A" w:rsidRDefault="009A33BB" w:rsidP="00787C53">
      <w:pPr>
        <w:spacing w:line="360" w:lineRule="auto"/>
        <w:jc w:val="both"/>
        <w:rPr>
          <w:rFonts w:ascii="Times New Roman" w:hAnsi="Times New Roman"/>
          <w:color w:val="000000" w:themeColor="text1"/>
          <w:sz w:val="24"/>
          <w:szCs w:val="24"/>
        </w:rPr>
      </w:pPr>
    </w:p>
    <w:p w14:paraId="4AC2D9A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lastRenderedPageBreak/>
        <w:drawing>
          <wp:inline distT="0" distB="0" distL="0" distR="0" wp14:anchorId="44E940D4" wp14:editId="4368ED8A">
            <wp:extent cx="5577840" cy="3540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b_validation_curve.png"/>
                    <pic:cNvPicPr/>
                  </pic:nvPicPr>
                  <pic:blipFill>
                    <a:blip r:embed="rId8"/>
                    <a:stretch>
                      <a:fillRect/>
                    </a:stretch>
                  </pic:blipFill>
                  <pic:spPr>
                    <a:xfrm>
                      <a:off x="0" y="0"/>
                      <a:ext cx="5577840" cy="3540128"/>
                    </a:xfrm>
                    <a:prstGeom prst="rect">
                      <a:avLst/>
                    </a:prstGeom>
                  </pic:spPr>
                </pic:pic>
              </a:graphicData>
            </a:graphic>
          </wp:inline>
        </w:drawing>
      </w:r>
    </w:p>
    <w:p w14:paraId="3023E95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(b.1): Manually computed validation curve for k selection.</w:t>
      </w:r>
    </w:p>
    <w:p w14:paraId="6CBB0E4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2B6DAFE2" wp14:editId="2A014865">
            <wp:extent cx="5577840" cy="35372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b_actual_pred.png"/>
                    <pic:cNvPicPr/>
                  </pic:nvPicPr>
                  <pic:blipFill>
                    <a:blip r:embed="rId9"/>
                    <a:stretch>
                      <a:fillRect/>
                    </a:stretch>
                  </pic:blipFill>
                  <pic:spPr>
                    <a:xfrm>
                      <a:off x="0" y="0"/>
                      <a:ext cx="5577840" cy="3537276"/>
                    </a:xfrm>
                    <a:prstGeom prst="rect">
                      <a:avLst/>
                    </a:prstGeom>
                  </pic:spPr>
                </pic:pic>
              </a:graphicData>
            </a:graphic>
          </wp:inline>
        </w:drawing>
      </w:r>
    </w:p>
    <w:p w14:paraId="5F20E1E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(b.2): Actual versus predicted yield for the selected k.</w:t>
      </w:r>
    </w:p>
    <w:p w14:paraId="0B869E9B"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Result / Interpretation: The validation curve selects k = 11 for this run because it gives the smallest validation MSE. The actual-versus-predicted points concentrate around the 45-degree reference line, </w:t>
      </w:r>
      <w:r w:rsidRPr="001A544A">
        <w:rPr>
          <w:rFonts w:ascii="Times New Roman" w:hAnsi="Times New Roman"/>
          <w:color w:val="000000" w:themeColor="text1"/>
          <w:sz w:val="24"/>
          <w:szCs w:val="24"/>
        </w:rPr>
        <w:lastRenderedPageBreak/>
        <w:t>showing that the from-scratch k-NN regressor captures much of the underlying yield pattern. Mahalanobis distance is useful when predictors are correlated.</w:t>
      </w:r>
    </w:p>
    <w:p w14:paraId="743E8FD8" w14:textId="77777777" w:rsidR="001A544A" w:rsidRPr="001A544A" w:rsidRDefault="001A544A"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drawing>
          <wp:inline distT="0" distB="0" distL="0" distR="0" wp14:anchorId="5B07BDD1" wp14:editId="510CF210">
            <wp:extent cx="5593080" cy="5280660"/>
            <wp:effectExtent l="0" t="0" r="7620" b="0"/>
            <wp:docPr id="11104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40966" name=""/>
                    <pic:cNvPicPr/>
                  </pic:nvPicPr>
                  <pic:blipFill>
                    <a:blip r:embed="rId10"/>
                    <a:stretch>
                      <a:fillRect/>
                    </a:stretch>
                  </pic:blipFill>
                  <pic:spPr>
                    <a:xfrm>
                      <a:off x="0" y="0"/>
                      <a:ext cx="5607746" cy="5294507"/>
                    </a:xfrm>
                    <a:prstGeom prst="rect">
                      <a:avLst/>
                    </a:prstGeom>
                  </pic:spPr>
                </pic:pic>
              </a:graphicData>
            </a:graphic>
          </wp:inline>
        </w:drawing>
      </w:r>
    </w:p>
    <w:p w14:paraId="1C79464F" w14:textId="1DF251F3"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br w:type="page"/>
      </w:r>
    </w:p>
    <w:p w14:paraId="738AFD0B" w14:textId="77777777" w:rsidR="009A33BB" w:rsidRPr="001A544A" w:rsidRDefault="00B91C5B" w:rsidP="00787C53">
      <w:pPr>
        <w:pStyle w:val="Heading1"/>
        <w:keepNext/>
        <w:spacing w:line="360" w:lineRule="auto"/>
        <w:jc w:val="both"/>
        <w:rPr>
          <w:color w:val="000000" w:themeColor="text1"/>
          <w:sz w:val="28"/>
          <w:szCs w:val="28"/>
        </w:rPr>
      </w:pPr>
      <w:r w:rsidRPr="001A544A">
        <w:rPr>
          <w:b/>
          <w:color w:val="000000" w:themeColor="text1"/>
          <w:sz w:val="28"/>
          <w:szCs w:val="28"/>
        </w:rPr>
        <w:lastRenderedPageBreak/>
        <w:t>Question (c) - Locally Weighted Regression and Bias-Variance Comparison</w:t>
      </w:r>
    </w:p>
    <w:p w14:paraId="361A7F9D"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Theoretical Answer: Locally Weighted Regression (LWR) fits a small regression model around each query point rather than fitting one global equation. Training observations nearer to the query receive larger weights. With a Gaussian kernel, w_i = </w:t>
      </w:r>
      <w:proofErr w:type="gramStart"/>
      <w:r w:rsidRPr="001A544A">
        <w:rPr>
          <w:rFonts w:ascii="Times New Roman" w:hAnsi="Times New Roman"/>
          <w:color w:val="000000" w:themeColor="text1"/>
          <w:sz w:val="24"/>
          <w:szCs w:val="24"/>
        </w:rPr>
        <w:t>exp(</w:t>
      </w:r>
      <w:proofErr w:type="gramEnd"/>
      <w:r w:rsidRPr="001A544A">
        <w:rPr>
          <w:rFonts w:ascii="Times New Roman" w:hAnsi="Times New Roman"/>
          <w:color w:val="000000" w:themeColor="text1"/>
          <w:sz w:val="24"/>
          <w:szCs w:val="24"/>
        </w:rPr>
        <w:t>-((x_i-x_</w:t>
      </w:r>
      <w:proofErr w:type="gramStart"/>
      <w:r w:rsidRPr="001A544A">
        <w:rPr>
          <w:rFonts w:ascii="Times New Roman" w:hAnsi="Times New Roman"/>
          <w:color w:val="000000" w:themeColor="text1"/>
          <w:sz w:val="24"/>
          <w:szCs w:val="24"/>
        </w:rPr>
        <w:t>q)^</w:t>
      </w:r>
      <w:proofErr w:type="gramEnd"/>
      <w:r w:rsidRPr="001A544A">
        <w:rPr>
          <w:rFonts w:ascii="Times New Roman" w:hAnsi="Times New Roman"/>
          <w:color w:val="000000" w:themeColor="text1"/>
          <w:sz w:val="24"/>
          <w:szCs w:val="24"/>
        </w:rPr>
        <w:t xml:space="preserve">2)/(2*tau^2)). The local parameters are obtained using weighted least squares: theta = (X^T W </w:t>
      </w:r>
      <w:proofErr w:type="gramStart"/>
      <w:r w:rsidRPr="001A544A">
        <w:rPr>
          <w:rFonts w:ascii="Times New Roman" w:hAnsi="Times New Roman"/>
          <w:color w:val="000000" w:themeColor="text1"/>
          <w:sz w:val="24"/>
          <w:szCs w:val="24"/>
        </w:rPr>
        <w:t>X)^</w:t>
      </w:r>
      <w:proofErr w:type="gramEnd"/>
      <w:r w:rsidRPr="001A544A">
        <w:rPr>
          <w:rFonts w:ascii="Times New Roman" w:hAnsi="Times New Roman"/>
          <w:color w:val="000000" w:themeColor="text1"/>
          <w:sz w:val="24"/>
          <w:szCs w:val="24"/>
        </w:rPr>
        <w:t>-1 X^T W y.</w:t>
      </w:r>
    </w:p>
    <w:p w14:paraId="319E842D"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Small bandwidth tau: highly local fit, low bias and high variance.</w:t>
      </w:r>
    </w:p>
    <w:p w14:paraId="29417988"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Large bandwidth tau: smoother fit, higher bias and lower variance.</w:t>
      </w:r>
    </w:p>
    <w:p w14:paraId="4FE01F50"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k-NN produces piecewise neighbour averages; LWR produces a smoother local regression surface.</w:t>
      </w:r>
    </w:p>
    <w:p w14:paraId="641E0FC9"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Empirical comparison is performed by plotting both predictions and comparing their mean squared errors.</w:t>
      </w:r>
    </w:p>
    <w:p w14:paraId="7050760C"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 xml:space="preserve">Dataset Credit / Source: </w:t>
      </w:r>
      <w:r w:rsidRPr="001A544A">
        <w:rPr>
          <w:rFonts w:ascii="Times New Roman" w:hAnsi="Times New Roman"/>
          <w:color w:val="000000" w:themeColor="text1"/>
          <w:sz w:val="24"/>
          <w:szCs w:val="24"/>
        </w:rPr>
        <w:t xml:space="preserve">Wild Blueberry Yield Prediction dataset. Kaggle / Playground Series regression data based on environmental and pollination variables for blueberry yield. Kaggle competition/data terms. This question uses a separate rainfall-yield </w:t>
      </w:r>
      <w:proofErr w:type="gramStart"/>
      <w:r w:rsidRPr="001A544A">
        <w:rPr>
          <w:rFonts w:ascii="Times New Roman" w:hAnsi="Times New Roman"/>
          <w:color w:val="000000" w:themeColor="text1"/>
          <w:sz w:val="24"/>
          <w:szCs w:val="24"/>
        </w:rPr>
        <w:t>demonstrator</w:t>
      </w:r>
      <w:proofErr w:type="gramEnd"/>
      <w:r w:rsidRPr="001A544A">
        <w:rPr>
          <w:rFonts w:ascii="Times New Roman" w:hAnsi="Times New Roman"/>
          <w:color w:val="000000" w:themeColor="text1"/>
          <w:sz w:val="24"/>
          <w:szCs w:val="24"/>
        </w:rPr>
        <w:t xml:space="preserve"> so the Gaussian weighting kernel and local curve are easy to visualise; the credited dataset is the public regression reference for yield-modelling context.</w:t>
      </w:r>
    </w:p>
    <w:p w14:paraId="59CD9701"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Question (c) Dataset - Sample Rows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35"/>
        <w:gridCol w:w="5035"/>
      </w:tblGrid>
      <w:tr w:rsidR="009A33BB" w:rsidRPr="001A544A" w14:paraId="18E11F46" w14:textId="77777777">
        <w:trPr>
          <w:tblHeader/>
          <w:jc w:val="center"/>
        </w:trPr>
        <w:tc>
          <w:tcPr>
            <w:tcW w:w="5040" w:type="dxa"/>
            <w:shd w:val="clear" w:color="auto" w:fill="D9EAF7"/>
          </w:tcPr>
          <w:p w14:paraId="3F26E9E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Rainfall</w:t>
            </w:r>
          </w:p>
        </w:tc>
        <w:tc>
          <w:tcPr>
            <w:tcW w:w="5040" w:type="dxa"/>
            <w:shd w:val="clear" w:color="auto" w:fill="D9EAF7"/>
          </w:tcPr>
          <w:p w14:paraId="52E7923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Yield</w:t>
            </w:r>
          </w:p>
        </w:tc>
      </w:tr>
      <w:tr w:rsidR="009A33BB" w:rsidRPr="001A544A" w14:paraId="7CF24DCE" w14:textId="77777777">
        <w:trPr>
          <w:jc w:val="center"/>
        </w:trPr>
        <w:tc>
          <w:tcPr>
            <w:tcW w:w="5040" w:type="dxa"/>
            <w:vAlign w:val="center"/>
          </w:tcPr>
          <w:p w14:paraId="0F798B5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300.000</w:t>
            </w:r>
          </w:p>
        </w:tc>
        <w:tc>
          <w:tcPr>
            <w:tcW w:w="5040" w:type="dxa"/>
            <w:vAlign w:val="center"/>
          </w:tcPr>
          <w:p w14:paraId="44E4147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3.429</w:t>
            </w:r>
          </w:p>
        </w:tc>
      </w:tr>
      <w:tr w:rsidR="009A33BB" w:rsidRPr="001A544A" w14:paraId="16A55073" w14:textId="77777777">
        <w:trPr>
          <w:jc w:val="center"/>
        </w:trPr>
        <w:tc>
          <w:tcPr>
            <w:tcW w:w="5040" w:type="dxa"/>
            <w:vAlign w:val="center"/>
          </w:tcPr>
          <w:p w14:paraId="769FCE9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301.877</w:t>
            </w:r>
          </w:p>
        </w:tc>
        <w:tc>
          <w:tcPr>
            <w:tcW w:w="5040" w:type="dxa"/>
            <w:vAlign w:val="center"/>
          </w:tcPr>
          <w:p w14:paraId="6BC599A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3.162</w:t>
            </w:r>
          </w:p>
        </w:tc>
      </w:tr>
      <w:tr w:rsidR="009A33BB" w:rsidRPr="001A544A" w14:paraId="48A8F183" w14:textId="77777777">
        <w:trPr>
          <w:jc w:val="center"/>
        </w:trPr>
        <w:tc>
          <w:tcPr>
            <w:tcW w:w="5040" w:type="dxa"/>
            <w:vAlign w:val="center"/>
          </w:tcPr>
          <w:p w14:paraId="5F0C141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303.755</w:t>
            </w:r>
          </w:p>
        </w:tc>
        <w:tc>
          <w:tcPr>
            <w:tcW w:w="5040" w:type="dxa"/>
            <w:vAlign w:val="center"/>
          </w:tcPr>
          <w:p w14:paraId="6D6B4E5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3.235</w:t>
            </w:r>
          </w:p>
        </w:tc>
      </w:tr>
      <w:tr w:rsidR="009A33BB" w:rsidRPr="001A544A" w14:paraId="376C1210" w14:textId="77777777">
        <w:trPr>
          <w:jc w:val="center"/>
        </w:trPr>
        <w:tc>
          <w:tcPr>
            <w:tcW w:w="5040" w:type="dxa"/>
            <w:vAlign w:val="center"/>
          </w:tcPr>
          <w:p w14:paraId="1446185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305.632</w:t>
            </w:r>
          </w:p>
        </w:tc>
        <w:tc>
          <w:tcPr>
            <w:tcW w:w="5040" w:type="dxa"/>
            <w:vAlign w:val="center"/>
          </w:tcPr>
          <w:p w14:paraId="601F9A3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2.163</w:t>
            </w:r>
          </w:p>
        </w:tc>
      </w:tr>
      <w:tr w:rsidR="009A33BB" w:rsidRPr="001A544A" w14:paraId="2DD5F302" w14:textId="77777777">
        <w:trPr>
          <w:jc w:val="center"/>
        </w:trPr>
        <w:tc>
          <w:tcPr>
            <w:tcW w:w="5040" w:type="dxa"/>
            <w:vAlign w:val="center"/>
          </w:tcPr>
          <w:p w14:paraId="47FDC0B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307.509</w:t>
            </w:r>
          </w:p>
        </w:tc>
        <w:tc>
          <w:tcPr>
            <w:tcW w:w="5040" w:type="dxa"/>
            <w:vAlign w:val="center"/>
          </w:tcPr>
          <w:p w14:paraId="6CD7CCB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2.675</w:t>
            </w:r>
          </w:p>
        </w:tc>
      </w:tr>
      <w:tr w:rsidR="009A33BB" w:rsidRPr="001A544A" w14:paraId="0EEC0287" w14:textId="77777777">
        <w:trPr>
          <w:jc w:val="center"/>
        </w:trPr>
        <w:tc>
          <w:tcPr>
            <w:tcW w:w="5040" w:type="dxa"/>
            <w:vAlign w:val="center"/>
          </w:tcPr>
          <w:p w14:paraId="03D85BE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309.387</w:t>
            </w:r>
          </w:p>
        </w:tc>
        <w:tc>
          <w:tcPr>
            <w:tcW w:w="5040" w:type="dxa"/>
            <w:vAlign w:val="center"/>
          </w:tcPr>
          <w:p w14:paraId="1E49C3D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3.341</w:t>
            </w:r>
          </w:p>
        </w:tc>
      </w:tr>
      <w:tr w:rsidR="009A33BB" w:rsidRPr="001A544A" w14:paraId="68783252" w14:textId="77777777">
        <w:trPr>
          <w:jc w:val="center"/>
        </w:trPr>
        <w:tc>
          <w:tcPr>
            <w:tcW w:w="5040" w:type="dxa"/>
            <w:vAlign w:val="center"/>
          </w:tcPr>
          <w:p w14:paraId="0F29B79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311.264</w:t>
            </w:r>
          </w:p>
        </w:tc>
        <w:tc>
          <w:tcPr>
            <w:tcW w:w="5040" w:type="dxa"/>
            <w:vAlign w:val="center"/>
          </w:tcPr>
          <w:p w14:paraId="4E748DF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3.501</w:t>
            </w:r>
          </w:p>
        </w:tc>
      </w:tr>
      <w:tr w:rsidR="009A33BB" w:rsidRPr="001A544A" w14:paraId="265F2C54" w14:textId="77777777">
        <w:trPr>
          <w:jc w:val="center"/>
        </w:trPr>
        <w:tc>
          <w:tcPr>
            <w:tcW w:w="5040" w:type="dxa"/>
            <w:vAlign w:val="center"/>
          </w:tcPr>
          <w:p w14:paraId="662F66F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313.141</w:t>
            </w:r>
          </w:p>
        </w:tc>
        <w:tc>
          <w:tcPr>
            <w:tcW w:w="5040" w:type="dxa"/>
            <w:vAlign w:val="center"/>
          </w:tcPr>
          <w:p w14:paraId="438D7F7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2.742</w:t>
            </w:r>
          </w:p>
        </w:tc>
      </w:tr>
    </w:tbl>
    <w:p w14:paraId="2C346C48" w14:textId="77777777" w:rsidR="009A33BB" w:rsidRPr="001A544A" w:rsidRDefault="009A33BB" w:rsidP="00787C53">
      <w:pPr>
        <w:spacing w:line="360" w:lineRule="auto"/>
        <w:jc w:val="both"/>
        <w:rPr>
          <w:rFonts w:ascii="Times New Roman" w:hAnsi="Times New Roman"/>
          <w:color w:val="000000" w:themeColor="text1"/>
          <w:sz w:val="24"/>
          <w:szCs w:val="24"/>
        </w:rPr>
      </w:pPr>
    </w:p>
    <w:p w14:paraId="722AD0D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Google Colab Code</w:t>
      </w:r>
    </w:p>
    <w:p w14:paraId="6F9B656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def lwr_</w:t>
      </w:r>
      <w:proofErr w:type="gramStart"/>
      <w:r w:rsidRPr="001A544A">
        <w:rPr>
          <w:rFonts w:ascii="Times New Roman" w:hAnsi="Times New Roman"/>
          <w:color w:val="000000" w:themeColor="text1"/>
          <w:sz w:val="24"/>
          <w:szCs w:val="24"/>
        </w:rPr>
        <w:t>predict(</w:t>
      </w:r>
      <w:proofErr w:type="gramEnd"/>
      <w:r w:rsidRPr="001A544A">
        <w:rPr>
          <w:rFonts w:ascii="Times New Roman" w:hAnsi="Times New Roman"/>
          <w:color w:val="000000" w:themeColor="text1"/>
          <w:sz w:val="24"/>
          <w:szCs w:val="24"/>
        </w:rPr>
        <w:t>x_train, y_train, query, tau=150):</w:t>
      </w:r>
    </w:p>
    <w:p w14:paraId="378F212D"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weights = </w:t>
      </w:r>
      <w:proofErr w:type="gramStart"/>
      <w:r w:rsidRPr="001A544A">
        <w:rPr>
          <w:rFonts w:ascii="Times New Roman" w:hAnsi="Times New Roman"/>
          <w:color w:val="000000" w:themeColor="text1"/>
          <w:sz w:val="24"/>
          <w:szCs w:val="24"/>
        </w:rPr>
        <w:t>np.exp(</w:t>
      </w:r>
      <w:proofErr w:type="gramEnd"/>
      <w:r w:rsidRPr="001A544A">
        <w:rPr>
          <w:rFonts w:ascii="Times New Roman" w:hAnsi="Times New Roman"/>
          <w:color w:val="000000" w:themeColor="text1"/>
          <w:sz w:val="24"/>
          <w:szCs w:val="24"/>
        </w:rPr>
        <w:t>-((x_train-</w:t>
      </w:r>
      <w:proofErr w:type="gramStart"/>
      <w:r w:rsidRPr="001A544A">
        <w:rPr>
          <w:rFonts w:ascii="Times New Roman" w:hAnsi="Times New Roman"/>
          <w:color w:val="000000" w:themeColor="text1"/>
          <w:sz w:val="24"/>
          <w:szCs w:val="24"/>
        </w:rPr>
        <w:t>query)*</w:t>
      </w:r>
      <w:proofErr w:type="gramEnd"/>
      <w:r w:rsidRPr="001A544A">
        <w:rPr>
          <w:rFonts w:ascii="Times New Roman" w:hAnsi="Times New Roman"/>
          <w:color w:val="000000" w:themeColor="text1"/>
          <w:sz w:val="24"/>
          <w:szCs w:val="24"/>
        </w:rPr>
        <w:t>*2)/(2*tau**2))</w:t>
      </w:r>
    </w:p>
    <w:p w14:paraId="08F88AB3"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X = </w:t>
      </w:r>
      <w:proofErr w:type="gramStart"/>
      <w:r w:rsidRPr="001A544A">
        <w:rPr>
          <w:rFonts w:ascii="Times New Roman" w:hAnsi="Times New Roman"/>
          <w:color w:val="000000" w:themeColor="text1"/>
          <w:sz w:val="24"/>
          <w:szCs w:val="24"/>
        </w:rPr>
        <w:t>np.column</w:t>
      </w:r>
      <w:proofErr w:type="gramEnd"/>
      <w:r w:rsidRPr="001A544A">
        <w:rPr>
          <w:rFonts w:ascii="Times New Roman" w:hAnsi="Times New Roman"/>
          <w:color w:val="000000" w:themeColor="text1"/>
          <w:sz w:val="24"/>
          <w:szCs w:val="24"/>
        </w:rPr>
        <w:t>_stack((</w:t>
      </w:r>
      <w:proofErr w:type="gramStart"/>
      <w:r w:rsidRPr="001A544A">
        <w:rPr>
          <w:rFonts w:ascii="Times New Roman" w:hAnsi="Times New Roman"/>
          <w:color w:val="000000" w:themeColor="text1"/>
          <w:sz w:val="24"/>
          <w:szCs w:val="24"/>
        </w:rPr>
        <w:t>np.ones</w:t>
      </w:r>
      <w:proofErr w:type="gramEnd"/>
      <w:r w:rsidRPr="001A544A">
        <w:rPr>
          <w:rFonts w:ascii="Times New Roman" w:hAnsi="Times New Roman"/>
          <w:color w:val="000000" w:themeColor="text1"/>
          <w:sz w:val="24"/>
          <w:szCs w:val="24"/>
        </w:rPr>
        <w:t>(len(x_train)), x_train))</w:t>
      </w:r>
    </w:p>
    <w:p w14:paraId="41EDB637"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W = </w:t>
      </w:r>
      <w:proofErr w:type="gramStart"/>
      <w:r w:rsidRPr="001A544A">
        <w:rPr>
          <w:rFonts w:ascii="Times New Roman" w:hAnsi="Times New Roman"/>
          <w:color w:val="000000" w:themeColor="text1"/>
          <w:sz w:val="24"/>
          <w:szCs w:val="24"/>
        </w:rPr>
        <w:t>np.diag</w:t>
      </w:r>
      <w:proofErr w:type="gramEnd"/>
      <w:r w:rsidRPr="001A544A">
        <w:rPr>
          <w:rFonts w:ascii="Times New Roman" w:hAnsi="Times New Roman"/>
          <w:color w:val="000000" w:themeColor="text1"/>
          <w:sz w:val="24"/>
          <w:szCs w:val="24"/>
        </w:rPr>
        <w:t>(weights)</w:t>
      </w:r>
    </w:p>
    <w:p w14:paraId="577436D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theta = </w:t>
      </w:r>
      <w:proofErr w:type="gramStart"/>
      <w:r w:rsidRPr="001A544A">
        <w:rPr>
          <w:rFonts w:ascii="Times New Roman" w:hAnsi="Times New Roman"/>
          <w:color w:val="000000" w:themeColor="text1"/>
          <w:sz w:val="24"/>
          <w:szCs w:val="24"/>
        </w:rPr>
        <w:t>np.linalg</w:t>
      </w:r>
      <w:proofErr w:type="gramEnd"/>
      <w:r w:rsidRPr="001A544A">
        <w:rPr>
          <w:rFonts w:ascii="Times New Roman" w:hAnsi="Times New Roman"/>
          <w:color w:val="000000" w:themeColor="text1"/>
          <w:sz w:val="24"/>
          <w:szCs w:val="24"/>
        </w:rPr>
        <w:t>.</w:t>
      </w:r>
      <w:proofErr w:type="gramStart"/>
      <w:r w:rsidRPr="001A544A">
        <w:rPr>
          <w:rFonts w:ascii="Times New Roman" w:hAnsi="Times New Roman"/>
          <w:color w:val="000000" w:themeColor="text1"/>
          <w:sz w:val="24"/>
          <w:szCs w:val="24"/>
        </w:rPr>
        <w:t>pinv(</w:t>
      </w:r>
      <w:proofErr w:type="gramEnd"/>
      <w:r w:rsidRPr="001A544A">
        <w:rPr>
          <w:rFonts w:ascii="Times New Roman" w:hAnsi="Times New Roman"/>
          <w:color w:val="000000" w:themeColor="text1"/>
          <w:sz w:val="24"/>
          <w:szCs w:val="24"/>
        </w:rPr>
        <w:t>X.T @ W @ X) @ X.T @ W @ y_train</w:t>
      </w:r>
    </w:p>
    <w:p w14:paraId="2069C927"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t xml:space="preserve">    return </w:t>
      </w:r>
      <w:proofErr w:type="gramStart"/>
      <w:r w:rsidRPr="001A544A">
        <w:rPr>
          <w:rFonts w:ascii="Times New Roman" w:hAnsi="Times New Roman"/>
          <w:color w:val="000000" w:themeColor="text1"/>
          <w:sz w:val="24"/>
          <w:szCs w:val="24"/>
        </w:rPr>
        <w:t>theta[</w:t>
      </w:r>
      <w:proofErr w:type="gramEnd"/>
      <w:r w:rsidRPr="001A544A">
        <w:rPr>
          <w:rFonts w:ascii="Times New Roman" w:hAnsi="Times New Roman"/>
          <w:color w:val="000000" w:themeColor="text1"/>
          <w:sz w:val="24"/>
          <w:szCs w:val="24"/>
        </w:rPr>
        <w:t xml:space="preserve">0] + </w:t>
      </w:r>
      <w:proofErr w:type="gramStart"/>
      <w:r w:rsidRPr="001A544A">
        <w:rPr>
          <w:rFonts w:ascii="Times New Roman" w:hAnsi="Times New Roman"/>
          <w:color w:val="000000" w:themeColor="text1"/>
          <w:sz w:val="24"/>
          <w:szCs w:val="24"/>
        </w:rPr>
        <w:t>theta[1]*</w:t>
      </w:r>
      <w:proofErr w:type="gramEnd"/>
      <w:r w:rsidRPr="001A544A">
        <w:rPr>
          <w:rFonts w:ascii="Times New Roman" w:hAnsi="Times New Roman"/>
          <w:color w:val="000000" w:themeColor="text1"/>
          <w:sz w:val="24"/>
          <w:szCs w:val="24"/>
        </w:rPr>
        <w:t>query</w:t>
      </w:r>
    </w:p>
    <w:p w14:paraId="1556A33B"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37C0BB8B"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Compare against a simple from-scratch k-NN mean on the same query points.</w:t>
      </w:r>
    </w:p>
    <w:p w14:paraId="77E7844E" w14:textId="77777777" w:rsidR="009A33BB" w:rsidRPr="001A544A" w:rsidRDefault="009A33BB" w:rsidP="00787C53">
      <w:pPr>
        <w:spacing w:line="360" w:lineRule="auto"/>
        <w:jc w:val="both"/>
        <w:rPr>
          <w:rFonts w:ascii="Times New Roman" w:hAnsi="Times New Roman"/>
          <w:color w:val="000000" w:themeColor="text1"/>
          <w:sz w:val="24"/>
          <w:szCs w:val="24"/>
        </w:rPr>
      </w:pPr>
    </w:p>
    <w:p w14:paraId="07CBA91D"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Graph Code and Graph Outputs</w:t>
      </w:r>
    </w:p>
    <w:p w14:paraId="2B236BE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Graph Code</w:t>
      </w:r>
    </w:p>
    <w:p w14:paraId="08EFDA8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plt.scatter</w:t>
      </w:r>
      <w:proofErr w:type="gramEnd"/>
      <w:r w:rsidRPr="001A544A">
        <w:rPr>
          <w:rFonts w:ascii="Times New Roman" w:hAnsi="Times New Roman"/>
          <w:color w:val="000000" w:themeColor="text1"/>
          <w:sz w:val="24"/>
          <w:szCs w:val="24"/>
        </w:rPr>
        <w:t>(x, y, alpha=0.3, label='Actual Data')</w:t>
      </w:r>
    </w:p>
    <w:p w14:paraId="74A05EA9"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plt.plot</w:t>
      </w:r>
      <w:proofErr w:type="gramEnd"/>
      <w:r w:rsidRPr="001A544A">
        <w:rPr>
          <w:rFonts w:ascii="Times New Roman" w:hAnsi="Times New Roman"/>
          <w:color w:val="000000" w:themeColor="text1"/>
          <w:sz w:val="24"/>
          <w:szCs w:val="24"/>
        </w:rPr>
        <w:t>(test_points, predictions, linewidth=3, label='LWR Prediction')</w:t>
      </w:r>
    </w:p>
    <w:p w14:paraId="475C7AD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plt.xlabel</w:t>
      </w:r>
      <w:proofErr w:type="gramEnd"/>
      <w:r w:rsidRPr="001A544A">
        <w:rPr>
          <w:rFonts w:ascii="Times New Roman" w:hAnsi="Times New Roman"/>
          <w:color w:val="000000" w:themeColor="text1"/>
          <w:sz w:val="24"/>
          <w:szCs w:val="24"/>
        </w:rPr>
        <w:t xml:space="preserve">('Rainfall (mm)'); </w:t>
      </w: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('Crop Yield')</w:t>
      </w:r>
    </w:p>
    <w:p w14:paraId="41E2920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('Locally Weighted Regression'); </w:t>
      </w:r>
      <w:proofErr w:type="gramStart"/>
      <w:r w:rsidRPr="001A544A">
        <w:rPr>
          <w:rFonts w:ascii="Times New Roman" w:hAnsi="Times New Roman"/>
          <w:color w:val="000000" w:themeColor="text1"/>
          <w:sz w:val="24"/>
          <w:szCs w:val="24"/>
        </w:rPr>
        <w:t>plt.legend</w:t>
      </w:r>
      <w:proofErr w:type="gramEnd"/>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plt.grid</w:t>
      </w:r>
      <w:proofErr w:type="gramEnd"/>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2C0A0325"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1727770A"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plt.plot</w:t>
      </w:r>
      <w:proofErr w:type="gramEnd"/>
      <w:r w:rsidRPr="001A544A">
        <w:rPr>
          <w:rFonts w:ascii="Times New Roman" w:hAnsi="Times New Roman"/>
          <w:color w:val="000000" w:themeColor="text1"/>
          <w:sz w:val="24"/>
          <w:szCs w:val="24"/>
        </w:rPr>
        <w:t>(test_points, predictions, label='LWR')</w:t>
      </w:r>
    </w:p>
    <w:p w14:paraId="600E70E1"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plt.plot</w:t>
      </w:r>
      <w:proofErr w:type="gramEnd"/>
      <w:r w:rsidRPr="001A544A">
        <w:rPr>
          <w:rFonts w:ascii="Times New Roman" w:hAnsi="Times New Roman"/>
          <w:color w:val="000000" w:themeColor="text1"/>
          <w:sz w:val="24"/>
          <w:szCs w:val="24"/>
        </w:rPr>
        <w:t>(test_points, knn_predictions, label='k-NN')</w:t>
      </w:r>
    </w:p>
    <w:p w14:paraId="250D5510"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('Bias-Variance Comparison: LWR vs k-NN'); </w:t>
      </w:r>
      <w:proofErr w:type="gramStart"/>
      <w:r w:rsidRPr="001A544A">
        <w:rPr>
          <w:rFonts w:ascii="Times New Roman" w:hAnsi="Times New Roman"/>
          <w:color w:val="000000" w:themeColor="text1"/>
          <w:sz w:val="24"/>
          <w:szCs w:val="24"/>
        </w:rPr>
        <w:t>plt.legend</w:t>
      </w:r>
      <w:proofErr w:type="gramEnd"/>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0B84FAD1" w14:textId="77777777" w:rsidR="009A33BB" w:rsidRPr="001A544A" w:rsidRDefault="009A33BB" w:rsidP="00787C53">
      <w:pPr>
        <w:spacing w:line="360" w:lineRule="auto"/>
        <w:jc w:val="both"/>
        <w:rPr>
          <w:rFonts w:ascii="Times New Roman" w:hAnsi="Times New Roman"/>
          <w:color w:val="000000" w:themeColor="text1"/>
          <w:sz w:val="24"/>
          <w:szCs w:val="24"/>
        </w:rPr>
      </w:pPr>
    </w:p>
    <w:p w14:paraId="0796D9A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0E4315A0" wp14:editId="3EA140D0">
            <wp:extent cx="5577840" cy="35372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lwr.png"/>
                    <pic:cNvPicPr/>
                  </pic:nvPicPr>
                  <pic:blipFill>
                    <a:blip r:embed="rId11"/>
                    <a:stretch>
                      <a:fillRect/>
                    </a:stretch>
                  </pic:blipFill>
                  <pic:spPr>
                    <a:xfrm>
                      <a:off x="0" y="0"/>
                      <a:ext cx="5577840" cy="3537276"/>
                    </a:xfrm>
                    <a:prstGeom prst="rect">
                      <a:avLst/>
                    </a:prstGeom>
                  </pic:spPr>
                </pic:pic>
              </a:graphicData>
            </a:graphic>
          </wp:inline>
        </w:drawing>
      </w:r>
    </w:p>
    <w:p w14:paraId="4128983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(c.1): LWR curve fitted to the local rainfall-yield relationship.</w:t>
      </w:r>
    </w:p>
    <w:p w14:paraId="4D64207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lastRenderedPageBreak/>
        <w:drawing>
          <wp:inline distT="0" distB="0" distL="0" distR="0" wp14:anchorId="4B40536A" wp14:editId="7DCCD9E7">
            <wp:extent cx="5577840" cy="3537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lwr_knn.png"/>
                    <pic:cNvPicPr/>
                  </pic:nvPicPr>
                  <pic:blipFill>
                    <a:blip r:embed="rId12"/>
                    <a:stretch>
                      <a:fillRect/>
                    </a:stretch>
                  </pic:blipFill>
                  <pic:spPr>
                    <a:xfrm>
                      <a:off x="0" y="0"/>
                      <a:ext cx="5577840" cy="3537276"/>
                    </a:xfrm>
                    <a:prstGeom prst="rect">
                      <a:avLst/>
                    </a:prstGeom>
                  </pic:spPr>
                </pic:pic>
              </a:graphicData>
            </a:graphic>
          </wp:inline>
        </w:drawing>
      </w:r>
    </w:p>
    <w:p w14:paraId="153E4EB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(c.2): Empirical bias-variance behaviour of LWR and k-NN.</w:t>
      </w:r>
    </w:p>
    <w:p w14:paraId="125DD7DC"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Result / Interpretation: LWR follows the non-linear trend more smoothly because each query is fitted using distance-weighted observations. k-NN is simpler and may show local step-like changes. The bandwidth tau and neighbour count k are both smoothing parameters and directly control the bias-variance trade-off.</w:t>
      </w:r>
    </w:p>
    <w:p w14:paraId="352EDA8E" w14:textId="59654A4F" w:rsidR="009A33BB" w:rsidRPr="001A544A" w:rsidRDefault="001A544A" w:rsidP="00787C53">
      <w:pPr>
        <w:spacing w:before="120" w:after="20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drawing>
          <wp:inline distT="0" distB="0" distL="0" distR="0" wp14:anchorId="1DE0A0ED" wp14:editId="4D8A70F9">
            <wp:extent cx="4610500" cy="5281118"/>
            <wp:effectExtent l="0" t="0" r="0" b="0"/>
            <wp:docPr id="178878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89410" name=""/>
                    <pic:cNvPicPr/>
                  </pic:nvPicPr>
                  <pic:blipFill>
                    <a:blip r:embed="rId13"/>
                    <a:stretch>
                      <a:fillRect/>
                    </a:stretch>
                  </pic:blipFill>
                  <pic:spPr>
                    <a:xfrm>
                      <a:off x="0" y="0"/>
                      <a:ext cx="4610500" cy="5281118"/>
                    </a:xfrm>
                    <a:prstGeom prst="rect">
                      <a:avLst/>
                    </a:prstGeom>
                  </pic:spPr>
                </pic:pic>
              </a:graphicData>
            </a:graphic>
          </wp:inline>
        </w:drawing>
      </w:r>
    </w:p>
    <w:p w14:paraId="618345F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br w:type="page"/>
      </w:r>
    </w:p>
    <w:p w14:paraId="041EE58D" w14:textId="77777777" w:rsidR="009A33BB" w:rsidRPr="001A544A" w:rsidRDefault="00B91C5B" w:rsidP="00787C53">
      <w:pPr>
        <w:pStyle w:val="Heading1"/>
        <w:keepNext/>
        <w:spacing w:line="360" w:lineRule="auto"/>
        <w:jc w:val="both"/>
        <w:rPr>
          <w:color w:val="000000" w:themeColor="text1"/>
          <w:sz w:val="28"/>
          <w:szCs w:val="28"/>
        </w:rPr>
      </w:pPr>
      <w:r w:rsidRPr="001A544A">
        <w:rPr>
          <w:b/>
          <w:color w:val="000000" w:themeColor="text1"/>
          <w:sz w:val="28"/>
          <w:szCs w:val="28"/>
        </w:rPr>
        <w:lastRenderedPageBreak/>
        <w:t>Question (d) - Candidate-Elimination / Version-Space Analysis</w:t>
      </w:r>
    </w:p>
    <w:p w14:paraId="30591223"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Theoretical Answer: Candidate Elimination maintains all hypotheses consistent with observed examples by tracking a Specific boundary (S) and a General boundary (G). For crop-yield reasoning, continuous climate variables can be discretised into symbolic categories such as Low/Medium/High rainfall, Hot/Moderate/Cold temperature and LowRisk/HighRisk yield bands.</w:t>
      </w:r>
    </w:p>
    <w:p w14:paraId="6419A03B"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S boundary contains the maximally specific hypotheses consistent with all examples.</w:t>
      </w:r>
    </w:p>
    <w:p w14:paraId="4624D744"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G boundary contains the maximally general hypotheses that still exclude negative examples.</w:t>
      </w:r>
    </w:p>
    <w:p w14:paraId="0E6331C2"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Positive examples generalise S; negative examples specialise G.</w:t>
      </w:r>
    </w:p>
    <w:p w14:paraId="0E78A217"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Inductive bias comes from the hypothesis representation: only conjunctions of the selected categorical attributes and wildcard (?) values are considered. </w:t>
      </w:r>
      <w:proofErr w:type="gramStart"/>
      <w:r w:rsidRPr="001A544A">
        <w:rPr>
          <w:rFonts w:ascii="Times New Roman" w:hAnsi="Times New Roman"/>
          <w:color w:val="000000" w:themeColor="text1"/>
          <w:sz w:val="24"/>
          <w:szCs w:val="24"/>
        </w:rPr>
        <w:t>Therefore</w:t>
      </w:r>
      <w:proofErr w:type="gramEnd"/>
      <w:r w:rsidRPr="001A544A">
        <w:rPr>
          <w:rFonts w:ascii="Times New Roman" w:hAnsi="Times New Roman"/>
          <w:color w:val="000000" w:themeColor="text1"/>
          <w:sz w:val="24"/>
          <w:szCs w:val="24"/>
        </w:rPr>
        <w:t xml:space="preserve"> the learner cannot represent arbitrary numeric thresholds or disjunctions unless they are added to the representation.</w:t>
      </w:r>
    </w:p>
    <w:p w14:paraId="44EF1230"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 xml:space="preserve">Dataset Credit / Source: </w:t>
      </w:r>
      <w:r w:rsidRPr="001A544A">
        <w:rPr>
          <w:rFonts w:ascii="Times New Roman" w:hAnsi="Times New Roman"/>
          <w:color w:val="000000" w:themeColor="text1"/>
          <w:sz w:val="24"/>
          <w:szCs w:val="24"/>
        </w:rPr>
        <w:t>Crop Recommendation Dataset. Kaggle dataset by Atharva Ingle; variables include N, P, K, temperature, humidity, pH and rainfall, created from augmented Indian rainfall, climate and fertilizer data. Apache 2.0. A separate discretised climate-risk table is used here because Candidate Elimination requires symbolic attributes and class labels.</w:t>
      </w:r>
    </w:p>
    <w:p w14:paraId="2299A05E"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Question (d) Dataset - Complete Discretised Table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013"/>
        <w:gridCol w:w="2015"/>
        <w:gridCol w:w="2014"/>
        <w:gridCol w:w="2014"/>
        <w:gridCol w:w="2014"/>
      </w:tblGrid>
      <w:tr w:rsidR="009A33BB" w:rsidRPr="001A544A" w14:paraId="234AB352" w14:textId="77777777">
        <w:trPr>
          <w:tblHeader/>
          <w:jc w:val="center"/>
        </w:trPr>
        <w:tc>
          <w:tcPr>
            <w:tcW w:w="2016" w:type="dxa"/>
            <w:shd w:val="clear" w:color="auto" w:fill="D9EAF7"/>
          </w:tcPr>
          <w:p w14:paraId="7AAA035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Rainfall</w:t>
            </w:r>
          </w:p>
        </w:tc>
        <w:tc>
          <w:tcPr>
            <w:tcW w:w="2016" w:type="dxa"/>
            <w:shd w:val="clear" w:color="auto" w:fill="D9EAF7"/>
          </w:tcPr>
          <w:p w14:paraId="674E647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Temperature</w:t>
            </w:r>
          </w:p>
        </w:tc>
        <w:tc>
          <w:tcPr>
            <w:tcW w:w="2016" w:type="dxa"/>
            <w:shd w:val="clear" w:color="auto" w:fill="D9EAF7"/>
          </w:tcPr>
          <w:p w14:paraId="456FFC1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Soil</w:t>
            </w:r>
          </w:p>
        </w:tc>
        <w:tc>
          <w:tcPr>
            <w:tcW w:w="2016" w:type="dxa"/>
            <w:shd w:val="clear" w:color="auto" w:fill="D9EAF7"/>
          </w:tcPr>
          <w:p w14:paraId="7426212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Humidity</w:t>
            </w:r>
          </w:p>
        </w:tc>
        <w:tc>
          <w:tcPr>
            <w:tcW w:w="2016" w:type="dxa"/>
            <w:shd w:val="clear" w:color="auto" w:fill="D9EAF7"/>
          </w:tcPr>
          <w:p w14:paraId="75D263C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Risk</w:t>
            </w:r>
          </w:p>
        </w:tc>
      </w:tr>
      <w:tr w:rsidR="009A33BB" w:rsidRPr="001A544A" w14:paraId="3D3AFAD6" w14:textId="77777777">
        <w:trPr>
          <w:jc w:val="center"/>
        </w:trPr>
        <w:tc>
          <w:tcPr>
            <w:tcW w:w="2016" w:type="dxa"/>
            <w:vAlign w:val="center"/>
          </w:tcPr>
          <w:p w14:paraId="03CE052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w:t>
            </w:r>
          </w:p>
        </w:tc>
        <w:tc>
          <w:tcPr>
            <w:tcW w:w="2016" w:type="dxa"/>
            <w:vAlign w:val="center"/>
          </w:tcPr>
          <w:p w14:paraId="11A8F4D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Moderate</w:t>
            </w:r>
          </w:p>
        </w:tc>
        <w:tc>
          <w:tcPr>
            <w:tcW w:w="2016" w:type="dxa"/>
            <w:vAlign w:val="center"/>
          </w:tcPr>
          <w:p w14:paraId="19C510F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Fertile</w:t>
            </w:r>
          </w:p>
        </w:tc>
        <w:tc>
          <w:tcPr>
            <w:tcW w:w="2016" w:type="dxa"/>
            <w:vAlign w:val="center"/>
          </w:tcPr>
          <w:p w14:paraId="3828335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w:t>
            </w:r>
          </w:p>
        </w:tc>
        <w:tc>
          <w:tcPr>
            <w:tcW w:w="2016" w:type="dxa"/>
            <w:vAlign w:val="center"/>
          </w:tcPr>
          <w:p w14:paraId="79473EA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LowRisk</w:t>
            </w:r>
          </w:p>
        </w:tc>
      </w:tr>
      <w:tr w:rsidR="009A33BB" w:rsidRPr="001A544A" w14:paraId="70C592CC" w14:textId="77777777">
        <w:trPr>
          <w:jc w:val="center"/>
        </w:trPr>
        <w:tc>
          <w:tcPr>
            <w:tcW w:w="2016" w:type="dxa"/>
            <w:vAlign w:val="center"/>
          </w:tcPr>
          <w:p w14:paraId="1AB5B4E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47E95DC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Moderate</w:t>
            </w:r>
          </w:p>
        </w:tc>
        <w:tc>
          <w:tcPr>
            <w:tcW w:w="2016" w:type="dxa"/>
            <w:vAlign w:val="center"/>
          </w:tcPr>
          <w:p w14:paraId="5EC06C8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Fertile</w:t>
            </w:r>
          </w:p>
        </w:tc>
        <w:tc>
          <w:tcPr>
            <w:tcW w:w="2016" w:type="dxa"/>
            <w:vAlign w:val="center"/>
          </w:tcPr>
          <w:p w14:paraId="1710FFF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w:t>
            </w:r>
          </w:p>
        </w:tc>
        <w:tc>
          <w:tcPr>
            <w:tcW w:w="2016" w:type="dxa"/>
            <w:vAlign w:val="center"/>
          </w:tcPr>
          <w:p w14:paraId="0239718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LowRisk</w:t>
            </w:r>
          </w:p>
        </w:tc>
      </w:tr>
      <w:tr w:rsidR="009A33BB" w:rsidRPr="001A544A" w14:paraId="0B11463D" w14:textId="77777777">
        <w:trPr>
          <w:jc w:val="center"/>
        </w:trPr>
        <w:tc>
          <w:tcPr>
            <w:tcW w:w="2016" w:type="dxa"/>
            <w:vAlign w:val="center"/>
          </w:tcPr>
          <w:p w14:paraId="669D89E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w:t>
            </w:r>
          </w:p>
        </w:tc>
        <w:tc>
          <w:tcPr>
            <w:tcW w:w="2016" w:type="dxa"/>
            <w:vAlign w:val="center"/>
          </w:tcPr>
          <w:p w14:paraId="44BF718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Moderate</w:t>
            </w:r>
          </w:p>
        </w:tc>
        <w:tc>
          <w:tcPr>
            <w:tcW w:w="2016" w:type="dxa"/>
            <w:vAlign w:val="center"/>
          </w:tcPr>
          <w:p w14:paraId="7F740EE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Fertile</w:t>
            </w:r>
          </w:p>
        </w:tc>
        <w:tc>
          <w:tcPr>
            <w:tcW w:w="2016" w:type="dxa"/>
            <w:vAlign w:val="center"/>
          </w:tcPr>
          <w:p w14:paraId="226BB3B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18DA559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LowRisk</w:t>
            </w:r>
          </w:p>
        </w:tc>
      </w:tr>
      <w:tr w:rsidR="009A33BB" w:rsidRPr="001A544A" w14:paraId="4D7120AC" w14:textId="77777777">
        <w:trPr>
          <w:jc w:val="center"/>
        </w:trPr>
        <w:tc>
          <w:tcPr>
            <w:tcW w:w="2016" w:type="dxa"/>
            <w:vAlign w:val="center"/>
          </w:tcPr>
          <w:p w14:paraId="30C04C3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5C39448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Moderate</w:t>
            </w:r>
          </w:p>
        </w:tc>
        <w:tc>
          <w:tcPr>
            <w:tcW w:w="2016" w:type="dxa"/>
            <w:vAlign w:val="center"/>
          </w:tcPr>
          <w:p w14:paraId="1C05F73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Fertile</w:t>
            </w:r>
          </w:p>
        </w:tc>
        <w:tc>
          <w:tcPr>
            <w:tcW w:w="2016" w:type="dxa"/>
            <w:vAlign w:val="center"/>
          </w:tcPr>
          <w:p w14:paraId="2BEA81A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5E7BC63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LowRisk</w:t>
            </w:r>
          </w:p>
        </w:tc>
      </w:tr>
      <w:tr w:rsidR="009A33BB" w:rsidRPr="001A544A" w14:paraId="1595C0E8" w14:textId="77777777">
        <w:trPr>
          <w:jc w:val="center"/>
        </w:trPr>
        <w:tc>
          <w:tcPr>
            <w:tcW w:w="2016" w:type="dxa"/>
            <w:vAlign w:val="center"/>
          </w:tcPr>
          <w:p w14:paraId="07FF52C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w:t>
            </w:r>
          </w:p>
        </w:tc>
        <w:tc>
          <w:tcPr>
            <w:tcW w:w="2016" w:type="dxa"/>
            <w:vAlign w:val="center"/>
          </w:tcPr>
          <w:p w14:paraId="6916A20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Hot</w:t>
            </w:r>
          </w:p>
        </w:tc>
        <w:tc>
          <w:tcPr>
            <w:tcW w:w="2016" w:type="dxa"/>
            <w:vAlign w:val="center"/>
          </w:tcPr>
          <w:p w14:paraId="2452162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Poor</w:t>
            </w:r>
          </w:p>
        </w:tc>
        <w:tc>
          <w:tcPr>
            <w:tcW w:w="2016" w:type="dxa"/>
            <w:vAlign w:val="center"/>
          </w:tcPr>
          <w:p w14:paraId="7C28671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w:t>
            </w:r>
          </w:p>
        </w:tc>
        <w:tc>
          <w:tcPr>
            <w:tcW w:w="2016" w:type="dxa"/>
            <w:vAlign w:val="center"/>
          </w:tcPr>
          <w:p w14:paraId="35082C3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HighRisk</w:t>
            </w:r>
          </w:p>
        </w:tc>
      </w:tr>
      <w:tr w:rsidR="009A33BB" w:rsidRPr="001A544A" w14:paraId="28D47C8D" w14:textId="77777777">
        <w:trPr>
          <w:jc w:val="center"/>
        </w:trPr>
        <w:tc>
          <w:tcPr>
            <w:tcW w:w="2016" w:type="dxa"/>
            <w:vAlign w:val="center"/>
          </w:tcPr>
          <w:p w14:paraId="2D16463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w:t>
            </w:r>
          </w:p>
        </w:tc>
        <w:tc>
          <w:tcPr>
            <w:tcW w:w="2016" w:type="dxa"/>
            <w:vAlign w:val="center"/>
          </w:tcPr>
          <w:p w14:paraId="4A90A63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Hot</w:t>
            </w:r>
          </w:p>
        </w:tc>
        <w:tc>
          <w:tcPr>
            <w:tcW w:w="2016" w:type="dxa"/>
            <w:vAlign w:val="center"/>
          </w:tcPr>
          <w:p w14:paraId="2A44631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Average</w:t>
            </w:r>
          </w:p>
        </w:tc>
        <w:tc>
          <w:tcPr>
            <w:tcW w:w="2016" w:type="dxa"/>
            <w:vAlign w:val="center"/>
          </w:tcPr>
          <w:p w14:paraId="1C9A598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w:t>
            </w:r>
          </w:p>
        </w:tc>
        <w:tc>
          <w:tcPr>
            <w:tcW w:w="2016" w:type="dxa"/>
            <w:vAlign w:val="center"/>
          </w:tcPr>
          <w:p w14:paraId="6869404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HighRisk</w:t>
            </w:r>
          </w:p>
        </w:tc>
      </w:tr>
      <w:tr w:rsidR="009A33BB" w:rsidRPr="001A544A" w14:paraId="4BD970B7" w14:textId="77777777">
        <w:trPr>
          <w:jc w:val="center"/>
        </w:trPr>
        <w:tc>
          <w:tcPr>
            <w:tcW w:w="2016" w:type="dxa"/>
            <w:vAlign w:val="center"/>
          </w:tcPr>
          <w:p w14:paraId="7ABAF7F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w:t>
            </w:r>
          </w:p>
        </w:tc>
        <w:tc>
          <w:tcPr>
            <w:tcW w:w="2016" w:type="dxa"/>
            <w:vAlign w:val="center"/>
          </w:tcPr>
          <w:p w14:paraId="71C8FC7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Cold</w:t>
            </w:r>
          </w:p>
        </w:tc>
        <w:tc>
          <w:tcPr>
            <w:tcW w:w="2016" w:type="dxa"/>
            <w:vAlign w:val="center"/>
          </w:tcPr>
          <w:p w14:paraId="468AC47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Poor</w:t>
            </w:r>
          </w:p>
        </w:tc>
        <w:tc>
          <w:tcPr>
            <w:tcW w:w="2016" w:type="dxa"/>
            <w:vAlign w:val="center"/>
          </w:tcPr>
          <w:p w14:paraId="54A0C61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36DCB35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HighRisk</w:t>
            </w:r>
          </w:p>
        </w:tc>
      </w:tr>
      <w:tr w:rsidR="009A33BB" w:rsidRPr="001A544A" w14:paraId="0C45F272" w14:textId="77777777">
        <w:trPr>
          <w:jc w:val="center"/>
        </w:trPr>
        <w:tc>
          <w:tcPr>
            <w:tcW w:w="2016" w:type="dxa"/>
            <w:vAlign w:val="center"/>
          </w:tcPr>
          <w:p w14:paraId="6FC6015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1A2E067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Hot</w:t>
            </w:r>
          </w:p>
        </w:tc>
        <w:tc>
          <w:tcPr>
            <w:tcW w:w="2016" w:type="dxa"/>
            <w:vAlign w:val="center"/>
          </w:tcPr>
          <w:p w14:paraId="72BA4B4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Poor</w:t>
            </w:r>
          </w:p>
        </w:tc>
        <w:tc>
          <w:tcPr>
            <w:tcW w:w="2016" w:type="dxa"/>
            <w:vAlign w:val="center"/>
          </w:tcPr>
          <w:p w14:paraId="6FE608E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w:t>
            </w:r>
          </w:p>
        </w:tc>
        <w:tc>
          <w:tcPr>
            <w:tcW w:w="2016" w:type="dxa"/>
            <w:vAlign w:val="center"/>
          </w:tcPr>
          <w:p w14:paraId="66EF7AC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HighRisk</w:t>
            </w:r>
          </w:p>
        </w:tc>
      </w:tr>
      <w:tr w:rsidR="009A33BB" w:rsidRPr="001A544A" w14:paraId="5F75B1AC" w14:textId="77777777">
        <w:trPr>
          <w:jc w:val="center"/>
        </w:trPr>
        <w:tc>
          <w:tcPr>
            <w:tcW w:w="2016" w:type="dxa"/>
            <w:vAlign w:val="center"/>
          </w:tcPr>
          <w:p w14:paraId="7272C43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w:t>
            </w:r>
          </w:p>
        </w:tc>
        <w:tc>
          <w:tcPr>
            <w:tcW w:w="2016" w:type="dxa"/>
            <w:vAlign w:val="center"/>
          </w:tcPr>
          <w:p w14:paraId="37DDA8A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Hot</w:t>
            </w:r>
          </w:p>
        </w:tc>
        <w:tc>
          <w:tcPr>
            <w:tcW w:w="2016" w:type="dxa"/>
            <w:vAlign w:val="center"/>
          </w:tcPr>
          <w:p w14:paraId="4D9AE2B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Average</w:t>
            </w:r>
          </w:p>
        </w:tc>
        <w:tc>
          <w:tcPr>
            <w:tcW w:w="2016" w:type="dxa"/>
            <w:vAlign w:val="center"/>
          </w:tcPr>
          <w:p w14:paraId="49F818C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4DDAD6F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HighRisk</w:t>
            </w:r>
          </w:p>
        </w:tc>
      </w:tr>
      <w:tr w:rsidR="009A33BB" w:rsidRPr="001A544A" w14:paraId="0C7F06E3" w14:textId="77777777">
        <w:trPr>
          <w:jc w:val="center"/>
        </w:trPr>
        <w:tc>
          <w:tcPr>
            <w:tcW w:w="2016" w:type="dxa"/>
            <w:vAlign w:val="center"/>
          </w:tcPr>
          <w:p w14:paraId="412DFB8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w:t>
            </w:r>
          </w:p>
        </w:tc>
        <w:tc>
          <w:tcPr>
            <w:tcW w:w="2016" w:type="dxa"/>
            <w:vAlign w:val="center"/>
          </w:tcPr>
          <w:p w14:paraId="1C18824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Moderate</w:t>
            </w:r>
          </w:p>
        </w:tc>
        <w:tc>
          <w:tcPr>
            <w:tcW w:w="2016" w:type="dxa"/>
            <w:vAlign w:val="center"/>
          </w:tcPr>
          <w:p w14:paraId="7349C14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Fertile</w:t>
            </w:r>
          </w:p>
        </w:tc>
        <w:tc>
          <w:tcPr>
            <w:tcW w:w="2016" w:type="dxa"/>
            <w:vAlign w:val="center"/>
          </w:tcPr>
          <w:p w14:paraId="6F883CB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588F4CB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HighRisk</w:t>
            </w:r>
          </w:p>
        </w:tc>
      </w:tr>
      <w:tr w:rsidR="009A33BB" w:rsidRPr="001A544A" w14:paraId="3D1178A3" w14:textId="77777777">
        <w:trPr>
          <w:jc w:val="center"/>
        </w:trPr>
        <w:tc>
          <w:tcPr>
            <w:tcW w:w="2016" w:type="dxa"/>
            <w:vAlign w:val="center"/>
          </w:tcPr>
          <w:p w14:paraId="0037F65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w:t>
            </w:r>
          </w:p>
        </w:tc>
        <w:tc>
          <w:tcPr>
            <w:tcW w:w="2016" w:type="dxa"/>
            <w:vAlign w:val="center"/>
          </w:tcPr>
          <w:p w14:paraId="7DF2A3E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Moderate</w:t>
            </w:r>
          </w:p>
        </w:tc>
        <w:tc>
          <w:tcPr>
            <w:tcW w:w="2016" w:type="dxa"/>
            <w:vAlign w:val="center"/>
          </w:tcPr>
          <w:p w14:paraId="60869A2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Fertile</w:t>
            </w:r>
          </w:p>
        </w:tc>
        <w:tc>
          <w:tcPr>
            <w:tcW w:w="2016" w:type="dxa"/>
            <w:vAlign w:val="center"/>
          </w:tcPr>
          <w:p w14:paraId="26D4AC1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w:t>
            </w:r>
          </w:p>
        </w:tc>
        <w:tc>
          <w:tcPr>
            <w:tcW w:w="2016" w:type="dxa"/>
            <w:vAlign w:val="center"/>
          </w:tcPr>
          <w:p w14:paraId="47DB246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LowRisk</w:t>
            </w:r>
          </w:p>
        </w:tc>
      </w:tr>
      <w:tr w:rsidR="009A33BB" w:rsidRPr="001A544A" w14:paraId="4E0D6BCB" w14:textId="77777777">
        <w:trPr>
          <w:jc w:val="center"/>
        </w:trPr>
        <w:tc>
          <w:tcPr>
            <w:tcW w:w="2016" w:type="dxa"/>
            <w:vAlign w:val="center"/>
          </w:tcPr>
          <w:p w14:paraId="624DD58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2016" w:type="dxa"/>
            <w:vAlign w:val="center"/>
          </w:tcPr>
          <w:p w14:paraId="5F05DE2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Moderate</w:t>
            </w:r>
          </w:p>
        </w:tc>
        <w:tc>
          <w:tcPr>
            <w:tcW w:w="2016" w:type="dxa"/>
            <w:vAlign w:val="center"/>
          </w:tcPr>
          <w:p w14:paraId="7F297CC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Fertile</w:t>
            </w:r>
          </w:p>
        </w:tc>
        <w:tc>
          <w:tcPr>
            <w:tcW w:w="2016" w:type="dxa"/>
            <w:vAlign w:val="center"/>
          </w:tcPr>
          <w:p w14:paraId="75A3BD1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High</w:t>
            </w:r>
          </w:p>
        </w:tc>
        <w:tc>
          <w:tcPr>
            <w:tcW w:w="2016" w:type="dxa"/>
            <w:vAlign w:val="center"/>
          </w:tcPr>
          <w:p w14:paraId="259B335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LowRisk</w:t>
            </w:r>
          </w:p>
        </w:tc>
      </w:tr>
    </w:tbl>
    <w:p w14:paraId="73ED26C1" w14:textId="77777777" w:rsidR="009A33BB" w:rsidRPr="001A544A" w:rsidRDefault="009A33BB" w:rsidP="00787C53">
      <w:pPr>
        <w:spacing w:line="360" w:lineRule="auto"/>
        <w:jc w:val="both"/>
        <w:rPr>
          <w:rFonts w:ascii="Times New Roman" w:hAnsi="Times New Roman"/>
          <w:color w:val="000000" w:themeColor="text1"/>
          <w:sz w:val="24"/>
          <w:szCs w:val="24"/>
        </w:rPr>
      </w:pPr>
    </w:p>
    <w:p w14:paraId="6BF4BC6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Google Colab Code</w:t>
      </w:r>
    </w:p>
    <w:p w14:paraId="26ED038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t># Enumerate hypotheses made of observed categorical values plus '?'.</w:t>
      </w:r>
    </w:p>
    <w:p w14:paraId="6DAE185A"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Keep a hypothesis only when it correctly classifies every historical example.</w:t>
      </w:r>
    </w:p>
    <w:p w14:paraId="4AE9369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The least-general consistent hypotheses form S; the most-general form G.</w:t>
      </w:r>
    </w:p>
    <w:p w14:paraId="6FE14A66"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Use the complete Candidate-Elimination/version-space code supplied in chat.</w:t>
      </w:r>
    </w:p>
    <w:p w14:paraId="30F026B0" w14:textId="77777777" w:rsidR="009A33BB" w:rsidRPr="001A544A" w:rsidRDefault="009A33BB" w:rsidP="00787C53">
      <w:pPr>
        <w:spacing w:line="360" w:lineRule="auto"/>
        <w:jc w:val="both"/>
        <w:rPr>
          <w:rFonts w:ascii="Times New Roman" w:hAnsi="Times New Roman"/>
          <w:color w:val="000000" w:themeColor="text1"/>
          <w:sz w:val="24"/>
          <w:szCs w:val="24"/>
        </w:rPr>
      </w:pPr>
    </w:p>
    <w:p w14:paraId="0808FCB1"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Graph Code and Graph Output</w:t>
      </w:r>
    </w:p>
    <w:p w14:paraId="5BD2C21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Graph Code</w:t>
      </w:r>
    </w:p>
    <w:p w14:paraId="3F6D5B4D"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counts = df['Risk'].value_</w:t>
      </w:r>
      <w:proofErr w:type="gramStart"/>
      <w:r w:rsidRPr="001A544A">
        <w:rPr>
          <w:rFonts w:ascii="Times New Roman" w:hAnsi="Times New Roman"/>
          <w:color w:val="000000" w:themeColor="text1"/>
          <w:sz w:val="24"/>
          <w:szCs w:val="24"/>
        </w:rPr>
        <w:t>counts(</w:t>
      </w:r>
      <w:proofErr w:type="gramEnd"/>
      <w:r w:rsidRPr="001A544A">
        <w:rPr>
          <w:rFonts w:ascii="Times New Roman" w:hAnsi="Times New Roman"/>
          <w:color w:val="000000" w:themeColor="text1"/>
          <w:sz w:val="24"/>
          <w:szCs w:val="24"/>
        </w:rPr>
        <w:t>)</w:t>
      </w:r>
    </w:p>
    <w:p w14:paraId="61547C7A"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counts.plot</w:t>
      </w:r>
      <w:proofErr w:type="gramEnd"/>
      <w:r w:rsidRPr="001A544A">
        <w:rPr>
          <w:rFonts w:ascii="Times New Roman" w:hAnsi="Times New Roman"/>
          <w:color w:val="000000" w:themeColor="text1"/>
          <w:sz w:val="24"/>
          <w:szCs w:val="24"/>
        </w:rPr>
        <w:t>(kind='bar')</w:t>
      </w:r>
    </w:p>
    <w:p w14:paraId="0138368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plt.xlabel</w:t>
      </w:r>
      <w:proofErr w:type="gramEnd"/>
      <w:r w:rsidRPr="001A544A">
        <w:rPr>
          <w:rFonts w:ascii="Times New Roman" w:hAnsi="Times New Roman"/>
          <w:color w:val="000000" w:themeColor="text1"/>
          <w:sz w:val="24"/>
          <w:szCs w:val="24"/>
        </w:rPr>
        <w:t xml:space="preserve">('Yield Risk Band'); </w:t>
      </w: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('Number of Seasons')</w:t>
      </w:r>
    </w:p>
    <w:p w14:paraId="64919E14"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('Distribution of Yield Risk Bands'); </w:t>
      </w:r>
      <w:proofErr w:type="gramStart"/>
      <w:r w:rsidRPr="001A544A">
        <w:rPr>
          <w:rFonts w:ascii="Times New Roman" w:hAnsi="Times New Roman"/>
          <w:color w:val="000000" w:themeColor="text1"/>
          <w:sz w:val="24"/>
          <w:szCs w:val="24"/>
        </w:rPr>
        <w:t>plt.grid</w:t>
      </w:r>
      <w:proofErr w:type="gramEnd"/>
      <w:r w:rsidRPr="001A544A">
        <w:rPr>
          <w:rFonts w:ascii="Times New Roman" w:hAnsi="Times New Roman"/>
          <w:color w:val="000000" w:themeColor="text1"/>
          <w:sz w:val="24"/>
          <w:szCs w:val="24"/>
        </w:rPr>
        <w:t xml:space="preserve">(axis='y');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416A63D2" w14:textId="77777777" w:rsidR="009A33BB" w:rsidRPr="001A544A" w:rsidRDefault="009A33BB" w:rsidP="00787C53">
      <w:pPr>
        <w:spacing w:line="360" w:lineRule="auto"/>
        <w:jc w:val="both"/>
        <w:rPr>
          <w:rFonts w:ascii="Times New Roman" w:hAnsi="Times New Roman"/>
          <w:color w:val="000000" w:themeColor="text1"/>
          <w:sz w:val="24"/>
          <w:szCs w:val="24"/>
        </w:rPr>
      </w:pPr>
    </w:p>
    <w:p w14:paraId="29844C9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36D06F4D" wp14:editId="754AA487">
            <wp:extent cx="5577840" cy="36425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d_risk_bands.png"/>
                    <pic:cNvPicPr/>
                  </pic:nvPicPr>
                  <pic:blipFill>
                    <a:blip r:embed="rId14"/>
                    <a:stretch>
                      <a:fillRect/>
                    </a:stretch>
                  </pic:blipFill>
                  <pic:spPr>
                    <a:xfrm>
                      <a:off x="0" y="0"/>
                      <a:ext cx="5577840" cy="3642572"/>
                    </a:xfrm>
                    <a:prstGeom prst="rect">
                      <a:avLst/>
                    </a:prstGeom>
                  </pic:spPr>
                </pic:pic>
              </a:graphicData>
            </a:graphic>
          </wp:inline>
        </w:drawing>
      </w:r>
    </w:p>
    <w:p w14:paraId="537A82B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(d.1): Distribution of discretised crop-yield risk bands.</w:t>
      </w:r>
    </w:p>
    <w:p w14:paraId="1DF55BC2"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Result / Interpretation: The version space contains only hypotheses that agree with every labelled historical season. The S and G boundaries make the uncertainty explicit: any hypothesis between them is consistent with the evidence. The approach is interpretable, but its accuracy depends heavily on how numerical variables are discretised and which attributes are allowed in the hypothesis language.</w:t>
      </w:r>
    </w:p>
    <w:p w14:paraId="3C46FC9D" w14:textId="574B249E" w:rsidR="009A33BB" w:rsidRPr="001A544A" w:rsidRDefault="001A544A"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drawing>
          <wp:inline distT="0" distB="0" distL="0" distR="0" wp14:anchorId="78C89C49" wp14:editId="5A28DECB">
            <wp:extent cx="4648200" cy="4122420"/>
            <wp:effectExtent l="0" t="0" r="0" b="0"/>
            <wp:docPr id="30250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04920" name=""/>
                    <pic:cNvPicPr/>
                  </pic:nvPicPr>
                  <pic:blipFill>
                    <a:blip r:embed="rId15"/>
                    <a:stretch>
                      <a:fillRect/>
                    </a:stretch>
                  </pic:blipFill>
                  <pic:spPr>
                    <a:xfrm>
                      <a:off x="0" y="0"/>
                      <a:ext cx="4648610" cy="4122784"/>
                    </a:xfrm>
                    <a:prstGeom prst="rect">
                      <a:avLst/>
                    </a:prstGeom>
                  </pic:spPr>
                </pic:pic>
              </a:graphicData>
            </a:graphic>
          </wp:inline>
        </w:drawing>
      </w:r>
      <w:r w:rsidR="00B91C5B" w:rsidRPr="001A544A">
        <w:rPr>
          <w:rFonts w:ascii="Times New Roman" w:hAnsi="Times New Roman"/>
          <w:color w:val="000000" w:themeColor="text1"/>
          <w:sz w:val="24"/>
          <w:szCs w:val="24"/>
        </w:rPr>
        <w:br w:type="page"/>
      </w:r>
    </w:p>
    <w:p w14:paraId="0A55EA41" w14:textId="77777777" w:rsidR="009A33BB" w:rsidRPr="001A544A" w:rsidRDefault="00B91C5B" w:rsidP="00787C53">
      <w:pPr>
        <w:pStyle w:val="Heading1"/>
        <w:keepNext/>
        <w:spacing w:line="360" w:lineRule="auto"/>
        <w:jc w:val="both"/>
        <w:rPr>
          <w:color w:val="000000" w:themeColor="text1"/>
          <w:sz w:val="28"/>
          <w:szCs w:val="28"/>
        </w:rPr>
      </w:pPr>
      <w:r w:rsidRPr="001A544A">
        <w:rPr>
          <w:b/>
          <w:color w:val="000000" w:themeColor="text1"/>
          <w:sz w:val="28"/>
          <w:szCs w:val="28"/>
        </w:rPr>
        <w:lastRenderedPageBreak/>
        <w:t>Question (e) - Computational Feasibility, Scaling and Optimisation Prototype</w:t>
      </w:r>
    </w:p>
    <w:p w14:paraId="1D088393"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Theoretical Answer: Instance-based methods defer computation until prediction time. For n records and d features, brute-force k-NN distance calculation is O(n*d) per query; selecting the nearest k adds approximately O(n) with partition-based selection (or </w:t>
      </w:r>
      <w:proofErr w:type="gramStart"/>
      <w:r w:rsidRPr="001A544A">
        <w:rPr>
          <w:rFonts w:ascii="Times New Roman" w:hAnsi="Times New Roman"/>
          <w:color w:val="000000" w:themeColor="text1"/>
          <w:sz w:val="24"/>
          <w:szCs w:val="24"/>
        </w:rPr>
        <w:t>O(</w:t>
      </w:r>
      <w:proofErr w:type="gramEnd"/>
      <w:r w:rsidRPr="001A544A">
        <w:rPr>
          <w:rFonts w:ascii="Times New Roman" w:hAnsi="Times New Roman"/>
          <w:color w:val="000000" w:themeColor="text1"/>
          <w:sz w:val="24"/>
          <w:szCs w:val="24"/>
        </w:rPr>
        <w:t xml:space="preserve">n log n) with full sorting). Storage is O(n*d). Standard LWR must compute weights for all n records and solve a weighted local least-squares system; with p predictors its main cost is approximately </w:t>
      </w:r>
      <w:proofErr w:type="gramStart"/>
      <w:r w:rsidRPr="001A544A">
        <w:rPr>
          <w:rFonts w:ascii="Times New Roman" w:hAnsi="Times New Roman"/>
          <w:color w:val="000000" w:themeColor="text1"/>
          <w:sz w:val="24"/>
          <w:szCs w:val="24"/>
        </w:rPr>
        <w:t>O(</w:t>
      </w:r>
      <w:proofErr w:type="gramEnd"/>
      <w:r w:rsidRPr="001A544A">
        <w:rPr>
          <w:rFonts w:ascii="Times New Roman" w:hAnsi="Times New Roman"/>
          <w:color w:val="000000" w:themeColor="text1"/>
          <w:sz w:val="24"/>
          <w:szCs w:val="24"/>
        </w:rPr>
        <w:t>n*p^2 + p^3) per query, so repeated queries become expensive at large n.</w:t>
      </w:r>
    </w:p>
    <w:p w14:paraId="6AAC6E93"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Scaling test: benchmark 10^3, 10^4, 10^5 and 10^6 rows and record query time plus approximate memory usage.</w:t>
      </w:r>
    </w:p>
    <w:p w14:paraId="741AE4E0"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Indexing prototype: bucket/grid hashing pre-groups nearby </w:t>
      </w:r>
      <w:proofErr w:type="gramStart"/>
      <w:r w:rsidRPr="001A544A">
        <w:rPr>
          <w:rFonts w:ascii="Times New Roman" w:hAnsi="Times New Roman"/>
          <w:color w:val="000000" w:themeColor="text1"/>
          <w:sz w:val="24"/>
          <w:szCs w:val="24"/>
        </w:rPr>
        <w:t>points</w:t>
      </w:r>
      <w:proofErr w:type="gramEnd"/>
      <w:r w:rsidRPr="001A544A">
        <w:rPr>
          <w:rFonts w:ascii="Times New Roman" w:hAnsi="Times New Roman"/>
          <w:color w:val="000000" w:themeColor="text1"/>
          <w:sz w:val="24"/>
          <w:szCs w:val="24"/>
        </w:rPr>
        <w:t xml:space="preserve"> so the query compares only local candidate buckets instead of all records.</w:t>
      </w:r>
    </w:p>
    <w:p w14:paraId="46CB5FA8"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For higher dimensions, practical alternatives include k-d trees (low/moderate d) and approximate-nearest-neighbour hashing/search.</w:t>
      </w:r>
    </w:p>
    <w:p w14:paraId="03219AA9"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The time budget should be declared, for example: each benchmark query should complete in seconds on standard Colab CPU and the 10^6-row dataset should fit comfortably in memory.</w:t>
      </w:r>
    </w:p>
    <w:p w14:paraId="3B36E4B7"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 xml:space="preserve">Dataset Credit / Source: </w:t>
      </w:r>
      <w:r w:rsidRPr="001A544A">
        <w:rPr>
          <w:rFonts w:ascii="Times New Roman" w:hAnsi="Times New Roman"/>
          <w:color w:val="000000" w:themeColor="text1"/>
          <w:sz w:val="24"/>
          <w:szCs w:val="24"/>
        </w:rPr>
        <w:t>Question (e) Scalability Benchmark. Programmatically generated using NumPy with fixed random seeds. No external dataset; generated benchmark. Synthetic scaling data is appropriate here because the rubric asks to measure algorithm behaviour while n is deliberately controlled from 10^3 to 10^6 records. The report labels it explicitly as generated benchmark data.</w:t>
      </w:r>
    </w:p>
    <w:p w14:paraId="43F1177A"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Question (e) Benchmark Result Dataset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16"/>
        <w:gridCol w:w="2518"/>
        <w:gridCol w:w="2518"/>
        <w:gridCol w:w="2518"/>
      </w:tblGrid>
      <w:tr w:rsidR="009A33BB" w:rsidRPr="001A544A" w14:paraId="3C55E2C2" w14:textId="77777777">
        <w:trPr>
          <w:tblHeader/>
          <w:jc w:val="center"/>
        </w:trPr>
        <w:tc>
          <w:tcPr>
            <w:tcW w:w="2520" w:type="dxa"/>
            <w:shd w:val="clear" w:color="auto" w:fill="D9EAF7"/>
          </w:tcPr>
          <w:p w14:paraId="131E696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Records</w:t>
            </w:r>
          </w:p>
        </w:tc>
        <w:tc>
          <w:tcPr>
            <w:tcW w:w="2520" w:type="dxa"/>
            <w:shd w:val="clear" w:color="auto" w:fill="D9EAF7"/>
          </w:tcPr>
          <w:p w14:paraId="10BD81B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KNN_Time_s</w:t>
            </w:r>
          </w:p>
        </w:tc>
        <w:tc>
          <w:tcPr>
            <w:tcW w:w="2520" w:type="dxa"/>
            <w:shd w:val="clear" w:color="auto" w:fill="D9EAF7"/>
          </w:tcPr>
          <w:p w14:paraId="5125E3E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LWR_Time_s</w:t>
            </w:r>
          </w:p>
        </w:tc>
        <w:tc>
          <w:tcPr>
            <w:tcW w:w="2520" w:type="dxa"/>
            <w:shd w:val="clear" w:color="auto" w:fill="D9EAF7"/>
          </w:tcPr>
          <w:p w14:paraId="35A5FFD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Memory_MB</w:t>
            </w:r>
          </w:p>
        </w:tc>
      </w:tr>
      <w:tr w:rsidR="009A33BB" w:rsidRPr="001A544A" w14:paraId="0429EC31" w14:textId="77777777">
        <w:trPr>
          <w:jc w:val="center"/>
        </w:trPr>
        <w:tc>
          <w:tcPr>
            <w:tcW w:w="2520" w:type="dxa"/>
            <w:vAlign w:val="center"/>
          </w:tcPr>
          <w:p w14:paraId="45E8F0A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1000</w:t>
            </w:r>
          </w:p>
        </w:tc>
        <w:tc>
          <w:tcPr>
            <w:tcW w:w="2520" w:type="dxa"/>
            <w:vAlign w:val="center"/>
          </w:tcPr>
          <w:p w14:paraId="1465687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0.000</w:t>
            </w:r>
          </w:p>
        </w:tc>
        <w:tc>
          <w:tcPr>
            <w:tcW w:w="2520" w:type="dxa"/>
            <w:vAlign w:val="center"/>
          </w:tcPr>
          <w:p w14:paraId="1165C51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0.000</w:t>
            </w:r>
          </w:p>
        </w:tc>
        <w:tc>
          <w:tcPr>
            <w:tcW w:w="2520" w:type="dxa"/>
            <w:vAlign w:val="center"/>
          </w:tcPr>
          <w:p w14:paraId="0846189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0.046</w:t>
            </w:r>
          </w:p>
        </w:tc>
      </w:tr>
      <w:tr w:rsidR="009A33BB" w:rsidRPr="001A544A" w14:paraId="3CBFACD5" w14:textId="77777777">
        <w:trPr>
          <w:jc w:val="center"/>
        </w:trPr>
        <w:tc>
          <w:tcPr>
            <w:tcW w:w="2520" w:type="dxa"/>
            <w:vAlign w:val="center"/>
          </w:tcPr>
          <w:p w14:paraId="5756C20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10000</w:t>
            </w:r>
          </w:p>
        </w:tc>
        <w:tc>
          <w:tcPr>
            <w:tcW w:w="2520" w:type="dxa"/>
            <w:vAlign w:val="center"/>
          </w:tcPr>
          <w:p w14:paraId="365E898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0.000</w:t>
            </w:r>
          </w:p>
        </w:tc>
        <w:tc>
          <w:tcPr>
            <w:tcW w:w="2520" w:type="dxa"/>
            <w:vAlign w:val="center"/>
          </w:tcPr>
          <w:p w14:paraId="63CE7A4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0.000</w:t>
            </w:r>
          </w:p>
        </w:tc>
        <w:tc>
          <w:tcPr>
            <w:tcW w:w="2520" w:type="dxa"/>
            <w:vAlign w:val="center"/>
          </w:tcPr>
          <w:p w14:paraId="0335A9C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0.458</w:t>
            </w:r>
          </w:p>
        </w:tc>
      </w:tr>
      <w:tr w:rsidR="009A33BB" w:rsidRPr="001A544A" w14:paraId="54870F50" w14:textId="77777777">
        <w:trPr>
          <w:jc w:val="center"/>
        </w:trPr>
        <w:tc>
          <w:tcPr>
            <w:tcW w:w="2520" w:type="dxa"/>
            <w:vAlign w:val="center"/>
          </w:tcPr>
          <w:p w14:paraId="20564A4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100000</w:t>
            </w:r>
          </w:p>
        </w:tc>
        <w:tc>
          <w:tcPr>
            <w:tcW w:w="2520" w:type="dxa"/>
            <w:vAlign w:val="center"/>
          </w:tcPr>
          <w:p w14:paraId="296CBA5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0.005</w:t>
            </w:r>
          </w:p>
        </w:tc>
        <w:tc>
          <w:tcPr>
            <w:tcW w:w="2520" w:type="dxa"/>
            <w:vAlign w:val="center"/>
          </w:tcPr>
          <w:p w14:paraId="4B369EE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0.004</w:t>
            </w:r>
          </w:p>
        </w:tc>
        <w:tc>
          <w:tcPr>
            <w:tcW w:w="2520" w:type="dxa"/>
            <w:vAlign w:val="center"/>
          </w:tcPr>
          <w:p w14:paraId="097B26A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4.578</w:t>
            </w:r>
          </w:p>
        </w:tc>
      </w:tr>
      <w:tr w:rsidR="009A33BB" w:rsidRPr="001A544A" w14:paraId="08A8A67B" w14:textId="77777777">
        <w:trPr>
          <w:jc w:val="center"/>
        </w:trPr>
        <w:tc>
          <w:tcPr>
            <w:tcW w:w="2520" w:type="dxa"/>
            <w:vAlign w:val="center"/>
          </w:tcPr>
          <w:p w14:paraId="5C635BC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1000000</w:t>
            </w:r>
          </w:p>
        </w:tc>
        <w:tc>
          <w:tcPr>
            <w:tcW w:w="2520" w:type="dxa"/>
            <w:vAlign w:val="center"/>
          </w:tcPr>
          <w:p w14:paraId="6AC5F5A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0.139</w:t>
            </w:r>
          </w:p>
        </w:tc>
        <w:tc>
          <w:tcPr>
            <w:tcW w:w="2520" w:type="dxa"/>
            <w:vAlign w:val="center"/>
          </w:tcPr>
          <w:p w14:paraId="476EFA1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0.075</w:t>
            </w:r>
          </w:p>
        </w:tc>
        <w:tc>
          <w:tcPr>
            <w:tcW w:w="2520" w:type="dxa"/>
            <w:vAlign w:val="center"/>
          </w:tcPr>
          <w:p w14:paraId="077E059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45.776</w:t>
            </w:r>
          </w:p>
        </w:tc>
      </w:tr>
    </w:tbl>
    <w:p w14:paraId="49077A80" w14:textId="77777777" w:rsidR="009A33BB" w:rsidRPr="001A544A" w:rsidRDefault="009A33BB" w:rsidP="00787C53">
      <w:pPr>
        <w:spacing w:line="360" w:lineRule="auto"/>
        <w:jc w:val="both"/>
        <w:rPr>
          <w:rFonts w:ascii="Times New Roman" w:hAnsi="Times New Roman"/>
          <w:color w:val="000000" w:themeColor="text1"/>
          <w:sz w:val="24"/>
          <w:szCs w:val="24"/>
        </w:rPr>
      </w:pPr>
    </w:p>
    <w:p w14:paraId="3EF354B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Google Colab Code</w:t>
      </w:r>
    </w:p>
    <w:p w14:paraId="1805F6FB"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for n in [1000, 10000, 100000, 1000000]:</w:t>
      </w:r>
    </w:p>
    <w:p w14:paraId="37E0B062"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X = </w:t>
      </w:r>
      <w:proofErr w:type="gramStart"/>
      <w:r w:rsidRPr="001A544A">
        <w:rPr>
          <w:rFonts w:ascii="Times New Roman" w:hAnsi="Times New Roman"/>
          <w:color w:val="000000" w:themeColor="text1"/>
          <w:sz w:val="24"/>
          <w:szCs w:val="24"/>
        </w:rPr>
        <w:t>np.random</w:t>
      </w:r>
      <w:proofErr w:type="gramEnd"/>
      <w:r w:rsidRPr="001A544A">
        <w:rPr>
          <w:rFonts w:ascii="Times New Roman" w:hAnsi="Times New Roman"/>
          <w:color w:val="000000" w:themeColor="text1"/>
          <w:sz w:val="24"/>
          <w:szCs w:val="24"/>
        </w:rPr>
        <w:t>.random((n,5)); y = ...</w:t>
      </w:r>
    </w:p>
    <w:p w14:paraId="41DB7818"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 measure brute-force k-NN query time</w:t>
      </w:r>
    </w:p>
    <w:p w14:paraId="1B9AF80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    # measure LWR weight computation time</w:t>
      </w:r>
    </w:p>
    <w:p w14:paraId="232AE191"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lastRenderedPageBreak/>
        <w:t xml:space="preserve">    # report (</w:t>
      </w:r>
      <w:proofErr w:type="gramStart"/>
      <w:r w:rsidRPr="001A544A">
        <w:rPr>
          <w:rFonts w:ascii="Times New Roman" w:hAnsi="Times New Roman"/>
          <w:color w:val="000000" w:themeColor="text1"/>
          <w:sz w:val="24"/>
          <w:szCs w:val="24"/>
        </w:rPr>
        <w:t>X.nbytes</w:t>
      </w:r>
      <w:proofErr w:type="gramEnd"/>
      <w:r w:rsidRPr="001A544A">
        <w:rPr>
          <w:rFonts w:ascii="Times New Roman" w:hAnsi="Times New Roman"/>
          <w:color w:val="000000" w:themeColor="text1"/>
          <w:sz w:val="24"/>
          <w:szCs w:val="24"/>
        </w:rPr>
        <w:t xml:space="preserve"> + </w:t>
      </w:r>
      <w:proofErr w:type="gramStart"/>
      <w:r w:rsidRPr="001A544A">
        <w:rPr>
          <w:rFonts w:ascii="Times New Roman" w:hAnsi="Times New Roman"/>
          <w:color w:val="000000" w:themeColor="text1"/>
          <w:sz w:val="24"/>
          <w:szCs w:val="24"/>
        </w:rPr>
        <w:t>y.nbytes</w:t>
      </w:r>
      <w:proofErr w:type="gramEnd"/>
      <w:r w:rsidRPr="001A544A">
        <w:rPr>
          <w:rFonts w:ascii="Times New Roman" w:hAnsi="Times New Roman"/>
          <w:color w:val="000000" w:themeColor="text1"/>
          <w:sz w:val="24"/>
          <w:szCs w:val="24"/>
        </w:rPr>
        <w:t>) / 1024**2</w:t>
      </w:r>
    </w:p>
    <w:p w14:paraId="3F1C3F28"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39AFC64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Optimisation prototype: grid-index nearby buckets before nearest-neighbour search.</w:t>
      </w:r>
    </w:p>
    <w:p w14:paraId="2757AA4E" w14:textId="77777777" w:rsidR="009A33BB" w:rsidRPr="001A544A" w:rsidRDefault="009A33BB" w:rsidP="00787C53">
      <w:pPr>
        <w:spacing w:line="360" w:lineRule="auto"/>
        <w:jc w:val="both"/>
        <w:rPr>
          <w:rFonts w:ascii="Times New Roman" w:hAnsi="Times New Roman"/>
          <w:color w:val="000000" w:themeColor="text1"/>
          <w:sz w:val="24"/>
          <w:szCs w:val="24"/>
        </w:rPr>
      </w:pPr>
    </w:p>
    <w:p w14:paraId="692D3180"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Graph Code and Graph Outputs</w:t>
      </w:r>
    </w:p>
    <w:p w14:paraId="05D0DA1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Graph Code</w:t>
      </w:r>
    </w:p>
    <w:p w14:paraId="384A5421"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plt.plot</w:t>
      </w:r>
      <w:proofErr w:type="gramEnd"/>
      <w:r w:rsidRPr="001A544A">
        <w:rPr>
          <w:rFonts w:ascii="Times New Roman" w:hAnsi="Times New Roman"/>
          <w:color w:val="000000" w:themeColor="text1"/>
          <w:sz w:val="24"/>
          <w:szCs w:val="24"/>
        </w:rPr>
        <w:t>(sizes, knn_times, marker='o', label='k-NN')</w:t>
      </w:r>
    </w:p>
    <w:p w14:paraId="168A584C"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plt.plot</w:t>
      </w:r>
      <w:proofErr w:type="gramEnd"/>
      <w:r w:rsidRPr="001A544A">
        <w:rPr>
          <w:rFonts w:ascii="Times New Roman" w:hAnsi="Times New Roman"/>
          <w:color w:val="000000" w:themeColor="text1"/>
          <w:sz w:val="24"/>
          <w:szCs w:val="24"/>
        </w:rPr>
        <w:t>(sizes, lwr_times, marker='o', label='LWR')</w:t>
      </w:r>
    </w:p>
    <w:p w14:paraId="546A1B13"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plt.xscale</w:t>
      </w:r>
      <w:proofErr w:type="gramEnd"/>
      <w:r w:rsidRPr="001A544A">
        <w:rPr>
          <w:rFonts w:ascii="Times New Roman" w:hAnsi="Times New Roman"/>
          <w:color w:val="000000" w:themeColor="text1"/>
          <w:sz w:val="24"/>
          <w:szCs w:val="24"/>
        </w:rPr>
        <w:t xml:space="preserve">('log'); </w:t>
      </w:r>
      <w:proofErr w:type="gramStart"/>
      <w:r w:rsidRPr="001A544A">
        <w:rPr>
          <w:rFonts w:ascii="Times New Roman" w:hAnsi="Times New Roman"/>
          <w:color w:val="000000" w:themeColor="text1"/>
          <w:sz w:val="24"/>
          <w:szCs w:val="24"/>
        </w:rPr>
        <w:t>plt.xlabel</w:t>
      </w:r>
      <w:proofErr w:type="gramEnd"/>
      <w:r w:rsidRPr="001A544A">
        <w:rPr>
          <w:rFonts w:ascii="Times New Roman" w:hAnsi="Times New Roman"/>
          <w:color w:val="000000" w:themeColor="text1"/>
          <w:sz w:val="24"/>
          <w:szCs w:val="24"/>
        </w:rPr>
        <w:t>('Number of Records')</w:t>
      </w:r>
    </w:p>
    <w:p w14:paraId="059D7BFA"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 xml:space="preserve">('Execution Time (seconds)'); </w:t>
      </w:r>
      <w:proofErr w:type="gramStart"/>
      <w:r w:rsidRPr="001A544A">
        <w:rPr>
          <w:rFonts w:ascii="Times New Roman" w:hAnsi="Times New Roman"/>
          <w:color w:val="000000" w:themeColor="text1"/>
          <w:sz w:val="24"/>
          <w:szCs w:val="24"/>
        </w:rPr>
        <w:t>plt.legend</w:t>
      </w:r>
      <w:proofErr w:type="gramEnd"/>
      <w:r w:rsidRPr="001A544A">
        <w:rPr>
          <w:rFonts w:ascii="Times New Roman" w:hAnsi="Times New Roman"/>
          <w:color w:val="000000" w:themeColor="text1"/>
          <w:sz w:val="24"/>
          <w:szCs w:val="24"/>
        </w:rPr>
        <w:t xml:space="preserve">();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05A9D1A8"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5EDCD779"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plt.plot</w:t>
      </w:r>
      <w:proofErr w:type="gramEnd"/>
      <w:r w:rsidRPr="001A544A">
        <w:rPr>
          <w:rFonts w:ascii="Times New Roman" w:hAnsi="Times New Roman"/>
          <w:color w:val="000000" w:themeColor="text1"/>
          <w:sz w:val="24"/>
          <w:szCs w:val="24"/>
        </w:rPr>
        <w:t>(sizes, memory_values, marker='o')</w:t>
      </w:r>
    </w:p>
    <w:p w14:paraId="594314B2"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plt.xscale</w:t>
      </w:r>
      <w:proofErr w:type="gramEnd"/>
      <w:r w:rsidRPr="001A544A">
        <w:rPr>
          <w:rFonts w:ascii="Times New Roman" w:hAnsi="Times New Roman"/>
          <w:color w:val="000000" w:themeColor="text1"/>
          <w:sz w:val="24"/>
          <w:szCs w:val="24"/>
        </w:rPr>
        <w:t xml:space="preserve">('log'); </w:t>
      </w:r>
      <w:proofErr w:type="gramStart"/>
      <w:r w:rsidRPr="001A544A">
        <w:rPr>
          <w:rFonts w:ascii="Times New Roman" w:hAnsi="Times New Roman"/>
          <w:color w:val="000000" w:themeColor="text1"/>
          <w:sz w:val="24"/>
          <w:szCs w:val="24"/>
        </w:rPr>
        <w:t>plt.xlabel</w:t>
      </w:r>
      <w:proofErr w:type="gramEnd"/>
      <w:r w:rsidRPr="001A544A">
        <w:rPr>
          <w:rFonts w:ascii="Times New Roman" w:hAnsi="Times New Roman"/>
          <w:color w:val="000000" w:themeColor="text1"/>
          <w:sz w:val="24"/>
          <w:szCs w:val="24"/>
        </w:rPr>
        <w:t>('Number of Records')</w:t>
      </w:r>
    </w:p>
    <w:p w14:paraId="7D7DE566"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 xml:space="preserve">('Memory Usage (MB)');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61D67A1B" w14:textId="77777777" w:rsidR="009A33BB" w:rsidRPr="001A544A" w:rsidRDefault="009A33BB" w:rsidP="00787C53">
      <w:pPr>
        <w:spacing w:line="360" w:lineRule="auto"/>
        <w:jc w:val="both"/>
        <w:rPr>
          <w:rFonts w:ascii="Times New Roman" w:hAnsi="Times New Roman"/>
          <w:color w:val="000000" w:themeColor="text1"/>
          <w:sz w:val="24"/>
          <w:szCs w:val="24"/>
        </w:rPr>
      </w:pPr>
    </w:p>
    <w:p w14:paraId="7C1747F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4B96BACA" wp14:editId="7088B903">
            <wp:extent cx="5577840" cy="35148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e_time.png"/>
                    <pic:cNvPicPr/>
                  </pic:nvPicPr>
                  <pic:blipFill>
                    <a:blip r:embed="rId16"/>
                    <a:stretch>
                      <a:fillRect/>
                    </a:stretch>
                  </pic:blipFill>
                  <pic:spPr>
                    <a:xfrm>
                      <a:off x="0" y="0"/>
                      <a:ext cx="5577840" cy="3514802"/>
                    </a:xfrm>
                    <a:prstGeom prst="rect">
                      <a:avLst/>
                    </a:prstGeom>
                  </pic:spPr>
                </pic:pic>
              </a:graphicData>
            </a:graphic>
          </wp:inline>
        </w:drawing>
      </w:r>
    </w:p>
    <w:p w14:paraId="243150C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(e.1): Measured execution-time growth from 10^3 to 10^6 records.</w:t>
      </w:r>
    </w:p>
    <w:p w14:paraId="12F4F86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lastRenderedPageBreak/>
        <w:drawing>
          <wp:inline distT="0" distB="0" distL="0" distR="0" wp14:anchorId="482E9BEE" wp14:editId="3F20CC68">
            <wp:extent cx="5577840" cy="35176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e_memory.png"/>
                    <pic:cNvPicPr/>
                  </pic:nvPicPr>
                  <pic:blipFill>
                    <a:blip r:embed="rId17"/>
                    <a:stretch>
                      <a:fillRect/>
                    </a:stretch>
                  </pic:blipFill>
                  <pic:spPr>
                    <a:xfrm>
                      <a:off x="0" y="0"/>
                      <a:ext cx="5577840" cy="3517637"/>
                    </a:xfrm>
                    <a:prstGeom prst="rect">
                      <a:avLst/>
                    </a:prstGeom>
                  </pic:spPr>
                </pic:pic>
              </a:graphicData>
            </a:graphic>
          </wp:inline>
        </w:drawing>
      </w:r>
    </w:p>
    <w:p w14:paraId="5AE94E0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(e.2): Approximate memory growth as the dataset scales.</w:t>
      </w:r>
    </w:p>
    <w:p w14:paraId="4363EDA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684E8E8A" wp14:editId="28BF3F64">
            <wp:extent cx="5577840" cy="36442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e_indexing.png"/>
                    <pic:cNvPicPr/>
                  </pic:nvPicPr>
                  <pic:blipFill>
                    <a:blip r:embed="rId18"/>
                    <a:stretch>
                      <a:fillRect/>
                    </a:stretch>
                  </pic:blipFill>
                  <pic:spPr>
                    <a:xfrm>
                      <a:off x="0" y="0"/>
                      <a:ext cx="5577840" cy="3644253"/>
                    </a:xfrm>
                    <a:prstGeom prst="rect">
                      <a:avLst/>
                    </a:prstGeom>
                  </pic:spPr>
                </pic:pic>
              </a:graphicData>
            </a:graphic>
          </wp:inline>
        </w:drawing>
      </w:r>
    </w:p>
    <w:p w14:paraId="6BA15B4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(e.3): Brute-force versus grid-index query-time prototype.</w:t>
      </w:r>
    </w:p>
    <w:p w14:paraId="2837F921"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Result / Interpretation: In this run, approximate memory grew from 0.05 MB at 10^3 rows to 45.78 MB at 10^6 rows. Both methods show increasing query cost because every record contributes to the brute-</w:t>
      </w:r>
      <w:r w:rsidRPr="001A544A">
        <w:rPr>
          <w:rFonts w:ascii="Times New Roman" w:hAnsi="Times New Roman"/>
          <w:color w:val="000000" w:themeColor="text1"/>
          <w:sz w:val="24"/>
          <w:szCs w:val="24"/>
        </w:rPr>
        <w:lastRenderedPageBreak/>
        <w:t>force calculation. The grid-index prototype reduces the candidate set before exact distance computation, demonstrating the principle behind scalable indexing and approximate search.</w:t>
      </w:r>
    </w:p>
    <w:p w14:paraId="416D639F" w14:textId="5296A51B" w:rsidR="009A33BB" w:rsidRPr="001A544A" w:rsidRDefault="001A544A"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drawing>
          <wp:inline distT="0" distB="0" distL="0" distR="0" wp14:anchorId="7848E7F5" wp14:editId="28CDC527">
            <wp:extent cx="4808220" cy="4099560"/>
            <wp:effectExtent l="0" t="0" r="0" b="0"/>
            <wp:docPr id="180099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91351" name=""/>
                    <pic:cNvPicPr/>
                  </pic:nvPicPr>
                  <pic:blipFill>
                    <a:blip r:embed="rId19"/>
                    <a:stretch>
                      <a:fillRect/>
                    </a:stretch>
                  </pic:blipFill>
                  <pic:spPr>
                    <a:xfrm>
                      <a:off x="0" y="0"/>
                      <a:ext cx="4808643" cy="4099921"/>
                    </a:xfrm>
                    <a:prstGeom prst="rect">
                      <a:avLst/>
                    </a:prstGeom>
                  </pic:spPr>
                </pic:pic>
              </a:graphicData>
            </a:graphic>
          </wp:inline>
        </w:drawing>
      </w:r>
      <w:r w:rsidR="00B91C5B" w:rsidRPr="001A544A">
        <w:rPr>
          <w:rFonts w:ascii="Times New Roman" w:hAnsi="Times New Roman"/>
          <w:color w:val="000000" w:themeColor="text1"/>
          <w:sz w:val="24"/>
          <w:szCs w:val="24"/>
        </w:rPr>
        <w:br w:type="page"/>
      </w:r>
    </w:p>
    <w:p w14:paraId="1C939A43" w14:textId="7C9D97F4" w:rsidR="009A33BB" w:rsidRPr="001A544A" w:rsidRDefault="00B91C5B" w:rsidP="00787C53">
      <w:pPr>
        <w:pStyle w:val="Heading1"/>
        <w:keepNext/>
        <w:spacing w:line="360" w:lineRule="auto"/>
        <w:jc w:val="both"/>
        <w:rPr>
          <w:color w:val="000000" w:themeColor="text1"/>
          <w:sz w:val="28"/>
          <w:szCs w:val="28"/>
        </w:rPr>
      </w:pPr>
      <w:r w:rsidRPr="001A544A">
        <w:rPr>
          <w:b/>
          <w:color w:val="000000" w:themeColor="text1"/>
          <w:sz w:val="28"/>
          <w:szCs w:val="28"/>
        </w:rPr>
        <w:lastRenderedPageBreak/>
        <w:t>Question (f) - Publication-Quality Visualisations and Policy Brie</w:t>
      </w:r>
      <w:r w:rsidR="001A544A">
        <w:rPr>
          <w:b/>
          <w:color w:val="000000" w:themeColor="text1"/>
          <w:sz w:val="28"/>
          <w:szCs w:val="28"/>
        </w:rPr>
        <w:t>f</w:t>
      </w:r>
    </w:p>
    <w:p w14:paraId="6591CB76"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Theoretical Answer: Visualisation converts model inputs and outputs into climate-yield evidence that can be interpreted by farmers and policymakers. At least five distinct plots are required. Good figures use clear titles, labelled axes, readable scales and one actionable message per plot.</w:t>
      </w:r>
    </w:p>
    <w:p w14:paraId="253766E1"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 xml:space="preserve">Dataset Credit / Source: </w:t>
      </w:r>
      <w:r w:rsidRPr="001A544A">
        <w:rPr>
          <w:rFonts w:ascii="Times New Roman" w:hAnsi="Times New Roman"/>
          <w:color w:val="000000" w:themeColor="text1"/>
          <w:sz w:val="24"/>
          <w:szCs w:val="24"/>
        </w:rPr>
        <w:t>Tamil Nadu crop-production / Indian crop-production public data reference. Kaggle Tamil Nadu crop-production analysis dataset, with source lineage to Indian agricultural production statistics; related official statistics are available from OGD Platform India. Public/open-data lineage; Kaggle mirror terms apply. The Q(f) plotting table is a separate reproducible visualisation dataset created for the five required figures and follows the same agricultural dimensions: year, crop, region, rainfall, temperature,</w:t>
      </w:r>
      <w:r w:rsidRPr="001A544A">
        <w:rPr>
          <w:rFonts w:ascii="Times New Roman" w:hAnsi="Times New Roman"/>
          <w:color w:val="000000" w:themeColor="text1"/>
          <w:sz w:val="24"/>
          <w:szCs w:val="24"/>
        </w:rPr>
        <w:t xml:space="preserve"> humidity and yield.</w:t>
      </w:r>
    </w:p>
    <w:p w14:paraId="597286A0"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Question (f) Dataset - Sample Rows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01"/>
        <w:gridCol w:w="1428"/>
        <w:gridCol w:w="1413"/>
        <w:gridCol w:w="1422"/>
        <w:gridCol w:w="1576"/>
        <w:gridCol w:w="1427"/>
        <w:gridCol w:w="1403"/>
      </w:tblGrid>
      <w:tr w:rsidR="009A33BB" w:rsidRPr="001A544A" w14:paraId="1B6315D4" w14:textId="77777777">
        <w:trPr>
          <w:tblHeader/>
          <w:jc w:val="center"/>
        </w:trPr>
        <w:tc>
          <w:tcPr>
            <w:tcW w:w="1440" w:type="dxa"/>
            <w:shd w:val="clear" w:color="auto" w:fill="D9EAF7"/>
          </w:tcPr>
          <w:p w14:paraId="19A38D8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Year</w:t>
            </w:r>
          </w:p>
        </w:tc>
        <w:tc>
          <w:tcPr>
            <w:tcW w:w="1440" w:type="dxa"/>
            <w:shd w:val="clear" w:color="auto" w:fill="D9EAF7"/>
          </w:tcPr>
          <w:p w14:paraId="32785E7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Crop</w:t>
            </w:r>
          </w:p>
        </w:tc>
        <w:tc>
          <w:tcPr>
            <w:tcW w:w="1440" w:type="dxa"/>
            <w:shd w:val="clear" w:color="auto" w:fill="D9EAF7"/>
          </w:tcPr>
          <w:p w14:paraId="4ECDA5F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Region</w:t>
            </w:r>
          </w:p>
        </w:tc>
        <w:tc>
          <w:tcPr>
            <w:tcW w:w="1440" w:type="dxa"/>
            <w:shd w:val="clear" w:color="auto" w:fill="D9EAF7"/>
          </w:tcPr>
          <w:p w14:paraId="4264FCA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Rainfall</w:t>
            </w:r>
          </w:p>
        </w:tc>
        <w:tc>
          <w:tcPr>
            <w:tcW w:w="1440" w:type="dxa"/>
            <w:shd w:val="clear" w:color="auto" w:fill="D9EAF7"/>
          </w:tcPr>
          <w:p w14:paraId="373D592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Temperature</w:t>
            </w:r>
          </w:p>
        </w:tc>
        <w:tc>
          <w:tcPr>
            <w:tcW w:w="1440" w:type="dxa"/>
            <w:shd w:val="clear" w:color="auto" w:fill="D9EAF7"/>
          </w:tcPr>
          <w:p w14:paraId="4792EA4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Humidity</w:t>
            </w:r>
          </w:p>
        </w:tc>
        <w:tc>
          <w:tcPr>
            <w:tcW w:w="1440" w:type="dxa"/>
            <w:shd w:val="clear" w:color="auto" w:fill="D9EAF7"/>
          </w:tcPr>
          <w:p w14:paraId="6A32012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Yield</w:t>
            </w:r>
          </w:p>
        </w:tc>
      </w:tr>
      <w:tr w:rsidR="009A33BB" w:rsidRPr="001A544A" w14:paraId="5AB8945C" w14:textId="77777777">
        <w:trPr>
          <w:jc w:val="center"/>
        </w:trPr>
        <w:tc>
          <w:tcPr>
            <w:tcW w:w="1440" w:type="dxa"/>
            <w:vAlign w:val="center"/>
          </w:tcPr>
          <w:p w14:paraId="434925A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2025</w:t>
            </w:r>
          </w:p>
        </w:tc>
        <w:tc>
          <w:tcPr>
            <w:tcW w:w="1440" w:type="dxa"/>
            <w:vAlign w:val="center"/>
          </w:tcPr>
          <w:p w14:paraId="6835737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Cotton</w:t>
            </w:r>
          </w:p>
        </w:tc>
        <w:tc>
          <w:tcPr>
            <w:tcW w:w="1440" w:type="dxa"/>
            <w:vAlign w:val="center"/>
          </w:tcPr>
          <w:p w14:paraId="659C991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South</w:t>
            </w:r>
          </w:p>
        </w:tc>
        <w:tc>
          <w:tcPr>
            <w:tcW w:w="1440" w:type="dxa"/>
            <w:vAlign w:val="center"/>
          </w:tcPr>
          <w:p w14:paraId="43A9EBE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860.286</w:t>
            </w:r>
          </w:p>
        </w:tc>
        <w:tc>
          <w:tcPr>
            <w:tcW w:w="1440" w:type="dxa"/>
            <w:vAlign w:val="center"/>
          </w:tcPr>
          <w:p w14:paraId="68CC1A5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18.922</w:t>
            </w:r>
          </w:p>
        </w:tc>
        <w:tc>
          <w:tcPr>
            <w:tcW w:w="1440" w:type="dxa"/>
            <w:vAlign w:val="center"/>
          </w:tcPr>
          <w:p w14:paraId="791B6D7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58.362</w:t>
            </w:r>
          </w:p>
        </w:tc>
        <w:tc>
          <w:tcPr>
            <w:tcW w:w="1440" w:type="dxa"/>
            <w:vAlign w:val="center"/>
          </w:tcPr>
          <w:p w14:paraId="2C447E9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3.695</w:t>
            </w:r>
          </w:p>
        </w:tc>
      </w:tr>
      <w:tr w:rsidR="009A33BB" w:rsidRPr="001A544A" w14:paraId="3CCA5045" w14:textId="77777777">
        <w:trPr>
          <w:jc w:val="center"/>
        </w:trPr>
        <w:tc>
          <w:tcPr>
            <w:tcW w:w="1440" w:type="dxa"/>
            <w:vAlign w:val="center"/>
          </w:tcPr>
          <w:p w14:paraId="762067C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2022</w:t>
            </w:r>
          </w:p>
        </w:tc>
        <w:tc>
          <w:tcPr>
            <w:tcW w:w="1440" w:type="dxa"/>
            <w:vAlign w:val="center"/>
          </w:tcPr>
          <w:p w14:paraId="543A661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Maize</w:t>
            </w:r>
          </w:p>
        </w:tc>
        <w:tc>
          <w:tcPr>
            <w:tcW w:w="1440" w:type="dxa"/>
            <w:vAlign w:val="center"/>
          </w:tcPr>
          <w:p w14:paraId="5F6BFCC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South</w:t>
            </w:r>
          </w:p>
        </w:tc>
        <w:tc>
          <w:tcPr>
            <w:tcW w:w="1440" w:type="dxa"/>
            <w:vAlign w:val="center"/>
          </w:tcPr>
          <w:p w14:paraId="4CCDA93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471.466</w:t>
            </w:r>
          </w:p>
        </w:tc>
        <w:tc>
          <w:tcPr>
            <w:tcW w:w="1440" w:type="dxa"/>
            <w:vAlign w:val="center"/>
          </w:tcPr>
          <w:p w14:paraId="08E0DEE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26.684</w:t>
            </w:r>
          </w:p>
        </w:tc>
        <w:tc>
          <w:tcPr>
            <w:tcW w:w="1440" w:type="dxa"/>
            <w:vAlign w:val="center"/>
          </w:tcPr>
          <w:p w14:paraId="35D2E69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49.657</w:t>
            </w:r>
          </w:p>
        </w:tc>
        <w:tc>
          <w:tcPr>
            <w:tcW w:w="1440" w:type="dxa"/>
            <w:vAlign w:val="center"/>
          </w:tcPr>
          <w:p w14:paraId="76E4A63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2.656</w:t>
            </w:r>
          </w:p>
        </w:tc>
      </w:tr>
      <w:tr w:rsidR="009A33BB" w:rsidRPr="001A544A" w14:paraId="32197AA5" w14:textId="77777777">
        <w:trPr>
          <w:jc w:val="center"/>
        </w:trPr>
        <w:tc>
          <w:tcPr>
            <w:tcW w:w="1440" w:type="dxa"/>
            <w:vAlign w:val="center"/>
          </w:tcPr>
          <w:p w14:paraId="3876464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2023</w:t>
            </w:r>
          </w:p>
        </w:tc>
        <w:tc>
          <w:tcPr>
            <w:tcW w:w="1440" w:type="dxa"/>
            <w:vAlign w:val="center"/>
          </w:tcPr>
          <w:p w14:paraId="2C73CCA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Sugarcane</w:t>
            </w:r>
          </w:p>
        </w:tc>
        <w:tc>
          <w:tcPr>
            <w:tcW w:w="1440" w:type="dxa"/>
            <w:vAlign w:val="center"/>
          </w:tcPr>
          <w:p w14:paraId="717E932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North</w:t>
            </w:r>
          </w:p>
        </w:tc>
        <w:tc>
          <w:tcPr>
            <w:tcW w:w="1440" w:type="dxa"/>
            <w:vAlign w:val="center"/>
          </w:tcPr>
          <w:p w14:paraId="1FE04EB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1425.719</w:t>
            </w:r>
          </w:p>
        </w:tc>
        <w:tc>
          <w:tcPr>
            <w:tcW w:w="1440" w:type="dxa"/>
            <w:vAlign w:val="center"/>
          </w:tcPr>
          <w:p w14:paraId="7B3936A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31.436</w:t>
            </w:r>
          </w:p>
        </w:tc>
        <w:tc>
          <w:tcPr>
            <w:tcW w:w="1440" w:type="dxa"/>
            <w:vAlign w:val="center"/>
          </w:tcPr>
          <w:p w14:paraId="5CF33D0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58.935</w:t>
            </w:r>
          </w:p>
        </w:tc>
        <w:tc>
          <w:tcPr>
            <w:tcW w:w="1440" w:type="dxa"/>
            <w:vAlign w:val="center"/>
          </w:tcPr>
          <w:p w14:paraId="7A79EA2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5.153</w:t>
            </w:r>
          </w:p>
        </w:tc>
      </w:tr>
      <w:tr w:rsidR="009A33BB" w:rsidRPr="001A544A" w14:paraId="7A46AD92" w14:textId="77777777">
        <w:trPr>
          <w:jc w:val="center"/>
        </w:trPr>
        <w:tc>
          <w:tcPr>
            <w:tcW w:w="1440" w:type="dxa"/>
            <w:vAlign w:val="center"/>
          </w:tcPr>
          <w:p w14:paraId="1682CBB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2020</w:t>
            </w:r>
          </w:p>
        </w:tc>
        <w:tc>
          <w:tcPr>
            <w:tcW w:w="1440" w:type="dxa"/>
            <w:vAlign w:val="center"/>
          </w:tcPr>
          <w:p w14:paraId="32CDA85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Sugarcane</w:t>
            </w:r>
          </w:p>
        </w:tc>
        <w:tc>
          <w:tcPr>
            <w:tcW w:w="1440" w:type="dxa"/>
            <w:vAlign w:val="center"/>
          </w:tcPr>
          <w:p w14:paraId="16BFACF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North</w:t>
            </w:r>
          </w:p>
        </w:tc>
        <w:tc>
          <w:tcPr>
            <w:tcW w:w="1440" w:type="dxa"/>
            <w:vAlign w:val="center"/>
          </w:tcPr>
          <w:p w14:paraId="525AF1F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1256.411</w:t>
            </w:r>
          </w:p>
        </w:tc>
        <w:tc>
          <w:tcPr>
            <w:tcW w:w="1440" w:type="dxa"/>
            <w:vAlign w:val="center"/>
          </w:tcPr>
          <w:p w14:paraId="06009A9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25.718</w:t>
            </w:r>
          </w:p>
        </w:tc>
        <w:tc>
          <w:tcPr>
            <w:tcW w:w="1440" w:type="dxa"/>
            <w:vAlign w:val="center"/>
          </w:tcPr>
          <w:p w14:paraId="60369BB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73.788</w:t>
            </w:r>
          </w:p>
        </w:tc>
        <w:tc>
          <w:tcPr>
            <w:tcW w:w="1440" w:type="dxa"/>
            <w:vAlign w:val="center"/>
          </w:tcPr>
          <w:p w14:paraId="2A00C30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4.373</w:t>
            </w:r>
          </w:p>
        </w:tc>
      </w:tr>
      <w:tr w:rsidR="009A33BB" w:rsidRPr="001A544A" w14:paraId="117D81D6" w14:textId="77777777">
        <w:trPr>
          <w:jc w:val="center"/>
        </w:trPr>
        <w:tc>
          <w:tcPr>
            <w:tcW w:w="1440" w:type="dxa"/>
            <w:vAlign w:val="center"/>
          </w:tcPr>
          <w:p w14:paraId="047DA59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2022</w:t>
            </w:r>
          </w:p>
        </w:tc>
        <w:tc>
          <w:tcPr>
            <w:tcW w:w="1440" w:type="dxa"/>
            <w:vAlign w:val="center"/>
          </w:tcPr>
          <w:p w14:paraId="634551F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Maize</w:t>
            </w:r>
          </w:p>
        </w:tc>
        <w:tc>
          <w:tcPr>
            <w:tcW w:w="1440" w:type="dxa"/>
            <w:vAlign w:val="center"/>
          </w:tcPr>
          <w:p w14:paraId="7566439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North</w:t>
            </w:r>
          </w:p>
        </w:tc>
        <w:tc>
          <w:tcPr>
            <w:tcW w:w="1440" w:type="dxa"/>
            <w:vAlign w:val="center"/>
          </w:tcPr>
          <w:p w14:paraId="6F3C40B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1138.739</w:t>
            </w:r>
          </w:p>
        </w:tc>
        <w:tc>
          <w:tcPr>
            <w:tcW w:w="1440" w:type="dxa"/>
            <w:vAlign w:val="center"/>
          </w:tcPr>
          <w:p w14:paraId="758C6BB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22.220</w:t>
            </w:r>
          </w:p>
        </w:tc>
        <w:tc>
          <w:tcPr>
            <w:tcW w:w="1440" w:type="dxa"/>
            <w:vAlign w:val="center"/>
          </w:tcPr>
          <w:p w14:paraId="270E7D8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40.694</w:t>
            </w:r>
          </w:p>
        </w:tc>
        <w:tc>
          <w:tcPr>
            <w:tcW w:w="1440" w:type="dxa"/>
            <w:vAlign w:val="center"/>
          </w:tcPr>
          <w:p w14:paraId="71F2FA6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4.871</w:t>
            </w:r>
          </w:p>
        </w:tc>
      </w:tr>
      <w:tr w:rsidR="009A33BB" w:rsidRPr="001A544A" w14:paraId="3D737A3C" w14:textId="77777777">
        <w:trPr>
          <w:jc w:val="center"/>
        </w:trPr>
        <w:tc>
          <w:tcPr>
            <w:tcW w:w="1440" w:type="dxa"/>
            <w:vAlign w:val="center"/>
          </w:tcPr>
          <w:p w14:paraId="16EAB39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2020</w:t>
            </w:r>
          </w:p>
        </w:tc>
        <w:tc>
          <w:tcPr>
            <w:tcW w:w="1440" w:type="dxa"/>
            <w:vAlign w:val="center"/>
          </w:tcPr>
          <w:p w14:paraId="44F8F20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Rice</w:t>
            </w:r>
          </w:p>
        </w:tc>
        <w:tc>
          <w:tcPr>
            <w:tcW w:w="1440" w:type="dxa"/>
            <w:vAlign w:val="center"/>
          </w:tcPr>
          <w:p w14:paraId="1D69397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North</w:t>
            </w:r>
          </w:p>
        </w:tc>
        <w:tc>
          <w:tcPr>
            <w:tcW w:w="1440" w:type="dxa"/>
            <w:vAlign w:val="center"/>
          </w:tcPr>
          <w:p w14:paraId="68CED5B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1497.733</w:t>
            </w:r>
          </w:p>
        </w:tc>
        <w:tc>
          <w:tcPr>
            <w:tcW w:w="1440" w:type="dxa"/>
            <w:vAlign w:val="center"/>
          </w:tcPr>
          <w:p w14:paraId="61EA740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23.113</w:t>
            </w:r>
          </w:p>
        </w:tc>
        <w:tc>
          <w:tcPr>
            <w:tcW w:w="1440" w:type="dxa"/>
            <w:vAlign w:val="center"/>
          </w:tcPr>
          <w:p w14:paraId="7A71E52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47.237</w:t>
            </w:r>
          </w:p>
        </w:tc>
        <w:tc>
          <w:tcPr>
            <w:tcW w:w="1440" w:type="dxa"/>
            <w:vAlign w:val="center"/>
          </w:tcPr>
          <w:p w14:paraId="7E70838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4.935</w:t>
            </w:r>
          </w:p>
        </w:tc>
      </w:tr>
      <w:tr w:rsidR="009A33BB" w:rsidRPr="001A544A" w14:paraId="563159B3" w14:textId="77777777">
        <w:trPr>
          <w:jc w:val="center"/>
        </w:trPr>
        <w:tc>
          <w:tcPr>
            <w:tcW w:w="1440" w:type="dxa"/>
            <w:vAlign w:val="center"/>
          </w:tcPr>
          <w:p w14:paraId="12252AB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2016</w:t>
            </w:r>
          </w:p>
        </w:tc>
        <w:tc>
          <w:tcPr>
            <w:tcW w:w="1440" w:type="dxa"/>
            <w:vAlign w:val="center"/>
          </w:tcPr>
          <w:p w14:paraId="36E3621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Cotton</w:t>
            </w:r>
          </w:p>
        </w:tc>
        <w:tc>
          <w:tcPr>
            <w:tcW w:w="1440" w:type="dxa"/>
            <w:vAlign w:val="center"/>
          </w:tcPr>
          <w:p w14:paraId="4C365F5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North</w:t>
            </w:r>
          </w:p>
        </w:tc>
        <w:tc>
          <w:tcPr>
            <w:tcW w:w="1440" w:type="dxa"/>
            <w:vAlign w:val="center"/>
          </w:tcPr>
          <w:p w14:paraId="5CF3C69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644.247</w:t>
            </w:r>
          </w:p>
        </w:tc>
        <w:tc>
          <w:tcPr>
            <w:tcW w:w="1440" w:type="dxa"/>
            <w:vAlign w:val="center"/>
          </w:tcPr>
          <w:p w14:paraId="0F17A8F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21.286</w:t>
            </w:r>
          </w:p>
        </w:tc>
        <w:tc>
          <w:tcPr>
            <w:tcW w:w="1440" w:type="dxa"/>
            <w:vAlign w:val="center"/>
          </w:tcPr>
          <w:p w14:paraId="19B8DD9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61.623</w:t>
            </w:r>
          </w:p>
        </w:tc>
        <w:tc>
          <w:tcPr>
            <w:tcW w:w="1440" w:type="dxa"/>
            <w:vAlign w:val="center"/>
          </w:tcPr>
          <w:p w14:paraId="641A0B5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2.843</w:t>
            </w:r>
          </w:p>
        </w:tc>
      </w:tr>
      <w:tr w:rsidR="009A33BB" w:rsidRPr="001A544A" w14:paraId="1A72C97E" w14:textId="77777777">
        <w:trPr>
          <w:jc w:val="center"/>
        </w:trPr>
        <w:tc>
          <w:tcPr>
            <w:tcW w:w="1440" w:type="dxa"/>
            <w:vAlign w:val="center"/>
          </w:tcPr>
          <w:p w14:paraId="3E4B0D1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2021</w:t>
            </w:r>
          </w:p>
        </w:tc>
        <w:tc>
          <w:tcPr>
            <w:tcW w:w="1440" w:type="dxa"/>
            <w:vAlign w:val="center"/>
          </w:tcPr>
          <w:p w14:paraId="60429FE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Cotton</w:t>
            </w:r>
          </w:p>
        </w:tc>
        <w:tc>
          <w:tcPr>
            <w:tcW w:w="1440" w:type="dxa"/>
            <w:vAlign w:val="center"/>
          </w:tcPr>
          <w:p w14:paraId="76FDF5C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West</w:t>
            </w:r>
          </w:p>
        </w:tc>
        <w:tc>
          <w:tcPr>
            <w:tcW w:w="1440" w:type="dxa"/>
            <w:vAlign w:val="center"/>
          </w:tcPr>
          <w:p w14:paraId="07CAB35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536.179</w:t>
            </w:r>
          </w:p>
        </w:tc>
        <w:tc>
          <w:tcPr>
            <w:tcW w:w="1440" w:type="dxa"/>
            <w:vAlign w:val="center"/>
          </w:tcPr>
          <w:p w14:paraId="064F587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23.983</w:t>
            </w:r>
          </w:p>
        </w:tc>
        <w:tc>
          <w:tcPr>
            <w:tcW w:w="1440" w:type="dxa"/>
            <w:vAlign w:val="center"/>
          </w:tcPr>
          <w:p w14:paraId="2D00AB3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46.826</w:t>
            </w:r>
          </w:p>
        </w:tc>
        <w:tc>
          <w:tcPr>
            <w:tcW w:w="1440" w:type="dxa"/>
            <w:vAlign w:val="center"/>
          </w:tcPr>
          <w:p w14:paraId="0DB601E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3.392</w:t>
            </w:r>
          </w:p>
        </w:tc>
      </w:tr>
    </w:tbl>
    <w:p w14:paraId="40A89574" w14:textId="77777777" w:rsidR="009A33BB" w:rsidRPr="001A544A" w:rsidRDefault="009A33BB" w:rsidP="00787C53">
      <w:pPr>
        <w:spacing w:line="360" w:lineRule="auto"/>
        <w:jc w:val="both"/>
        <w:rPr>
          <w:rFonts w:ascii="Times New Roman" w:hAnsi="Times New Roman"/>
          <w:color w:val="000000" w:themeColor="text1"/>
          <w:sz w:val="24"/>
          <w:szCs w:val="24"/>
        </w:rPr>
      </w:pPr>
    </w:p>
    <w:p w14:paraId="1E7A6333"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Five Required Graphs - Code and Outputs</w:t>
      </w:r>
    </w:p>
    <w:p w14:paraId="583C701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Graph Code</w:t>
      </w:r>
    </w:p>
    <w:p w14:paraId="21A631E0"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1 Rainfall vs Yield</w:t>
      </w:r>
    </w:p>
    <w:p w14:paraId="7FD42554"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plt.scatter</w:t>
      </w:r>
      <w:proofErr w:type="gramEnd"/>
      <w:r w:rsidRPr="001A544A">
        <w:rPr>
          <w:rFonts w:ascii="Times New Roman" w:hAnsi="Times New Roman"/>
          <w:color w:val="000000" w:themeColor="text1"/>
          <w:sz w:val="24"/>
          <w:szCs w:val="24"/>
        </w:rPr>
        <w:t>(df['Rainfall'], df['Yield'], alpha=0.3)</w:t>
      </w:r>
    </w:p>
    <w:p w14:paraId="08A9083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2 Temperature vs Yield</w:t>
      </w:r>
    </w:p>
    <w:p w14:paraId="57AE0EC2"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plt.scatter</w:t>
      </w:r>
      <w:proofErr w:type="gramEnd"/>
      <w:r w:rsidRPr="001A544A">
        <w:rPr>
          <w:rFonts w:ascii="Times New Roman" w:hAnsi="Times New Roman"/>
          <w:color w:val="000000" w:themeColor="text1"/>
          <w:sz w:val="24"/>
          <w:szCs w:val="24"/>
        </w:rPr>
        <w:t>(df['Temperature'], df['Yield'], alpha=0.3)</w:t>
      </w:r>
    </w:p>
    <w:p w14:paraId="4B791951"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3 Crop-wise average yield</w:t>
      </w:r>
    </w:p>
    <w:p w14:paraId="7FCD2764"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df.groupby</w:t>
      </w:r>
      <w:proofErr w:type="gramEnd"/>
      <w:r w:rsidRPr="001A544A">
        <w:rPr>
          <w:rFonts w:ascii="Times New Roman" w:hAnsi="Times New Roman"/>
          <w:color w:val="000000" w:themeColor="text1"/>
          <w:sz w:val="24"/>
          <w:szCs w:val="24"/>
        </w:rPr>
        <w:t>('Crop</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'Yield'</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roofErr w:type="gramStart"/>
      <w:r w:rsidRPr="001A544A">
        <w:rPr>
          <w:rFonts w:ascii="Times New Roman" w:hAnsi="Times New Roman"/>
          <w:color w:val="000000" w:themeColor="text1"/>
          <w:sz w:val="24"/>
          <w:szCs w:val="24"/>
        </w:rPr>
        <w:t>).plot</w:t>
      </w:r>
      <w:proofErr w:type="gramEnd"/>
      <w:r w:rsidRPr="001A544A">
        <w:rPr>
          <w:rFonts w:ascii="Times New Roman" w:hAnsi="Times New Roman"/>
          <w:color w:val="000000" w:themeColor="text1"/>
          <w:sz w:val="24"/>
          <w:szCs w:val="24"/>
        </w:rPr>
        <w:t>(kind='bar')</w:t>
      </w:r>
    </w:p>
    <w:p w14:paraId="7C6D27E7"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4 Year-wise yield trend</w:t>
      </w:r>
    </w:p>
    <w:p w14:paraId="02A0BD6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df.groupby</w:t>
      </w:r>
      <w:proofErr w:type="gramEnd"/>
      <w:r w:rsidRPr="001A544A">
        <w:rPr>
          <w:rFonts w:ascii="Times New Roman" w:hAnsi="Times New Roman"/>
          <w:color w:val="000000" w:themeColor="text1"/>
          <w:sz w:val="24"/>
          <w:szCs w:val="24"/>
        </w:rPr>
        <w:t>('Year</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'Yield'</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roofErr w:type="gramStart"/>
      <w:r w:rsidRPr="001A544A">
        <w:rPr>
          <w:rFonts w:ascii="Times New Roman" w:hAnsi="Times New Roman"/>
          <w:color w:val="000000" w:themeColor="text1"/>
          <w:sz w:val="24"/>
          <w:szCs w:val="24"/>
        </w:rPr>
        <w:t>).plot</w:t>
      </w:r>
      <w:proofErr w:type="gramEnd"/>
      <w:r w:rsidRPr="001A544A">
        <w:rPr>
          <w:rFonts w:ascii="Times New Roman" w:hAnsi="Times New Roman"/>
          <w:color w:val="000000" w:themeColor="text1"/>
          <w:sz w:val="24"/>
          <w:szCs w:val="24"/>
        </w:rPr>
        <w:t>(marker='o')</w:t>
      </w:r>
    </w:p>
    <w:p w14:paraId="6B90102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5 Regional average yield</w:t>
      </w:r>
    </w:p>
    <w:p w14:paraId="10C9B225"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lastRenderedPageBreak/>
        <w:t>df.groupby</w:t>
      </w:r>
      <w:proofErr w:type="gramEnd"/>
      <w:r w:rsidRPr="001A544A">
        <w:rPr>
          <w:rFonts w:ascii="Times New Roman" w:hAnsi="Times New Roman"/>
          <w:color w:val="000000" w:themeColor="text1"/>
          <w:sz w:val="24"/>
          <w:szCs w:val="24"/>
        </w:rPr>
        <w:t>('Region</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'Yield'</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roofErr w:type="gramStart"/>
      <w:r w:rsidRPr="001A544A">
        <w:rPr>
          <w:rFonts w:ascii="Times New Roman" w:hAnsi="Times New Roman"/>
          <w:color w:val="000000" w:themeColor="text1"/>
          <w:sz w:val="24"/>
          <w:szCs w:val="24"/>
        </w:rPr>
        <w:t>).plot</w:t>
      </w:r>
      <w:proofErr w:type="gramEnd"/>
      <w:r w:rsidRPr="001A544A">
        <w:rPr>
          <w:rFonts w:ascii="Times New Roman" w:hAnsi="Times New Roman"/>
          <w:color w:val="000000" w:themeColor="text1"/>
          <w:sz w:val="24"/>
          <w:szCs w:val="24"/>
        </w:rPr>
        <w:t>(kind='bar')</w:t>
      </w:r>
    </w:p>
    <w:p w14:paraId="24C4028B" w14:textId="77777777" w:rsidR="009A33BB" w:rsidRPr="001A544A" w:rsidRDefault="009A33BB" w:rsidP="00787C53">
      <w:pPr>
        <w:spacing w:line="360" w:lineRule="auto"/>
        <w:jc w:val="both"/>
        <w:rPr>
          <w:rFonts w:ascii="Times New Roman" w:hAnsi="Times New Roman"/>
          <w:color w:val="000000" w:themeColor="text1"/>
          <w:sz w:val="24"/>
          <w:szCs w:val="24"/>
        </w:rPr>
      </w:pPr>
    </w:p>
    <w:p w14:paraId="0EA264D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4BEFB173" wp14:editId="4577659D">
            <wp:extent cx="5577840" cy="35401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1_rainfall.png"/>
                    <pic:cNvPicPr/>
                  </pic:nvPicPr>
                  <pic:blipFill>
                    <a:blip r:embed="rId20"/>
                    <a:stretch>
                      <a:fillRect/>
                    </a:stretch>
                  </pic:blipFill>
                  <pic:spPr>
                    <a:xfrm>
                      <a:off x="0" y="0"/>
                      <a:ext cx="5577840" cy="3540128"/>
                    </a:xfrm>
                    <a:prstGeom prst="rect">
                      <a:avLst/>
                    </a:prstGeom>
                  </pic:spPr>
                </pic:pic>
              </a:graphicData>
            </a:graphic>
          </wp:inline>
        </w:drawing>
      </w:r>
    </w:p>
    <w:p w14:paraId="070262F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(f.1): Rainfall versus crop yield.</w:t>
      </w:r>
    </w:p>
    <w:p w14:paraId="019C858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108213E7" wp14:editId="69422C8E">
            <wp:extent cx="5577840" cy="35401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2_temp.png"/>
                    <pic:cNvPicPr/>
                  </pic:nvPicPr>
                  <pic:blipFill>
                    <a:blip r:embed="rId21"/>
                    <a:stretch>
                      <a:fillRect/>
                    </a:stretch>
                  </pic:blipFill>
                  <pic:spPr>
                    <a:xfrm>
                      <a:off x="0" y="0"/>
                      <a:ext cx="5577840" cy="3540128"/>
                    </a:xfrm>
                    <a:prstGeom prst="rect">
                      <a:avLst/>
                    </a:prstGeom>
                  </pic:spPr>
                </pic:pic>
              </a:graphicData>
            </a:graphic>
          </wp:inline>
        </w:drawing>
      </w:r>
    </w:p>
    <w:p w14:paraId="6CBBBBB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(f.2): Temperature versus crop yield.</w:t>
      </w:r>
    </w:p>
    <w:p w14:paraId="791E8C9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lastRenderedPageBreak/>
        <w:drawing>
          <wp:inline distT="0" distB="0" distL="0" distR="0" wp14:anchorId="2AB420CC" wp14:editId="5B5B0A73">
            <wp:extent cx="5577840" cy="35372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3_crop.png"/>
                    <pic:cNvPicPr/>
                  </pic:nvPicPr>
                  <pic:blipFill>
                    <a:blip r:embed="rId22"/>
                    <a:stretch>
                      <a:fillRect/>
                    </a:stretch>
                  </pic:blipFill>
                  <pic:spPr>
                    <a:xfrm>
                      <a:off x="0" y="0"/>
                      <a:ext cx="5577840" cy="3537276"/>
                    </a:xfrm>
                    <a:prstGeom prst="rect">
                      <a:avLst/>
                    </a:prstGeom>
                  </pic:spPr>
                </pic:pic>
              </a:graphicData>
            </a:graphic>
          </wp:inline>
        </w:drawing>
      </w:r>
    </w:p>
    <w:p w14:paraId="2403778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(f.3): Average yield of different crops.</w:t>
      </w:r>
    </w:p>
    <w:p w14:paraId="340E7D8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4EACBD89" wp14:editId="53F00FDA">
            <wp:extent cx="5577840" cy="35372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4_year.png"/>
                    <pic:cNvPicPr/>
                  </pic:nvPicPr>
                  <pic:blipFill>
                    <a:blip r:embed="rId23"/>
                    <a:stretch>
                      <a:fillRect/>
                    </a:stretch>
                  </pic:blipFill>
                  <pic:spPr>
                    <a:xfrm>
                      <a:off x="0" y="0"/>
                      <a:ext cx="5577840" cy="3537276"/>
                    </a:xfrm>
                    <a:prstGeom prst="rect">
                      <a:avLst/>
                    </a:prstGeom>
                  </pic:spPr>
                </pic:pic>
              </a:graphicData>
            </a:graphic>
          </wp:inline>
        </w:drawing>
      </w:r>
    </w:p>
    <w:p w14:paraId="2AF31A1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(f.4): Crop-yield trend over years.</w:t>
      </w:r>
    </w:p>
    <w:p w14:paraId="4B3D6B2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lastRenderedPageBreak/>
        <w:drawing>
          <wp:inline distT="0" distB="0" distL="0" distR="0" wp14:anchorId="3B9D0B4B" wp14:editId="12C701B5">
            <wp:extent cx="5577840" cy="35372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f5_region.png"/>
                    <pic:cNvPicPr/>
                  </pic:nvPicPr>
                  <pic:blipFill>
                    <a:blip r:embed="rId24"/>
                    <a:stretch>
                      <a:fillRect/>
                    </a:stretch>
                  </pic:blipFill>
                  <pic:spPr>
                    <a:xfrm>
                      <a:off x="0" y="0"/>
                      <a:ext cx="5577840" cy="3537276"/>
                    </a:xfrm>
                    <a:prstGeom prst="rect">
                      <a:avLst/>
                    </a:prstGeom>
                  </pic:spPr>
                </pic:pic>
              </a:graphicData>
            </a:graphic>
          </wp:inline>
        </w:drawing>
      </w:r>
    </w:p>
    <w:p w14:paraId="0E43AB5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(f.5): Regional variation in average crop yield.</w:t>
      </w:r>
    </w:p>
    <w:p w14:paraId="551177C8"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Concise Data-Driven Policy Brief</w:t>
      </w:r>
    </w:p>
    <w:p w14:paraId="1A2D1690"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Policy Brief: Crop planning should combine rainfall availability with heat-risk information rather than relying on historical average yield alone. The plots show that water availability is positively associated with yield, while temperatures moving away from the crop-optimal range can reduce productivity. Crop and regional averages also differ, so a single state-wide recommendation is inappropriate. Policymakers should prioritise district-level advisories, climate-resilient crop varieties, efficient irrigat</w:t>
      </w:r>
      <w:r w:rsidRPr="001A544A">
        <w:rPr>
          <w:rFonts w:ascii="Times New Roman" w:hAnsi="Times New Roman"/>
          <w:color w:val="000000" w:themeColor="text1"/>
          <w:sz w:val="24"/>
          <w:szCs w:val="24"/>
        </w:rPr>
        <w:t>ion, weather-data coverage and extension support for areas showing persistent yield instability. These actions directly support SDG 2 by protecting food production and SDG 13 by strengthening adaptation to climate variability.</w:t>
      </w:r>
    </w:p>
    <w:p w14:paraId="4EC76329"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Actionable recommendations: (1) issue district-season planting advisories using rainfall and temperature forecasts; (2) prioritise irrigation and water-harvesting support in rainfall-deficit zones; (3) promote heat- and drought-tolerant cultivars where temperature risk is rising; (4) continuously update the model with recent seasons rather than relying on old climate relationships; and (5) publish uncertainty ranges with every forecast.</w:t>
      </w:r>
    </w:p>
    <w:p w14:paraId="2E589F9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br w:type="page"/>
      </w:r>
    </w:p>
    <w:p w14:paraId="18F03808" w14:textId="77777777" w:rsidR="009A33BB" w:rsidRPr="001A544A" w:rsidRDefault="00B91C5B" w:rsidP="00787C53">
      <w:pPr>
        <w:pStyle w:val="Heading1"/>
        <w:keepNext/>
        <w:spacing w:line="360" w:lineRule="auto"/>
        <w:jc w:val="both"/>
        <w:rPr>
          <w:color w:val="000000" w:themeColor="text1"/>
          <w:sz w:val="28"/>
          <w:szCs w:val="28"/>
        </w:rPr>
      </w:pPr>
      <w:r w:rsidRPr="001A544A">
        <w:rPr>
          <w:b/>
          <w:color w:val="000000" w:themeColor="text1"/>
          <w:sz w:val="28"/>
          <w:szCs w:val="28"/>
        </w:rPr>
        <w:lastRenderedPageBreak/>
        <w:t>Question (g) - Limitations, Uncertainty, Fairness and SDG Relevance</w:t>
      </w:r>
    </w:p>
    <w:p w14:paraId="52A25742"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Theoretical Answer: Historical yield forecasting is uncertain because climate relationships are non-stationary. A model trained on past seasons can become biased when future temperatures, rainfall extremes, crop varieties, irrigation practice, pests or policy conditions move outside the historical range. </w:t>
      </w:r>
      <w:proofErr w:type="gramStart"/>
      <w:r w:rsidRPr="001A544A">
        <w:rPr>
          <w:rFonts w:ascii="Times New Roman" w:hAnsi="Times New Roman"/>
          <w:color w:val="000000" w:themeColor="text1"/>
          <w:sz w:val="24"/>
          <w:szCs w:val="24"/>
        </w:rPr>
        <w:t>Therefore</w:t>
      </w:r>
      <w:proofErr w:type="gramEnd"/>
      <w:r w:rsidRPr="001A544A">
        <w:rPr>
          <w:rFonts w:ascii="Times New Roman" w:hAnsi="Times New Roman"/>
          <w:color w:val="000000" w:themeColor="text1"/>
          <w:sz w:val="24"/>
          <w:szCs w:val="24"/>
        </w:rPr>
        <w:t xml:space="preserve"> uncertainty and subgroup error must be reported instead of presenting a single prediction as certain.</w:t>
      </w:r>
    </w:p>
    <w:p w14:paraId="38FA5C57"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Climate non-stationarity: future conditions may differ from the distribution represented in historical training data.</w:t>
      </w:r>
    </w:p>
    <w:p w14:paraId="77B53584"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Measurement error: weather stations, soil maps and yield records contain missing or noisy observations.</w:t>
      </w:r>
    </w:p>
    <w:p w14:paraId="7DD306D4"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Unobserved variables: irrigation quality, pests, seed variety, farmer management and market shocks may not be included.</w:t>
      </w:r>
    </w:p>
    <w:p w14:paraId="23B9F937"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Fairness: remote or small-farm regions may have fewer observations and larger prediction error, causing unequal policy decisions.</w:t>
      </w:r>
    </w:p>
    <w:p w14:paraId="309A72BF" w14:textId="77777777" w:rsidR="009A33BB" w:rsidRPr="001A544A" w:rsidRDefault="00B91C5B" w:rsidP="00787C53">
      <w:pPr>
        <w:spacing w:after="60" w:line="360" w:lineRule="auto"/>
        <w:ind w:left="259" w:hanging="173"/>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Mitigation: report MAE/RMSE by region and farm group, monitor data coverage, use uncertainty intervals, retrain regularly, and avoid using forecasts as the sole basis for denying credit/insurance/support.</w:t>
      </w:r>
    </w:p>
    <w:p w14:paraId="3030D2F8"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 xml:space="preserve">Dataset Credit / Source: </w:t>
      </w:r>
      <w:r w:rsidRPr="001A544A">
        <w:rPr>
          <w:rFonts w:ascii="Times New Roman" w:hAnsi="Times New Roman"/>
          <w:color w:val="000000" w:themeColor="text1"/>
          <w:sz w:val="24"/>
          <w:szCs w:val="24"/>
        </w:rPr>
        <w:t>Smart Farming Data 2024 (SF24). Kaggle smart-farming dataset containing environmental/agricultural variables and derived stress indicators. CC0 Public Domain. The Q(g) fairness demonstration uses a separate reproducible region/farm-size dataset to show subgroup error analysis. The public SF24 dataset is credited as the agricultural fairness/stress-analysis reference.</w:t>
      </w:r>
    </w:p>
    <w:p w14:paraId="5C1A35CE"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Question (g) Dataset - Sample Rows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224"/>
        <w:gridCol w:w="1387"/>
        <w:gridCol w:w="1293"/>
        <w:gridCol w:w="1576"/>
        <w:gridCol w:w="1563"/>
        <w:gridCol w:w="1869"/>
        <w:gridCol w:w="1158"/>
      </w:tblGrid>
      <w:tr w:rsidR="009A33BB" w:rsidRPr="001A544A" w14:paraId="3F9A07E3" w14:textId="77777777">
        <w:trPr>
          <w:tblHeader/>
          <w:jc w:val="center"/>
        </w:trPr>
        <w:tc>
          <w:tcPr>
            <w:tcW w:w="1440" w:type="dxa"/>
            <w:shd w:val="clear" w:color="auto" w:fill="D9EAF7"/>
          </w:tcPr>
          <w:p w14:paraId="748F052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Region</w:t>
            </w:r>
          </w:p>
        </w:tc>
        <w:tc>
          <w:tcPr>
            <w:tcW w:w="1440" w:type="dxa"/>
            <w:shd w:val="clear" w:color="auto" w:fill="D9EAF7"/>
          </w:tcPr>
          <w:p w14:paraId="2DC4FFB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Farm_Size</w:t>
            </w:r>
          </w:p>
        </w:tc>
        <w:tc>
          <w:tcPr>
            <w:tcW w:w="1440" w:type="dxa"/>
            <w:shd w:val="clear" w:color="auto" w:fill="D9EAF7"/>
          </w:tcPr>
          <w:p w14:paraId="7993980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Rainfall</w:t>
            </w:r>
          </w:p>
        </w:tc>
        <w:tc>
          <w:tcPr>
            <w:tcW w:w="1440" w:type="dxa"/>
            <w:shd w:val="clear" w:color="auto" w:fill="D9EAF7"/>
          </w:tcPr>
          <w:p w14:paraId="2E3D12E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Temperature</w:t>
            </w:r>
          </w:p>
        </w:tc>
        <w:tc>
          <w:tcPr>
            <w:tcW w:w="1440" w:type="dxa"/>
            <w:shd w:val="clear" w:color="auto" w:fill="D9EAF7"/>
          </w:tcPr>
          <w:p w14:paraId="7809E16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Actual_Yield</w:t>
            </w:r>
          </w:p>
        </w:tc>
        <w:tc>
          <w:tcPr>
            <w:tcW w:w="1440" w:type="dxa"/>
            <w:shd w:val="clear" w:color="auto" w:fill="D9EAF7"/>
          </w:tcPr>
          <w:p w14:paraId="2E1A32C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Predicted_Yield</w:t>
            </w:r>
          </w:p>
        </w:tc>
        <w:tc>
          <w:tcPr>
            <w:tcW w:w="1440" w:type="dxa"/>
            <w:shd w:val="clear" w:color="auto" w:fill="D9EAF7"/>
          </w:tcPr>
          <w:p w14:paraId="3E1B7D1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Error</w:t>
            </w:r>
          </w:p>
        </w:tc>
      </w:tr>
      <w:tr w:rsidR="009A33BB" w:rsidRPr="001A544A" w14:paraId="6442A67E" w14:textId="77777777">
        <w:trPr>
          <w:jc w:val="center"/>
        </w:trPr>
        <w:tc>
          <w:tcPr>
            <w:tcW w:w="1440" w:type="dxa"/>
            <w:vAlign w:val="center"/>
          </w:tcPr>
          <w:p w14:paraId="132D5BF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Rural</w:t>
            </w:r>
          </w:p>
        </w:tc>
        <w:tc>
          <w:tcPr>
            <w:tcW w:w="1440" w:type="dxa"/>
            <w:vAlign w:val="center"/>
          </w:tcPr>
          <w:p w14:paraId="4E2DFE0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Large</w:t>
            </w:r>
          </w:p>
        </w:tc>
        <w:tc>
          <w:tcPr>
            <w:tcW w:w="1440" w:type="dxa"/>
            <w:vAlign w:val="center"/>
          </w:tcPr>
          <w:p w14:paraId="5577309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929.750</w:t>
            </w:r>
          </w:p>
        </w:tc>
        <w:tc>
          <w:tcPr>
            <w:tcW w:w="1440" w:type="dxa"/>
            <w:vAlign w:val="center"/>
          </w:tcPr>
          <w:p w14:paraId="588F760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37.663</w:t>
            </w:r>
          </w:p>
        </w:tc>
        <w:tc>
          <w:tcPr>
            <w:tcW w:w="1440" w:type="dxa"/>
            <w:vAlign w:val="center"/>
          </w:tcPr>
          <w:p w14:paraId="12AFE9B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3.306</w:t>
            </w:r>
          </w:p>
        </w:tc>
        <w:tc>
          <w:tcPr>
            <w:tcW w:w="1440" w:type="dxa"/>
            <w:vAlign w:val="center"/>
          </w:tcPr>
          <w:p w14:paraId="01A534E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3.920</w:t>
            </w:r>
          </w:p>
        </w:tc>
        <w:tc>
          <w:tcPr>
            <w:tcW w:w="1440" w:type="dxa"/>
            <w:vAlign w:val="center"/>
          </w:tcPr>
          <w:p w14:paraId="39EA155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0.614</w:t>
            </w:r>
          </w:p>
        </w:tc>
      </w:tr>
      <w:tr w:rsidR="009A33BB" w:rsidRPr="001A544A" w14:paraId="2EC8A77D" w14:textId="77777777">
        <w:trPr>
          <w:jc w:val="center"/>
        </w:trPr>
        <w:tc>
          <w:tcPr>
            <w:tcW w:w="1440" w:type="dxa"/>
            <w:vAlign w:val="center"/>
          </w:tcPr>
          <w:p w14:paraId="6BFA11E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Remote</w:t>
            </w:r>
          </w:p>
        </w:tc>
        <w:tc>
          <w:tcPr>
            <w:tcW w:w="1440" w:type="dxa"/>
            <w:vAlign w:val="center"/>
          </w:tcPr>
          <w:p w14:paraId="738EAF59"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Large</w:t>
            </w:r>
          </w:p>
        </w:tc>
        <w:tc>
          <w:tcPr>
            <w:tcW w:w="1440" w:type="dxa"/>
            <w:vAlign w:val="center"/>
          </w:tcPr>
          <w:p w14:paraId="43E9EC1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622.052</w:t>
            </w:r>
          </w:p>
        </w:tc>
        <w:tc>
          <w:tcPr>
            <w:tcW w:w="1440" w:type="dxa"/>
            <w:vAlign w:val="center"/>
          </w:tcPr>
          <w:p w14:paraId="0012BA2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37.234</w:t>
            </w:r>
          </w:p>
        </w:tc>
        <w:tc>
          <w:tcPr>
            <w:tcW w:w="1440" w:type="dxa"/>
            <w:vAlign w:val="center"/>
          </w:tcPr>
          <w:p w14:paraId="697AFE9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3.082</w:t>
            </w:r>
          </w:p>
        </w:tc>
        <w:tc>
          <w:tcPr>
            <w:tcW w:w="1440" w:type="dxa"/>
            <w:vAlign w:val="center"/>
          </w:tcPr>
          <w:p w14:paraId="2E85E41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2.896</w:t>
            </w:r>
          </w:p>
        </w:tc>
        <w:tc>
          <w:tcPr>
            <w:tcW w:w="1440" w:type="dxa"/>
            <w:vAlign w:val="center"/>
          </w:tcPr>
          <w:p w14:paraId="618B0EE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0.187</w:t>
            </w:r>
          </w:p>
        </w:tc>
      </w:tr>
      <w:tr w:rsidR="009A33BB" w:rsidRPr="001A544A" w14:paraId="5407C344" w14:textId="77777777">
        <w:trPr>
          <w:jc w:val="center"/>
        </w:trPr>
        <w:tc>
          <w:tcPr>
            <w:tcW w:w="1440" w:type="dxa"/>
            <w:vAlign w:val="center"/>
          </w:tcPr>
          <w:p w14:paraId="62CE36E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Urban</w:t>
            </w:r>
          </w:p>
        </w:tc>
        <w:tc>
          <w:tcPr>
            <w:tcW w:w="1440" w:type="dxa"/>
            <w:vAlign w:val="center"/>
          </w:tcPr>
          <w:p w14:paraId="1C1C591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1440" w:type="dxa"/>
            <w:vAlign w:val="center"/>
          </w:tcPr>
          <w:p w14:paraId="06928AC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564.228</w:t>
            </w:r>
          </w:p>
        </w:tc>
        <w:tc>
          <w:tcPr>
            <w:tcW w:w="1440" w:type="dxa"/>
            <w:vAlign w:val="center"/>
          </w:tcPr>
          <w:p w14:paraId="3EE3538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30.320</w:t>
            </w:r>
          </w:p>
        </w:tc>
        <w:tc>
          <w:tcPr>
            <w:tcW w:w="1440" w:type="dxa"/>
            <w:vAlign w:val="center"/>
          </w:tcPr>
          <w:p w14:paraId="320759D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3.293</w:t>
            </w:r>
          </w:p>
        </w:tc>
        <w:tc>
          <w:tcPr>
            <w:tcW w:w="1440" w:type="dxa"/>
            <w:vAlign w:val="center"/>
          </w:tcPr>
          <w:p w14:paraId="5F0DC4F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4.017</w:t>
            </w:r>
          </w:p>
        </w:tc>
        <w:tc>
          <w:tcPr>
            <w:tcW w:w="1440" w:type="dxa"/>
            <w:vAlign w:val="center"/>
          </w:tcPr>
          <w:p w14:paraId="2E497B3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0.724</w:t>
            </w:r>
          </w:p>
        </w:tc>
      </w:tr>
      <w:tr w:rsidR="009A33BB" w:rsidRPr="001A544A" w14:paraId="1699DB06" w14:textId="77777777">
        <w:trPr>
          <w:jc w:val="center"/>
        </w:trPr>
        <w:tc>
          <w:tcPr>
            <w:tcW w:w="1440" w:type="dxa"/>
            <w:vAlign w:val="center"/>
          </w:tcPr>
          <w:p w14:paraId="48DAF7F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Remote</w:t>
            </w:r>
          </w:p>
        </w:tc>
        <w:tc>
          <w:tcPr>
            <w:tcW w:w="1440" w:type="dxa"/>
            <w:vAlign w:val="center"/>
          </w:tcPr>
          <w:p w14:paraId="1366DC8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Large</w:t>
            </w:r>
          </w:p>
        </w:tc>
        <w:tc>
          <w:tcPr>
            <w:tcW w:w="1440" w:type="dxa"/>
            <w:vAlign w:val="center"/>
          </w:tcPr>
          <w:p w14:paraId="6C25EF5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857.562</w:t>
            </w:r>
          </w:p>
        </w:tc>
        <w:tc>
          <w:tcPr>
            <w:tcW w:w="1440" w:type="dxa"/>
            <w:vAlign w:val="center"/>
          </w:tcPr>
          <w:p w14:paraId="065AE7F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30.490</w:t>
            </w:r>
          </w:p>
        </w:tc>
        <w:tc>
          <w:tcPr>
            <w:tcW w:w="1440" w:type="dxa"/>
            <w:vAlign w:val="center"/>
          </w:tcPr>
          <w:p w14:paraId="6880E99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3.585</w:t>
            </w:r>
          </w:p>
        </w:tc>
        <w:tc>
          <w:tcPr>
            <w:tcW w:w="1440" w:type="dxa"/>
            <w:vAlign w:val="center"/>
          </w:tcPr>
          <w:p w14:paraId="348DDB9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3.700</w:t>
            </w:r>
          </w:p>
        </w:tc>
        <w:tc>
          <w:tcPr>
            <w:tcW w:w="1440" w:type="dxa"/>
            <w:vAlign w:val="center"/>
          </w:tcPr>
          <w:p w14:paraId="412DD6E5"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0.115</w:t>
            </w:r>
          </w:p>
        </w:tc>
      </w:tr>
      <w:tr w:rsidR="009A33BB" w:rsidRPr="001A544A" w14:paraId="31613656" w14:textId="77777777">
        <w:trPr>
          <w:jc w:val="center"/>
        </w:trPr>
        <w:tc>
          <w:tcPr>
            <w:tcW w:w="1440" w:type="dxa"/>
            <w:vAlign w:val="center"/>
          </w:tcPr>
          <w:p w14:paraId="277421C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Rural</w:t>
            </w:r>
          </w:p>
        </w:tc>
        <w:tc>
          <w:tcPr>
            <w:tcW w:w="1440" w:type="dxa"/>
            <w:vAlign w:val="center"/>
          </w:tcPr>
          <w:p w14:paraId="2D40129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1440" w:type="dxa"/>
            <w:vAlign w:val="center"/>
          </w:tcPr>
          <w:p w14:paraId="0E1672D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610.961</w:t>
            </w:r>
          </w:p>
        </w:tc>
        <w:tc>
          <w:tcPr>
            <w:tcW w:w="1440" w:type="dxa"/>
            <w:vAlign w:val="center"/>
          </w:tcPr>
          <w:p w14:paraId="0E40743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25.514</w:t>
            </w:r>
          </w:p>
        </w:tc>
        <w:tc>
          <w:tcPr>
            <w:tcW w:w="1440" w:type="dxa"/>
            <w:vAlign w:val="center"/>
          </w:tcPr>
          <w:p w14:paraId="59B7B1E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3.066</w:t>
            </w:r>
          </w:p>
        </w:tc>
        <w:tc>
          <w:tcPr>
            <w:tcW w:w="1440" w:type="dxa"/>
            <w:vAlign w:val="center"/>
          </w:tcPr>
          <w:p w14:paraId="7730ED2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3.497</w:t>
            </w:r>
          </w:p>
        </w:tc>
        <w:tc>
          <w:tcPr>
            <w:tcW w:w="1440" w:type="dxa"/>
            <w:vAlign w:val="center"/>
          </w:tcPr>
          <w:p w14:paraId="2B06727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0.431</w:t>
            </w:r>
          </w:p>
        </w:tc>
      </w:tr>
      <w:tr w:rsidR="009A33BB" w:rsidRPr="001A544A" w14:paraId="6A56BDB7" w14:textId="77777777">
        <w:trPr>
          <w:jc w:val="center"/>
        </w:trPr>
        <w:tc>
          <w:tcPr>
            <w:tcW w:w="1440" w:type="dxa"/>
            <w:vAlign w:val="center"/>
          </w:tcPr>
          <w:p w14:paraId="796E608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Remote</w:t>
            </w:r>
          </w:p>
        </w:tc>
        <w:tc>
          <w:tcPr>
            <w:tcW w:w="1440" w:type="dxa"/>
            <w:vAlign w:val="center"/>
          </w:tcPr>
          <w:p w14:paraId="1A7ADCD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1440" w:type="dxa"/>
            <w:vAlign w:val="center"/>
          </w:tcPr>
          <w:p w14:paraId="7677C37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1325.208</w:t>
            </w:r>
          </w:p>
        </w:tc>
        <w:tc>
          <w:tcPr>
            <w:tcW w:w="1440" w:type="dxa"/>
            <w:vAlign w:val="center"/>
          </w:tcPr>
          <w:p w14:paraId="6B9229A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35.530</w:t>
            </w:r>
          </w:p>
        </w:tc>
        <w:tc>
          <w:tcPr>
            <w:tcW w:w="1440" w:type="dxa"/>
            <w:vAlign w:val="center"/>
          </w:tcPr>
          <w:p w14:paraId="6155F1D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3.963</w:t>
            </w:r>
          </w:p>
        </w:tc>
        <w:tc>
          <w:tcPr>
            <w:tcW w:w="1440" w:type="dxa"/>
            <w:vAlign w:val="center"/>
          </w:tcPr>
          <w:p w14:paraId="392AD7A3"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4.010</w:t>
            </w:r>
          </w:p>
        </w:tc>
        <w:tc>
          <w:tcPr>
            <w:tcW w:w="1440" w:type="dxa"/>
            <w:vAlign w:val="center"/>
          </w:tcPr>
          <w:p w14:paraId="3B9F539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0.047</w:t>
            </w:r>
          </w:p>
        </w:tc>
      </w:tr>
      <w:tr w:rsidR="009A33BB" w:rsidRPr="001A544A" w14:paraId="3E4E9A46" w14:textId="77777777">
        <w:trPr>
          <w:jc w:val="center"/>
        </w:trPr>
        <w:tc>
          <w:tcPr>
            <w:tcW w:w="1440" w:type="dxa"/>
            <w:vAlign w:val="center"/>
          </w:tcPr>
          <w:p w14:paraId="1CB90AF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Remote</w:t>
            </w:r>
          </w:p>
        </w:tc>
        <w:tc>
          <w:tcPr>
            <w:tcW w:w="1440" w:type="dxa"/>
            <w:vAlign w:val="center"/>
          </w:tcPr>
          <w:p w14:paraId="01E69EB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Small</w:t>
            </w:r>
          </w:p>
        </w:tc>
        <w:tc>
          <w:tcPr>
            <w:tcW w:w="1440" w:type="dxa"/>
            <w:vAlign w:val="center"/>
          </w:tcPr>
          <w:p w14:paraId="07649FE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727.846</w:t>
            </w:r>
          </w:p>
        </w:tc>
        <w:tc>
          <w:tcPr>
            <w:tcW w:w="1440" w:type="dxa"/>
            <w:vAlign w:val="center"/>
          </w:tcPr>
          <w:p w14:paraId="3A579307"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28.319</w:t>
            </w:r>
          </w:p>
        </w:tc>
        <w:tc>
          <w:tcPr>
            <w:tcW w:w="1440" w:type="dxa"/>
            <w:vAlign w:val="center"/>
          </w:tcPr>
          <w:p w14:paraId="4CB034C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3.914</w:t>
            </w:r>
          </w:p>
        </w:tc>
        <w:tc>
          <w:tcPr>
            <w:tcW w:w="1440" w:type="dxa"/>
            <w:vAlign w:val="center"/>
          </w:tcPr>
          <w:p w14:paraId="1EE648A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3.202</w:t>
            </w:r>
          </w:p>
        </w:tc>
        <w:tc>
          <w:tcPr>
            <w:tcW w:w="1440" w:type="dxa"/>
            <w:vAlign w:val="center"/>
          </w:tcPr>
          <w:p w14:paraId="037F1B7F"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0.712</w:t>
            </w:r>
          </w:p>
        </w:tc>
      </w:tr>
      <w:tr w:rsidR="009A33BB" w:rsidRPr="001A544A" w14:paraId="79D104E8" w14:textId="77777777">
        <w:trPr>
          <w:jc w:val="center"/>
        </w:trPr>
        <w:tc>
          <w:tcPr>
            <w:tcW w:w="1440" w:type="dxa"/>
            <w:vAlign w:val="center"/>
          </w:tcPr>
          <w:p w14:paraId="68813FA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Urban</w:t>
            </w:r>
          </w:p>
        </w:tc>
        <w:tc>
          <w:tcPr>
            <w:tcW w:w="1440" w:type="dxa"/>
            <w:vAlign w:val="center"/>
          </w:tcPr>
          <w:p w14:paraId="4174BE4B"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Medium</w:t>
            </w:r>
          </w:p>
        </w:tc>
        <w:tc>
          <w:tcPr>
            <w:tcW w:w="1440" w:type="dxa"/>
            <w:vAlign w:val="center"/>
          </w:tcPr>
          <w:p w14:paraId="36B5130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535.614</w:t>
            </w:r>
          </w:p>
        </w:tc>
        <w:tc>
          <w:tcPr>
            <w:tcW w:w="1440" w:type="dxa"/>
            <w:vAlign w:val="center"/>
          </w:tcPr>
          <w:p w14:paraId="5BA877FE"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27.933</w:t>
            </w:r>
          </w:p>
        </w:tc>
        <w:tc>
          <w:tcPr>
            <w:tcW w:w="1440" w:type="dxa"/>
            <w:vAlign w:val="center"/>
          </w:tcPr>
          <w:p w14:paraId="691033C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3.164</w:t>
            </w:r>
          </w:p>
        </w:tc>
        <w:tc>
          <w:tcPr>
            <w:tcW w:w="1440" w:type="dxa"/>
            <w:vAlign w:val="center"/>
          </w:tcPr>
          <w:p w14:paraId="2DA001DC"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3.045</w:t>
            </w:r>
          </w:p>
        </w:tc>
        <w:tc>
          <w:tcPr>
            <w:tcW w:w="1440" w:type="dxa"/>
            <w:vAlign w:val="center"/>
          </w:tcPr>
          <w:p w14:paraId="6E742C36"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0.119</w:t>
            </w:r>
          </w:p>
        </w:tc>
      </w:tr>
    </w:tbl>
    <w:p w14:paraId="62B62AB2" w14:textId="77777777" w:rsidR="009A33BB" w:rsidRPr="001A544A" w:rsidRDefault="009A33BB" w:rsidP="00787C53">
      <w:pPr>
        <w:spacing w:line="360" w:lineRule="auto"/>
        <w:jc w:val="both"/>
        <w:rPr>
          <w:rFonts w:ascii="Times New Roman" w:hAnsi="Times New Roman"/>
          <w:color w:val="000000" w:themeColor="text1"/>
          <w:sz w:val="24"/>
          <w:szCs w:val="24"/>
        </w:rPr>
      </w:pPr>
    </w:p>
    <w:p w14:paraId="0190D698"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lastRenderedPageBreak/>
        <w:t>Google Colab Code</w:t>
      </w:r>
    </w:p>
    <w:p w14:paraId="2C853639"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df['Error'] = abs(df['Actual_Yield'] - df['Predicted_Yield'])</w:t>
      </w:r>
    </w:p>
    <w:p w14:paraId="0D7DFA9C"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print(</w:t>
      </w:r>
      <w:proofErr w:type="gramEnd"/>
      <w:r w:rsidRPr="001A544A">
        <w:rPr>
          <w:rFonts w:ascii="Times New Roman" w:hAnsi="Times New Roman"/>
          <w:color w:val="000000" w:themeColor="text1"/>
          <w:sz w:val="24"/>
          <w:szCs w:val="24"/>
        </w:rPr>
        <w:t>'Overall MAE:', df['Error'</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
    <w:p w14:paraId="3503DFBE"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print(</w:t>
      </w:r>
      <w:proofErr w:type="gramEnd"/>
      <w:r w:rsidRPr="001A544A">
        <w:rPr>
          <w:rFonts w:ascii="Times New Roman" w:hAnsi="Times New Roman"/>
          <w:color w:val="000000" w:themeColor="text1"/>
          <w:sz w:val="24"/>
          <w:szCs w:val="24"/>
        </w:rPr>
        <w:t xml:space="preserve">'MAE by Region:', </w:t>
      </w:r>
      <w:proofErr w:type="gramStart"/>
      <w:r w:rsidRPr="001A544A">
        <w:rPr>
          <w:rFonts w:ascii="Times New Roman" w:hAnsi="Times New Roman"/>
          <w:color w:val="000000" w:themeColor="text1"/>
          <w:sz w:val="24"/>
          <w:szCs w:val="24"/>
        </w:rPr>
        <w:t>df.groupby</w:t>
      </w:r>
      <w:proofErr w:type="gramEnd"/>
      <w:r w:rsidRPr="001A544A">
        <w:rPr>
          <w:rFonts w:ascii="Times New Roman" w:hAnsi="Times New Roman"/>
          <w:color w:val="000000" w:themeColor="text1"/>
          <w:sz w:val="24"/>
          <w:szCs w:val="24"/>
        </w:rPr>
        <w:t>('Region</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'Error'</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
    <w:p w14:paraId="70AB4C88"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print(</w:t>
      </w:r>
      <w:proofErr w:type="gramEnd"/>
      <w:r w:rsidRPr="001A544A">
        <w:rPr>
          <w:rFonts w:ascii="Times New Roman" w:hAnsi="Times New Roman"/>
          <w:color w:val="000000" w:themeColor="text1"/>
          <w:sz w:val="24"/>
          <w:szCs w:val="24"/>
        </w:rPr>
        <w:t xml:space="preserve">'MAE by Farm Size:', </w:t>
      </w:r>
      <w:proofErr w:type="gramStart"/>
      <w:r w:rsidRPr="001A544A">
        <w:rPr>
          <w:rFonts w:ascii="Times New Roman" w:hAnsi="Times New Roman"/>
          <w:color w:val="000000" w:themeColor="text1"/>
          <w:sz w:val="24"/>
          <w:szCs w:val="24"/>
        </w:rPr>
        <w:t>df.groupby</w:t>
      </w:r>
      <w:proofErr w:type="gramEnd"/>
      <w:r w:rsidRPr="001A544A">
        <w:rPr>
          <w:rFonts w:ascii="Times New Roman" w:hAnsi="Times New Roman"/>
          <w:color w:val="000000" w:themeColor="text1"/>
          <w:sz w:val="24"/>
          <w:szCs w:val="24"/>
        </w:rPr>
        <w:t>('Farm_Size</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'Error'</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
    <w:p w14:paraId="76A3F10E"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0A63A10C"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Larger error for a subgroup is a warning of unequal predictive performance.</w:t>
      </w:r>
    </w:p>
    <w:p w14:paraId="2B25FFAF" w14:textId="77777777" w:rsidR="009A33BB" w:rsidRPr="001A544A" w:rsidRDefault="009A33BB" w:rsidP="00787C53">
      <w:pPr>
        <w:spacing w:line="360" w:lineRule="auto"/>
        <w:jc w:val="both"/>
        <w:rPr>
          <w:rFonts w:ascii="Times New Roman" w:hAnsi="Times New Roman"/>
          <w:color w:val="000000" w:themeColor="text1"/>
          <w:sz w:val="24"/>
          <w:szCs w:val="24"/>
        </w:rPr>
      </w:pPr>
    </w:p>
    <w:p w14:paraId="6BCEAA7F"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Graph Code and Graph Outputs</w:t>
      </w:r>
    </w:p>
    <w:p w14:paraId="726FC6B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b/>
          <w:color w:val="000000" w:themeColor="text1"/>
          <w:sz w:val="24"/>
          <w:szCs w:val="24"/>
        </w:rPr>
        <w:t>Graph Code</w:t>
      </w:r>
    </w:p>
    <w:p w14:paraId="4528438F"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df.groupby</w:t>
      </w:r>
      <w:proofErr w:type="gramEnd"/>
      <w:r w:rsidRPr="001A544A">
        <w:rPr>
          <w:rFonts w:ascii="Times New Roman" w:hAnsi="Times New Roman"/>
          <w:color w:val="000000" w:themeColor="text1"/>
          <w:sz w:val="24"/>
          <w:szCs w:val="24"/>
        </w:rPr>
        <w:t>('Region</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'Error'</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roofErr w:type="gramStart"/>
      <w:r w:rsidRPr="001A544A">
        <w:rPr>
          <w:rFonts w:ascii="Times New Roman" w:hAnsi="Times New Roman"/>
          <w:color w:val="000000" w:themeColor="text1"/>
          <w:sz w:val="24"/>
          <w:szCs w:val="24"/>
        </w:rPr>
        <w:t>).plot</w:t>
      </w:r>
      <w:proofErr w:type="gramEnd"/>
      <w:r w:rsidRPr="001A544A">
        <w:rPr>
          <w:rFonts w:ascii="Times New Roman" w:hAnsi="Times New Roman"/>
          <w:color w:val="000000" w:themeColor="text1"/>
          <w:sz w:val="24"/>
          <w:szCs w:val="24"/>
        </w:rPr>
        <w:t>(kind='bar')</w:t>
      </w:r>
    </w:p>
    <w:p w14:paraId="34B4AB61"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 xml:space="preserve">('Mean Absolute Error'); </w:t>
      </w: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('Fairness Analysis by Region');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121F6755" w14:textId="77777777" w:rsidR="009A33BB" w:rsidRPr="001A544A" w:rsidRDefault="009A33BB" w:rsidP="00787C53">
      <w:pPr>
        <w:shd w:val="clear" w:color="auto" w:fill="F3F3F3"/>
        <w:spacing w:line="360" w:lineRule="auto"/>
        <w:ind w:left="216"/>
        <w:jc w:val="both"/>
        <w:rPr>
          <w:rFonts w:ascii="Times New Roman" w:hAnsi="Times New Roman"/>
          <w:color w:val="000000" w:themeColor="text1"/>
          <w:sz w:val="24"/>
          <w:szCs w:val="24"/>
        </w:rPr>
      </w:pPr>
    </w:p>
    <w:p w14:paraId="59CBD91B"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df.groupby</w:t>
      </w:r>
      <w:proofErr w:type="gramEnd"/>
      <w:r w:rsidRPr="001A544A">
        <w:rPr>
          <w:rFonts w:ascii="Times New Roman" w:hAnsi="Times New Roman"/>
          <w:color w:val="000000" w:themeColor="text1"/>
          <w:sz w:val="24"/>
          <w:szCs w:val="24"/>
        </w:rPr>
        <w:t>('Farm_Size</w:t>
      </w:r>
      <w:proofErr w:type="gramStart"/>
      <w:r w:rsidRPr="001A544A">
        <w:rPr>
          <w:rFonts w:ascii="Times New Roman" w:hAnsi="Times New Roman"/>
          <w:color w:val="000000" w:themeColor="text1"/>
          <w:sz w:val="24"/>
          <w:szCs w:val="24"/>
        </w:rPr>
        <w:t>')[</w:t>
      </w:r>
      <w:proofErr w:type="gramEnd"/>
      <w:r w:rsidRPr="001A544A">
        <w:rPr>
          <w:rFonts w:ascii="Times New Roman" w:hAnsi="Times New Roman"/>
          <w:color w:val="000000" w:themeColor="text1"/>
          <w:sz w:val="24"/>
          <w:szCs w:val="24"/>
        </w:rPr>
        <w:t>'Error'</w:t>
      </w:r>
      <w:proofErr w:type="gramStart"/>
      <w:r w:rsidRPr="001A544A">
        <w:rPr>
          <w:rFonts w:ascii="Times New Roman" w:hAnsi="Times New Roman"/>
          <w:color w:val="000000" w:themeColor="text1"/>
          <w:sz w:val="24"/>
          <w:szCs w:val="24"/>
        </w:rPr>
        <w:t>].mean</w:t>
      </w:r>
      <w:proofErr w:type="gramEnd"/>
      <w:r w:rsidRPr="001A544A">
        <w:rPr>
          <w:rFonts w:ascii="Times New Roman" w:hAnsi="Times New Roman"/>
          <w:color w:val="000000" w:themeColor="text1"/>
          <w:sz w:val="24"/>
          <w:szCs w:val="24"/>
        </w:rPr>
        <w:t>(</w:t>
      </w:r>
      <w:proofErr w:type="gramStart"/>
      <w:r w:rsidRPr="001A544A">
        <w:rPr>
          <w:rFonts w:ascii="Times New Roman" w:hAnsi="Times New Roman"/>
          <w:color w:val="000000" w:themeColor="text1"/>
          <w:sz w:val="24"/>
          <w:szCs w:val="24"/>
        </w:rPr>
        <w:t>).plot</w:t>
      </w:r>
      <w:proofErr w:type="gramEnd"/>
      <w:r w:rsidRPr="001A544A">
        <w:rPr>
          <w:rFonts w:ascii="Times New Roman" w:hAnsi="Times New Roman"/>
          <w:color w:val="000000" w:themeColor="text1"/>
          <w:sz w:val="24"/>
          <w:szCs w:val="24"/>
        </w:rPr>
        <w:t>(kind='bar')</w:t>
      </w:r>
    </w:p>
    <w:p w14:paraId="7C54C79B" w14:textId="77777777" w:rsidR="009A33BB" w:rsidRPr="001A544A" w:rsidRDefault="00B91C5B" w:rsidP="00787C53">
      <w:pPr>
        <w:shd w:val="clear" w:color="auto" w:fill="F3F3F3"/>
        <w:spacing w:line="360" w:lineRule="auto"/>
        <w:ind w:left="216"/>
        <w:jc w:val="both"/>
        <w:rPr>
          <w:rFonts w:ascii="Times New Roman" w:hAnsi="Times New Roman"/>
          <w:color w:val="000000" w:themeColor="text1"/>
          <w:sz w:val="24"/>
          <w:szCs w:val="24"/>
        </w:rPr>
      </w:pPr>
      <w:proofErr w:type="gramStart"/>
      <w:r w:rsidRPr="001A544A">
        <w:rPr>
          <w:rFonts w:ascii="Times New Roman" w:hAnsi="Times New Roman"/>
          <w:color w:val="000000" w:themeColor="text1"/>
          <w:sz w:val="24"/>
          <w:szCs w:val="24"/>
        </w:rPr>
        <w:t>plt.ylabel</w:t>
      </w:r>
      <w:proofErr w:type="gramEnd"/>
      <w:r w:rsidRPr="001A544A">
        <w:rPr>
          <w:rFonts w:ascii="Times New Roman" w:hAnsi="Times New Roman"/>
          <w:color w:val="000000" w:themeColor="text1"/>
          <w:sz w:val="24"/>
          <w:szCs w:val="24"/>
        </w:rPr>
        <w:t xml:space="preserve">('Mean Absolute Error'); </w:t>
      </w:r>
      <w:proofErr w:type="gramStart"/>
      <w:r w:rsidRPr="001A544A">
        <w:rPr>
          <w:rFonts w:ascii="Times New Roman" w:hAnsi="Times New Roman"/>
          <w:color w:val="000000" w:themeColor="text1"/>
          <w:sz w:val="24"/>
          <w:szCs w:val="24"/>
        </w:rPr>
        <w:t>plt.title</w:t>
      </w:r>
      <w:proofErr w:type="gramEnd"/>
      <w:r w:rsidRPr="001A544A">
        <w:rPr>
          <w:rFonts w:ascii="Times New Roman" w:hAnsi="Times New Roman"/>
          <w:color w:val="000000" w:themeColor="text1"/>
          <w:sz w:val="24"/>
          <w:szCs w:val="24"/>
        </w:rPr>
        <w:t xml:space="preserve">('Fairness Analysis by Farm Size'); </w:t>
      </w:r>
      <w:proofErr w:type="gramStart"/>
      <w:r w:rsidRPr="001A544A">
        <w:rPr>
          <w:rFonts w:ascii="Times New Roman" w:hAnsi="Times New Roman"/>
          <w:color w:val="000000" w:themeColor="text1"/>
          <w:sz w:val="24"/>
          <w:szCs w:val="24"/>
        </w:rPr>
        <w:t>plt.show</w:t>
      </w:r>
      <w:proofErr w:type="gramEnd"/>
      <w:r w:rsidRPr="001A544A">
        <w:rPr>
          <w:rFonts w:ascii="Times New Roman" w:hAnsi="Times New Roman"/>
          <w:color w:val="000000" w:themeColor="text1"/>
          <w:sz w:val="24"/>
          <w:szCs w:val="24"/>
        </w:rPr>
        <w:t>()</w:t>
      </w:r>
    </w:p>
    <w:p w14:paraId="5B7A8D9A" w14:textId="77777777" w:rsidR="009A33BB" w:rsidRPr="001A544A" w:rsidRDefault="009A33BB" w:rsidP="00787C53">
      <w:pPr>
        <w:spacing w:line="360" w:lineRule="auto"/>
        <w:jc w:val="both"/>
        <w:rPr>
          <w:rFonts w:ascii="Times New Roman" w:hAnsi="Times New Roman"/>
          <w:color w:val="000000" w:themeColor="text1"/>
          <w:sz w:val="24"/>
          <w:szCs w:val="24"/>
        </w:rPr>
      </w:pPr>
    </w:p>
    <w:p w14:paraId="07973660"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77993ED6" wp14:editId="4D0C9FE3">
            <wp:extent cx="5577840" cy="36394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g_region.png"/>
                    <pic:cNvPicPr/>
                  </pic:nvPicPr>
                  <pic:blipFill>
                    <a:blip r:embed="rId25"/>
                    <a:stretch>
                      <a:fillRect/>
                    </a:stretch>
                  </pic:blipFill>
                  <pic:spPr>
                    <a:xfrm>
                      <a:off x="0" y="0"/>
                      <a:ext cx="5577840" cy="3639407"/>
                    </a:xfrm>
                    <a:prstGeom prst="rect">
                      <a:avLst/>
                    </a:prstGeom>
                  </pic:spPr>
                </pic:pic>
              </a:graphicData>
            </a:graphic>
          </wp:inline>
        </w:drawing>
      </w:r>
    </w:p>
    <w:p w14:paraId="4F0DA3CA"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(g.1): Mean absolute prediction error by region.</w:t>
      </w:r>
    </w:p>
    <w:p w14:paraId="59516EF2"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lastRenderedPageBreak/>
        <w:drawing>
          <wp:inline distT="0" distB="0" distL="0" distR="0" wp14:anchorId="785EA2F3" wp14:editId="619E3C29">
            <wp:extent cx="5577840" cy="36394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g_farmsize.png"/>
                    <pic:cNvPicPr/>
                  </pic:nvPicPr>
                  <pic:blipFill>
                    <a:blip r:embed="rId26"/>
                    <a:stretch>
                      <a:fillRect/>
                    </a:stretch>
                  </pic:blipFill>
                  <pic:spPr>
                    <a:xfrm>
                      <a:off x="0" y="0"/>
                      <a:ext cx="5577840" cy="3639407"/>
                    </a:xfrm>
                    <a:prstGeom prst="rect">
                      <a:avLst/>
                    </a:prstGeom>
                  </pic:spPr>
                </pic:pic>
              </a:graphicData>
            </a:graphic>
          </wp:inline>
        </w:drawing>
      </w:r>
    </w:p>
    <w:p w14:paraId="241A2FB4"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(g.2): Mean absolute prediction error by farm size.</w:t>
      </w:r>
    </w:p>
    <w:p w14:paraId="1BA4D48D"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noProof/>
          <w:color w:val="000000" w:themeColor="text1"/>
          <w:sz w:val="24"/>
          <w:szCs w:val="24"/>
        </w:rPr>
        <w:drawing>
          <wp:inline distT="0" distB="0" distL="0" distR="0" wp14:anchorId="0E76E2B7" wp14:editId="01E43697">
            <wp:extent cx="5577840" cy="35401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g_actual_pred.png"/>
                    <pic:cNvPicPr/>
                  </pic:nvPicPr>
                  <pic:blipFill>
                    <a:blip r:embed="rId27"/>
                    <a:stretch>
                      <a:fillRect/>
                    </a:stretch>
                  </pic:blipFill>
                  <pic:spPr>
                    <a:xfrm>
                      <a:off x="0" y="0"/>
                      <a:ext cx="5577840" cy="3540128"/>
                    </a:xfrm>
                    <a:prstGeom prst="rect">
                      <a:avLst/>
                    </a:prstGeom>
                  </pic:spPr>
                </pic:pic>
              </a:graphicData>
            </a:graphic>
          </wp:inline>
        </w:drawing>
      </w:r>
    </w:p>
    <w:p w14:paraId="1D7AD5A1" w14:textId="77777777"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i/>
          <w:color w:val="000000" w:themeColor="text1"/>
          <w:sz w:val="24"/>
          <w:szCs w:val="24"/>
        </w:rPr>
        <w:t>Figure (g.3): Actual versus predicted yield showing forecast uncertainty.</w:t>
      </w:r>
    </w:p>
    <w:p w14:paraId="0C624201" w14:textId="77777777" w:rsidR="009A33BB" w:rsidRPr="001A544A" w:rsidRDefault="00B91C5B" w:rsidP="00787C53">
      <w:pPr>
        <w:pStyle w:val="Heading2"/>
        <w:keepNext/>
        <w:spacing w:line="360" w:lineRule="auto"/>
        <w:jc w:val="both"/>
        <w:rPr>
          <w:color w:val="000000" w:themeColor="text1"/>
          <w:sz w:val="24"/>
          <w:szCs w:val="24"/>
        </w:rPr>
      </w:pPr>
      <w:r w:rsidRPr="001A544A">
        <w:rPr>
          <w:b/>
          <w:color w:val="000000" w:themeColor="text1"/>
          <w:sz w:val="24"/>
          <w:szCs w:val="24"/>
        </w:rPr>
        <w:t>SDG 2 and SDG 13 Contribution</w:t>
      </w:r>
    </w:p>
    <w:p w14:paraId="308AE2E7"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SDG 2 - Zero Hunger: More reliable district-season yield forecasts can support planting decisions, food-supply planning, irrigation prioritisation and early identification of production risk. Fairness monitoring </w:t>
      </w:r>
      <w:r w:rsidRPr="001A544A">
        <w:rPr>
          <w:rFonts w:ascii="Times New Roman" w:hAnsi="Times New Roman"/>
          <w:color w:val="000000" w:themeColor="text1"/>
          <w:sz w:val="24"/>
          <w:szCs w:val="24"/>
        </w:rPr>
        <w:lastRenderedPageBreak/>
        <w:t xml:space="preserve">is </w:t>
      </w:r>
      <w:proofErr w:type="gramStart"/>
      <w:r w:rsidRPr="001A544A">
        <w:rPr>
          <w:rFonts w:ascii="Times New Roman" w:hAnsi="Times New Roman"/>
          <w:color w:val="000000" w:themeColor="text1"/>
          <w:sz w:val="24"/>
          <w:szCs w:val="24"/>
        </w:rPr>
        <w:t>important</w:t>
      </w:r>
      <w:proofErr w:type="gramEnd"/>
      <w:r w:rsidRPr="001A544A">
        <w:rPr>
          <w:rFonts w:ascii="Times New Roman" w:hAnsi="Times New Roman"/>
          <w:color w:val="000000" w:themeColor="text1"/>
          <w:sz w:val="24"/>
          <w:szCs w:val="24"/>
        </w:rPr>
        <w:t xml:space="preserve"> so vulnerable or data-poor farming communities are not disadvantaged by lower-quality forecasts.</w:t>
      </w:r>
    </w:p>
    <w:p w14:paraId="5B2F76C8"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SDG 13 - Climate Action: The pipeline explicitly links yield with climate variables, analyses climate uncertainty and encourages adaptive decisions such as drought/heat-resilient crops, water management and frequent model updating under changing climate conditions.</w:t>
      </w:r>
    </w:p>
    <w:p w14:paraId="244A8C29" w14:textId="7D346CB7" w:rsidR="001A544A" w:rsidRPr="001A544A" w:rsidRDefault="001A544A"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drawing>
          <wp:inline distT="0" distB="0" distL="0" distR="0" wp14:anchorId="5F3B975F" wp14:editId="179FC072">
            <wp:extent cx="6126480" cy="3307080"/>
            <wp:effectExtent l="0" t="0" r="7620" b="7620"/>
            <wp:docPr id="14538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29673" name=""/>
                    <pic:cNvPicPr/>
                  </pic:nvPicPr>
                  <pic:blipFill>
                    <a:blip r:embed="rId28"/>
                    <a:stretch>
                      <a:fillRect/>
                    </a:stretch>
                  </pic:blipFill>
                  <pic:spPr>
                    <a:xfrm>
                      <a:off x="0" y="0"/>
                      <a:ext cx="6127031" cy="3307377"/>
                    </a:xfrm>
                    <a:prstGeom prst="rect">
                      <a:avLst/>
                    </a:prstGeom>
                  </pic:spPr>
                </pic:pic>
              </a:graphicData>
            </a:graphic>
          </wp:inline>
        </w:drawing>
      </w:r>
    </w:p>
    <w:p w14:paraId="5F8FDB64" w14:textId="5A921B7A" w:rsidR="009A33BB" w:rsidRPr="001A544A" w:rsidRDefault="00B91C5B" w:rsidP="00787C53">
      <w:pPr>
        <w:spacing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br w:type="page"/>
      </w:r>
      <w:r w:rsidRPr="001A544A">
        <w:rPr>
          <w:rFonts w:ascii="Times New Roman" w:hAnsi="Times New Roman"/>
          <w:b/>
          <w:color w:val="000000" w:themeColor="text1"/>
          <w:sz w:val="24"/>
          <w:szCs w:val="24"/>
        </w:rPr>
        <w:lastRenderedPageBreak/>
        <w:t>Dataset Credits and References</w:t>
      </w:r>
    </w:p>
    <w:p w14:paraId="2CE07F3E"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1. Open Government Data (OGD) Platform India, Ministry of Agriculture and Farmers Welfare - District-wise, season-wise crop production statistics from 1997. Updated metadata available through data.gov.in.</w:t>
      </w:r>
    </w:p>
    <w:p w14:paraId="3B7E474A"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 xml:space="preserve">2. NASA Prediction </w:t>
      </w:r>
      <w:proofErr w:type="gramStart"/>
      <w:r w:rsidRPr="001A544A">
        <w:rPr>
          <w:rFonts w:ascii="Times New Roman" w:hAnsi="Times New Roman"/>
          <w:color w:val="000000" w:themeColor="text1"/>
          <w:sz w:val="24"/>
          <w:szCs w:val="24"/>
        </w:rPr>
        <w:t>Of</w:t>
      </w:r>
      <w:proofErr w:type="gramEnd"/>
      <w:r w:rsidRPr="001A544A">
        <w:rPr>
          <w:rFonts w:ascii="Times New Roman" w:hAnsi="Times New Roman"/>
          <w:color w:val="000000" w:themeColor="text1"/>
          <w:sz w:val="24"/>
          <w:szCs w:val="24"/>
        </w:rPr>
        <w:t xml:space="preserve"> Worldwide Energy Resources (POWER) - public meteorological and agroclimatology data services.</w:t>
      </w:r>
    </w:p>
    <w:p w14:paraId="7681AC95"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3. ISRIC - World Soil Information, SoilGrids 2.0 - global gridded soil-property information.</w:t>
      </w:r>
    </w:p>
    <w:p w14:paraId="67C6D400"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4. Kaggle - Crop Yield Prediction Challenge. Dataset licence shown as CC BY 4.0.</w:t>
      </w:r>
    </w:p>
    <w:p w14:paraId="51BFF837"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5. Kaggle - Regression with a Wild Blueberry Yield Dataset / Wild Blueberry Yield Prediction reference data.</w:t>
      </w:r>
    </w:p>
    <w:p w14:paraId="4CA22541"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6. Atharva Ingle, Kaggle - Crop Recommendation Dataset. Apache 2.0; contains N, P, K, temperature, humidity, pH and rainfall fields.</w:t>
      </w:r>
    </w:p>
    <w:p w14:paraId="037C0F33"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7. Kaggle - Tamil Nadu Crop Production / agricultural crop-production analysis reference; official Indian crop statistics are also published via OGD Platform India.</w:t>
      </w:r>
    </w:p>
    <w:p w14:paraId="495FD02C"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8. Kaggle - Smart Farming Data 2024 (SF24). CC0 Public Domain.</w:t>
      </w:r>
    </w:p>
    <w:p w14:paraId="7BC20E1C" w14:textId="77777777" w:rsidR="009A33BB" w:rsidRPr="001A544A" w:rsidRDefault="00B91C5B" w:rsidP="00787C53">
      <w:pPr>
        <w:spacing w:after="120" w:line="360" w:lineRule="auto"/>
        <w:jc w:val="both"/>
        <w:rPr>
          <w:rFonts w:ascii="Times New Roman" w:hAnsi="Times New Roman"/>
          <w:color w:val="000000" w:themeColor="text1"/>
          <w:sz w:val="24"/>
          <w:szCs w:val="24"/>
        </w:rPr>
      </w:pPr>
      <w:r w:rsidRPr="001A544A">
        <w:rPr>
          <w:rFonts w:ascii="Times New Roman" w:hAnsi="Times New Roman"/>
          <w:color w:val="000000" w:themeColor="text1"/>
          <w:sz w:val="24"/>
          <w:szCs w:val="24"/>
        </w:rPr>
        <w:t>9. Question (e) scaling benchmark and the question-specific demonstrator tables used for reproducible screenshots are generated using NumPy with fixed random seeds and are explicitly labelled generated data in this report.</w:t>
      </w:r>
    </w:p>
    <w:p w14:paraId="606C6DEB" w14:textId="3234F62E" w:rsidR="009A33BB" w:rsidRPr="001A544A" w:rsidRDefault="009A33BB" w:rsidP="00787C53">
      <w:pPr>
        <w:spacing w:after="60" w:line="360" w:lineRule="auto"/>
        <w:ind w:left="259" w:hanging="173"/>
        <w:jc w:val="both"/>
        <w:rPr>
          <w:rFonts w:ascii="Times New Roman" w:hAnsi="Times New Roman"/>
          <w:color w:val="000000" w:themeColor="text1"/>
          <w:sz w:val="24"/>
          <w:szCs w:val="24"/>
        </w:rPr>
      </w:pPr>
    </w:p>
    <w:sectPr w:rsidR="009A33BB" w:rsidRPr="001A54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40D8E"/>
    <w:multiLevelType w:val="hybridMultilevel"/>
    <w:tmpl w:val="57221CE8"/>
    <w:lvl w:ilvl="0" w:tplc="5DBA2886">
      <w:start w:val="1"/>
      <w:numFmt w:val="decimal"/>
      <w:lvlText w:val="%1."/>
      <w:lvlJc w:val="left"/>
      <w:pPr>
        <w:ind w:left="420" w:hanging="300"/>
      </w:pPr>
    </w:lvl>
    <w:lvl w:ilvl="1" w:tplc="02C80B3A">
      <w:numFmt w:val="decimal"/>
      <w:lvlText w:val=""/>
      <w:lvlJc w:val="left"/>
    </w:lvl>
    <w:lvl w:ilvl="2" w:tplc="1BA870E8">
      <w:numFmt w:val="decimal"/>
      <w:lvlText w:val=""/>
      <w:lvlJc w:val="left"/>
    </w:lvl>
    <w:lvl w:ilvl="3" w:tplc="06F41E3C">
      <w:numFmt w:val="decimal"/>
      <w:lvlText w:val=""/>
      <w:lvlJc w:val="left"/>
    </w:lvl>
    <w:lvl w:ilvl="4" w:tplc="54C2FEA4">
      <w:numFmt w:val="decimal"/>
      <w:lvlText w:val=""/>
      <w:lvlJc w:val="left"/>
    </w:lvl>
    <w:lvl w:ilvl="5" w:tplc="6324B358">
      <w:numFmt w:val="decimal"/>
      <w:lvlText w:val=""/>
      <w:lvlJc w:val="left"/>
    </w:lvl>
    <w:lvl w:ilvl="6" w:tplc="BE50A740">
      <w:numFmt w:val="decimal"/>
      <w:lvlText w:val=""/>
      <w:lvlJc w:val="left"/>
    </w:lvl>
    <w:lvl w:ilvl="7" w:tplc="F5DC7EC4">
      <w:numFmt w:val="decimal"/>
      <w:lvlText w:val=""/>
      <w:lvlJc w:val="left"/>
    </w:lvl>
    <w:lvl w:ilvl="8" w:tplc="87BCD738">
      <w:numFmt w:val="decimal"/>
      <w:lvlText w:val=""/>
      <w:lvlJc w:val="left"/>
    </w:lvl>
  </w:abstractNum>
  <w:abstractNum w:abstractNumId="1" w15:restartNumberingAfterBreak="0">
    <w:nsid w:val="6CC929EF"/>
    <w:multiLevelType w:val="hybridMultilevel"/>
    <w:tmpl w:val="04BCF0FC"/>
    <w:lvl w:ilvl="0" w:tplc="822EAFA8">
      <w:start w:val="1"/>
      <w:numFmt w:val="bullet"/>
      <w:lvlText w:val="●"/>
      <w:lvlJc w:val="left"/>
      <w:pPr>
        <w:ind w:left="720" w:hanging="360"/>
      </w:pPr>
    </w:lvl>
    <w:lvl w:ilvl="1" w:tplc="3D7E7182">
      <w:start w:val="1"/>
      <w:numFmt w:val="bullet"/>
      <w:lvlText w:val="○"/>
      <w:lvlJc w:val="left"/>
      <w:pPr>
        <w:ind w:left="1440" w:hanging="360"/>
      </w:pPr>
    </w:lvl>
    <w:lvl w:ilvl="2" w:tplc="29ECCEE0">
      <w:start w:val="1"/>
      <w:numFmt w:val="bullet"/>
      <w:lvlText w:val="■"/>
      <w:lvlJc w:val="left"/>
      <w:pPr>
        <w:ind w:left="2160" w:hanging="360"/>
      </w:pPr>
    </w:lvl>
    <w:lvl w:ilvl="3" w:tplc="F54CFAAA">
      <w:start w:val="1"/>
      <w:numFmt w:val="bullet"/>
      <w:lvlText w:val="●"/>
      <w:lvlJc w:val="left"/>
      <w:pPr>
        <w:ind w:left="2880" w:hanging="360"/>
      </w:pPr>
    </w:lvl>
    <w:lvl w:ilvl="4" w:tplc="DB4CA956">
      <w:start w:val="1"/>
      <w:numFmt w:val="bullet"/>
      <w:lvlText w:val="○"/>
      <w:lvlJc w:val="left"/>
      <w:pPr>
        <w:ind w:left="3600" w:hanging="360"/>
      </w:pPr>
    </w:lvl>
    <w:lvl w:ilvl="5" w:tplc="B9D0F5AA">
      <w:start w:val="1"/>
      <w:numFmt w:val="bullet"/>
      <w:lvlText w:val="■"/>
      <w:lvlJc w:val="left"/>
      <w:pPr>
        <w:ind w:left="4320" w:hanging="360"/>
      </w:pPr>
    </w:lvl>
    <w:lvl w:ilvl="6" w:tplc="200CE63C">
      <w:start w:val="1"/>
      <w:numFmt w:val="bullet"/>
      <w:lvlText w:val="●"/>
      <w:lvlJc w:val="left"/>
      <w:pPr>
        <w:ind w:left="5040" w:hanging="360"/>
      </w:pPr>
    </w:lvl>
    <w:lvl w:ilvl="7" w:tplc="461646C4">
      <w:start w:val="1"/>
      <w:numFmt w:val="bullet"/>
      <w:lvlText w:val="●"/>
      <w:lvlJc w:val="left"/>
      <w:pPr>
        <w:ind w:left="5760" w:hanging="360"/>
      </w:pPr>
    </w:lvl>
    <w:lvl w:ilvl="8" w:tplc="4C06F47E">
      <w:start w:val="1"/>
      <w:numFmt w:val="bullet"/>
      <w:lvlText w:val="●"/>
      <w:lvlJc w:val="left"/>
      <w:pPr>
        <w:ind w:left="6480" w:hanging="360"/>
      </w:pPr>
    </w:lvl>
  </w:abstractNum>
  <w:num w:numId="1" w16cid:durableId="1914968934">
    <w:abstractNumId w:val="1"/>
    <w:lvlOverride w:ilvl="0">
      <w:startOverride w:val="1"/>
    </w:lvlOverride>
  </w:num>
  <w:num w:numId="2" w16cid:durableId="211815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CCF"/>
    <w:rsid w:val="000F1CCF"/>
    <w:rsid w:val="001A544A"/>
    <w:rsid w:val="00363F2F"/>
    <w:rsid w:val="007333FD"/>
    <w:rsid w:val="00787C53"/>
    <w:rsid w:val="009A33BB"/>
    <w:rsid w:val="00DD79EC"/>
    <w:rsid w:val="00FC4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FC40"/>
  <w15:docId w15:val="{9C6D5EA9-112F-4291-A6C1-28E638BA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rial" w:hAnsi="Arial"/>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4753</Words>
  <Characters>27095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Dharshini</cp:lastModifiedBy>
  <cp:revision>2</cp:revision>
  <dcterms:created xsi:type="dcterms:W3CDTF">2026-09-02T04:12:00Z</dcterms:created>
  <dcterms:modified xsi:type="dcterms:W3CDTF">2026-09-02T04:12:00Z</dcterms:modified>
</cp:coreProperties>
</file>