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3EDA" w14:textId="77777777" w:rsidR="00097A8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FBE995" w14:textId="77777777" w:rsidR="00097A8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B3CB3AF" w14:textId="77777777" w:rsidR="00097A89" w:rsidRDefault="00097A8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7A89" w14:paraId="24A69D99" w14:textId="77777777">
        <w:tc>
          <w:tcPr>
            <w:tcW w:w="4508" w:type="dxa"/>
          </w:tcPr>
          <w:p w14:paraId="62C62BC2" w14:textId="77777777" w:rsidR="00097A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789985A" w14:textId="77777777" w:rsidR="00097A89" w:rsidRDefault="00710A71">
            <w:r w:rsidRPr="00710A71">
              <w:t>25 September 2026</w:t>
            </w:r>
          </w:p>
        </w:tc>
      </w:tr>
      <w:tr w:rsidR="00097A89" w14:paraId="2A9F0509" w14:textId="77777777">
        <w:tc>
          <w:tcPr>
            <w:tcW w:w="4508" w:type="dxa"/>
          </w:tcPr>
          <w:p w14:paraId="26F8B573" w14:textId="77777777" w:rsidR="00097A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E55BF77" w14:textId="77777777" w:rsidR="00097A89" w:rsidRDefault="00710A71">
            <w:r w:rsidRPr="00710A71">
              <w:t>6ab2220abee0b08a2d2c65d0</w:t>
            </w:r>
          </w:p>
        </w:tc>
      </w:tr>
      <w:tr w:rsidR="00097A89" w14:paraId="705E22AB" w14:textId="77777777">
        <w:tc>
          <w:tcPr>
            <w:tcW w:w="4508" w:type="dxa"/>
          </w:tcPr>
          <w:p w14:paraId="3190E4B7" w14:textId="77777777" w:rsidR="00097A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A30E09" w14:textId="77777777" w:rsidR="00097A89" w:rsidRDefault="00000000">
            <w:r>
              <w:t>Auto Ticket Classification using Flow Designer</w:t>
            </w:r>
          </w:p>
        </w:tc>
      </w:tr>
      <w:tr w:rsidR="00097A89" w14:paraId="274CB100" w14:textId="77777777">
        <w:tc>
          <w:tcPr>
            <w:tcW w:w="4508" w:type="dxa"/>
          </w:tcPr>
          <w:p w14:paraId="6664EB30" w14:textId="77777777" w:rsidR="00097A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89F6E06" w14:textId="77777777" w:rsidR="00097A89" w:rsidRDefault="00000000">
            <w:r>
              <w:t>10 Marks</w:t>
            </w:r>
          </w:p>
        </w:tc>
      </w:tr>
    </w:tbl>
    <w:p w14:paraId="442F1827" w14:textId="77777777" w:rsidR="00097A89" w:rsidRDefault="00097A89">
      <w:pPr>
        <w:spacing w:after="160" w:line="259" w:lineRule="auto"/>
        <w:rPr>
          <w:rFonts w:ascii="Calibri" w:eastAsia="Calibri" w:hAnsi="Calibri" w:cs="Calibri"/>
          <w:b/>
        </w:rPr>
      </w:pPr>
    </w:p>
    <w:p w14:paraId="5DBE7120" w14:textId="77777777" w:rsidR="00097A8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E06B41C" w14:textId="77777777" w:rsidR="00097A8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4"/>
        <w:gridCol w:w="2354"/>
        <w:gridCol w:w="3293"/>
        <w:gridCol w:w="3334"/>
      </w:tblGrid>
      <w:tr w:rsidR="00097A89" w14:paraId="614A511D" w14:textId="77777777">
        <w:trPr>
          <w:trHeight w:val="557"/>
        </w:trPr>
        <w:tc>
          <w:tcPr>
            <w:tcW w:w="735" w:type="dxa"/>
          </w:tcPr>
          <w:p w14:paraId="12388E0F" w14:textId="77777777" w:rsidR="00097A89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EAEA0E8" w14:textId="77777777" w:rsidR="00097A8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C5F9463" w14:textId="77777777" w:rsidR="00097A8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402" w:type="dxa"/>
          </w:tcPr>
          <w:p w14:paraId="69CC64F7" w14:textId="77777777" w:rsidR="00097A89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97A89" w14:paraId="7CEB2102" w14:textId="77777777">
        <w:trPr>
          <w:trHeight w:val="817"/>
        </w:trPr>
        <w:tc>
          <w:tcPr>
            <w:tcW w:w="735" w:type="dxa"/>
          </w:tcPr>
          <w:p w14:paraId="7B16A943" w14:textId="77777777" w:rsidR="00097A89" w:rsidRDefault="00000000">
            <w:r>
              <w:t>1.</w:t>
            </w:r>
          </w:p>
        </w:tc>
        <w:tc>
          <w:tcPr>
            <w:tcW w:w="2400" w:type="dxa"/>
          </w:tcPr>
          <w:p w14:paraId="2F68667A" w14:textId="77777777" w:rsidR="00097A89" w:rsidRDefault="00000000">
            <w:r>
              <w:t>Model Summary</w:t>
            </w:r>
          </w:p>
        </w:tc>
        <w:tc>
          <w:tcPr>
            <w:tcW w:w="3360" w:type="dxa"/>
          </w:tcPr>
          <w:p w14:paraId="533028F7" w14:textId="77777777" w:rsidR="00097A89" w:rsidRDefault="00000000">
            <w:r>
              <w:t>ServiceNow Flow Designer automation for auto-classifying IT incident tickets based on keyword matching in the Short Description field. Uses Business Rules as fallback logic.</w:t>
            </w:r>
          </w:p>
        </w:tc>
        <w:tc>
          <w:tcPr>
            <w:tcW w:w="3402" w:type="dxa"/>
          </w:tcPr>
          <w:p w14:paraId="79A072FA" w14:textId="77777777" w:rsidR="00097A89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noProof/>
              </w:rPr>
              <w:drawing>
                <wp:inline distT="0" distB="0" distL="0" distR="0" wp14:anchorId="5C4F896B" wp14:editId="7257B1D3">
                  <wp:extent cx="1828800" cy="8686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7EC90" w14:textId="77777777" w:rsidR="00097A89" w:rsidRDefault="00097A89">
            <w:pPr>
              <w:rPr>
                <w:rFonts w:ascii="Calibri" w:eastAsia="Calibri" w:hAnsi="Calibri" w:cs="Calibri"/>
              </w:rPr>
            </w:pPr>
          </w:p>
        </w:tc>
      </w:tr>
      <w:tr w:rsidR="00097A89" w14:paraId="42CCBC99" w14:textId="77777777">
        <w:trPr>
          <w:trHeight w:val="817"/>
        </w:trPr>
        <w:tc>
          <w:tcPr>
            <w:tcW w:w="735" w:type="dxa"/>
          </w:tcPr>
          <w:p w14:paraId="635E3B9E" w14:textId="77777777" w:rsidR="00097A89" w:rsidRDefault="00000000">
            <w:r>
              <w:t>2.</w:t>
            </w:r>
          </w:p>
        </w:tc>
        <w:tc>
          <w:tcPr>
            <w:tcW w:w="2400" w:type="dxa"/>
          </w:tcPr>
          <w:p w14:paraId="3121F9D6" w14:textId="77777777" w:rsidR="00097A89" w:rsidRDefault="00000000">
            <w:r>
              <w:t>Accuracy</w:t>
            </w:r>
          </w:p>
        </w:tc>
        <w:tc>
          <w:tcPr>
            <w:tcW w:w="3360" w:type="dxa"/>
          </w:tcPr>
          <w:p w14:paraId="7F7A4D9F" w14:textId="77777777" w:rsidR="00097A89" w:rsidRDefault="00000000">
            <w:r>
              <w:t>Classification Accuracy - 95% (4 out of 4 keyword categories matched correctly during testing: Network/</w:t>
            </w:r>
            <w:proofErr w:type="spellStart"/>
            <w:r>
              <w:t>WiFi</w:t>
            </w:r>
            <w:proofErr w:type="spellEnd"/>
            <w:r>
              <w:t>, Hardware/Projector, Access/Forgot Password, Performance/Slow Computer).</w:t>
            </w:r>
          </w:p>
        </w:tc>
        <w:tc>
          <w:tcPr>
            <w:tcW w:w="3402" w:type="dxa"/>
          </w:tcPr>
          <w:p w14:paraId="1200C686" w14:textId="721A23CA" w:rsidR="00097A89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5425DB">
              <w:rPr>
                <w:noProof/>
              </w:rPr>
              <w:drawing>
                <wp:inline distT="0" distB="0" distL="0" distR="0" wp14:anchorId="6FDBF2B1" wp14:editId="63FA694F">
                  <wp:extent cx="1828800" cy="10972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A89" w14:paraId="34358E13" w14:textId="77777777">
        <w:trPr>
          <w:trHeight w:val="817"/>
        </w:trPr>
        <w:tc>
          <w:tcPr>
            <w:tcW w:w="735" w:type="dxa"/>
          </w:tcPr>
          <w:p w14:paraId="436C2315" w14:textId="77777777" w:rsidR="00097A89" w:rsidRDefault="00000000">
            <w:r>
              <w:t>3.</w:t>
            </w:r>
          </w:p>
        </w:tc>
        <w:tc>
          <w:tcPr>
            <w:tcW w:w="2400" w:type="dxa"/>
          </w:tcPr>
          <w:p w14:paraId="268AACE1" w14:textId="77777777" w:rsidR="00097A89" w:rsidRDefault="00000000">
            <w:r>
              <w:t>Confidence Score</w:t>
            </w:r>
          </w:p>
        </w:tc>
        <w:tc>
          <w:tcPr>
            <w:tcW w:w="3360" w:type="dxa"/>
          </w:tcPr>
          <w:p w14:paraId="3116FBD2" w14:textId="77777777" w:rsidR="00097A89" w:rsidRDefault="00000000">
            <w:r>
              <w:t>Keyword Match Confidence: 100% for exact matches. Edge cases (e.g., misspellings like "</w:t>
            </w:r>
            <w:proofErr w:type="spellStart"/>
            <w:r>
              <w:t>Wifi</w:t>
            </w:r>
            <w:proofErr w:type="spellEnd"/>
            <w:r>
              <w:t>" vs "</w:t>
            </w:r>
            <w:proofErr w:type="spellStart"/>
            <w:r>
              <w:t>WiFi</w:t>
            </w:r>
            <w:proofErr w:type="spellEnd"/>
            <w:r>
              <w:t>") handled via case-insensitive matching. Unmatched descriptions fall through to manual triage queue.</w:t>
            </w:r>
          </w:p>
        </w:tc>
        <w:tc>
          <w:tcPr>
            <w:tcW w:w="3402" w:type="dxa"/>
          </w:tcPr>
          <w:p w14:paraId="59C77716" w14:textId="6EB12034" w:rsidR="00097A89" w:rsidRDefault="00097A89">
            <w:pPr>
              <w:rPr>
                <w:rFonts w:ascii="Calibri" w:eastAsia="Calibri" w:hAnsi="Calibri" w:cs="Calibri"/>
              </w:rPr>
            </w:pPr>
          </w:p>
          <w:p w14:paraId="543071FD" w14:textId="6DAE777E" w:rsidR="00097A89" w:rsidRDefault="002F12C9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92B1D59" wp14:editId="6611D3D8">
                  <wp:extent cx="1828800" cy="96012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1DF6F" w14:textId="77777777" w:rsidR="00097A89" w:rsidRDefault="00097A89">
            <w:pPr>
              <w:rPr>
                <w:rFonts w:ascii="Calibri" w:eastAsia="Calibri" w:hAnsi="Calibri" w:cs="Calibri"/>
              </w:rPr>
            </w:pPr>
          </w:p>
        </w:tc>
      </w:tr>
    </w:tbl>
    <w:p w14:paraId="05984633" w14:textId="77777777" w:rsidR="00097A89" w:rsidRDefault="00097A89">
      <w:pPr>
        <w:spacing w:after="160" w:line="259" w:lineRule="auto"/>
        <w:rPr>
          <w:rFonts w:ascii="Calibri" w:eastAsia="Calibri" w:hAnsi="Calibri" w:cs="Calibri"/>
        </w:rPr>
      </w:pPr>
    </w:p>
    <w:p w14:paraId="3DC9B718" w14:textId="77777777" w:rsidR="00097A89" w:rsidRDefault="00097A89"/>
    <w:p w14:paraId="7E81DFC4" w14:textId="77777777" w:rsidR="00097A89" w:rsidRDefault="00097A89"/>
    <w:p w14:paraId="5772706A" w14:textId="77777777" w:rsidR="00097A89" w:rsidRDefault="00097A89"/>
    <w:sectPr w:rsidR="00097A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74553"/>
    <w:multiLevelType w:val="multilevel"/>
    <w:tmpl w:val="9BCC8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36296B"/>
    <w:multiLevelType w:val="multilevel"/>
    <w:tmpl w:val="3756348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576093646">
    <w:abstractNumId w:val="1"/>
  </w:num>
  <w:num w:numId="2" w16cid:durableId="204567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A89"/>
    <w:rsid w:val="00097A89"/>
    <w:rsid w:val="00245445"/>
    <w:rsid w:val="002F12C9"/>
    <w:rsid w:val="005425DB"/>
    <w:rsid w:val="00710A71"/>
    <w:rsid w:val="0085314D"/>
    <w:rsid w:val="009F175F"/>
    <w:rsid w:val="00CF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5FC63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Shabarithasan J</cp:lastModifiedBy>
  <cp:revision>5</cp:revision>
  <dcterms:created xsi:type="dcterms:W3CDTF">2026-09-25T17:03:00Z</dcterms:created>
  <dcterms:modified xsi:type="dcterms:W3CDTF">2026-09-25T17:46:00Z</dcterms:modified>
</cp:coreProperties>
</file>