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9175" w14:textId="77777777" w:rsidR="00BE5386" w:rsidRDefault="00BE538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E5386" w14:paraId="17824F3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B5C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2A4AED67" w14:textId="77777777" w:rsidR="00BE5386" w:rsidRDefault="00000000">
            <w:r>
              <w:rPr>
                <w:sz w:val="2"/>
                <w:szCs w:val="2"/>
              </w:rPr>
              <w:t xml:space="preserve"> </w:t>
            </w:r>
          </w:p>
        </w:tc>
      </w:tr>
    </w:tbl>
    <w:p w14:paraId="7D26307E" w14:textId="77777777" w:rsidR="00BE5386" w:rsidRDefault="00BE5386">
      <w:pPr>
        <w:spacing w:after="1200"/>
      </w:pPr>
    </w:p>
    <w:p w14:paraId="3D1F5C77" w14:textId="77777777" w:rsidR="00BE5386" w:rsidRDefault="00000000">
      <w:pPr>
        <w:spacing w:after="60"/>
        <w:jc w:val="center"/>
      </w:pPr>
      <w:r>
        <w:rPr>
          <w:b/>
          <w:bCs/>
          <w:color w:val="0B6F65"/>
          <w:spacing w:val="20"/>
          <w:sz w:val="22"/>
          <w:szCs w:val="22"/>
        </w:rPr>
        <w:t>PROJECT DOCUMENTATION</w:t>
      </w:r>
    </w:p>
    <w:p w14:paraId="772B2375" w14:textId="77777777" w:rsidR="00BE5386" w:rsidRDefault="00000000">
      <w:pPr>
        <w:spacing w:after="200"/>
        <w:jc w:val="center"/>
      </w:pPr>
      <w:r>
        <w:rPr>
          <w:b/>
          <w:bCs/>
          <w:color w:val="142A44"/>
          <w:sz w:val="56"/>
          <w:szCs w:val="56"/>
        </w:rPr>
        <w:t>AUTO TICKET CLASSIFICATION</w:t>
      </w:r>
    </w:p>
    <w:p w14:paraId="4CFC44BA" w14:textId="77777777" w:rsidR="00BE5386" w:rsidRDefault="00000000">
      <w:pPr>
        <w:spacing w:after="40"/>
        <w:jc w:val="center"/>
      </w:pPr>
      <w:r>
        <w:rPr>
          <w:i/>
          <w:iCs/>
          <w:color w:val="44546A"/>
          <w:sz w:val="26"/>
          <w:szCs w:val="26"/>
        </w:rPr>
        <w:t>Using Flow Designer on the ServiceNow Platform</w:t>
      </w:r>
    </w:p>
    <w:p w14:paraId="04E56BEA" w14:textId="77777777" w:rsidR="00BE5386" w:rsidRDefault="00BE5386">
      <w:pPr>
        <w:spacing w:after="500"/>
      </w:pPr>
    </w:p>
    <w:tbl>
      <w:tblPr>
        <w:tblW w:w="39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8"/>
        <w:gridCol w:w="5027"/>
      </w:tblGrid>
      <w:tr w:rsidR="00BE5386" w14:paraId="03B722A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EF3F7"/>
            <w:tcMar>
              <w:top w:w="110" w:type="dxa"/>
              <w:left w:w="200" w:type="dxa"/>
              <w:bottom w:w="110" w:type="dxa"/>
              <w:right w:w="140" w:type="dxa"/>
            </w:tcMar>
          </w:tcPr>
          <w:p w14:paraId="7069A966" w14:textId="77777777" w:rsidR="00BE5386" w:rsidRDefault="00000000">
            <w:r>
              <w:rPr>
                <w:b/>
                <w:bCs/>
                <w:color w:val="142A44"/>
                <w:sz w:val="20"/>
                <w:szCs w:val="20"/>
              </w:rPr>
              <w:t>Team ID</w:t>
            </w:r>
          </w:p>
        </w:tc>
        <w:tc>
          <w:tcPr>
            <w:tcW w:w="3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EF3F7"/>
            <w:tcMar>
              <w:top w:w="110" w:type="dxa"/>
              <w:left w:w="140" w:type="dxa"/>
              <w:bottom w:w="110" w:type="dxa"/>
              <w:right w:w="200" w:type="dxa"/>
            </w:tcMar>
          </w:tcPr>
          <w:p w14:paraId="2094B381" w14:textId="77777777" w:rsidR="00BE5386" w:rsidRDefault="00000000">
            <w:r>
              <w:rPr>
                <w:sz w:val="20"/>
                <w:szCs w:val="20"/>
              </w:rPr>
              <w:t>6ab2220abee0b08a2d2c65d0</w:t>
            </w:r>
          </w:p>
        </w:tc>
      </w:tr>
      <w:tr w:rsidR="00BE5386" w14:paraId="785A549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110" w:type="dxa"/>
              <w:left w:w="200" w:type="dxa"/>
              <w:bottom w:w="110" w:type="dxa"/>
              <w:right w:w="140" w:type="dxa"/>
            </w:tcMar>
          </w:tcPr>
          <w:p w14:paraId="23B9ECEA" w14:textId="77777777" w:rsidR="00BE5386" w:rsidRDefault="00000000">
            <w:r>
              <w:rPr>
                <w:b/>
                <w:bCs/>
                <w:color w:val="142A44"/>
                <w:sz w:val="20"/>
                <w:szCs w:val="20"/>
              </w:rPr>
              <w:t>Platform</w:t>
            </w:r>
          </w:p>
        </w:tc>
        <w:tc>
          <w:tcPr>
            <w:tcW w:w="3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200" w:type="dxa"/>
            </w:tcMar>
          </w:tcPr>
          <w:p w14:paraId="2EC28AFA" w14:textId="77777777" w:rsidR="00BE5386" w:rsidRDefault="00000000">
            <w:r>
              <w:rPr>
                <w:sz w:val="20"/>
                <w:szCs w:val="20"/>
              </w:rPr>
              <w:t>ServiceNow — Washington DC Release</w:t>
            </w:r>
          </w:p>
        </w:tc>
      </w:tr>
      <w:tr w:rsidR="00BE5386" w14:paraId="1C49BF7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EF3F7"/>
            <w:tcMar>
              <w:top w:w="110" w:type="dxa"/>
              <w:left w:w="200" w:type="dxa"/>
              <w:bottom w:w="110" w:type="dxa"/>
              <w:right w:w="140" w:type="dxa"/>
            </w:tcMar>
          </w:tcPr>
          <w:p w14:paraId="3C6CE2ED" w14:textId="77777777" w:rsidR="00BE5386" w:rsidRDefault="00000000">
            <w:r>
              <w:rPr>
                <w:b/>
                <w:bCs/>
                <w:color w:val="142A44"/>
                <w:sz w:val="20"/>
                <w:szCs w:val="20"/>
              </w:rPr>
              <w:t>Instance URL</w:t>
            </w:r>
          </w:p>
        </w:tc>
        <w:tc>
          <w:tcPr>
            <w:tcW w:w="3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EF3F7"/>
            <w:tcMar>
              <w:top w:w="110" w:type="dxa"/>
              <w:left w:w="140" w:type="dxa"/>
              <w:bottom w:w="110" w:type="dxa"/>
              <w:right w:w="200" w:type="dxa"/>
            </w:tcMar>
          </w:tcPr>
          <w:p w14:paraId="384A7A7C" w14:textId="77777777" w:rsidR="00BE5386" w:rsidRDefault="00000000">
            <w:r>
              <w:rPr>
                <w:sz w:val="20"/>
                <w:szCs w:val="20"/>
              </w:rPr>
              <w:t>dev399490.service-now.com</w:t>
            </w:r>
          </w:p>
        </w:tc>
      </w:tr>
      <w:tr w:rsidR="00BE5386" w14:paraId="62BE642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110" w:type="dxa"/>
              <w:left w:w="200" w:type="dxa"/>
              <w:bottom w:w="110" w:type="dxa"/>
              <w:right w:w="140" w:type="dxa"/>
            </w:tcMar>
          </w:tcPr>
          <w:p w14:paraId="5442F898" w14:textId="77777777" w:rsidR="00BE5386" w:rsidRDefault="00000000">
            <w:r>
              <w:rPr>
                <w:b/>
                <w:bCs/>
                <w:color w:val="142A44"/>
                <w:sz w:val="20"/>
                <w:szCs w:val="20"/>
              </w:rPr>
              <w:t>Project Duration</w:t>
            </w:r>
          </w:p>
        </w:tc>
        <w:tc>
          <w:tcPr>
            <w:tcW w:w="3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200" w:type="dxa"/>
            </w:tcMar>
          </w:tcPr>
          <w:p w14:paraId="2847BA2F" w14:textId="77777777" w:rsidR="00BE5386" w:rsidRDefault="00000000">
            <w:r>
              <w:rPr>
                <w:sz w:val="20"/>
                <w:szCs w:val="20"/>
              </w:rPr>
              <w:t>14 September 2026 – 21 September 2026</w:t>
            </w:r>
          </w:p>
        </w:tc>
      </w:tr>
      <w:tr w:rsidR="00BE5386" w14:paraId="53240B7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EF3F7"/>
            <w:tcMar>
              <w:top w:w="110" w:type="dxa"/>
              <w:left w:w="200" w:type="dxa"/>
              <w:bottom w:w="110" w:type="dxa"/>
              <w:right w:w="140" w:type="dxa"/>
            </w:tcMar>
          </w:tcPr>
          <w:p w14:paraId="3D162103" w14:textId="77777777" w:rsidR="00BE5386" w:rsidRDefault="00000000">
            <w:r>
              <w:rPr>
                <w:b/>
                <w:bCs/>
                <w:color w:val="142A44"/>
                <w:sz w:val="20"/>
                <w:szCs w:val="20"/>
              </w:rPr>
              <w:t>Document Version</w:t>
            </w:r>
          </w:p>
        </w:tc>
        <w:tc>
          <w:tcPr>
            <w:tcW w:w="3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EF3F7"/>
            <w:tcMar>
              <w:top w:w="110" w:type="dxa"/>
              <w:left w:w="140" w:type="dxa"/>
              <w:bottom w:w="110" w:type="dxa"/>
              <w:right w:w="200" w:type="dxa"/>
            </w:tcMar>
          </w:tcPr>
          <w:p w14:paraId="14FD43F0" w14:textId="77777777" w:rsidR="00BE5386" w:rsidRDefault="00000000">
            <w:r>
              <w:rPr>
                <w:sz w:val="20"/>
                <w:szCs w:val="20"/>
              </w:rPr>
              <w:t>1.0 (Final)</w:t>
            </w:r>
          </w:p>
        </w:tc>
      </w:tr>
    </w:tbl>
    <w:p w14:paraId="28D9377D" w14:textId="77777777" w:rsidR="00BE5386" w:rsidRDefault="00BE5386">
      <w:pPr>
        <w:spacing w:after="1400"/>
      </w:pPr>
    </w:p>
    <w:p w14:paraId="1E591E7C" w14:textId="77777777" w:rsidR="00BE5386" w:rsidRDefault="00000000">
      <w:r>
        <w:br w:type="page"/>
      </w:r>
    </w:p>
    <w:p w14:paraId="5BF345D3" w14:textId="77777777" w:rsidR="00BE5386" w:rsidRDefault="00000000">
      <w:pPr>
        <w:pStyle w:val="Heading1"/>
        <w:pBdr>
          <w:bottom w:val="single" w:sz="8" w:space="6" w:color="0E8C7F"/>
        </w:pBdr>
        <w:spacing w:after="300"/>
      </w:pPr>
      <w:r>
        <w:rPr>
          <w:b/>
          <w:bCs/>
          <w:color w:val="142A44"/>
        </w:rPr>
        <w:lastRenderedPageBreak/>
        <w:t>Table of Contents</w:t>
      </w:r>
    </w:p>
    <w:p w14:paraId="1ECA9422" w14:textId="77777777" w:rsidR="00BE5386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B6F65"/>
          <w:sz w:val="22"/>
          <w:szCs w:val="22"/>
        </w:rPr>
        <w:t xml:space="preserve">1.  </w:t>
      </w:r>
      <w:r>
        <w:rPr>
          <w:b/>
          <w:bCs/>
          <w:color w:val="142A44"/>
          <w:sz w:val="22"/>
          <w:szCs w:val="22"/>
        </w:rPr>
        <w:t>Executive Summary</w:t>
      </w:r>
      <w:r>
        <w:rPr>
          <w:b/>
          <w:bCs/>
          <w:color w:val="142A44"/>
          <w:sz w:val="22"/>
          <w:szCs w:val="22"/>
        </w:rPr>
        <w:tab/>
        <w:t>3</w:t>
      </w:r>
    </w:p>
    <w:p w14:paraId="5CA1A614" w14:textId="77777777" w:rsidR="00BE5386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B6F65"/>
          <w:sz w:val="22"/>
          <w:szCs w:val="22"/>
        </w:rPr>
        <w:t xml:space="preserve">2.  </w:t>
      </w:r>
      <w:r>
        <w:rPr>
          <w:b/>
          <w:bCs/>
          <w:color w:val="142A44"/>
          <w:sz w:val="22"/>
          <w:szCs w:val="22"/>
        </w:rPr>
        <w:t>Problem Statement &amp; Business Case</w:t>
      </w:r>
      <w:r>
        <w:rPr>
          <w:b/>
          <w:bCs/>
          <w:color w:val="142A44"/>
          <w:sz w:val="22"/>
          <w:szCs w:val="22"/>
        </w:rPr>
        <w:tab/>
        <w:t>3</w:t>
      </w:r>
    </w:p>
    <w:p w14:paraId="406D4347" w14:textId="77777777" w:rsidR="00BE5386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B6F65"/>
          <w:sz w:val="22"/>
          <w:szCs w:val="22"/>
        </w:rPr>
        <w:t xml:space="preserve">3.  </w:t>
      </w:r>
      <w:r>
        <w:rPr>
          <w:b/>
          <w:bCs/>
          <w:color w:val="142A44"/>
          <w:sz w:val="22"/>
          <w:szCs w:val="22"/>
        </w:rPr>
        <w:t>Solution Overview &amp; Approach</w:t>
      </w:r>
      <w:r>
        <w:rPr>
          <w:b/>
          <w:bCs/>
          <w:color w:val="142A44"/>
          <w:sz w:val="22"/>
          <w:szCs w:val="22"/>
        </w:rPr>
        <w:tab/>
        <w:t>4</w:t>
      </w:r>
    </w:p>
    <w:p w14:paraId="3ABAD7DB" w14:textId="77777777" w:rsidR="00BE5386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B6F65"/>
          <w:sz w:val="22"/>
          <w:szCs w:val="22"/>
        </w:rPr>
        <w:t xml:space="preserve">4.  </w:t>
      </w:r>
      <w:r>
        <w:rPr>
          <w:b/>
          <w:bCs/>
          <w:color w:val="142A44"/>
          <w:sz w:val="22"/>
          <w:szCs w:val="22"/>
        </w:rPr>
        <w:t>Technology Stack &amp; Tools</w:t>
      </w:r>
      <w:r>
        <w:rPr>
          <w:b/>
          <w:bCs/>
          <w:color w:val="142A44"/>
          <w:sz w:val="22"/>
          <w:szCs w:val="22"/>
        </w:rPr>
        <w:tab/>
        <w:t>5</w:t>
      </w:r>
    </w:p>
    <w:p w14:paraId="2CF7B6F7" w14:textId="77777777" w:rsidR="00BE5386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B6F65"/>
          <w:sz w:val="22"/>
          <w:szCs w:val="22"/>
        </w:rPr>
        <w:t xml:space="preserve">5.  </w:t>
      </w:r>
      <w:r>
        <w:rPr>
          <w:b/>
          <w:bCs/>
          <w:color w:val="142A44"/>
          <w:sz w:val="22"/>
          <w:szCs w:val="22"/>
        </w:rPr>
        <w:t>System Architecture &amp; Data Flow</w:t>
      </w:r>
      <w:r>
        <w:rPr>
          <w:b/>
          <w:bCs/>
          <w:color w:val="142A44"/>
          <w:sz w:val="22"/>
          <w:szCs w:val="22"/>
        </w:rPr>
        <w:tab/>
        <w:t>6</w:t>
      </w:r>
    </w:p>
    <w:p w14:paraId="3632E35E" w14:textId="77777777" w:rsidR="00BE5386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B6F65"/>
          <w:sz w:val="22"/>
          <w:szCs w:val="22"/>
        </w:rPr>
        <w:t xml:space="preserve">6.  </w:t>
      </w:r>
      <w:r>
        <w:rPr>
          <w:b/>
          <w:bCs/>
          <w:color w:val="142A44"/>
          <w:sz w:val="22"/>
          <w:szCs w:val="22"/>
        </w:rPr>
        <w:t>Detailed Implementation</w:t>
      </w:r>
      <w:r>
        <w:rPr>
          <w:b/>
          <w:bCs/>
          <w:color w:val="142A44"/>
          <w:sz w:val="22"/>
          <w:szCs w:val="22"/>
        </w:rPr>
        <w:tab/>
        <w:t>7</w:t>
      </w:r>
    </w:p>
    <w:p w14:paraId="59496B7B" w14:textId="77777777" w:rsidR="00BE5386" w:rsidRDefault="00000000">
      <w:pPr>
        <w:tabs>
          <w:tab w:val="right" w:leader="dot" w:pos="9026"/>
        </w:tabs>
        <w:spacing w:after="60"/>
        <w:ind w:left="500"/>
      </w:pPr>
      <w:r>
        <w:rPr>
          <w:sz w:val="20"/>
          <w:szCs w:val="20"/>
        </w:rPr>
        <w:t>6.1  Update Set Creation</w:t>
      </w:r>
      <w:r>
        <w:rPr>
          <w:color w:val="44546A"/>
          <w:sz w:val="20"/>
          <w:szCs w:val="20"/>
        </w:rPr>
        <w:tab/>
        <w:t>7</w:t>
      </w:r>
    </w:p>
    <w:p w14:paraId="70AD41D2" w14:textId="77777777" w:rsidR="00BE5386" w:rsidRDefault="00000000">
      <w:pPr>
        <w:tabs>
          <w:tab w:val="right" w:leader="dot" w:pos="9026"/>
        </w:tabs>
        <w:spacing w:after="60"/>
        <w:ind w:left="500"/>
      </w:pPr>
      <w:r>
        <w:rPr>
          <w:sz w:val="20"/>
          <w:szCs w:val="20"/>
        </w:rPr>
        <w:t>6.2  Custom Table Design</w:t>
      </w:r>
      <w:r>
        <w:rPr>
          <w:color w:val="44546A"/>
          <w:sz w:val="20"/>
          <w:szCs w:val="20"/>
        </w:rPr>
        <w:tab/>
        <w:t>8</w:t>
      </w:r>
    </w:p>
    <w:p w14:paraId="41C303F5" w14:textId="77777777" w:rsidR="00BE5386" w:rsidRDefault="00000000">
      <w:pPr>
        <w:tabs>
          <w:tab w:val="right" w:leader="dot" w:pos="9026"/>
        </w:tabs>
        <w:spacing w:after="60"/>
        <w:ind w:left="500"/>
      </w:pPr>
      <w:r>
        <w:rPr>
          <w:sz w:val="20"/>
          <w:szCs w:val="20"/>
        </w:rPr>
        <w:t>6.3  Field Configuration</w:t>
      </w:r>
      <w:r>
        <w:rPr>
          <w:color w:val="44546A"/>
          <w:sz w:val="20"/>
          <w:szCs w:val="20"/>
        </w:rPr>
        <w:tab/>
        <w:t>8</w:t>
      </w:r>
    </w:p>
    <w:p w14:paraId="717BB2C8" w14:textId="77777777" w:rsidR="00BE5386" w:rsidRDefault="00000000">
      <w:pPr>
        <w:tabs>
          <w:tab w:val="right" w:leader="dot" w:pos="9026"/>
        </w:tabs>
        <w:spacing w:after="60"/>
        <w:ind w:left="500"/>
      </w:pPr>
      <w:r>
        <w:rPr>
          <w:sz w:val="20"/>
          <w:szCs w:val="20"/>
        </w:rPr>
        <w:t>6.4  Choice Lists &amp; Dependencies</w:t>
      </w:r>
      <w:r>
        <w:rPr>
          <w:color w:val="44546A"/>
          <w:sz w:val="20"/>
          <w:szCs w:val="20"/>
        </w:rPr>
        <w:tab/>
        <w:t>9</w:t>
      </w:r>
    </w:p>
    <w:p w14:paraId="31868843" w14:textId="77777777" w:rsidR="00BE5386" w:rsidRDefault="00000000">
      <w:pPr>
        <w:tabs>
          <w:tab w:val="right" w:leader="dot" w:pos="9026"/>
        </w:tabs>
        <w:spacing w:after="60"/>
        <w:ind w:left="500"/>
      </w:pPr>
      <w:r>
        <w:rPr>
          <w:sz w:val="20"/>
          <w:szCs w:val="20"/>
        </w:rPr>
        <w:t>6.5  Business Rule — Auto-Classification Engine</w:t>
      </w:r>
      <w:r>
        <w:rPr>
          <w:color w:val="44546A"/>
          <w:sz w:val="20"/>
          <w:szCs w:val="20"/>
        </w:rPr>
        <w:tab/>
        <w:t>9</w:t>
      </w:r>
    </w:p>
    <w:p w14:paraId="11263182" w14:textId="77777777" w:rsidR="00BE5386" w:rsidRDefault="00000000">
      <w:pPr>
        <w:tabs>
          <w:tab w:val="right" w:leader="dot" w:pos="9026"/>
        </w:tabs>
        <w:spacing w:after="60"/>
        <w:ind w:left="500"/>
      </w:pPr>
      <w:r>
        <w:rPr>
          <w:sz w:val="20"/>
          <w:szCs w:val="20"/>
        </w:rPr>
        <w:t>6.6  Email Notification Configuration</w:t>
      </w:r>
      <w:r>
        <w:rPr>
          <w:color w:val="44546A"/>
          <w:sz w:val="20"/>
          <w:szCs w:val="20"/>
        </w:rPr>
        <w:tab/>
        <w:t>9</w:t>
      </w:r>
    </w:p>
    <w:p w14:paraId="0146006D" w14:textId="77777777" w:rsidR="00BE5386" w:rsidRDefault="00000000">
      <w:pPr>
        <w:tabs>
          <w:tab w:val="right" w:leader="dot" w:pos="9026"/>
        </w:tabs>
        <w:spacing w:after="60"/>
        <w:ind w:left="500"/>
      </w:pPr>
      <w:r>
        <w:rPr>
          <w:sz w:val="20"/>
          <w:szCs w:val="20"/>
        </w:rPr>
        <w:t>6.7  Flow Designer — Visual Workflow</w:t>
      </w:r>
      <w:r>
        <w:rPr>
          <w:color w:val="44546A"/>
          <w:sz w:val="20"/>
          <w:szCs w:val="20"/>
        </w:rPr>
        <w:tab/>
        <w:t>9</w:t>
      </w:r>
    </w:p>
    <w:p w14:paraId="758B11E9" w14:textId="77777777" w:rsidR="00BE5386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B6F65"/>
          <w:sz w:val="22"/>
          <w:szCs w:val="22"/>
        </w:rPr>
        <w:t xml:space="preserve">7.  </w:t>
      </w:r>
      <w:r>
        <w:rPr>
          <w:b/>
          <w:bCs/>
          <w:color w:val="142A44"/>
          <w:sz w:val="22"/>
          <w:szCs w:val="22"/>
        </w:rPr>
        <w:t>Testing &amp; Quality Assurance</w:t>
      </w:r>
      <w:r>
        <w:rPr>
          <w:b/>
          <w:bCs/>
          <w:color w:val="142A44"/>
          <w:sz w:val="22"/>
          <w:szCs w:val="22"/>
        </w:rPr>
        <w:tab/>
        <w:t>10</w:t>
      </w:r>
    </w:p>
    <w:p w14:paraId="733B2050" w14:textId="77777777" w:rsidR="00BE5386" w:rsidRDefault="00000000">
      <w:pPr>
        <w:tabs>
          <w:tab w:val="right" w:leader="dot" w:pos="9026"/>
        </w:tabs>
        <w:spacing w:after="60"/>
        <w:ind w:left="500"/>
      </w:pPr>
      <w:r>
        <w:rPr>
          <w:sz w:val="20"/>
          <w:szCs w:val="20"/>
        </w:rPr>
        <w:t>7.1  Functional Testing</w:t>
      </w:r>
      <w:r>
        <w:rPr>
          <w:color w:val="44546A"/>
          <w:sz w:val="20"/>
          <w:szCs w:val="20"/>
        </w:rPr>
        <w:tab/>
        <w:t>10</w:t>
      </w:r>
    </w:p>
    <w:p w14:paraId="3E538E6E" w14:textId="77777777" w:rsidR="00BE5386" w:rsidRDefault="00000000">
      <w:pPr>
        <w:tabs>
          <w:tab w:val="right" w:leader="dot" w:pos="9026"/>
        </w:tabs>
        <w:spacing w:after="60"/>
        <w:ind w:left="500"/>
      </w:pPr>
      <w:r>
        <w:rPr>
          <w:sz w:val="20"/>
          <w:szCs w:val="20"/>
        </w:rPr>
        <w:t>7.2  Edge Case &amp; Negative Testing</w:t>
      </w:r>
      <w:r>
        <w:rPr>
          <w:color w:val="44546A"/>
          <w:sz w:val="20"/>
          <w:szCs w:val="20"/>
        </w:rPr>
        <w:tab/>
        <w:t>11</w:t>
      </w:r>
    </w:p>
    <w:p w14:paraId="268BE50F" w14:textId="77777777" w:rsidR="00BE5386" w:rsidRDefault="00000000">
      <w:pPr>
        <w:tabs>
          <w:tab w:val="right" w:leader="dot" w:pos="9026"/>
        </w:tabs>
        <w:spacing w:after="60"/>
        <w:ind w:left="500"/>
      </w:pPr>
      <w:r>
        <w:rPr>
          <w:sz w:val="20"/>
          <w:szCs w:val="20"/>
        </w:rPr>
        <w:t>7.3  Performance &amp; Load Testing</w:t>
      </w:r>
      <w:r>
        <w:rPr>
          <w:color w:val="44546A"/>
          <w:sz w:val="20"/>
          <w:szCs w:val="20"/>
        </w:rPr>
        <w:tab/>
        <w:t>11</w:t>
      </w:r>
    </w:p>
    <w:p w14:paraId="5FDF34C8" w14:textId="77777777" w:rsidR="00BE5386" w:rsidRDefault="00000000">
      <w:pPr>
        <w:tabs>
          <w:tab w:val="right" w:leader="dot" w:pos="9026"/>
        </w:tabs>
        <w:spacing w:after="60"/>
        <w:ind w:left="500"/>
      </w:pPr>
      <w:r>
        <w:rPr>
          <w:sz w:val="20"/>
          <w:szCs w:val="20"/>
        </w:rPr>
        <w:t>7.4  Email Notification Verification</w:t>
      </w:r>
      <w:r>
        <w:rPr>
          <w:color w:val="44546A"/>
          <w:sz w:val="20"/>
          <w:szCs w:val="20"/>
        </w:rPr>
        <w:tab/>
        <w:t>11</w:t>
      </w:r>
    </w:p>
    <w:p w14:paraId="10F8CFAD" w14:textId="77777777" w:rsidR="00BE5386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B6F65"/>
          <w:sz w:val="22"/>
          <w:szCs w:val="22"/>
        </w:rPr>
        <w:t xml:space="preserve">8.  </w:t>
      </w:r>
      <w:r>
        <w:rPr>
          <w:b/>
          <w:bCs/>
          <w:color w:val="142A44"/>
          <w:sz w:val="22"/>
          <w:szCs w:val="22"/>
        </w:rPr>
        <w:t>Results, Metrics &amp; KPIs</w:t>
      </w:r>
      <w:r>
        <w:rPr>
          <w:b/>
          <w:bCs/>
          <w:color w:val="142A44"/>
          <w:sz w:val="22"/>
          <w:szCs w:val="22"/>
        </w:rPr>
        <w:tab/>
        <w:t>11</w:t>
      </w:r>
    </w:p>
    <w:p w14:paraId="3443CC5B" w14:textId="77777777" w:rsidR="00BE5386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B6F65"/>
          <w:sz w:val="22"/>
          <w:szCs w:val="22"/>
        </w:rPr>
        <w:t xml:space="preserve">9.  </w:t>
      </w:r>
      <w:r>
        <w:rPr>
          <w:b/>
          <w:bCs/>
          <w:color w:val="142A44"/>
          <w:sz w:val="22"/>
          <w:szCs w:val="22"/>
        </w:rPr>
        <w:t>Deployment &amp; Release Management</w:t>
      </w:r>
      <w:r>
        <w:rPr>
          <w:b/>
          <w:bCs/>
          <w:color w:val="142A44"/>
          <w:sz w:val="22"/>
          <w:szCs w:val="22"/>
        </w:rPr>
        <w:tab/>
        <w:t>13</w:t>
      </w:r>
    </w:p>
    <w:p w14:paraId="280394DA" w14:textId="77777777" w:rsidR="00BE5386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B6F65"/>
          <w:sz w:val="22"/>
          <w:szCs w:val="22"/>
        </w:rPr>
        <w:t xml:space="preserve">10.  </w:t>
      </w:r>
      <w:r>
        <w:rPr>
          <w:b/>
          <w:bCs/>
          <w:color w:val="142A44"/>
          <w:sz w:val="22"/>
          <w:szCs w:val="22"/>
        </w:rPr>
        <w:t>Security &amp; Access Control</w:t>
      </w:r>
      <w:r>
        <w:rPr>
          <w:b/>
          <w:bCs/>
          <w:color w:val="142A44"/>
          <w:sz w:val="22"/>
          <w:szCs w:val="22"/>
        </w:rPr>
        <w:tab/>
        <w:t>14</w:t>
      </w:r>
    </w:p>
    <w:p w14:paraId="2C724836" w14:textId="77777777" w:rsidR="00BE5386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B6F65"/>
          <w:sz w:val="22"/>
          <w:szCs w:val="22"/>
        </w:rPr>
        <w:t xml:space="preserve">11.  </w:t>
      </w:r>
      <w:r>
        <w:rPr>
          <w:b/>
          <w:bCs/>
          <w:color w:val="142A44"/>
          <w:sz w:val="22"/>
          <w:szCs w:val="22"/>
        </w:rPr>
        <w:t>Future Roadmap &amp; Enhancements</w:t>
      </w:r>
      <w:r>
        <w:rPr>
          <w:b/>
          <w:bCs/>
          <w:color w:val="142A44"/>
          <w:sz w:val="22"/>
          <w:szCs w:val="22"/>
        </w:rPr>
        <w:tab/>
        <w:t>14</w:t>
      </w:r>
    </w:p>
    <w:p w14:paraId="3749115D" w14:textId="77777777" w:rsidR="00BE5386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B6F65"/>
          <w:sz w:val="22"/>
          <w:szCs w:val="22"/>
        </w:rPr>
        <w:t xml:space="preserve">12.  </w:t>
      </w:r>
      <w:r>
        <w:rPr>
          <w:b/>
          <w:bCs/>
          <w:color w:val="142A44"/>
          <w:sz w:val="22"/>
          <w:szCs w:val="22"/>
        </w:rPr>
        <w:t>Screenshots Appendix</w:t>
      </w:r>
      <w:r>
        <w:rPr>
          <w:b/>
          <w:bCs/>
          <w:color w:val="142A44"/>
          <w:sz w:val="22"/>
          <w:szCs w:val="22"/>
        </w:rPr>
        <w:tab/>
        <w:t>15</w:t>
      </w:r>
    </w:p>
    <w:p w14:paraId="092BFD26" w14:textId="77777777" w:rsidR="00BE5386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B6F65"/>
          <w:sz w:val="22"/>
          <w:szCs w:val="22"/>
        </w:rPr>
        <w:t xml:space="preserve">13.  </w:t>
      </w:r>
      <w:r>
        <w:rPr>
          <w:b/>
          <w:bCs/>
          <w:color w:val="142A44"/>
          <w:sz w:val="22"/>
          <w:szCs w:val="22"/>
        </w:rPr>
        <w:t>Conclusion</w:t>
      </w:r>
      <w:r>
        <w:rPr>
          <w:b/>
          <w:bCs/>
          <w:color w:val="142A44"/>
          <w:sz w:val="22"/>
          <w:szCs w:val="22"/>
        </w:rPr>
        <w:tab/>
        <w:t>18</w:t>
      </w:r>
    </w:p>
    <w:p w14:paraId="779B3E8B" w14:textId="77777777" w:rsidR="00BE5386" w:rsidRDefault="00000000">
      <w:r>
        <w:br w:type="page"/>
      </w:r>
    </w:p>
    <w:p w14:paraId="19BB4CFD" w14:textId="77777777" w:rsidR="00BE5386" w:rsidRDefault="00000000">
      <w:pPr>
        <w:pStyle w:val="Heading1"/>
        <w:pBdr>
          <w:bottom w:val="single" w:sz="8" w:space="6" w:color="0E8C7F"/>
        </w:pBdr>
        <w:spacing w:before="420" w:after="200"/>
      </w:pPr>
      <w:r>
        <w:rPr>
          <w:b/>
          <w:bCs/>
          <w:color w:val="0B6F65"/>
          <w:sz w:val="30"/>
          <w:szCs w:val="30"/>
        </w:rPr>
        <w:lastRenderedPageBreak/>
        <w:t xml:space="preserve">1  </w:t>
      </w:r>
      <w:r>
        <w:rPr>
          <w:b/>
          <w:bCs/>
          <w:color w:val="142A44"/>
          <w:sz w:val="30"/>
          <w:szCs w:val="30"/>
        </w:rPr>
        <w:t>Executive Summary</w:t>
      </w:r>
    </w:p>
    <w:p w14:paraId="41854E5E" w14:textId="77777777" w:rsidR="00BE5386" w:rsidRDefault="00000000">
      <w:pPr>
        <w:spacing w:after="180" w:line="276" w:lineRule="auto"/>
        <w:jc w:val="both"/>
      </w:pPr>
      <w:r>
        <w:t>This document is the complete, end-to-end project documentation for “Auto Ticket Classification using Flow Designer,” a system developed and deployed on the ServiceNow cloud platform. The project replaces the manual, error-prone process of categorizing and routing IT incident tickets with an intelligent, rule-based automation engine that classifies tickets in real time from the natural-language description supplied by the end user.</w:t>
      </w:r>
    </w:p>
    <w:p w14:paraId="321C386D" w14:textId="77777777" w:rsidR="00BE5386" w:rsidRDefault="00000000">
      <w:pPr>
        <w:spacing w:after="180" w:line="276" w:lineRule="auto"/>
        <w:jc w:val="both"/>
      </w:pPr>
      <w:r>
        <w:t>In a traditional ITSM environment, an employee who hits a technical issue — a WiFi outage, a malfunctioning projector, a forgotten password, a slow computer — submits an incident through a self-service portal. The ticket lands in a generic, unstructured queue where a Level-1 agent must read the description, map it to the correct category and subcategory from a large taxonomy, and route it to the right resolver group. That manual triage step is the single largest source of delay, misrouting, and operational cost in the incident lifecycle.</w:t>
      </w:r>
    </w:p>
    <w:p w14:paraId="7FAD83FD" w14:textId="77777777" w:rsidR="00BE5386" w:rsidRDefault="00000000">
      <w:pPr>
        <w:spacing w:after="180" w:line="276" w:lineRule="auto"/>
        <w:jc w:val="both"/>
      </w:pPr>
      <w:r>
        <w:t>The solution replaces this workflow with a zero-touch automation engine built on ServiceNow Business Rules and Flow Designer. On every new incident, the system parses the Short Description field for predefined keywords using case-insensitive matching, and populates Category, Subcategory, and Assignment Group before the record is even committed to the database. A confirmation email is then sent automatically to the requester.</w:t>
      </w:r>
    </w:p>
    <w:p w14:paraId="3EAD6B4F" w14:textId="77777777" w:rsidR="00BE5386" w:rsidRDefault="00BE5386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9"/>
      </w:tblGrid>
      <w:tr w:rsidR="00BE5386" w14:paraId="60DBA26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0E8C7F"/>
              <w:left w:val="single" w:sz="18" w:space="0" w:color="0E8C7F"/>
              <w:bottom w:val="single" w:sz="6" w:space="0" w:color="0E8C7F"/>
              <w:right w:val="single" w:sz="6" w:space="0" w:color="0E8C7F"/>
            </w:tcBorders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DFA8CD8" w14:textId="77777777" w:rsidR="00BE5386" w:rsidRDefault="00000000">
            <w:pPr>
              <w:spacing w:after="100"/>
            </w:pPr>
            <w:r>
              <w:rPr>
                <w:b/>
                <w:bCs/>
                <w:color w:val="142A44"/>
              </w:rPr>
              <w:t>Key Project Outcomes</w:t>
            </w:r>
          </w:p>
          <w:p w14:paraId="2FF9F776" w14:textId="77777777" w:rsidR="00BE5386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>95% classification accuracy across 20 test cases — 100% after fine-tuning with case-insensitive matching</w:t>
            </w:r>
          </w:p>
          <w:p w14:paraId="23973E2A" w14:textId="77777777" w:rsidR="00BE5386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>Sub-second classification speed: the Business Rule executes synchronously in under 0.5 seconds</w:t>
            </w:r>
          </w:p>
          <w:p w14:paraId="7C3891FE" w14:textId="77777777" w:rsidR="00BE5386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>4 incident categories fully automated — Network, Hardware, Access, and Performance</w:t>
            </w:r>
          </w:p>
          <w:p w14:paraId="2145BB15" w14:textId="77777777" w:rsidR="00BE5386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>100% automated email confirmation delivery to end users on ticket submission</w:t>
            </w:r>
          </w:p>
          <w:p w14:paraId="0B26C736" w14:textId="77777777" w:rsidR="00BE5386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>Estimated 25–40% reduction in Mean Time to Resolution (MTTR) from eliminating manual triage</w:t>
            </w:r>
          </w:p>
          <w:p w14:paraId="69B50708" w14:textId="77777777" w:rsidR="00BE5386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Complete deployment package delivered as a single ServiceNow Update Set, ready for production migration</w:t>
            </w:r>
          </w:p>
        </w:tc>
      </w:tr>
    </w:tbl>
    <w:p w14:paraId="64F179B1" w14:textId="77777777" w:rsidR="00BE5386" w:rsidRDefault="00000000">
      <w:pPr>
        <w:pStyle w:val="Heading1"/>
        <w:pBdr>
          <w:bottom w:val="single" w:sz="8" w:space="6" w:color="0E8C7F"/>
        </w:pBdr>
        <w:spacing w:before="420" w:after="200"/>
      </w:pPr>
      <w:r>
        <w:rPr>
          <w:b/>
          <w:bCs/>
          <w:color w:val="0B6F65"/>
          <w:sz w:val="30"/>
          <w:szCs w:val="30"/>
        </w:rPr>
        <w:t xml:space="preserve">2  </w:t>
      </w:r>
      <w:r>
        <w:rPr>
          <w:b/>
          <w:bCs/>
          <w:color w:val="142A44"/>
          <w:sz w:val="30"/>
          <w:szCs w:val="30"/>
        </w:rPr>
        <w:t>Problem Statement &amp; Business Case</w:t>
      </w:r>
    </w:p>
    <w:p w14:paraId="1ED67151" w14:textId="77777777" w:rsidR="00BE5386" w:rsidRDefault="00000000">
      <w:pPr>
        <w:spacing w:after="180" w:line="276" w:lineRule="auto"/>
        <w:jc w:val="both"/>
      </w:pPr>
      <w:r>
        <w:t>The IT Helpdesk is the frontline of technical support, handling hundreds to thousands of tickets a day. Its efficiency directly affects employee productivity and business continuity — yet the traditional manual triage process has four deeply entrenched problems.</w:t>
      </w:r>
    </w:p>
    <w:p w14:paraId="23C5E720" w14:textId="77777777" w:rsidR="00BE5386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2.1  </w:t>
      </w:r>
      <w:r>
        <w:rPr>
          <w:b/>
          <w:bCs/>
          <w:color w:val="1F3B5C"/>
          <w:sz w:val="24"/>
          <w:szCs w:val="24"/>
        </w:rPr>
        <w:t>The Manual Triage Bottleneck</w:t>
      </w:r>
    </w:p>
    <w:p w14:paraId="7A408107" w14:textId="77777777" w:rsidR="00BE5386" w:rsidRDefault="00000000">
      <w:pPr>
        <w:spacing w:after="180" w:line="276" w:lineRule="auto"/>
        <w:jc w:val="both"/>
      </w:pPr>
      <w:r>
        <w:t>Every new ticket enters a generic “New” queue with no category, priority, or assigned team. A Level-1 agent must open it, read the description, map it against a taxonomy that can span 50+ options across a 3-level hierarchy, and assign Category, Subcategory, and Assignment Group before moving to the next ticket. During peak periods — Monday mornings, post-deployment windows, organization-wide outages — the queue can grow past 100 unclassified tickets, burying critical issues under routine requests.</w:t>
      </w:r>
    </w:p>
    <w:p w14:paraId="17A2D18C" w14:textId="77777777" w:rsidR="00BE5386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2.2  </w:t>
      </w:r>
      <w:r>
        <w:rPr>
          <w:b/>
          <w:bCs/>
          <w:color w:val="1F3B5C"/>
          <w:sz w:val="24"/>
          <w:szCs w:val="24"/>
        </w:rPr>
        <w:t>Human Error and Misrouting</w:t>
      </w:r>
    </w:p>
    <w:p w14:paraId="5C4D9FD4" w14:textId="77777777" w:rsidR="00BE5386" w:rsidRDefault="00000000">
      <w:pPr>
        <w:spacing w:after="180" w:line="276" w:lineRule="auto"/>
        <w:jc w:val="both"/>
      </w:pPr>
      <w:r>
        <w:t xml:space="preserve">Even experienced agents misclassify tickets: “slow VPN connection” might be filed under Performance when it belongs to Network; “cannot access shared drive” might land in Hardware instead of Access. Industry data suggests 15–25% of </w:t>
      </w:r>
      <w:r>
        <w:lastRenderedPageBreak/>
        <w:t>tickets are misclassified on first triage, and each misrouted ticket adds an average of 4–8 hours to its resolution cycle as it bounces between teams.</w:t>
      </w:r>
    </w:p>
    <w:p w14:paraId="28F97C28" w14:textId="77777777" w:rsidR="00BE5386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2.3  </w:t>
      </w:r>
      <w:r>
        <w:rPr>
          <w:b/>
          <w:bCs/>
          <w:color w:val="1F3B5C"/>
          <w:sz w:val="24"/>
          <w:szCs w:val="24"/>
        </w:rPr>
        <w:t>End-User Frustration and Abandonment</w:t>
      </w:r>
    </w:p>
    <w:p w14:paraId="061CD2D7" w14:textId="77777777" w:rsidR="00BE5386" w:rsidRDefault="00000000">
      <w:pPr>
        <w:spacing w:after="180" w:line="276" w:lineRule="auto"/>
        <w:jc w:val="both"/>
      </w:pPr>
      <w:r>
        <w:t>Some organizations push the classification decision onto end users via dropdown menus at submission time. Non-technical staff, however, cannot reliably tell “Network &gt; LAN &gt; DHCP” from “Network &gt; WiFi &gt; Access Point” — they pick “Other” or whatever looks close, which makes classification worse, or abandon the portal entirely and call the Helpdesk directly, which costs more to handle.</w:t>
      </w:r>
    </w:p>
    <w:p w14:paraId="1AD14073" w14:textId="77777777" w:rsidR="00BE5386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2.4  </w:t>
      </w:r>
      <w:r>
        <w:rPr>
          <w:b/>
          <w:bCs/>
          <w:color w:val="1F3B5C"/>
          <w:sz w:val="24"/>
          <w:szCs w:val="24"/>
        </w:rPr>
        <w:t>Operational Cost and Agent Burnout</w:t>
      </w:r>
    </w:p>
    <w:p w14:paraId="68A2340C" w14:textId="77777777" w:rsidR="00BE5386" w:rsidRDefault="00000000">
      <w:pPr>
        <w:spacing w:after="180" w:line="276" w:lineRule="auto"/>
        <w:jc w:val="both"/>
      </w:pPr>
      <w:r>
        <w:t>Research from HDI (Help Desk Institute) indicates Level-1 agents spend 20–30% of their working hours on categorization and routing — tasks that require no technical skill and are fully automatable. Automating triage frees these agents for higher-value work such as first-call resolution and proactive problem management, while reducing the burnout that repetitive triage work causes.</w:t>
      </w:r>
    </w:p>
    <w:p w14:paraId="31B39A02" w14:textId="77777777" w:rsidR="00BE5386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2.5  </w:t>
      </w:r>
      <w:r>
        <w:rPr>
          <w:b/>
          <w:bCs/>
          <w:color w:val="1F3B5C"/>
          <w:sz w:val="24"/>
          <w:szCs w:val="24"/>
        </w:rPr>
        <w:t>Business Impact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0"/>
        <w:gridCol w:w="4028"/>
        <w:gridCol w:w="3222"/>
      </w:tblGrid>
      <w:tr w:rsidR="00BE5386" w14:paraId="0EF42A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281CE9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20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E9FCD8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16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95E162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Cost</w:t>
            </w:r>
          </w:p>
        </w:tc>
      </w:tr>
      <w:tr w:rsidR="00BE5386" w14:paraId="79DC1DD6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037F7A" w14:textId="77777777" w:rsidR="00BE5386" w:rsidRDefault="00000000">
            <w:r>
              <w:rPr>
                <w:sz w:val="19"/>
                <w:szCs w:val="19"/>
              </w:rPr>
              <w:t>Delayed ticket routing</w:t>
            </w:r>
          </w:p>
        </w:tc>
        <w:tc>
          <w:tcPr>
            <w:tcW w:w="20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3E57D1" w14:textId="77777777" w:rsidR="00BE5386" w:rsidRDefault="00000000">
            <w:r>
              <w:rPr>
                <w:sz w:val="19"/>
                <w:szCs w:val="19"/>
              </w:rPr>
              <w:t>Critical issues unresolved for 30+ minutes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BBC75C" w14:textId="77777777" w:rsidR="00BE5386" w:rsidRDefault="00000000">
            <w:r>
              <w:rPr>
                <w:sz w:val="19"/>
                <w:szCs w:val="19"/>
              </w:rPr>
              <w:t>~2 hrs lost productivity / ticket</w:t>
            </w:r>
          </w:p>
        </w:tc>
      </w:tr>
      <w:tr w:rsidR="00BE5386" w14:paraId="31740A28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71A00B" w14:textId="77777777" w:rsidR="00BE5386" w:rsidRDefault="00000000">
            <w:r>
              <w:rPr>
                <w:sz w:val="19"/>
                <w:szCs w:val="19"/>
              </w:rPr>
              <w:t>Misclassified tickets</w:t>
            </w:r>
          </w:p>
        </w:tc>
        <w:tc>
          <w:tcPr>
            <w:tcW w:w="20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157EDD" w14:textId="77777777" w:rsidR="00BE5386" w:rsidRDefault="00000000">
            <w:r>
              <w:rPr>
                <w:sz w:val="19"/>
                <w:szCs w:val="19"/>
              </w:rPr>
              <w:t>15–25% bounce between teams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B0DF52" w14:textId="77777777" w:rsidR="00BE5386" w:rsidRDefault="00000000">
            <w:r>
              <w:rPr>
                <w:sz w:val="19"/>
                <w:szCs w:val="19"/>
              </w:rPr>
              <w:t>Extra 4–8 hours per misrouted ticket</w:t>
            </w:r>
          </w:p>
        </w:tc>
      </w:tr>
      <w:tr w:rsidR="00BE5386" w14:paraId="2192EEEC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B6714E" w14:textId="77777777" w:rsidR="00BE5386" w:rsidRDefault="00000000">
            <w:r>
              <w:rPr>
                <w:sz w:val="19"/>
                <w:szCs w:val="19"/>
              </w:rPr>
              <w:t>Complex dropdown forms</w:t>
            </w:r>
          </w:p>
        </w:tc>
        <w:tc>
          <w:tcPr>
            <w:tcW w:w="20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258FD5" w14:textId="77777777" w:rsidR="00BE5386" w:rsidRDefault="00000000">
            <w:r>
              <w:rPr>
                <w:sz w:val="19"/>
                <w:szCs w:val="19"/>
              </w:rPr>
              <w:t>Users select the wrong category or abandon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0BB7B2" w14:textId="77777777" w:rsidR="00BE5386" w:rsidRDefault="00000000">
            <w:r>
              <w:rPr>
                <w:sz w:val="19"/>
                <w:szCs w:val="19"/>
              </w:rPr>
              <w:t>Increased call volume (+15%)</w:t>
            </w:r>
          </w:p>
        </w:tc>
      </w:tr>
      <w:tr w:rsidR="00BE5386" w14:paraId="4BC2CC81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E4A39C" w14:textId="77777777" w:rsidR="00BE5386" w:rsidRDefault="00000000">
            <w:r>
              <w:rPr>
                <w:sz w:val="19"/>
                <w:szCs w:val="19"/>
              </w:rPr>
              <w:t>Manual triage overhead</w:t>
            </w:r>
          </w:p>
        </w:tc>
        <w:tc>
          <w:tcPr>
            <w:tcW w:w="20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656347" w14:textId="77777777" w:rsidR="00BE5386" w:rsidRDefault="00000000">
            <w:r>
              <w:rPr>
                <w:sz w:val="19"/>
                <w:szCs w:val="19"/>
              </w:rPr>
              <w:t>Agents spend 20–30% of time routing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9E58D5" w14:textId="77777777" w:rsidR="00BE5386" w:rsidRDefault="00000000">
            <w:r>
              <w:rPr>
                <w:sz w:val="19"/>
                <w:szCs w:val="19"/>
              </w:rPr>
              <w:t>~$15K per agent, per year</w:t>
            </w:r>
          </w:p>
        </w:tc>
      </w:tr>
    </w:tbl>
    <w:p w14:paraId="0B2C44B6" w14:textId="77777777" w:rsidR="00BE5386" w:rsidRDefault="00000000">
      <w:pPr>
        <w:pStyle w:val="Heading1"/>
        <w:pBdr>
          <w:bottom w:val="single" w:sz="8" w:space="6" w:color="0E8C7F"/>
        </w:pBdr>
        <w:spacing w:before="420" w:after="200"/>
      </w:pPr>
      <w:r>
        <w:rPr>
          <w:b/>
          <w:bCs/>
          <w:color w:val="0B6F65"/>
          <w:sz w:val="30"/>
          <w:szCs w:val="30"/>
        </w:rPr>
        <w:t xml:space="preserve">3  </w:t>
      </w:r>
      <w:r>
        <w:rPr>
          <w:b/>
          <w:bCs/>
          <w:color w:val="142A44"/>
          <w:sz w:val="30"/>
          <w:szCs w:val="30"/>
        </w:rPr>
        <w:t>Solution Overview &amp; Approach</w:t>
      </w:r>
    </w:p>
    <w:p w14:paraId="3C54B769" w14:textId="77777777" w:rsidR="00BE5386" w:rsidRDefault="00000000">
      <w:pPr>
        <w:spacing w:after="180" w:line="276" w:lineRule="auto"/>
        <w:jc w:val="both"/>
      </w:pPr>
      <w:r>
        <w:t>The solution addresses all four problem areas from a single automated, zero-touch classification engine running entirely inside ServiceNow. The design rests on three principles: simplicity (no external dependencies or ML training), speed (classification completes before the user sees the saved form), and accuracy (at least 90% of common IT issues classified correctly).</w:t>
      </w:r>
    </w:p>
    <w:p w14:paraId="190D00F4" w14:textId="77777777" w:rsidR="00BE5386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3.1  </w:t>
      </w:r>
      <w:r>
        <w:rPr>
          <w:b/>
          <w:bCs/>
          <w:color w:val="1F3B5C"/>
          <w:sz w:val="24"/>
          <w:szCs w:val="24"/>
        </w:rPr>
        <w:t>Detailed Workflow</w:t>
      </w:r>
    </w:p>
    <w:p w14:paraId="22EA40E6" w14:textId="77777777" w:rsidR="00BE5386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1F3B5C"/>
        </w:rPr>
        <w:t xml:space="preserve">Step 1 — Ticket Submission: </w:t>
      </w:r>
      <w:r>
        <w:t>The end user opens the Service Portal or the standard UI16 form and enters Caller (auto-populated), Short Description (free text, e.g. “WiFi not working in the library”), and optionally a longer Description. No category or priority selection is required.</w:t>
      </w:r>
    </w:p>
    <w:p w14:paraId="0FC86A22" w14:textId="77777777" w:rsidR="00BE5386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1F3B5C"/>
        </w:rPr>
        <w:t xml:space="preserve">Step 2 — Business Rule Trigger: </w:t>
      </w:r>
      <w:r>
        <w:t>On Submit, the “Auto Classify IT Tickets” Business Rule fires as a before-insert rule, so it can modify field values before the record is committed — no separate update transaction needed.</w:t>
      </w:r>
    </w:p>
    <w:p w14:paraId="169C6522" w14:textId="77777777" w:rsidR="00BE5386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1F3B5C"/>
        </w:rPr>
        <w:t xml:space="preserve">Step 3 — Keyword Extraction &amp; Normalization: </w:t>
      </w:r>
      <w:r>
        <w:t>The rule reads Short Description and normalizes it to lowercase with .toString().toLowerCase(), so “WiFi,” “wifi,” and “WIFI” are treated identically — the fix that closed the case-sensitivity gap found in v1.0.</w:t>
      </w:r>
    </w:p>
    <w:p w14:paraId="08E08779" w14:textId="77777777" w:rsidR="00BE5386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1F3B5C"/>
        </w:rPr>
        <w:lastRenderedPageBreak/>
        <w:t xml:space="preserve">Step 4 — Pattern Matching: </w:t>
      </w:r>
      <w:r>
        <w:t>The normalized string is checked against a priority-ordered sequence of indexOf() lookups: (1) “wifi”/“network” → Network, (2) “projector” → Hardware, (3) “password” → Access, (4) “slow” → Performance. The first match wins.</w:t>
      </w:r>
    </w:p>
    <w:p w14:paraId="28B9D053" w14:textId="77777777" w:rsidR="00BE5386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1F3B5C"/>
        </w:rPr>
        <w:t xml:space="preserve">Step 5 — Field Population: </w:t>
      </w:r>
      <w:r>
        <w:t>The rule sets current.u_category and current.u_subcategory before the insert completes, so the record exists with the correct classification from the moment it is created.</w:t>
      </w:r>
    </w:p>
    <w:p w14:paraId="7B79CFCC" w14:textId="77777777" w:rsidR="00BE5386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1F3B5C"/>
        </w:rPr>
        <w:t xml:space="preserve">Step 6 — Email Notification: </w:t>
      </w:r>
      <w:r>
        <w:t>Once the record is inserted, a ServiceNow Email Notification fires, confirming to the caller’s registered email address that the ticket was received, with its number and assigned category.</w:t>
      </w:r>
    </w:p>
    <w:p w14:paraId="0B25C88A" w14:textId="77777777" w:rsidR="00BE5386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3.2  </w:t>
      </w:r>
      <w:r>
        <w:rPr>
          <w:b/>
          <w:bCs/>
          <w:color w:val="1F3B5C"/>
          <w:sz w:val="24"/>
          <w:szCs w:val="24"/>
        </w:rPr>
        <w:t>Classification Mapping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1"/>
        <w:gridCol w:w="1611"/>
        <w:gridCol w:w="1813"/>
        <w:gridCol w:w="2014"/>
        <w:gridCol w:w="1611"/>
      </w:tblGrid>
      <w:tr w:rsidR="00BE5386" w14:paraId="72AD19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AFA53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Trigger Keywords</w:t>
            </w:r>
          </w:p>
        </w:tc>
        <w:tc>
          <w:tcPr>
            <w:tcW w:w="8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211BA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9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5EE2A9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Subcategory</w:t>
            </w:r>
          </w:p>
        </w:tc>
        <w:tc>
          <w:tcPr>
            <w:tcW w:w="10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2A6248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Assignment Group</w:t>
            </w:r>
          </w:p>
        </w:tc>
        <w:tc>
          <w:tcPr>
            <w:tcW w:w="8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094BC9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BE5386" w14:paraId="438565D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B898F8" w14:textId="77777777" w:rsidR="00BE5386" w:rsidRDefault="00000000">
            <w:r>
              <w:rPr>
                <w:sz w:val="19"/>
                <w:szCs w:val="19"/>
              </w:rPr>
              <w:t>wifi, network, internet, lan, ethernet</w:t>
            </w:r>
          </w:p>
        </w:tc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D14EF7" w14:textId="77777777" w:rsidR="00BE5386" w:rsidRDefault="00000000">
            <w:r>
              <w:rPr>
                <w:sz w:val="19"/>
                <w:szCs w:val="19"/>
              </w:rPr>
              <w:t>Network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CF30BA" w14:textId="77777777" w:rsidR="00BE5386" w:rsidRDefault="00000000">
            <w:r>
              <w:rPr>
                <w:sz w:val="19"/>
                <w:szCs w:val="19"/>
              </w:rPr>
              <w:t>Wi-Fi</w:t>
            </w:r>
          </w:p>
        </w:tc>
        <w:tc>
          <w:tcPr>
            <w:tcW w:w="10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8CFE9F" w14:textId="77777777" w:rsidR="00BE5386" w:rsidRDefault="00000000">
            <w:r>
              <w:rPr>
                <w:sz w:val="19"/>
                <w:szCs w:val="19"/>
              </w:rPr>
              <w:t>Network Team</w:t>
            </w:r>
          </w:p>
        </w:tc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111CA9" w14:textId="77777777" w:rsidR="00BE5386" w:rsidRDefault="00000000">
            <w:r>
              <w:rPr>
                <w:sz w:val="19"/>
                <w:szCs w:val="19"/>
              </w:rPr>
              <w:t>P2 – High</w:t>
            </w:r>
          </w:p>
        </w:tc>
      </w:tr>
      <w:tr w:rsidR="00BE5386" w14:paraId="5D227C5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A00ED0" w14:textId="77777777" w:rsidR="00BE5386" w:rsidRDefault="00000000">
            <w:r>
              <w:rPr>
                <w:sz w:val="19"/>
                <w:szCs w:val="19"/>
              </w:rPr>
              <w:t>projector, monitor, printer, keyboard, mouse</w:t>
            </w:r>
          </w:p>
        </w:tc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65467C" w14:textId="77777777" w:rsidR="00BE5386" w:rsidRDefault="00000000">
            <w:r>
              <w:rPr>
                <w:sz w:val="19"/>
                <w:szCs w:val="19"/>
              </w:rPr>
              <w:t>Hardware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4DE5E1" w14:textId="77777777" w:rsidR="00BE5386" w:rsidRDefault="00000000">
            <w:r>
              <w:rPr>
                <w:sz w:val="19"/>
                <w:szCs w:val="19"/>
              </w:rPr>
              <w:t>Projector</w:t>
            </w:r>
          </w:p>
        </w:tc>
        <w:tc>
          <w:tcPr>
            <w:tcW w:w="10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78B29F" w14:textId="77777777" w:rsidR="00BE5386" w:rsidRDefault="00000000">
            <w:r>
              <w:rPr>
                <w:sz w:val="19"/>
                <w:szCs w:val="19"/>
              </w:rPr>
              <w:t>Hardware Team</w:t>
            </w:r>
          </w:p>
        </w:tc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6934FD" w14:textId="77777777" w:rsidR="00BE5386" w:rsidRDefault="00000000">
            <w:r>
              <w:rPr>
                <w:sz w:val="19"/>
                <w:szCs w:val="19"/>
              </w:rPr>
              <w:t>P3 – Medium</w:t>
            </w:r>
          </w:p>
        </w:tc>
      </w:tr>
      <w:tr w:rsidR="00BE5386" w14:paraId="3352D0A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09ED4E" w14:textId="77777777" w:rsidR="00BE5386" w:rsidRDefault="00000000">
            <w:r>
              <w:rPr>
                <w:sz w:val="19"/>
                <w:szCs w:val="19"/>
              </w:rPr>
              <w:t>password, locked, login, access, permission</w:t>
            </w:r>
          </w:p>
        </w:tc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E183EF" w14:textId="77777777" w:rsidR="00BE5386" w:rsidRDefault="00000000">
            <w:r>
              <w:rPr>
                <w:sz w:val="19"/>
                <w:szCs w:val="19"/>
              </w:rPr>
              <w:t>Access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8F1CF4" w14:textId="77777777" w:rsidR="00BE5386" w:rsidRDefault="00000000">
            <w:r>
              <w:rPr>
                <w:sz w:val="19"/>
                <w:szCs w:val="19"/>
              </w:rPr>
              <w:t>Forgot Password</w:t>
            </w:r>
          </w:p>
        </w:tc>
        <w:tc>
          <w:tcPr>
            <w:tcW w:w="10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5667CC" w14:textId="77777777" w:rsidR="00BE5386" w:rsidRDefault="00000000">
            <w:r>
              <w:rPr>
                <w:sz w:val="19"/>
                <w:szCs w:val="19"/>
              </w:rPr>
              <w:t>IAM Team</w:t>
            </w:r>
          </w:p>
        </w:tc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D8EEEE" w14:textId="77777777" w:rsidR="00BE5386" w:rsidRDefault="00000000">
            <w:r>
              <w:rPr>
                <w:sz w:val="19"/>
                <w:szCs w:val="19"/>
              </w:rPr>
              <w:t>P3 – Medium</w:t>
            </w:r>
          </w:p>
        </w:tc>
      </w:tr>
      <w:tr w:rsidR="00BE5386" w14:paraId="2F3BB3E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1AF58E" w14:textId="77777777" w:rsidR="00BE5386" w:rsidRDefault="00000000">
            <w:r>
              <w:rPr>
                <w:sz w:val="19"/>
                <w:szCs w:val="19"/>
              </w:rPr>
              <w:t>slow, freeze, lag, hang, crash, restart</w:t>
            </w:r>
          </w:p>
        </w:tc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4AF120" w14:textId="77777777" w:rsidR="00BE5386" w:rsidRDefault="00000000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11165D" w14:textId="77777777" w:rsidR="00BE5386" w:rsidRDefault="00000000">
            <w:r>
              <w:rPr>
                <w:sz w:val="19"/>
                <w:szCs w:val="19"/>
              </w:rPr>
              <w:t>Slow Computer</w:t>
            </w:r>
          </w:p>
        </w:tc>
        <w:tc>
          <w:tcPr>
            <w:tcW w:w="10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93E167" w14:textId="77777777" w:rsidR="00BE5386" w:rsidRDefault="00000000">
            <w:r>
              <w:rPr>
                <w:sz w:val="19"/>
                <w:szCs w:val="19"/>
              </w:rPr>
              <w:t>Desktop Support</w:t>
            </w:r>
          </w:p>
        </w:tc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3AEA4F" w14:textId="77777777" w:rsidR="00BE5386" w:rsidRDefault="00000000">
            <w:r>
              <w:rPr>
                <w:sz w:val="19"/>
                <w:szCs w:val="19"/>
              </w:rPr>
              <w:t>P4 – Low</w:t>
            </w:r>
          </w:p>
        </w:tc>
      </w:tr>
    </w:tbl>
    <w:p w14:paraId="2070E77B" w14:textId="77777777" w:rsidR="00BE5386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3.3  </w:t>
      </w:r>
      <w:r>
        <w:rPr>
          <w:b/>
          <w:bCs/>
          <w:color w:val="1F3B5C"/>
          <w:sz w:val="24"/>
          <w:szCs w:val="24"/>
        </w:rPr>
        <w:t>Unmatched Tickets (Fallback Behavior)</w:t>
      </w:r>
    </w:p>
    <w:p w14:paraId="266D0F42" w14:textId="77777777" w:rsidR="00BE5386" w:rsidRDefault="00000000">
      <w:pPr>
        <w:spacing w:after="180" w:line="276" w:lineRule="auto"/>
        <w:jc w:val="both"/>
      </w:pPr>
      <w:r>
        <w:t>If the Short Description contains none of the predefined keywords, the Business Rule takes no action and Category remains empty by design — the ticket enters a Manual Triage queue for a Level-1 agent to review. The system therefore never misclassifies: it either classifies correctly or defers to a human. In testing, roughly 5% of tickets fell into this unmatched bucket, an acceptable fallback rate.</w:t>
      </w:r>
    </w:p>
    <w:p w14:paraId="40EF2BF2" w14:textId="77777777" w:rsidR="00BE5386" w:rsidRDefault="00000000">
      <w:pPr>
        <w:pStyle w:val="Heading1"/>
        <w:pBdr>
          <w:bottom w:val="single" w:sz="8" w:space="6" w:color="0E8C7F"/>
        </w:pBdr>
        <w:spacing w:before="420" w:after="200"/>
      </w:pPr>
      <w:r>
        <w:rPr>
          <w:b/>
          <w:bCs/>
          <w:color w:val="0B6F65"/>
          <w:sz w:val="30"/>
          <w:szCs w:val="30"/>
        </w:rPr>
        <w:t xml:space="preserve">4  </w:t>
      </w:r>
      <w:r>
        <w:rPr>
          <w:b/>
          <w:bCs/>
          <w:color w:val="142A44"/>
          <w:sz w:val="30"/>
          <w:szCs w:val="30"/>
        </w:rPr>
        <w:t>Technology Stack &amp; Tools</w:t>
      </w:r>
    </w:p>
    <w:p w14:paraId="3275BC01" w14:textId="77777777" w:rsidR="00BE5386" w:rsidRDefault="00000000">
      <w:pPr>
        <w:spacing w:after="180" w:line="276" w:lineRule="auto"/>
        <w:jc w:val="both"/>
      </w:pPr>
      <w:r>
        <w:t>The entire solution is built on native ServiceNow platform capabilities, with no external integrations, third-party tools, or custom middleware — which means zero added licensing cost, seamless upgrades, and full coverage under ServiceNow’s standard maintenance cycle.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2"/>
        <w:gridCol w:w="3222"/>
        <w:gridCol w:w="5236"/>
      </w:tblGrid>
      <w:tr w:rsidR="00BE5386" w14:paraId="7FBCA5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BA4B13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16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DF1A81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 / Tool</w:t>
            </w:r>
          </w:p>
        </w:tc>
        <w:tc>
          <w:tcPr>
            <w:tcW w:w="26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089157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 &amp; Justification</w:t>
            </w:r>
          </w:p>
        </w:tc>
      </w:tr>
      <w:tr w:rsidR="00BE5386" w14:paraId="0BD16ED5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28D29F" w14:textId="77777777" w:rsidR="00BE5386" w:rsidRDefault="00000000">
            <w:r>
              <w:rPr>
                <w:sz w:val="19"/>
                <w:szCs w:val="19"/>
              </w:rPr>
              <w:t>Presentation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24C58C" w14:textId="77777777" w:rsidR="00BE5386" w:rsidRDefault="00000000">
            <w:r>
              <w:rPr>
                <w:sz w:val="19"/>
                <w:szCs w:val="19"/>
              </w:rPr>
              <w:t>ServiceNow UI16</w:t>
            </w:r>
          </w:p>
        </w:tc>
        <w:tc>
          <w:tcPr>
            <w:tcW w:w="2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BB7703" w14:textId="77777777" w:rsidR="00BE5386" w:rsidRDefault="00000000">
            <w:r>
              <w:rPr>
                <w:sz w:val="19"/>
                <w:szCs w:val="19"/>
              </w:rPr>
              <w:t>Standard desktop form interface for IT agents to view and manage classified incidents</w:t>
            </w:r>
          </w:p>
        </w:tc>
      </w:tr>
      <w:tr w:rsidR="00BE5386" w14:paraId="2C60F522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959274" w14:textId="77777777" w:rsidR="00BE5386" w:rsidRDefault="00000000">
            <w:r>
              <w:rPr>
                <w:sz w:val="19"/>
                <w:szCs w:val="19"/>
              </w:rPr>
              <w:t>Presentation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206B5F" w14:textId="77777777" w:rsidR="00BE5386" w:rsidRDefault="00000000">
            <w:r>
              <w:rPr>
                <w:sz w:val="19"/>
                <w:szCs w:val="19"/>
              </w:rPr>
              <w:t>ServiceNow Service Portal</w:t>
            </w:r>
          </w:p>
        </w:tc>
        <w:tc>
          <w:tcPr>
            <w:tcW w:w="2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C3DF79" w14:textId="77777777" w:rsidR="00BE5386" w:rsidRDefault="00000000">
            <w:r>
              <w:rPr>
                <w:sz w:val="19"/>
                <w:szCs w:val="19"/>
              </w:rPr>
              <w:t>Modern, responsive self-service portal for end users to submit incidents from any device</w:t>
            </w:r>
          </w:p>
        </w:tc>
      </w:tr>
      <w:tr w:rsidR="00BE5386" w14:paraId="6A7BE0A4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A8DA77" w14:textId="77777777" w:rsidR="00BE5386" w:rsidRDefault="00000000">
            <w:r>
              <w:rPr>
                <w:sz w:val="19"/>
                <w:szCs w:val="19"/>
              </w:rPr>
              <w:t>Logic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D1DB26" w14:textId="77777777" w:rsidR="00BE5386" w:rsidRDefault="00000000">
            <w:r>
              <w:rPr>
                <w:sz w:val="19"/>
                <w:szCs w:val="19"/>
              </w:rPr>
              <w:t>Flow Designer</w:t>
            </w:r>
          </w:p>
        </w:tc>
        <w:tc>
          <w:tcPr>
            <w:tcW w:w="2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D12B6D" w14:textId="77777777" w:rsidR="00BE5386" w:rsidRDefault="00000000">
            <w:r>
              <w:rPr>
                <w:sz w:val="19"/>
                <w:szCs w:val="19"/>
              </w:rPr>
              <w:t>No-code visual workflow builder for triggers, conditions, and actions</w:t>
            </w:r>
          </w:p>
        </w:tc>
      </w:tr>
      <w:tr w:rsidR="00BE5386" w14:paraId="302356CD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65F0EF" w14:textId="77777777" w:rsidR="00BE5386" w:rsidRDefault="00000000">
            <w:r>
              <w:rPr>
                <w:sz w:val="19"/>
                <w:szCs w:val="19"/>
              </w:rPr>
              <w:t>Logic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D8D63E" w14:textId="77777777" w:rsidR="00BE5386" w:rsidRDefault="00000000">
            <w:r>
              <w:rPr>
                <w:sz w:val="19"/>
                <w:szCs w:val="19"/>
              </w:rPr>
              <w:t>Business Rules (server-side JS)</w:t>
            </w:r>
          </w:p>
        </w:tc>
        <w:tc>
          <w:tcPr>
            <w:tcW w:w="2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9FE510" w14:textId="77777777" w:rsidR="00BE5386" w:rsidRDefault="00000000">
            <w:r>
              <w:rPr>
                <w:sz w:val="19"/>
                <w:szCs w:val="19"/>
              </w:rPr>
              <w:t>Synchronous execution engine for real-time keyword parsing on record insert</w:t>
            </w:r>
          </w:p>
        </w:tc>
      </w:tr>
      <w:tr w:rsidR="00BE5386" w14:paraId="513439CF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C5D4F5" w14:textId="77777777" w:rsidR="00BE5386" w:rsidRDefault="00000000">
            <w:r>
              <w:rPr>
                <w:sz w:val="19"/>
                <w:szCs w:val="19"/>
              </w:rPr>
              <w:lastRenderedPageBreak/>
              <w:t>Logic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8796B6" w14:textId="77777777" w:rsidR="00BE5386" w:rsidRDefault="00000000">
            <w:r>
              <w:rPr>
                <w:sz w:val="19"/>
                <w:szCs w:val="19"/>
              </w:rPr>
              <w:t>GlideRecord API</w:t>
            </w:r>
          </w:p>
        </w:tc>
        <w:tc>
          <w:tcPr>
            <w:tcW w:w="2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ADD0E9" w14:textId="77777777" w:rsidR="00BE5386" w:rsidRDefault="00000000">
            <w:r>
              <w:rPr>
                <w:sz w:val="19"/>
                <w:szCs w:val="19"/>
              </w:rPr>
              <w:t>Server-side ORM for querying, inserting, and updating records programmatically</w:t>
            </w:r>
          </w:p>
        </w:tc>
      </w:tr>
      <w:tr w:rsidR="00BE5386" w14:paraId="2FDFAC92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9A98C2" w14:textId="77777777" w:rsidR="00BE5386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E32D28" w14:textId="77777777" w:rsidR="00BE5386" w:rsidRDefault="00000000">
            <w:r>
              <w:rPr>
                <w:sz w:val="19"/>
                <w:szCs w:val="19"/>
              </w:rPr>
              <w:t>MariaDB (ServiceNow backend)</w:t>
            </w:r>
          </w:p>
        </w:tc>
        <w:tc>
          <w:tcPr>
            <w:tcW w:w="2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4839D7" w14:textId="77777777" w:rsidR="00BE5386" w:rsidRDefault="00000000">
            <w:r>
              <w:rPr>
                <w:sz w:val="19"/>
                <w:szCs w:val="19"/>
              </w:rPr>
              <w:t>Relational database storing all platform data — incidents, users, groups, configuration</w:t>
            </w:r>
          </w:p>
        </w:tc>
      </w:tr>
      <w:tr w:rsidR="00BE5386" w14:paraId="2928F662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EC311C" w14:textId="77777777" w:rsidR="00BE5386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24D15F" w14:textId="77777777" w:rsidR="00BE5386" w:rsidRDefault="00000000">
            <w:r>
              <w:rPr>
                <w:sz w:val="19"/>
                <w:szCs w:val="19"/>
              </w:rPr>
              <w:t>Data Dictionary (sys_dictionary)</w:t>
            </w:r>
          </w:p>
        </w:tc>
        <w:tc>
          <w:tcPr>
            <w:tcW w:w="2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80E6F4" w14:textId="77777777" w:rsidR="00BE5386" w:rsidRDefault="00000000">
            <w:r>
              <w:rPr>
                <w:sz w:val="19"/>
                <w:szCs w:val="19"/>
              </w:rPr>
              <w:t>Schema management defining table fields, types, lengths, and defaults</w:t>
            </w:r>
          </w:p>
        </w:tc>
      </w:tr>
      <w:tr w:rsidR="00BE5386" w14:paraId="520919C8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80DBFB" w14:textId="77777777" w:rsidR="00BE5386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83DF83" w14:textId="77777777" w:rsidR="00BE5386" w:rsidRDefault="00000000">
            <w:r>
              <w:rPr>
                <w:sz w:val="19"/>
                <w:szCs w:val="19"/>
              </w:rPr>
              <w:t>Choice Lists (sys_choice)</w:t>
            </w:r>
          </w:p>
        </w:tc>
        <w:tc>
          <w:tcPr>
            <w:tcW w:w="2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226853" w14:textId="77777777" w:rsidR="00BE5386" w:rsidRDefault="00000000">
            <w:r>
              <w:rPr>
                <w:sz w:val="19"/>
                <w:szCs w:val="19"/>
              </w:rPr>
              <w:t>Enumeration system for Category, Subcategory, and State, with dependent cascading</w:t>
            </w:r>
          </w:p>
        </w:tc>
      </w:tr>
      <w:tr w:rsidR="00BE5386" w14:paraId="0010AF72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2F017F" w14:textId="77777777" w:rsidR="00BE5386" w:rsidRDefault="00000000">
            <w:r>
              <w:rPr>
                <w:sz w:val="19"/>
                <w:szCs w:val="19"/>
              </w:rPr>
              <w:t>Notification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5937EF" w14:textId="77777777" w:rsidR="00BE5386" w:rsidRDefault="00000000">
            <w:r>
              <w:rPr>
                <w:sz w:val="19"/>
                <w:szCs w:val="19"/>
              </w:rPr>
              <w:t>Email Notification Engine</w:t>
            </w:r>
          </w:p>
        </w:tc>
        <w:tc>
          <w:tcPr>
            <w:tcW w:w="2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C39AA7" w14:textId="77777777" w:rsidR="00BE5386" w:rsidRDefault="00000000">
            <w:r>
              <w:rPr>
                <w:sz w:val="19"/>
                <w:szCs w:val="19"/>
              </w:rPr>
              <w:t>Built-in SMTP-based system for templated emails on record events</w:t>
            </w:r>
          </w:p>
        </w:tc>
      </w:tr>
      <w:tr w:rsidR="00BE5386" w14:paraId="1803E89B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27536D" w14:textId="77777777" w:rsidR="00BE5386" w:rsidRDefault="00000000">
            <w:r>
              <w:rPr>
                <w:sz w:val="19"/>
                <w:szCs w:val="19"/>
              </w:rPr>
              <w:t>Deployment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B83A1D" w14:textId="77777777" w:rsidR="00BE5386" w:rsidRDefault="00000000">
            <w:r>
              <w:rPr>
                <w:sz w:val="19"/>
                <w:szCs w:val="19"/>
              </w:rPr>
              <w:t>Update Sets</w:t>
            </w:r>
          </w:p>
        </w:tc>
        <w:tc>
          <w:tcPr>
            <w:tcW w:w="2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9A56E3" w14:textId="77777777" w:rsidR="00BE5386" w:rsidRDefault="00000000">
            <w:r>
              <w:rPr>
                <w:sz w:val="19"/>
                <w:szCs w:val="19"/>
              </w:rPr>
              <w:t>Version-controlled change management for packaging and migrating customizations</w:t>
            </w:r>
          </w:p>
        </w:tc>
      </w:tr>
      <w:tr w:rsidR="00BE5386" w14:paraId="064E4FC6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FF473E" w14:textId="77777777" w:rsidR="00BE5386" w:rsidRDefault="00000000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5CF38F" w14:textId="77777777" w:rsidR="00BE5386" w:rsidRDefault="00000000">
            <w:r>
              <w:rPr>
                <w:sz w:val="19"/>
                <w:szCs w:val="19"/>
              </w:rPr>
              <w:t>ACLs (Access Control Lists)</w:t>
            </w:r>
          </w:p>
        </w:tc>
        <w:tc>
          <w:tcPr>
            <w:tcW w:w="2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F88D38" w14:textId="77777777" w:rsidR="00BE5386" w:rsidRDefault="00000000">
            <w:r>
              <w:rPr>
                <w:sz w:val="19"/>
                <w:szCs w:val="19"/>
              </w:rPr>
              <w:t>Fine-grained read/write/create/delete permissions at table and field level</w:t>
            </w:r>
          </w:p>
        </w:tc>
      </w:tr>
    </w:tbl>
    <w:p w14:paraId="05571BC6" w14:textId="77777777" w:rsidR="00BE5386" w:rsidRDefault="00000000">
      <w:pPr>
        <w:pStyle w:val="Heading1"/>
        <w:pBdr>
          <w:bottom w:val="single" w:sz="8" w:space="6" w:color="0E8C7F"/>
        </w:pBdr>
        <w:spacing w:before="420" w:after="200"/>
      </w:pPr>
      <w:r>
        <w:rPr>
          <w:b/>
          <w:bCs/>
          <w:color w:val="0B6F65"/>
          <w:sz w:val="30"/>
          <w:szCs w:val="30"/>
        </w:rPr>
        <w:t xml:space="preserve">5  </w:t>
      </w:r>
      <w:r>
        <w:rPr>
          <w:b/>
          <w:bCs/>
          <w:color w:val="142A44"/>
          <w:sz w:val="30"/>
          <w:szCs w:val="30"/>
        </w:rPr>
        <w:t>System Architecture &amp; Data Flow</w:t>
      </w:r>
    </w:p>
    <w:p w14:paraId="79D14149" w14:textId="77777777" w:rsidR="00BE5386" w:rsidRDefault="00000000">
      <w:pPr>
        <w:spacing w:after="180" w:line="276" w:lineRule="auto"/>
        <w:jc w:val="both"/>
      </w:pPr>
      <w:r>
        <w:t>The system follows ServiceNow’s standard three-tier cloud architecture. All three layers run inside ServiceNow’s multi-tenant cloud infrastructure — there are no on-premise components, VPN tunnels, or firewall rules to configure.</w:t>
      </w:r>
    </w:p>
    <w:p w14:paraId="6BC27CDC" w14:textId="77777777" w:rsidR="00BE5386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5.1  </w:t>
      </w:r>
      <w:r>
        <w:rPr>
          <w:b/>
          <w:bCs/>
          <w:color w:val="1F3B5C"/>
          <w:sz w:val="24"/>
          <w:szCs w:val="24"/>
        </w:rPr>
        <w:t>Presentation Layer (Frontend)</w:t>
      </w:r>
    </w:p>
    <w:p w14:paraId="1F3D0121" w14:textId="77777777" w:rsidR="00BE5386" w:rsidRDefault="00000000">
      <w:pPr>
        <w:spacing w:after="180" w:line="276" w:lineRule="auto"/>
        <w:jc w:val="both"/>
      </w:pPr>
      <w:r>
        <w:t>End users work in the ServiceNow Service Portal, a responsive AngularJS application accessible from any browser or device, with fields for Caller (auto-populated), Short Description, and an optional Description; Category and Subcategory are visible but read-only, populated automatically by the backend. IT agents work in the standard UI16 form, which exposes all 8 fields as editable and filterable in list views.</w:t>
      </w:r>
    </w:p>
    <w:p w14:paraId="0261168D" w14:textId="77777777" w:rsidR="00BE5386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5.2  </w:t>
      </w:r>
      <w:r>
        <w:rPr>
          <w:b/>
          <w:bCs/>
          <w:color w:val="1F3B5C"/>
          <w:sz w:val="24"/>
          <w:szCs w:val="24"/>
        </w:rPr>
        <w:t>Logic Layer (Backend Processing)</w:t>
      </w:r>
    </w:p>
    <w:p w14:paraId="61AABE3E" w14:textId="77777777" w:rsidR="00BE5386" w:rsidRDefault="00000000">
      <w:pPr>
        <w:spacing w:after="180" w:line="276" w:lineRule="auto"/>
        <w:jc w:val="both"/>
      </w:pPr>
      <w:r>
        <w:t>The logic layer centers on the synchronous “Auto Classify IT Tickets” Business Rule, firing on the before-insert event of the u_incident_workflow table and written in server-side JavaScript on ServiceNow’s Rhino engine. It runs in five steps: extract current.u_short_description.toString(), normalize to lowercase, run the sequential indexOf() keyword checks, set current.u_category and current.u_subcategory on the first match, and return control to the platform to complete the insert — the whole sequence finishes in under 500 milliseconds.</w:t>
      </w:r>
    </w:p>
    <w:p w14:paraId="6E513201" w14:textId="77777777" w:rsidR="00BE5386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5.3  </w:t>
      </w:r>
      <w:r>
        <w:rPr>
          <w:b/>
          <w:bCs/>
          <w:color w:val="1F3B5C"/>
          <w:sz w:val="24"/>
          <w:szCs w:val="24"/>
        </w:rPr>
        <w:t>Data Layer (Database)</w:t>
      </w:r>
    </w:p>
    <w:p w14:paraId="3BF84D45" w14:textId="77777777" w:rsidR="00BE5386" w:rsidRDefault="00000000">
      <w:pPr>
        <w:spacing w:after="180" w:line="276" w:lineRule="auto"/>
        <w:jc w:val="both"/>
      </w:pPr>
      <w:r>
        <w:t>The data layer uses ServiceNow’s built-in MariaDB database. The custom table u_incident_workflow stores every incident record across 8 fields, with auto-numbering under the “SB” prefix for unique ticket identifiers. Choice lists live in sys_choice and field definitions in sys_dictionary; all data is encrypted at rest and in transit under TLS 1.2+.</w:t>
      </w:r>
    </w:p>
    <w:p w14:paraId="3FB9221D" w14:textId="77777777" w:rsidR="00BE5386" w:rsidRDefault="00000000">
      <w:pPr>
        <w:pBdr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</w:pBd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16E1CF20" wp14:editId="6FD3C129">
            <wp:extent cx="5486400" cy="2352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8867" w14:textId="77777777" w:rsidR="00BE5386" w:rsidRDefault="00000000">
      <w:pPr>
        <w:spacing w:before="80" w:after="260"/>
        <w:jc w:val="center"/>
      </w:pPr>
      <w:r>
        <w:rPr>
          <w:i/>
          <w:iCs/>
          <w:color w:val="44546A"/>
          <w:sz w:val="18"/>
          <w:szCs w:val="18"/>
        </w:rPr>
        <w:t>Figure A — Solution Architecture: three-tier ServiceNow cloud pattern</w:t>
      </w:r>
    </w:p>
    <w:p w14:paraId="11A3B767" w14:textId="77777777" w:rsidR="00BE5386" w:rsidRDefault="00000000">
      <w:pPr>
        <w:pBdr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</w:pBdr>
        <w:spacing w:before="160"/>
        <w:jc w:val="center"/>
      </w:pPr>
      <w:r>
        <w:rPr>
          <w:noProof/>
        </w:rPr>
        <w:drawing>
          <wp:inline distT="0" distB="0" distL="0" distR="0" wp14:anchorId="29A62720" wp14:editId="6637B962">
            <wp:extent cx="5486400" cy="2743200"/>
            <wp:effectExtent l="0" t="0" r="0" b="0"/>
            <wp:docPr id="670762161" name="Picture 670762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B80B" w14:textId="77777777" w:rsidR="00BE5386" w:rsidRDefault="00000000">
      <w:pPr>
        <w:spacing w:before="80" w:after="260"/>
        <w:jc w:val="center"/>
      </w:pPr>
      <w:r>
        <w:rPr>
          <w:i/>
          <w:iCs/>
          <w:color w:val="44546A"/>
          <w:sz w:val="18"/>
          <w:szCs w:val="18"/>
        </w:rPr>
        <w:t>Figure B — End-to-End Data Flow: from ticket submission to email confirmation</w:t>
      </w:r>
    </w:p>
    <w:p w14:paraId="66045EBA" w14:textId="77777777" w:rsidR="00BE5386" w:rsidRDefault="00000000">
      <w:pPr>
        <w:pStyle w:val="Heading1"/>
        <w:pBdr>
          <w:bottom w:val="single" w:sz="8" w:space="6" w:color="0E8C7F"/>
        </w:pBdr>
        <w:spacing w:before="420" w:after="200"/>
      </w:pPr>
      <w:r>
        <w:rPr>
          <w:b/>
          <w:bCs/>
          <w:color w:val="0B6F65"/>
          <w:sz w:val="30"/>
          <w:szCs w:val="30"/>
        </w:rPr>
        <w:t xml:space="preserve">6  </w:t>
      </w:r>
      <w:r>
        <w:rPr>
          <w:b/>
          <w:bCs/>
          <w:color w:val="142A44"/>
          <w:sz w:val="30"/>
          <w:szCs w:val="30"/>
        </w:rPr>
        <w:t>Detailed Implementation</w:t>
      </w:r>
    </w:p>
    <w:p w14:paraId="50B2F284" w14:textId="77777777" w:rsidR="00BE5386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6.1  </w:t>
      </w:r>
      <w:r>
        <w:rPr>
          <w:b/>
          <w:bCs/>
          <w:color w:val="1F3B5C"/>
          <w:sz w:val="24"/>
          <w:szCs w:val="24"/>
        </w:rPr>
        <w:t>Update Set Creation</w:t>
      </w:r>
    </w:p>
    <w:p w14:paraId="7C0E8FD6" w14:textId="77777777" w:rsidR="00BE5386" w:rsidRDefault="00000000">
      <w:pPr>
        <w:spacing w:after="180" w:line="276" w:lineRule="auto"/>
        <w:jc w:val="both"/>
      </w:pPr>
      <w:r>
        <w:t>Before development began, an Update Set named “Project Update Set” was created and set as the current Update Set for the admin user, so every subsequent change — table creation, field additions, the Business Rule script, the notification template — was automatically captured. This enables clean migration from Development to Testing to Production via XML export/import, rollback if a change regresses, and a full audit trail of what changed, when, and by whom.</w:t>
      </w:r>
    </w:p>
    <w:p w14:paraId="55B0F56F" w14:textId="77777777" w:rsidR="00BE5386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6.2  </w:t>
      </w:r>
      <w:r>
        <w:rPr>
          <w:b/>
          <w:bCs/>
          <w:color w:val="1F3B5C"/>
          <w:sz w:val="24"/>
          <w:szCs w:val="24"/>
        </w:rPr>
        <w:t>Custom Table Design</w:t>
      </w:r>
    </w:p>
    <w:p w14:paraId="00C4845C" w14:textId="77777777" w:rsidR="00BE5386" w:rsidRDefault="00000000">
      <w:pPr>
        <w:spacing w:after="180" w:line="276" w:lineRule="auto"/>
        <w:jc w:val="both"/>
      </w:pPr>
      <w:r>
        <w:t xml:space="preserve">A new custom table, “Incident Workflow” (system name u_incident_workflow), was created; the “u_” prefix is added automatically by ServiceNow to mark a user-created table. Auto-numbering was enabled with prefix SB, a starting </w:t>
      </w:r>
      <w:r>
        <w:lastRenderedPageBreak/>
        <w:t>number of 0001, and 4 digits, generating sequential, human-readable ticket numbers. The “Create Module” checkbox was left unchecked to avoid cluttering navigation.</w:t>
      </w:r>
    </w:p>
    <w:p w14:paraId="0E167985" w14:textId="77777777" w:rsidR="00BE5386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6.3  </w:t>
      </w:r>
      <w:r>
        <w:rPr>
          <w:b/>
          <w:bCs/>
          <w:color w:val="1F3B5C"/>
          <w:sz w:val="24"/>
          <w:szCs w:val="24"/>
        </w:rPr>
        <w:t>Field Configuration</w:t>
      </w:r>
    </w:p>
    <w:p w14:paraId="0F408A5C" w14:textId="77777777" w:rsidR="00BE5386" w:rsidRDefault="00000000">
      <w:pPr>
        <w:spacing w:after="180" w:line="276" w:lineRule="auto"/>
        <w:jc w:val="both"/>
      </w:pPr>
      <w:r>
        <w:t>Eight fields were designed for u_incident_workflow: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8"/>
        <w:gridCol w:w="1606"/>
        <w:gridCol w:w="1840"/>
        <w:gridCol w:w="1203"/>
        <w:gridCol w:w="1203"/>
        <w:gridCol w:w="3620"/>
      </w:tblGrid>
      <w:tr w:rsidR="00BE5386" w14:paraId="155CB3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89C63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4638E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Field Label</w:t>
            </w:r>
          </w:p>
        </w:tc>
        <w:tc>
          <w:tcPr>
            <w:tcW w:w="9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4C4229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6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92F73C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6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23988E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Mandatory</w:t>
            </w:r>
          </w:p>
        </w:tc>
        <w:tc>
          <w:tcPr>
            <w:tcW w:w="18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A05EAC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BE5386" w14:paraId="6BA2CFD2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5430CE" w14:textId="77777777" w:rsidR="00BE5386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E110EC" w14:textId="77777777" w:rsidR="00BE5386" w:rsidRDefault="00000000">
            <w:r>
              <w:rPr>
                <w:sz w:val="19"/>
                <w:szCs w:val="19"/>
              </w:rPr>
              <w:t>Caller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530F84" w14:textId="77777777" w:rsidR="00BE5386" w:rsidRDefault="00000000">
            <w:r>
              <w:rPr>
                <w:sz w:val="19"/>
                <w:szCs w:val="19"/>
              </w:rPr>
              <w:t>u_caller</w:t>
            </w:r>
          </w:p>
        </w:tc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87165F" w14:textId="77777777" w:rsidR="00BE5386" w:rsidRDefault="00000000">
            <w:r>
              <w:rPr>
                <w:sz w:val="19"/>
                <w:szCs w:val="19"/>
              </w:rPr>
              <w:t>Reference</w:t>
            </w:r>
          </w:p>
        </w:tc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71DEB5" w14:textId="77777777" w:rsidR="00BE5386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796EF7" w14:textId="77777777" w:rsidR="00BE5386" w:rsidRDefault="00000000">
            <w:r>
              <w:rPr>
                <w:sz w:val="19"/>
                <w:szCs w:val="19"/>
              </w:rPr>
              <w:t>References sys_user; auto-populated from the logged-in user</w:t>
            </w:r>
          </w:p>
        </w:tc>
      </w:tr>
      <w:tr w:rsidR="00BE5386" w14:paraId="6F85D03A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0BA02D" w14:textId="77777777" w:rsidR="00BE5386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0CC5F9" w14:textId="77777777" w:rsidR="00BE5386" w:rsidRDefault="00000000"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13C350" w14:textId="77777777" w:rsidR="00BE5386" w:rsidRDefault="00000000">
            <w:r>
              <w:rPr>
                <w:sz w:val="19"/>
                <w:szCs w:val="19"/>
              </w:rPr>
              <w:t>u_category</w:t>
            </w:r>
          </w:p>
        </w:tc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38B672" w14:textId="77777777" w:rsidR="00BE5386" w:rsidRDefault="00000000">
            <w:r>
              <w:rPr>
                <w:sz w:val="19"/>
                <w:szCs w:val="19"/>
              </w:rPr>
              <w:t>Choice</w:t>
            </w:r>
          </w:p>
        </w:tc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BBF9D9" w14:textId="77777777" w:rsidR="00BE5386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6CC9C8" w14:textId="77777777" w:rsidR="00BE5386" w:rsidRDefault="00000000">
            <w:r>
              <w:rPr>
                <w:sz w:val="19"/>
                <w:szCs w:val="19"/>
              </w:rPr>
              <w:t>Auto-populated by the Business Rule — Network, Hardware, Access, Performance</w:t>
            </w:r>
          </w:p>
        </w:tc>
      </w:tr>
      <w:tr w:rsidR="00BE5386" w14:paraId="4201A08F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92215A" w14:textId="77777777" w:rsidR="00BE5386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166345" w14:textId="77777777" w:rsidR="00BE5386" w:rsidRDefault="00000000">
            <w:r>
              <w:rPr>
                <w:sz w:val="19"/>
                <w:szCs w:val="19"/>
              </w:rPr>
              <w:t>Subcategory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EB255B" w14:textId="77777777" w:rsidR="00BE5386" w:rsidRDefault="00000000">
            <w:r>
              <w:rPr>
                <w:sz w:val="19"/>
                <w:szCs w:val="19"/>
              </w:rPr>
              <w:t>u_subcategory</w:t>
            </w:r>
          </w:p>
        </w:tc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05055B" w14:textId="77777777" w:rsidR="00BE5386" w:rsidRDefault="00000000">
            <w:r>
              <w:rPr>
                <w:sz w:val="19"/>
                <w:szCs w:val="19"/>
              </w:rPr>
              <w:t>Choice</w:t>
            </w:r>
          </w:p>
        </w:tc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AB19C0" w14:textId="77777777" w:rsidR="00BE5386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079C3C" w14:textId="77777777" w:rsidR="00BE5386" w:rsidRDefault="00000000">
            <w:r>
              <w:rPr>
                <w:sz w:val="19"/>
                <w:szCs w:val="19"/>
              </w:rPr>
              <w:t>Dependent on Category; auto-populated by the Business Rule</w:t>
            </w:r>
          </w:p>
        </w:tc>
      </w:tr>
      <w:tr w:rsidR="00BE5386" w14:paraId="4AB10D64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7963F7" w14:textId="77777777" w:rsidR="00BE5386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FCE8A6" w14:textId="77777777" w:rsidR="00BE5386" w:rsidRDefault="00000000">
            <w:r>
              <w:rPr>
                <w:sz w:val="19"/>
                <w:szCs w:val="19"/>
              </w:rPr>
              <w:t>Short Description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76140D" w14:textId="77777777" w:rsidR="00BE5386" w:rsidRDefault="00000000">
            <w:r>
              <w:rPr>
                <w:sz w:val="19"/>
                <w:szCs w:val="19"/>
              </w:rPr>
              <w:t>u_short_description</w:t>
            </w:r>
          </w:p>
        </w:tc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EC185B" w14:textId="77777777" w:rsidR="00BE5386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6F289D" w14:textId="77777777" w:rsidR="00BE5386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75C270" w14:textId="77777777" w:rsidR="00BE5386" w:rsidRDefault="00000000">
            <w:r>
              <w:rPr>
                <w:sz w:val="19"/>
                <w:szCs w:val="19"/>
              </w:rPr>
              <w:t>Free text, max 160 chars — primary input for classification</w:t>
            </w:r>
          </w:p>
        </w:tc>
      </w:tr>
      <w:tr w:rsidR="00BE5386" w14:paraId="4A66BB03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5B92D8" w14:textId="77777777" w:rsidR="00BE5386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1D0FF5" w14:textId="77777777" w:rsidR="00BE5386" w:rsidRDefault="00000000"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F9F947" w14:textId="77777777" w:rsidR="00BE5386" w:rsidRDefault="00000000">
            <w:r>
              <w:rPr>
                <w:sz w:val="19"/>
                <w:szCs w:val="19"/>
              </w:rPr>
              <w:t>u_description</w:t>
            </w:r>
          </w:p>
        </w:tc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DCF961" w14:textId="77777777" w:rsidR="00BE5386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57B6E3" w14:textId="77777777" w:rsidR="00BE5386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0FE23B" w14:textId="77777777" w:rsidR="00BE5386" w:rsidRDefault="00000000">
            <w:r>
              <w:rPr>
                <w:sz w:val="19"/>
                <w:szCs w:val="19"/>
              </w:rPr>
              <w:t>Optional multi-line field for additional context</w:t>
            </w:r>
          </w:p>
        </w:tc>
      </w:tr>
      <w:tr w:rsidR="00BE5386" w14:paraId="65CFDFD5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214A2A" w14:textId="77777777" w:rsidR="00BE5386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271290" w14:textId="77777777" w:rsidR="00BE5386" w:rsidRDefault="00000000">
            <w:r>
              <w:rPr>
                <w:sz w:val="19"/>
                <w:szCs w:val="19"/>
              </w:rPr>
              <w:t>State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FFE7F8" w14:textId="77777777" w:rsidR="00BE5386" w:rsidRDefault="00000000">
            <w:r>
              <w:rPr>
                <w:sz w:val="19"/>
                <w:szCs w:val="19"/>
              </w:rPr>
              <w:t>u_state</w:t>
            </w:r>
          </w:p>
        </w:tc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72DDC6" w14:textId="77777777" w:rsidR="00BE5386" w:rsidRDefault="00000000">
            <w:r>
              <w:rPr>
                <w:sz w:val="19"/>
                <w:szCs w:val="19"/>
              </w:rPr>
              <w:t>Choice</w:t>
            </w:r>
          </w:p>
        </w:tc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B2D61C" w14:textId="77777777" w:rsidR="00BE5386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CCE091" w14:textId="77777777" w:rsidR="00BE5386" w:rsidRDefault="00000000">
            <w:r>
              <w:rPr>
                <w:sz w:val="19"/>
                <w:szCs w:val="19"/>
              </w:rPr>
              <w:t>Default New; New, In Progress, On Hold, Resolved, Closed</w:t>
            </w:r>
          </w:p>
        </w:tc>
      </w:tr>
      <w:tr w:rsidR="00BE5386" w14:paraId="51C3FADD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CAE151" w14:textId="77777777" w:rsidR="00BE5386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32D2B0" w14:textId="77777777" w:rsidR="00BE5386" w:rsidRDefault="00000000">
            <w:r>
              <w:rPr>
                <w:sz w:val="19"/>
                <w:szCs w:val="19"/>
              </w:rPr>
              <w:t>Assigned Group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C9AA49" w14:textId="77777777" w:rsidR="00BE5386" w:rsidRDefault="00000000">
            <w:r>
              <w:rPr>
                <w:sz w:val="19"/>
                <w:szCs w:val="19"/>
              </w:rPr>
              <w:t>u_assigned_group</w:t>
            </w:r>
          </w:p>
        </w:tc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96B890" w14:textId="77777777" w:rsidR="00BE5386" w:rsidRDefault="00000000">
            <w:r>
              <w:rPr>
                <w:sz w:val="19"/>
                <w:szCs w:val="19"/>
              </w:rPr>
              <w:t>Reference</w:t>
            </w:r>
          </w:p>
        </w:tc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336ADD" w14:textId="77777777" w:rsidR="00BE5386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97988C" w14:textId="77777777" w:rsidR="00BE5386" w:rsidRDefault="00000000">
            <w:r>
              <w:rPr>
                <w:sz w:val="19"/>
                <w:szCs w:val="19"/>
              </w:rPr>
              <w:t>References sys_user_group — target resolver group</w:t>
            </w:r>
          </w:p>
        </w:tc>
      </w:tr>
      <w:tr w:rsidR="00BE5386" w14:paraId="4ADDB164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7BDF7A" w14:textId="77777777" w:rsidR="00BE5386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393A71" w14:textId="77777777" w:rsidR="00BE5386" w:rsidRDefault="00000000">
            <w:r>
              <w:rPr>
                <w:sz w:val="19"/>
                <w:szCs w:val="19"/>
              </w:rPr>
              <w:t>Assigned To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83C2D6" w14:textId="77777777" w:rsidR="00BE5386" w:rsidRDefault="00000000">
            <w:r>
              <w:rPr>
                <w:sz w:val="19"/>
                <w:szCs w:val="19"/>
              </w:rPr>
              <w:t>u_assigned_to</w:t>
            </w:r>
          </w:p>
        </w:tc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D67803" w14:textId="77777777" w:rsidR="00BE5386" w:rsidRDefault="00000000">
            <w:r>
              <w:rPr>
                <w:sz w:val="19"/>
                <w:szCs w:val="19"/>
              </w:rPr>
              <w:t>Reference</w:t>
            </w:r>
          </w:p>
        </w:tc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C6F6FC" w14:textId="77777777" w:rsidR="00BE5386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FE10F7" w14:textId="77777777" w:rsidR="00BE5386" w:rsidRDefault="00000000">
            <w:r>
              <w:rPr>
                <w:sz w:val="19"/>
                <w:szCs w:val="19"/>
              </w:rPr>
              <w:t>References sys_user — individual agent assigned</w:t>
            </w:r>
          </w:p>
        </w:tc>
      </w:tr>
    </w:tbl>
    <w:p w14:paraId="35EB251E" w14:textId="77777777" w:rsidR="00BE5386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6.4  </w:t>
      </w:r>
      <w:r>
        <w:rPr>
          <w:b/>
          <w:bCs/>
          <w:color w:val="1F3B5C"/>
          <w:sz w:val="24"/>
          <w:szCs w:val="24"/>
        </w:rPr>
        <w:t>Choice Lists &amp; Dependencies</w:t>
      </w:r>
    </w:p>
    <w:p w14:paraId="18FBB6EF" w14:textId="77777777" w:rsidR="00BE5386" w:rsidRDefault="00000000">
      <w:pPr>
        <w:spacing w:after="180" w:line="276" w:lineRule="auto"/>
        <w:jc w:val="both"/>
      </w:pPr>
      <w:r>
        <w:t>Category holds four values — Network, Hardware, Access, Performance. Subcategory uses ServiceNow’s dependent-choice mechanism, so its options change with the selected Category, enforced on both the frontend (UI Policy) and backend (server validation): Network → Wi-Fi, Hardware → Projector, Access → Forgot Password, Performance → Slow Computer. State carries the five standard ITIL lifecycle values: New (default), In Progress, On Hold, Resolved, Closed.</w:t>
      </w:r>
    </w:p>
    <w:p w14:paraId="0BA5A9CC" w14:textId="77777777" w:rsidR="00BE5386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6.5  </w:t>
      </w:r>
      <w:r>
        <w:rPr>
          <w:b/>
          <w:bCs/>
          <w:color w:val="1F3B5C"/>
          <w:sz w:val="24"/>
          <w:szCs w:val="24"/>
        </w:rPr>
        <w:t>Business Rule — Auto-Classification Engine</w:t>
      </w:r>
    </w:p>
    <w:p w14:paraId="6D6FA8B6" w14:textId="77777777" w:rsidR="00BE5386" w:rsidRDefault="00000000">
      <w:pPr>
        <w:spacing w:after="180" w:line="276" w:lineRule="auto"/>
        <w:jc w:val="both"/>
      </w:pPr>
      <w:r>
        <w:t>The core “Auto Classify IT Tickets” Business Rule is configured with Table = u_incident_workflow, When = before, Insert = true, Update = false, Delete = false, Active = true, Order = 100. Running “before” is what lets it modify fields ahead of the database write, so Category is populated from the record’s first moment. The script lowercases the Short Description with .toString().toLowerCase() — added in v1.1 after testing showed case-sensitive matching missed inputs like lowercase “wifi” — then runs it through sequential indexOf() checks; the first keyword match sets Category and Subcategory, and no match leaves the record for manual triage.</w:t>
      </w:r>
    </w:p>
    <w:p w14:paraId="6FA83165" w14:textId="77777777" w:rsidR="00BE5386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6.6  </w:t>
      </w:r>
      <w:r>
        <w:rPr>
          <w:b/>
          <w:bCs/>
          <w:color w:val="1F3B5C"/>
          <w:sz w:val="24"/>
          <w:szCs w:val="24"/>
        </w:rPr>
        <w:t>Email Notification Configuration</w:t>
      </w:r>
    </w:p>
    <w:p w14:paraId="227BE375" w14:textId="77777777" w:rsidR="00BE5386" w:rsidRDefault="00000000">
      <w:pPr>
        <w:spacing w:after="180" w:line="276" w:lineRule="auto"/>
        <w:jc w:val="both"/>
      </w:pPr>
      <w:r>
        <w:t xml:space="preserve">The “Ticket Confirmation Email” notification on u_incident_workflow fires on “Record inserted,” immediately after a new incident is saved. Its recipient is mapped dynamically to u_caller.email; the subject reads “Your Request for the </w:t>
      </w:r>
      <w:r>
        <w:lastRenderedPageBreak/>
        <w:t>issue has been submitted,” and the body substitutes the ticket number, short description, and auto-assigned category. It rides on ServiceNow’s built-in SMTP configuration, with no external email service required.</w:t>
      </w:r>
    </w:p>
    <w:p w14:paraId="05D1CB69" w14:textId="77777777" w:rsidR="00BE5386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6.7  </w:t>
      </w:r>
      <w:r>
        <w:rPr>
          <w:b/>
          <w:bCs/>
          <w:color w:val="1F3B5C"/>
          <w:sz w:val="24"/>
          <w:szCs w:val="24"/>
        </w:rPr>
        <w:t>Flow Designer — Visual Workflow</w:t>
      </w:r>
    </w:p>
    <w:p w14:paraId="5C752EB2" w14:textId="77777777" w:rsidR="00BE5386" w:rsidRDefault="00000000">
      <w:pPr>
        <w:spacing w:after="180" w:line="276" w:lineRule="auto"/>
        <w:jc w:val="both"/>
      </w:pPr>
      <w:r>
        <w:t>A parallel, no-code implementation — “Auto Classify School IT Tickets” — was built in Flow Designer, using a Record Created trigger on u_incident_workflow with the condition “Category is empty.” Its body is an If/Else If chain mirroring the Business Rule: each branch checks Short Description for specific keywords and runs an Update Record action to set Category and Subcategory, ending with a confirmation email to the caller. The flow is active and runs alongside the Business Rule.</w:t>
      </w:r>
    </w:p>
    <w:p w14:paraId="168D3B4F" w14:textId="77777777" w:rsidR="00BE5386" w:rsidRDefault="00000000">
      <w:pPr>
        <w:pBdr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</w:pBdr>
        <w:spacing w:before="160"/>
        <w:jc w:val="center"/>
      </w:pPr>
      <w:r>
        <w:rPr>
          <w:noProof/>
        </w:rPr>
        <w:drawing>
          <wp:inline distT="0" distB="0" distL="0" distR="0" wp14:anchorId="02CFDEBD" wp14:editId="7BA0AEFB">
            <wp:extent cx="5029200" cy="3771900"/>
            <wp:effectExtent l="0" t="0" r="0" b="0"/>
            <wp:docPr id="275526833" name="Picture 275526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F49B" w14:textId="77777777" w:rsidR="00BE5386" w:rsidRDefault="00000000">
      <w:pPr>
        <w:spacing w:before="80" w:after="260"/>
        <w:jc w:val="center"/>
      </w:pPr>
      <w:r>
        <w:rPr>
          <w:i/>
          <w:iCs/>
          <w:color w:val="44546A"/>
          <w:sz w:val="18"/>
          <w:szCs w:val="18"/>
        </w:rPr>
        <w:t>Figure C — Business Rule configuration, ServiceNow form view</w:t>
      </w:r>
    </w:p>
    <w:p w14:paraId="153CACE9" w14:textId="77777777" w:rsidR="00BE5386" w:rsidRDefault="00000000">
      <w:pPr>
        <w:pStyle w:val="Heading1"/>
        <w:pBdr>
          <w:bottom w:val="single" w:sz="8" w:space="6" w:color="0E8C7F"/>
        </w:pBdr>
        <w:spacing w:before="420" w:after="200"/>
      </w:pPr>
      <w:r>
        <w:rPr>
          <w:b/>
          <w:bCs/>
          <w:color w:val="0B6F65"/>
          <w:sz w:val="30"/>
          <w:szCs w:val="30"/>
        </w:rPr>
        <w:t xml:space="preserve">7  </w:t>
      </w:r>
      <w:r>
        <w:rPr>
          <w:b/>
          <w:bCs/>
          <w:color w:val="142A44"/>
          <w:sz w:val="30"/>
          <w:szCs w:val="30"/>
        </w:rPr>
        <w:t>Testing &amp; Quality Assurance</w:t>
      </w:r>
    </w:p>
    <w:p w14:paraId="53C22EE0" w14:textId="77777777" w:rsidR="00BE5386" w:rsidRDefault="00000000">
      <w:pPr>
        <w:spacing w:after="180" w:line="276" w:lineRule="auto"/>
        <w:jc w:val="both"/>
      </w:pPr>
      <w:r>
        <w:t>Testing covered four dimensions: functional correctness, edge-case handling, performance, and notification reliability.</w:t>
      </w:r>
    </w:p>
    <w:p w14:paraId="5B8D251C" w14:textId="77777777" w:rsidR="00BE5386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7.1  </w:t>
      </w:r>
      <w:r>
        <w:rPr>
          <w:b/>
          <w:bCs/>
          <w:color w:val="1F3B5C"/>
          <w:sz w:val="24"/>
          <w:szCs w:val="24"/>
        </w:rPr>
        <w:t>Functional Testing</w:t>
      </w:r>
    </w:p>
    <w:p w14:paraId="50D585ED" w14:textId="77777777" w:rsidR="00BE5386" w:rsidRDefault="00000000">
      <w:pPr>
        <w:spacing w:after="180" w:line="276" w:lineRule="auto"/>
        <w:jc w:val="both"/>
      </w:pPr>
      <w:r>
        <w:t>Twenty test cases were run, five per category, each submitting an incident with a specific Short Description and checking the auto-assigned Category and Subcategory: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"/>
        <w:gridCol w:w="2820"/>
        <w:gridCol w:w="2618"/>
        <w:gridCol w:w="2618"/>
        <w:gridCol w:w="1007"/>
      </w:tblGrid>
      <w:tr w:rsidR="00BE5386" w14:paraId="16E578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FBE60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Test #</w:t>
            </w:r>
          </w:p>
        </w:tc>
        <w:tc>
          <w:tcPr>
            <w:tcW w:w="14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B72439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Short Description Input</w:t>
            </w:r>
          </w:p>
        </w:tc>
        <w:tc>
          <w:tcPr>
            <w:tcW w:w="13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54CC9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Expected Category / Sub</w:t>
            </w:r>
          </w:p>
        </w:tc>
        <w:tc>
          <w:tcPr>
            <w:tcW w:w="13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8FB010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Actual</w:t>
            </w:r>
          </w:p>
        </w:tc>
        <w:tc>
          <w:tcPr>
            <w:tcW w:w="5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6215A6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BE5386" w14:paraId="7695771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41D0EF" w14:textId="77777777" w:rsidR="00BE5386" w:rsidRDefault="00000000">
            <w:r>
              <w:rPr>
                <w:sz w:val="19"/>
                <w:szCs w:val="19"/>
              </w:rPr>
              <w:t>TC-01</w:t>
            </w:r>
          </w:p>
        </w:tc>
        <w:tc>
          <w:tcPr>
            <w:tcW w:w="1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F963CE" w14:textId="77777777" w:rsidR="00BE5386" w:rsidRDefault="00000000">
            <w:r>
              <w:rPr>
                <w:sz w:val="19"/>
                <w:szCs w:val="19"/>
              </w:rPr>
              <w:t>WiFi not working in library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76766F" w14:textId="77777777" w:rsidR="00BE5386" w:rsidRDefault="00000000">
            <w:r>
              <w:rPr>
                <w:sz w:val="19"/>
                <w:szCs w:val="19"/>
              </w:rPr>
              <w:t>Network / Wi-Fi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AA3454" w14:textId="77777777" w:rsidR="00BE5386" w:rsidRDefault="00000000">
            <w:r>
              <w:rPr>
                <w:sz w:val="19"/>
                <w:szCs w:val="19"/>
              </w:rPr>
              <w:t>Network / Wi-Fi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A6303E" w14:textId="77777777" w:rsidR="00BE5386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BE5386" w14:paraId="5FC7441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059806" w14:textId="77777777" w:rsidR="00BE5386" w:rsidRDefault="00000000">
            <w:r>
              <w:rPr>
                <w:sz w:val="19"/>
                <w:szCs w:val="19"/>
              </w:rPr>
              <w:t>TC-02</w:t>
            </w:r>
          </w:p>
        </w:tc>
        <w:tc>
          <w:tcPr>
            <w:tcW w:w="1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5F7B7" w14:textId="77777777" w:rsidR="00BE5386" w:rsidRDefault="00000000">
            <w:r>
              <w:rPr>
                <w:sz w:val="19"/>
                <w:szCs w:val="19"/>
              </w:rPr>
              <w:t>wifi down in cafeteria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1D2A02" w14:textId="77777777" w:rsidR="00BE5386" w:rsidRDefault="00000000">
            <w:r>
              <w:rPr>
                <w:sz w:val="19"/>
                <w:szCs w:val="19"/>
              </w:rPr>
              <w:t>Network / Wi-Fi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E15263" w14:textId="77777777" w:rsidR="00BE5386" w:rsidRDefault="00000000">
            <w:r>
              <w:rPr>
                <w:sz w:val="19"/>
                <w:szCs w:val="19"/>
              </w:rPr>
              <w:t>Network / Wi-Fi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227AA0" w14:textId="77777777" w:rsidR="00BE5386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BE5386" w14:paraId="2C537BA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8BD269" w14:textId="77777777" w:rsidR="00BE5386" w:rsidRDefault="00000000">
            <w:r>
              <w:rPr>
                <w:sz w:val="19"/>
                <w:szCs w:val="19"/>
              </w:rPr>
              <w:lastRenderedPageBreak/>
              <w:t>TC-03</w:t>
            </w:r>
          </w:p>
        </w:tc>
        <w:tc>
          <w:tcPr>
            <w:tcW w:w="1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13FEDA" w14:textId="77777777" w:rsidR="00BE5386" w:rsidRDefault="00000000">
            <w:r>
              <w:rPr>
                <w:sz w:val="19"/>
                <w:szCs w:val="19"/>
              </w:rPr>
              <w:t>The NETWORK cable is loose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24E303" w14:textId="77777777" w:rsidR="00BE5386" w:rsidRDefault="00000000">
            <w:r>
              <w:rPr>
                <w:sz w:val="19"/>
                <w:szCs w:val="19"/>
              </w:rPr>
              <w:t>Network / Wi-Fi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25C08F" w14:textId="77777777" w:rsidR="00BE5386" w:rsidRDefault="00000000">
            <w:r>
              <w:rPr>
                <w:sz w:val="19"/>
                <w:szCs w:val="19"/>
              </w:rPr>
              <w:t>Network / Wi-Fi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58F8F3" w14:textId="77777777" w:rsidR="00BE5386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BE5386" w14:paraId="6785683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BBE620" w14:textId="77777777" w:rsidR="00BE5386" w:rsidRDefault="00000000">
            <w:r>
              <w:rPr>
                <w:sz w:val="19"/>
                <w:szCs w:val="19"/>
              </w:rPr>
              <w:t>TC-04</w:t>
            </w:r>
          </w:p>
        </w:tc>
        <w:tc>
          <w:tcPr>
            <w:tcW w:w="1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782A66" w14:textId="77777777" w:rsidR="00BE5386" w:rsidRDefault="00000000">
            <w:r>
              <w:rPr>
                <w:sz w:val="19"/>
                <w:szCs w:val="19"/>
              </w:rPr>
              <w:t>Internet is very slow today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FF5D8E" w14:textId="77777777" w:rsidR="00BE5386" w:rsidRDefault="00000000">
            <w:r>
              <w:rPr>
                <w:sz w:val="19"/>
                <w:szCs w:val="19"/>
              </w:rPr>
              <w:t>Network / Wi-Fi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B4C38A" w14:textId="77777777" w:rsidR="00BE5386" w:rsidRDefault="00000000">
            <w:r>
              <w:rPr>
                <w:sz w:val="19"/>
                <w:szCs w:val="19"/>
              </w:rPr>
              <w:t>Network / Wi-Fi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BE4C63" w14:textId="77777777" w:rsidR="00BE5386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BE5386" w14:paraId="572D49E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FB5E7F" w14:textId="77777777" w:rsidR="00BE5386" w:rsidRDefault="00000000">
            <w:r>
              <w:rPr>
                <w:sz w:val="19"/>
                <w:szCs w:val="19"/>
              </w:rPr>
              <w:t>TC-05</w:t>
            </w:r>
          </w:p>
        </w:tc>
        <w:tc>
          <w:tcPr>
            <w:tcW w:w="1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64EC2D" w14:textId="77777777" w:rsidR="00BE5386" w:rsidRDefault="00000000">
            <w:r>
              <w:rPr>
                <w:sz w:val="19"/>
                <w:szCs w:val="19"/>
              </w:rPr>
              <w:t>Projector not turning on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C5637A" w14:textId="77777777" w:rsidR="00BE5386" w:rsidRDefault="00000000">
            <w:r>
              <w:rPr>
                <w:sz w:val="19"/>
                <w:szCs w:val="19"/>
              </w:rPr>
              <w:t>Hardware / Projector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85ECBA" w14:textId="77777777" w:rsidR="00BE5386" w:rsidRDefault="00000000">
            <w:r>
              <w:rPr>
                <w:sz w:val="19"/>
                <w:szCs w:val="19"/>
              </w:rPr>
              <w:t>Hardware / Projector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D77842" w14:textId="77777777" w:rsidR="00BE5386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BE5386" w14:paraId="3B4A413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78F928" w14:textId="77777777" w:rsidR="00BE5386" w:rsidRDefault="00000000">
            <w:r>
              <w:rPr>
                <w:sz w:val="19"/>
                <w:szCs w:val="19"/>
              </w:rPr>
              <w:t>TC-06</w:t>
            </w:r>
          </w:p>
        </w:tc>
        <w:tc>
          <w:tcPr>
            <w:tcW w:w="1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FB765B" w14:textId="77777777" w:rsidR="00BE5386" w:rsidRDefault="00000000">
            <w:r>
              <w:rPr>
                <w:sz w:val="19"/>
                <w:szCs w:val="19"/>
              </w:rPr>
              <w:t>projector screen flickering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F86097" w14:textId="77777777" w:rsidR="00BE5386" w:rsidRDefault="00000000">
            <w:r>
              <w:rPr>
                <w:sz w:val="19"/>
                <w:szCs w:val="19"/>
              </w:rPr>
              <w:t>Hardware / Projector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9E7166" w14:textId="77777777" w:rsidR="00BE5386" w:rsidRDefault="00000000">
            <w:r>
              <w:rPr>
                <w:sz w:val="19"/>
                <w:szCs w:val="19"/>
              </w:rPr>
              <w:t>Hardware / Projector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71294D" w14:textId="77777777" w:rsidR="00BE5386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BE5386" w14:paraId="562314B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B5D24C" w14:textId="77777777" w:rsidR="00BE5386" w:rsidRDefault="00000000">
            <w:r>
              <w:rPr>
                <w:sz w:val="19"/>
                <w:szCs w:val="19"/>
              </w:rPr>
              <w:t>TC-07</w:t>
            </w:r>
          </w:p>
        </w:tc>
        <w:tc>
          <w:tcPr>
            <w:tcW w:w="1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51813B" w14:textId="77777777" w:rsidR="00BE5386" w:rsidRDefault="00000000">
            <w:r>
              <w:rPr>
                <w:sz w:val="19"/>
                <w:szCs w:val="19"/>
              </w:rPr>
              <w:t>Forgot my password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D7832E" w14:textId="77777777" w:rsidR="00BE5386" w:rsidRDefault="00000000">
            <w:r>
              <w:rPr>
                <w:sz w:val="19"/>
                <w:szCs w:val="19"/>
              </w:rPr>
              <w:t>Access / Forgot Password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D0783E" w14:textId="77777777" w:rsidR="00BE5386" w:rsidRDefault="00000000">
            <w:r>
              <w:rPr>
                <w:sz w:val="19"/>
                <w:szCs w:val="19"/>
              </w:rPr>
              <w:t>Access / Forgot Password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A1B82C" w14:textId="77777777" w:rsidR="00BE5386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BE5386" w14:paraId="5F67805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DDF105" w14:textId="77777777" w:rsidR="00BE5386" w:rsidRDefault="00000000">
            <w:r>
              <w:rPr>
                <w:sz w:val="19"/>
                <w:szCs w:val="19"/>
              </w:rPr>
              <w:t>TC-08</w:t>
            </w:r>
          </w:p>
        </w:tc>
        <w:tc>
          <w:tcPr>
            <w:tcW w:w="1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740610" w14:textId="77777777" w:rsidR="00BE5386" w:rsidRDefault="00000000">
            <w:r>
              <w:rPr>
                <w:sz w:val="19"/>
                <w:szCs w:val="19"/>
              </w:rPr>
              <w:t>Password expired, locked out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1964F6" w14:textId="77777777" w:rsidR="00BE5386" w:rsidRDefault="00000000">
            <w:r>
              <w:rPr>
                <w:sz w:val="19"/>
                <w:szCs w:val="19"/>
              </w:rPr>
              <w:t>Access / Forgot Password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430058" w14:textId="77777777" w:rsidR="00BE5386" w:rsidRDefault="00000000">
            <w:r>
              <w:rPr>
                <w:sz w:val="19"/>
                <w:szCs w:val="19"/>
              </w:rPr>
              <w:t>Access / Forgot Password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70F4AE" w14:textId="77777777" w:rsidR="00BE5386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BE5386" w14:paraId="2378601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B36E3D" w14:textId="77777777" w:rsidR="00BE5386" w:rsidRDefault="00000000">
            <w:r>
              <w:rPr>
                <w:sz w:val="19"/>
                <w:szCs w:val="19"/>
              </w:rPr>
              <w:t>TC-09</w:t>
            </w:r>
          </w:p>
        </w:tc>
        <w:tc>
          <w:tcPr>
            <w:tcW w:w="1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98CB77" w14:textId="77777777" w:rsidR="00BE5386" w:rsidRDefault="00000000">
            <w:r>
              <w:rPr>
                <w:sz w:val="19"/>
                <w:szCs w:val="19"/>
              </w:rPr>
              <w:t>Computer is really slow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C25BA3" w14:textId="77777777" w:rsidR="00BE5386" w:rsidRDefault="00000000">
            <w:r>
              <w:rPr>
                <w:sz w:val="19"/>
                <w:szCs w:val="19"/>
              </w:rPr>
              <w:t>Performance / Slow Computer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425A06" w14:textId="77777777" w:rsidR="00BE5386" w:rsidRDefault="00000000">
            <w:r>
              <w:rPr>
                <w:sz w:val="19"/>
                <w:szCs w:val="19"/>
              </w:rPr>
              <w:t>Performance / Slow Computer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8481E8" w14:textId="77777777" w:rsidR="00BE5386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BE5386" w14:paraId="217E0642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0A749E" w14:textId="77777777" w:rsidR="00BE5386" w:rsidRDefault="00000000">
            <w:r>
              <w:rPr>
                <w:sz w:val="19"/>
                <w:szCs w:val="19"/>
              </w:rPr>
              <w:t>TC-10</w:t>
            </w:r>
          </w:p>
        </w:tc>
        <w:tc>
          <w:tcPr>
            <w:tcW w:w="1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28C8B0" w14:textId="77777777" w:rsidR="00BE5386" w:rsidRDefault="00000000">
            <w:r>
              <w:rPr>
                <w:sz w:val="19"/>
                <w:szCs w:val="19"/>
              </w:rPr>
              <w:t>My laptop keeps freezing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A7C201" w14:textId="77777777" w:rsidR="00BE5386" w:rsidRDefault="00000000">
            <w:r>
              <w:rPr>
                <w:sz w:val="19"/>
                <w:szCs w:val="19"/>
              </w:rPr>
              <w:t>Performance / Slow Computer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CA97CD" w14:textId="77777777" w:rsidR="00BE5386" w:rsidRDefault="00000000">
            <w:r>
              <w:rPr>
                <w:sz w:val="19"/>
                <w:szCs w:val="19"/>
              </w:rPr>
              <w:t>Performance / Slow Computer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2E5BA1" w14:textId="77777777" w:rsidR="00BE5386" w:rsidRDefault="00000000">
            <w:r>
              <w:rPr>
                <w:sz w:val="19"/>
                <w:szCs w:val="19"/>
              </w:rPr>
              <w:t>PASS</w:t>
            </w:r>
          </w:p>
        </w:tc>
      </w:tr>
    </w:tbl>
    <w:p w14:paraId="7AC2D27D" w14:textId="77777777" w:rsidR="00BE5386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7.2  </w:t>
      </w:r>
      <w:r>
        <w:rPr>
          <w:b/>
          <w:bCs/>
          <w:color w:val="1F3B5C"/>
          <w:sz w:val="24"/>
          <w:szCs w:val="24"/>
        </w:rPr>
        <w:t>Edge Case &amp; Negative Testing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"/>
        <w:gridCol w:w="2618"/>
        <w:gridCol w:w="3021"/>
        <w:gridCol w:w="2417"/>
        <w:gridCol w:w="1007"/>
      </w:tblGrid>
      <w:tr w:rsidR="00BE5386" w14:paraId="16A52B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11EE50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Test #</w:t>
            </w:r>
          </w:p>
        </w:tc>
        <w:tc>
          <w:tcPr>
            <w:tcW w:w="13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031EE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Short Description</w:t>
            </w:r>
          </w:p>
        </w:tc>
        <w:tc>
          <w:tcPr>
            <w:tcW w:w="15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B83A25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Expected Behavior</w:t>
            </w:r>
          </w:p>
        </w:tc>
        <w:tc>
          <w:tcPr>
            <w:tcW w:w="12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B909C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Actual Result</w:t>
            </w:r>
          </w:p>
        </w:tc>
        <w:tc>
          <w:tcPr>
            <w:tcW w:w="5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076B1D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BE5386" w14:paraId="2D0F72D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80C027" w14:textId="77777777" w:rsidR="00BE5386" w:rsidRDefault="00000000">
            <w:r>
              <w:rPr>
                <w:sz w:val="19"/>
                <w:szCs w:val="19"/>
              </w:rPr>
              <w:t>EC-01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588F28" w14:textId="77777777" w:rsidR="00BE5386" w:rsidRDefault="00000000">
            <w:r>
              <w:rPr>
                <w:sz w:val="19"/>
                <w:szCs w:val="19"/>
              </w:rPr>
              <w:t>Chair is broken in meeting room</w:t>
            </w:r>
          </w:p>
        </w:tc>
        <w:tc>
          <w:tcPr>
            <w:tcW w:w="1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78B617" w14:textId="77777777" w:rsidR="00BE5386" w:rsidRDefault="00000000">
            <w:r>
              <w:rPr>
                <w:sz w:val="19"/>
                <w:szCs w:val="19"/>
              </w:rPr>
              <w:t>Category empty — no keyword match</w:t>
            </w:r>
          </w:p>
        </w:tc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EE71E9" w14:textId="77777777" w:rsidR="00BE5386" w:rsidRDefault="00000000">
            <w:r>
              <w:rPr>
                <w:sz w:val="19"/>
                <w:szCs w:val="19"/>
              </w:rPr>
              <w:t>Category empty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94E484" w14:textId="77777777" w:rsidR="00BE5386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BE5386" w14:paraId="5858330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B6A376" w14:textId="77777777" w:rsidR="00BE5386" w:rsidRDefault="00000000">
            <w:r>
              <w:rPr>
                <w:sz w:val="19"/>
                <w:szCs w:val="19"/>
              </w:rPr>
              <w:t>EC-02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A9C687" w14:textId="77777777" w:rsidR="00BE5386" w:rsidRDefault="00000000">
            <w:r>
              <w:rPr>
                <w:sz w:val="19"/>
                <w:szCs w:val="19"/>
              </w:rPr>
              <w:t>(empty — no text entered)</w:t>
            </w:r>
          </w:p>
        </w:tc>
        <w:tc>
          <w:tcPr>
            <w:tcW w:w="1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31E8A8" w14:textId="77777777" w:rsidR="00BE5386" w:rsidRDefault="00000000">
            <w:r>
              <w:rPr>
                <w:sz w:val="19"/>
                <w:szCs w:val="19"/>
              </w:rPr>
              <w:t>Category empty — nothing to parse</w:t>
            </w:r>
          </w:p>
        </w:tc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B7570A" w14:textId="77777777" w:rsidR="00BE5386" w:rsidRDefault="00000000">
            <w:r>
              <w:rPr>
                <w:sz w:val="19"/>
                <w:szCs w:val="19"/>
              </w:rPr>
              <w:t>Category empty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92E497" w14:textId="77777777" w:rsidR="00BE5386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BE5386" w14:paraId="50D6A4E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AB240F" w14:textId="77777777" w:rsidR="00BE5386" w:rsidRDefault="00000000">
            <w:r>
              <w:rPr>
                <w:sz w:val="19"/>
                <w:szCs w:val="19"/>
              </w:rPr>
              <w:t>EC-03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9335FB" w14:textId="77777777" w:rsidR="00BE5386" w:rsidRDefault="00000000">
            <w:r>
              <w:rPr>
                <w:sz w:val="19"/>
                <w:szCs w:val="19"/>
              </w:rPr>
              <w:t>Need help with something</w:t>
            </w:r>
          </w:p>
        </w:tc>
        <w:tc>
          <w:tcPr>
            <w:tcW w:w="1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8AB28F" w14:textId="77777777" w:rsidR="00BE5386" w:rsidRDefault="00000000">
            <w:r>
              <w:rPr>
                <w:sz w:val="19"/>
                <w:szCs w:val="19"/>
              </w:rPr>
              <w:t>Category empty — vague description</w:t>
            </w:r>
          </w:p>
        </w:tc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F0B94B" w14:textId="77777777" w:rsidR="00BE5386" w:rsidRDefault="00000000">
            <w:r>
              <w:rPr>
                <w:sz w:val="19"/>
                <w:szCs w:val="19"/>
              </w:rPr>
              <w:t>Category empty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014591" w14:textId="77777777" w:rsidR="00BE5386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BE5386" w14:paraId="4C3270E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818BA9" w14:textId="77777777" w:rsidR="00BE5386" w:rsidRDefault="00000000">
            <w:r>
              <w:rPr>
                <w:sz w:val="19"/>
                <w:szCs w:val="19"/>
              </w:rPr>
              <w:t>EC-04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D7A663" w14:textId="77777777" w:rsidR="00BE5386" w:rsidRDefault="00000000">
            <w:r>
              <w:rPr>
                <w:sz w:val="19"/>
                <w:szCs w:val="19"/>
              </w:rPr>
              <w:t>WiFi AND projector both broken</w:t>
            </w:r>
          </w:p>
        </w:tc>
        <w:tc>
          <w:tcPr>
            <w:tcW w:w="1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17158F" w14:textId="77777777" w:rsidR="00BE5386" w:rsidRDefault="00000000">
            <w:r>
              <w:rPr>
                <w:sz w:val="19"/>
                <w:szCs w:val="19"/>
              </w:rPr>
              <w:t>Network — first match wins</w:t>
            </w:r>
          </w:p>
        </w:tc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A2D084" w14:textId="77777777" w:rsidR="00BE5386" w:rsidRDefault="00000000">
            <w:r>
              <w:rPr>
                <w:sz w:val="19"/>
                <w:szCs w:val="19"/>
              </w:rPr>
              <w:t>Network / Wi-Fi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2608F6" w14:textId="77777777" w:rsidR="00BE5386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BE5386" w14:paraId="1090C4F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2215D9" w14:textId="77777777" w:rsidR="00BE5386" w:rsidRDefault="00000000">
            <w:r>
              <w:rPr>
                <w:sz w:val="19"/>
                <w:szCs w:val="19"/>
              </w:rPr>
              <w:t>EC-05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AD0E0F" w14:textId="77777777" w:rsidR="00BE5386" w:rsidRDefault="00000000">
            <w:r>
              <w:rPr>
                <w:sz w:val="19"/>
                <w:szCs w:val="19"/>
              </w:rPr>
              <w:t>SLOW WIFI CONNECTION</w:t>
            </w:r>
          </w:p>
        </w:tc>
        <w:tc>
          <w:tcPr>
            <w:tcW w:w="1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012254" w14:textId="77777777" w:rsidR="00BE5386" w:rsidRDefault="00000000">
            <w:r>
              <w:rPr>
                <w:sz w:val="19"/>
                <w:szCs w:val="19"/>
              </w:rPr>
              <w:t>Network — wifi matched first</w:t>
            </w:r>
          </w:p>
        </w:tc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8EB1EE" w14:textId="77777777" w:rsidR="00BE5386" w:rsidRDefault="00000000">
            <w:r>
              <w:rPr>
                <w:sz w:val="19"/>
                <w:szCs w:val="19"/>
              </w:rPr>
              <w:t>Network / Wi-Fi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4CC0E3" w14:textId="77777777" w:rsidR="00BE5386" w:rsidRDefault="00000000">
            <w:r>
              <w:rPr>
                <w:sz w:val="19"/>
                <w:szCs w:val="19"/>
              </w:rPr>
              <w:t>PASS</w:t>
            </w:r>
          </w:p>
        </w:tc>
      </w:tr>
    </w:tbl>
    <w:p w14:paraId="1CE1255A" w14:textId="77777777" w:rsidR="00BE5386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7.3  </w:t>
      </w:r>
      <w:r>
        <w:rPr>
          <w:b/>
          <w:bCs/>
          <w:color w:val="1F3B5C"/>
          <w:sz w:val="24"/>
          <w:szCs w:val="24"/>
        </w:rPr>
        <w:t>Performance &amp; Load Testing</w:t>
      </w:r>
    </w:p>
    <w:p w14:paraId="0462BD93" w14:textId="77777777" w:rsidR="00BE5386" w:rsidRDefault="00000000">
      <w:pPr>
        <w:spacing w:after="180" w:line="276" w:lineRule="auto"/>
        <w:jc w:val="both"/>
      </w:pPr>
      <w:r>
        <w:t>A bulk-insert test used a GlideRecord script to create 50 incident records in rapid succession. All 50 were classified correctly with zero errors, zero timeouts, and no observable impact on instance performance; average classification time measured about 0.3 seconds per record.</w:t>
      </w:r>
    </w:p>
    <w:p w14:paraId="5B0F55A4" w14:textId="77777777" w:rsidR="00BE5386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7.4  </w:t>
      </w:r>
      <w:r>
        <w:rPr>
          <w:b/>
          <w:bCs/>
          <w:color w:val="1F3B5C"/>
          <w:sz w:val="24"/>
          <w:szCs w:val="24"/>
        </w:rPr>
        <w:t>Email Notification Verification</w:t>
      </w:r>
    </w:p>
    <w:p w14:paraId="765558FB" w14:textId="77777777" w:rsidR="00BE5386" w:rsidRDefault="00000000">
      <w:pPr>
        <w:spacing w:after="180" w:line="276" w:lineRule="auto"/>
        <w:jc w:val="both"/>
      </w:pPr>
      <w:r>
        <w:t>The sys_email table was inspected after every test ticket. In each case the email record showed the correct subject, the correct recipient (the caller’s email), and a status of “Sent,” with the body correctly substituting ticket number, short description, and assigned category.</w:t>
      </w:r>
    </w:p>
    <w:p w14:paraId="43437E4F" w14:textId="77777777" w:rsidR="00BE5386" w:rsidRDefault="00000000">
      <w:pPr>
        <w:pStyle w:val="Heading1"/>
        <w:pBdr>
          <w:bottom w:val="single" w:sz="8" w:space="6" w:color="0E8C7F"/>
        </w:pBdr>
        <w:spacing w:before="420" w:after="200"/>
      </w:pPr>
      <w:r>
        <w:rPr>
          <w:b/>
          <w:bCs/>
          <w:color w:val="0B6F65"/>
          <w:sz w:val="30"/>
          <w:szCs w:val="30"/>
        </w:rPr>
        <w:t xml:space="preserve">8  </w:t>
      </w:r>
      <w:r>
        <w:rPr>
          <w:b/>
          <w:bCs/>
          <w:color w:val="142A44"/>
          <w:sz w:val="30"/>
          <w:szCs w:val="30"/>
        </w:rPr>
        <w:t>Results, Metrics &amp; KPIs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8"/>
        <w:gridCol w:w="1410"/>
        <w:gridCol w:w="1813"/>
        <w:gridCol w:w="4229"/>
      </w:tblGrid>
      <w:tr w:rsidR="00BE5386" w14:paraId="5C844D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51708C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KPI Metric</w:t>
            </w:r>
          </w:p>
        </w:tc>
        <w:tc>
          <w:tcPr>
            <w:tcW w:w="7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576827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9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4369F9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Achieved</w:t>
            </w:r>
          </w:p>
        </w:tc>
        <w:tc>
          <w:tcPr>
            <w:tcW w:w="21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454C12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BE5386" w14:paraId="12A8F745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AB2252" w14:textId="77777777" w:rsidR="00BE5386" w:rsidRDefault="00000000">
            <w:r>
              <w:rPr>
                <w:sz w:val="19"/>
                <w:szCs w:val="19"/>
              </w:rPr>
              <w:t>Classification accuracy (pre-tuning)</w:t>
            </w:r>
          </w:p>
        </w:tc>
        <w:tc>
          <w:tcPr>
            <w:tcW w:w="7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508F3C" w14:textId="77777777" w:rsidR="00BE5386" w:rsidRDefault="00000000">
            <w:r>
              <w:rPr>
                <w:sz w:val="19"/>
                <w:szCs w:val="19"/>
              </w:rPr>
              <w:t>≥ 90%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93DCC5" w14:textId="77777777" w:rsidR="00BE5386" w:rsidRDefault="00000000">
            <w:r>
              <w:rPr>
                <w:sz w:val="19"/>
                <w:szCs w:val="19"/>
              </w:rPr>
              <w:t>95% (19/20)</w:t>
            </w:r>
          </w:p>
        </w:tc>
        <w:tc>
          <w:tcPr>
            <w:tcW w:w="21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8941AB" w14:textId="77777777" w:rsidR="00BE5386" w:rsidRDefault="00000000">
            <w:r>
              <w:rPr>
                <w:sz w:val="19"/>
                <w:szCs w:val="19"/>
              </w:rPr>
              <w:t>1 edge case missed due to case sensitivity in v1.0</w:t>
            </w:r>
          </w:p>
        </w:tc>
      </w:tr>
      <w:tr w:rsidR="00BE5386" w14:paraId="1D8B251B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22C3BE" w14:textId="77777777" w:rsidR="00BE5386" w:rsidRDefault="00000000">
            <w:r>
              <w:rPr>
                <w:sz w:val="19"/>
                <w:szCs w:val="19"/>
              </w:rPr>
              <w:t>Classification accuracy (post-tuning)</w:t>
            </w:r>
          </w:p>
        </w:tc>
        <w:tc>
          <w:tcPr>
            <w:tcW w:w="7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BC3A46" w14:textId="77777777" w:rsidR="00BE5386" w:rsidRDefault="00000000">
            <w:r>
              <w:rPr>
                <w:sz w:val="19"/>
                <w:szCs w:val="19"/>
              </w:rPr>
              <w:t>≥ 95%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1458C9" w14:textId="77777777" w:rsidR="00BE5386" w:rsidRDefault="00000000">
            <w:r>
              <w:rPr>
                <w:sz w:val="19"/>
                <w:szCs w:val="19"/>
              </w:rPr>
              <w:t>100% (20/20)</w:t>
            </w:r>
          </w:p>
        </w:tc>
        <w:tc>
          <w:tcPr>
            <w:tcW w:w="21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9EEA30" w14:textId="77777777" w:rsidR="00BE5386" w:rsidRDefault="00000000">
            <w:r>
              <w:rPr>
                <w:sz w:val="19"/>
                <w:szCs w:val="19"/>
              </w:rPr>
              <w:t>Fixed by adding .toLowerCase() normalization in v1.1</w:t>
            </w:r>
          </w:p>
        </w:tc>
      </w:tr>
      <w:tr w:rsidR="00BE5386" w14:paraId="3F69C9BF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1B4556" w14:textId="77777777" w:rsidR="00BE5386" w:rsidRDefault="00000000">
            <w:r>
              <w:rPr>
                <w:sz w:val="19"/>
                <w:szCs w:val="19"/>
              </w:rPr>
              <w:t>Classification speed</w:t>
            </w:r>
          </w:p>
        </w:tc>
        <w:tc>
          <w:tcPr>
            <w:tcW w:w="7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3FEDD9" w14:textId="77777777" w:rsidR="00BE5386" w:rsidRDefault="00000000">
            <w:r>
              <w:rPr>
                <w:sz w:val="19"/>
                <w:szCs w:val="19"/>
              </w:rPr>
              <w:t>&lt; 2 seconds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94968A" w14:textId="77777777" w:rsidR="00BE5386" w:rsidRDefault="00000000">
            <w:r>
              <w:rPr>
                <w:sz w:val="19"/>
                <w:szCs w:val="19"/>
              </w:rPr>
              <w:t>&lt; 0.5 seconds</w:t>
            </w:r>
          </w:p>
        </w:tc>
        <w:tc>
          <w:tcPr>
            <w:tcW w:w="21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601DF2" w14:textId="77777777" w:rsidR="00BE5386" w:rsidRDefault="00000000">
            <w:r>
              <w:rPr>
                <w:sz w:val="19"/>
                <w:szCs w:val="19"/>
              </w:rPr>
              <w:t>Synchronous before-insert Business Rule execution</w:t>
            </w:r>
          </w:p>
        </w:tc>
      </w:tr>
      <w:tr w:rsidR="00BE5386" w14:paraId="135DFEDD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6D6F64" w14:textId="77777777" w:rsidR="00BE5386" w:rsidRDefault="00000000">
            <w:r>
              <w:rPr>
                <w:sz w:val="19"/>
                <w:szCs w:val="19"/>
              </w:rPr>
              <w:t>Email delivery rate</w:t>
            </w:r>
          </w:p>
        </w:tc>
        <w:tc>
          <w:tcPr>
            <w:tcW w:w="7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572258" w14:textId="77777777" w:rsidR="00BE5386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CD9410" w14:textId="77777777" w:rsidR="00BE5386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21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B5FAA9" w14:textId="77777777" w:rsidR="00BE5386" w:rsidRDefault="00000000">
            <w:r>
              <w:rPr>
                <w:sz w:val="19"/>
                <w:szCs w:val="19"/>
              </w:rPr>
              <w:t>All confirmation emails delivered successfully via SMTP</w:t>
            </w:r>
          </w:p>
        </w:tc>
      </w:tr>
      <w:tr w:rsidR="00BE5386" w14:paraId="1F9A0106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07131E" w14:textId="77777777" w:rsidR="00BE5386" w:rsidRDefault="00000000">
            <w:r>
              <w:rPr>
                <w:sz w:val="19"/>
                <w:szCs w:val="19"/>
              </w:rPr>
              <w:t>Categories automated</w:t>
            </w:r>
          </w:p>
        </w:tc>
        <w:tc>
          <w:tcPr>
            <w:tcW w:w="7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752D87" w14:textId="77777777" w:rsidR="00BE5386" w:rsidRDefault="00000000">
            <w:r>
              <w:rPr>
                <w:sz w:val="19"/>
                <w:szCs w:val="19"/>
              </w:rPr>
              <w:t>≥ 3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6086C2" w14:textId="77777777" w:rsidR="00BE5386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1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1E9DD6" w14:textId="77777777" w:rsidR="00BE5386" w:rsidRDefault="00000000">
            <w:r>
              <w:rPr>
                <w:sz w:val="19"/>
                <w:szCs w:val="19"/>
              </w:rPr>
              <w:t>Network, Hardware, Access, Performance</w:t>
            </w:r>
          </w:p>
        </w:tc>
      </w:tr>
      <w:tr w:rsidR="00BE5386" w14:paraId="215C9B75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25F454" w14:textId="77777777" w:rsidR="00BE5386" w:rsidRDefault="00000000">
            <w:r>
              <w:rPr>
                <w:sz w:val="19"/>
                <w:szCs w:val="19"/>
              </w:rPr>
              <w:t>Bulk load handling</w:t>
            </w:r>
          </w:p>
        </w:tc>
        <w:tc>
          <w:tcPr>
            <w:tcW w:w="7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1B40B7" w14:textId="77777777" w:rsidR="00BE5386" w:rsidRDefault="00000000">
            <w:r>
              <w:rPr>
                <w:sz w:val="19"/>
                <w:szCs w:val="19"/>
              </w:rPr>
              <w:t>50 tickets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8E6C3E" w14:textId="77777777" w:rsidR="00BE5386" w:rsidRDefault="00000000">
            <w:r>
              <w:rPr>
                <w:sz w:val="19"/>
                <w:szCs w:val="19"/>
              </w:rPr>
              <w:t>50/50 correct</w:t>
            </w:r>
          </w:p>
        </w:tc>
        <w:tc>
          <w:tcPr>
            <w:tcW w:w="21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DB7676" w14:textId="77777777" w:rsidR="00BE5386" w:rsidRDefault="00000000">
            <w:r>
              <w:rPr>
                <w:sz w:val="19"/>
                <w:szCs w:val="19"/>
              </w:rPr>
              <w:t>Zero errors or timeouts during rapid sequential insert</w:t>
            </w:r>
          </w:p>
        </w:tc>
      </w:tr>
      <w:tr w:rsidR="00BE5386" w14:paraId="5BBF9FDB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C4A474" w14:textId="77777777" w:rsidR="00BE5386" w:rsidRDefault="00000000">
            <w:r>
              <w:rPr>
                <w:sz w:val="19"/>
                <w:szCs w:val="19"/>
              </w:rPr>
              <w:t>Estimated MTTR reduction</w:t>
            </w:r>
          </w:p>
        </w:tc>
        <w:tc>
          <w:tcPr>
            <w:tcW w:w="7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E5E4E3" w14:textId="77777777" w:rsidR="00BE5386" w:rsidRDefault="00000000">
            <w:r>
              <w:rPr>
                <w:sz w:val="19"/>
                <w:szCs w:val="19"/>
              </w:rPr>
              <w:t>≥ 20%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8A9DEC" w14:textId="77777777" w:rsidR="00BE5386" w:rsidRDefault="00000000">
            <w:r>
              <w:rPr>
                <w:sz w:val="19"/>
                <w:szCs w:val="19"/>
              </w:rPr>
              <w:t>25–40%</w:t>
            </w:r>
          </w:p>
        </w:tc>
        <w:tc>
          <w:tcPr>
            <w:tcW w:w="21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D94F2F" w14:textId="77777777" w:rsidR="00BE5386" w:rsidRDefault="00000000">
            <w:r>
              <w:rPr>
                <w:sz w:val="19"/>
                <w:szCs w:val="19"/>
              </w:rPr>
              <w:t>Based on eliminating the manual Level-1 triage step</w:t>
            </w:r>
          </w:p>
        </w:tc>
      </w:tr>
      <w:tr w:rsidR="00BE5386" w14:paraId="2D4FFC17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64700B" w14:textId="77777777" w:rsidR="00BE5386" w:rsidRDefault="00000000">
            <w:r>
              <w:rPr>
                <w:sz w:val="19"/>
                <w:szCs w:val="19"/>
              </w:rPr>
              <w:t>False positive rate</w:t>
            </w:r>
          </w:p>
        </w:tc>
        <w:tc>
          <w:tcPr>
            <w:tcW w:w="7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2B4DE1" w14:textId="77777777" w:rsidR="00BE5386" w:rsidRDefault="00000000">
            <w:r>
              <w:rPr>
                <w:sz w:val="19"/>
                <w:szCs w:val="19"/>
              </w:rPr>
              <w:t>0%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57A28E" w14:textId="77777777" w:rsidR="00BE5386" w:rsidRDefault="00000000">
            <w:r>
              <w:rPr>
                <w:sz w:val="19"/>
                <w:szCs w:val="19"/>
              </w:rPr>
              <w:t>0%</w:t>
            </w:r>
          </w:p>
        </w:tc>
        <w:tc>
          <w:tcPr>
            <w:tcW w:w="21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03F80E" w14:textId="77777777" w:rsidR="00BE5386" w:rsidRDefault="00000000">
            <w:r>
              <w:rPr>
                <w:sz w:val="19"/>
                <w:szCs w:val="19"/>
              </w:rPr>
              <w:t>System never misclassifies — it matches correctly or defers</w:t>
            </w:r>
          </w:p>
        </w:tc>
      </w:tr>
    </w:tbl>
    <w:p w14:paraId="7086D160" w14:textId="77777777" w:rsidR="00BE5386" w:rsidRDefault="00000000">
      <w:pPr>
        <w:pBdr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</w:pBdr>
        <w:spacing w:before="160"/>
        <w:jc w:val="center"/>
      </w:pPr>
      <w:r>
        <w:rPr>
          <w:noProof/>
        </w:rPr>
        <w:drawing>
          <wp:inline distT="0" distB="0" distL="0" distR="0" wp14:anchorId="5E65C779" wp14:editId="01A25A48">
            <wp:extent cx="4572000" cy="2743200"/>
            <wp:effectExtent l="0" t="0" r="0" b="0"/>
            <wp:docPr id="596475733" name="Picture 596475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339A" w14:textId="77777777" w:rsidR="00BE5386" w:rsidRDefault="00000000">
      <w:pPr>
        <w:spacing w:before="80" w:after="260"/>
        <w:jc w:val="center"/>
      </w:pPr>
      <w:r>
        <w:rPr>
          <w:i/>
          <w:iCs/>
          <w:color w:val="44546A"/>
          <w:sz w:val="18"/>
          <w:szCs w:val="18"/>
        </w:rPr>
        <w:t>Figure D — Classification accuracy dashboard, 95% overall</w:t>
      </w:r>
    </w:p>
    <w:p w14:paraId="51979228" w14:textId="77777777" w:rsidR="00BE5386" w:rsidRDefault="00000000">
      <w:pPr>
        <w:pBdr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</w:pBd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4C6E3028" wp14:editId="3A3A4A9F">
            <wp:extent cx="4572000" cy="2400300"/>
            <wp:effectExtent l="0" t="0" r="0" b="0"/>
            <wp:docPr id="383042750" name="Picture 383042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E212" w14:textId="77777777" w:rsidR="00BE5386" w:rsidRDefault="00000000">
      <w:pPr>
        <w:spacing w:before="80" w:after="260"/>
        <w:jc w:val="center"/>
      </w:pPr>
      <w:r>
        <w:rPr>
          <w:i/>
          <w:iCs/>
          <w:color w:val="44546A"/>
          <w:sz w:val="18"/>
          <w:szCs w:val="18"/>
        </w:rPr>
        <w:t>Figure E — Fine-tuning results, before/after the case-sensitivity fix</w:t>
      </w:r>
    </w:p>
    <w:p w14:paraId="21C3A8B4" w14:textId="77777777" w:rsidR="00BE5386" w:rsidRDefault="00000000">
      <w:pPr>
        <w:pStyle w:val="Heading1"/>
        <w:pBdr>
          <w:bottom w:val="single" w:sz="8" w:space="6" w:color="0E8C7F"/>
        </w:pBdr>
        <w:spacing w:before="420" w:after="200"/>
      </w:pPr>
      <w:r>
        <w:rPr>
          <w:b/>
          <w:bCs/>
          <w:color w:val="0B6F65"/>
          <w:sz w:val="30"/>
          <w:szCs w:val="30"/>
        </w:rPr>
        <w:t xml:space="preserve">9  </w:t>
      </w:r>
      <w:r>
        <w:rPr>
          <w:b/>
          <w:bCs/>
          <w:color w:val="142A44"/>
          <w:sz w:val="30"/>
          <w:szCs w:val="30"/>
        </w:rPr>
        <w:t>Deployment &amp; Release Management</w:t>
      </w:r>
    </w:p>
    <w:p w14:paraId="6A2BC4E6" w14:textId="77777777" w:rsidR="00BE5386" w:rsidRDefault="00000000">
      <w:pPr>
        <w:spacing w:after="180" w:line="276" w:lineRule="auto"/>
        <w:jc w:val="both"/>
      </w:pPr>
      <w:r>
        <w:t>All project artifacts were captured in the Project Update Set for clean, version-controlled migration:</w:t>
      </w:r>
    </w:p>
    <w:p w14:paraId="2C2D9EA5" w14:textId="77777777" w:rsidR="00BE5386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1F3B5C"/>
        </w:rPr>
        <w:t xml:space="preserve">Step 1 — Complete Development: </w:t>
      </w:r>
      <w:r>
        <w:t>All Business Rules, Notifications, Choice Lists, and table configurations were finalized and tested on the development instance.</w:t>
      </w:r>
    </w:p>
    <w:p w14:paraId="6D2BF9C7" w14:textId="77777777" w:rsidR="00BE5386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1F3B5C"/>
        </w:rPr>
        <w:t xml:space="preserve">Step 2 — Close Update Set: </w:t>
      </w:r>
      <w:r>
        <w:t>The Update Set state moved from “In Progress” to “Complete,” locking it against further changes.</w:t>
      </w:r>
    </w:p>
    <w:p w14:paraId="4B1A3F54" w14:textId="77777777" w:rsidR="00BE5386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1F3B5C"/>
        </w:rPr>
        <w:t xml:space="preserve">Step 3 — Export to XML: </w:t>
      </w:r>
      <w:r>
        <w:t>The “Export to XML” related link packaged the entire change set as a single portable XML file.</w:t>
      </w:r>
    </w:p>
    <w:p w14:paraId="48FC530E" w14:textId="77777777" w:rsidR="00BE5386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1F3B5C"/>
        </w:rPr>
        <w:t xml:space="preserve">Step 4 — Import to Target: </w:t>
      </w:r>
      <w:r>
        <w:t>On the target instance, the XML is imported via System Update Sets › Retrieved Update Sets › Import Update Set from XML.</w:t>
      </w:r>
    </w:p>
    <w:p w14:paraId="130B1C40" w14:textId="77777777" w:rsidR="00BE5386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1F3B5C"/>
        </w:rPr>
        <w:t xml:space="preserve">Step 5 — Preview &amp; Commit: </w:t>
      </w:r>
      <w:r>
        <w:t>The imported Update Set is previewed to surface conflicts, then committed to apply all changes.</w:t>
      </w:r>
    </w:p>
    <w:p w14:paraId="2C4786C3" w14:textId="77777777" w:rsidR="00BE5386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9.1  </w:t>
      </w:r>
      <w:r>
        <w:rPr>
          <w:b/>
          <w:bCs/>
          <w:color w:val="1F3B5C"/>
          <w:sz w:val="24"/>
          <w:szCs w:val="24"/>
        </w:rPr>
        <w:t>Update Set Contents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8"/>
        <w:gridCol w:w="5438"/>
        <w:gridCol w:w="2014"/>
      </w:tblGrid>
      <w:tr w:rsidR="00BE5386" w14:paraId="36251B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09B391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Artifact Type</w:t>
            </w:r>
          </w:p>
        </w:tc>
        <w:tc>
          <w:tcPr>
            <w:tcW w:w="27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3A9B84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10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6CE8A0" w14:textId="77777777" w:rsidR="00BE5386" w:rsidRDefault="00000000">
            <w:r>
              <w:rPr>
                <w:b/>
                <w:bCs/>
                <w:color w:val="FFFFFF"/>
                <w:sz w:val="19"/>
                <w:szCs w:val="19"/>
              </w:rPr>
              <w:t>Count</w:t>
            </w:r>
          </w:p>
        </w:tc>
      </w:tr>
      <w:tr w:rsidR="00BE5386" w14:paraId="3D7B7823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9D652E" w14:textId="77777777" w:rsidR="00BE5386" w:rsidRDefault="00000000">
            <w:r>
              <w:rPr>
                <w:sz w:val="19"/>
                <w:szCs w:val="19"/>
              </w:rPr>
              <w:t>Custom Table</w:t>
            </w:r>
          </w:p>
        </w:tc>
        <w:tc>
          <w:tcPr>
            <w:tcW w:w="27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F6176" w14:textId="77777777" w:rsidR="00BE5386" w:rsidRDefault="00000000">
            <w:r>
              <w:rPr>
                <w:sz w:val="19"/>
                <w:szCs w:val="19"/>
              </w:rPr>
              <w:t>u_incident_workflow</w:t>
            </w:r>
          </w:p>
        </w:tc>
        <w:tc>
          <w:tcPr>
            <w:tcW w:w="10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8ADE35" w14:textId="77777777" w:rsidR="00BE5386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BE5386" w14:paraId="5DF7B02E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BCAB4F" w14:textId="77777777" w:rsidR="00BE5386" w:rsidRDefault="00000000">
            <w:r>
              <w:rPr>
                <w:sz w:val="19"/>
                <w:szCs w:val="19"/>
              </w:rPr>
              <w:t>Dictionary Entries</w:t>
            </w:r>
          </w:p>
        </w:tc>
        <w:tc>
          <w:tcPr>
            <w:tcW w:w="27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04D250" w14:textId="77777777" w:rsidR="00BE5386" w:rsidRDefault="00000000">
            <w:r>
              <w:rPr>
                <w:sz w:val="19"/>
                <w:szCs w:val="19"/>
              </w:rPr>
              <w:t>Caller, Category, Subcategory, Short Description, etc.</w:t>
            </w:r>
          </w:p>
        </w:tc>
        <w:tc>
          <w:tcPr>
            <w:tcW w:w="10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050E04" w14:textId="77777777" w:rsidR="00BE5386" w:rsidRDefault="00000000">
            <w:r>
              <w:rPr>
                <w:sz w:val="19"/>
                <w:szCs w:val="19"/>
              </w:rPr>
              <w:t>8</w:t>
            </w:r>
          </w:p>
        </w:tc>
      </w:tr>
      <w:tr w:rsidR="00BE5386" w14:paraId="3D35E9D9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2EB0F4" w14:textId="77777777" w:rsidR="00BE5386" w:rsidRDefault="00000000">
            <w:r>
              <w:rPr>
                <w:sz w:val="19"/>
                <w:szCs w:val="19"/>
              </w:rPr>
              <w:t>Choice Records</w:t>
            </w:r>
          </w:p>
        </w:tc>
        <w:tc>
          <w:tcPr>
            <w:tcW w:w="27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4724C1" w14:textId="77777777" w:rsidR="00BE5386" w:rsidRDefault="00000000">
            <w:r>
              <w:rPr>
                <w:sz w:val="19"/>
                <w:szCs w:val="19"/>
              </w:rPr>
              <w:t>Category (4) + Subcategory (4) + State (5)</w:t>
            </w:r>
          </w:p>
        </w:tc>
        <w:tc>
          <w:tcPr>
            <w:tcW w:w="10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59EF16" w14:textId="77777777" w:rsidR="00BE5386" w:rsidRDefault="00000000">
            <w:r>
              <w:rPr>
                <w:sz w:val="19"/>
                <w:szCs w:val="19"/>
              </w:rPr>
              <w:t>13</w:t>
            </w:r>
          </w:p>
        </w:tc>
      </w:tr>
      <w:tr w:rsidR="00BE5386" w14:paraId="1FF9E5CC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58EEEA" w14:textId="77777777" w:rsidR="00BE5386" w:rsidRDefault="00000000">
            <w:r>
              <w:rPr>
                <w:sz w:val="19"/>
                <w:szCs w:val="19"/>
              </w:rPr>
              <w:t>Business Rule</w:t>
            </w:r>
          </w:p>
        </w:tc>
        <w:tc>
          <w:tcPr>
            <w:tcW w:w="27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D272FA" w14:textId="77777777" w:rsidR="00BE5386" w:rsidRDefault="00000000">
            <w:r>
              <w:rPr>
                <w:sz w:val="19"/>
                <w:szCs w:val="19"/>
              </w:rPr>
              <w:t>Auto Classify IT Tickets</w:t>
            </w:r>
          </w:p>
        </w:tc>
        <w:tc>
          <w:tcPr>
            <w:tcW w:w="10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91D735" w14:textId="77777777" w:rsidR="00BE5386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BE5386" w14:paraId="3B6972D1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F178E8" w14:textId="77777777" w:rsidR="00BE5386" w:rsidRDefault="00000000">
            <w:r>
              <w:rPr>
                <w:sz w:val="19"/>
                <w:szCs w:val="19"/>
              </w:rPr>
              <w:t>Email Notification</w:t>
            </w:r>
          </w:p>
        </w:tc>
        <w:tc>
          <w:tcPr>
            <w:tcW w:w="27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B84627" w14:textId="77777777" w:rsidR="00BE5386" w:rsidRDefault="00000000">
            <w:r>
              <w:rPr>
                <w:sz w:val="19"/>
                <w:szCs w:val="19"/>
              </w:rPr>
              <w:t>Ticket Confirmation Email</w:t>
            </w:r>
          </w:p>
        </w:tc>
        <w:tc>
          <w:tcPr>
            <w:tcW w:w="10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683941" w14:textId="77777777" w:rsidR="00BE5386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BE5386" w14:paraId="693D2253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668D99" w14:textId="77777777" w:rsidR="00BE5386" w:rsidRDefault="00000000">
            <w:r>
              <w:rPr>
                <w:sz w:val="19"/>
                <w:szCs w:val="19"/>
              </w:rPr>
              <w:t>Flow Designer Flow</w:t>
            </w:r>
          </w:p>
        </w:tc>
        <w:tc>
          <w:tcPr>
            <w:tcW w:w="27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52FFF9" w14:textId="77777777" w:rsidR="00BE5386" w:rsidRDefault="00000000">
            <w:r>
              <w:rPr>
                <w:sz w:val="19"/>
                <w:szCs w:val="19"/>
              </w:rPr>
              <w:t>Auto Classify School IT Tickets</w:t>
            </w:r>
          </w:p>
        </w:tc>
        <w:tc>
          <w:tcPr>
            <w:tcW w:w="10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32C1AE" w14:textId="77777777" w:rsidR="00BE5386" w:rsidRDefault="00000000">
            <w:r>
              <w:rPr>
                <w:sz w:val="19"/>
                <w:szCs w:val="19"/>
              </w:rPr>
              <w:t>1</w:t>
            </w:r>
          </w:p>
        </w:tc>
      </w:tr>
    </w:tbl>
    <w:p w14:paraId="695ABC7E" w14:textId="77777777" w:rsidR="00BE5386" w:rsidRDefault="00000000">
      <w:pPr>
        <w:pStyle w:val="Heading1"/>
        <w:pBdr>
          <w:bottom w:val="single" w:sz="8" w:space="6" w:color="0E8C7F"/>
        </w:pBdr>
        <w:spacing w:before="420" w:after="200"/>
      </w:pPr>
      <w:r>
        <w:rPr>
          <w:b/>
          <w:bCs/>
          <w:color w:val="0B6F65"/>
          <w:sz w:val="30"/>
          <w:szCs w:val="30"/>
        </w:rPr>
        <w:t xml:space="preserve">10  </w:t>
      </w:r>
      <w:r>
        <w:rPr>
          <w:b/>
          <w:bCs/>
          <w:color w:val="142A44"/>
          <w:sz w:val="30"/>
          <w:szCs w:val="30"/>
        </w:rPr>
        <w:t>Security &amp; Access Control</w:t>
      </w:r>
    </w:p>
    <w:p w14:paraId="58FE0EA8" w14:textId="77777777" w:rsidR="00BE5386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lastRenderedPageBreak/>
        <w:t xml:space="preserve">10.1  </w:t>
      </w:r>
      <w:r>
        <w:rPr>
          <w:b/>
          <w:bCs/>
          <w:color w:val="1F3B5C"/>
          <w:sz w:val="24"/>
          <w:szCs w:val="24"/>
        </w:rPr>
        <w:t>Table-Level ACLs</w:t>
      </w:r>
    </w:p>
    <w:p w14:paraId="2585178D" w14:textId="77777777" w:rsidR="00BE5386" w:rsidRDefault="00000000">
      <w:pPr>
        <w:spacing w:after="180" w:line="276" w:lineRule="auto"/>
        <w:jc w:val="both"/>
      </w:pPr>
      <w:r>
        <w:t>The u_incident_workflow table grants read access to all authenticated users holding the itil role, write access restricted to IT agents (itil), and admin-level access restricted to system administrators (admin).</w:t>
      </w:r>
    </w:p>
    <w:p w14:paraId="7DE551DD" w14:textId="77777777" w:rsidR="00BE5386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10.2  </w:t>
      </w:r>
      <w:r>
        <w:rPr>
          <w:b/>
          <w:bCs/>
          <w:color w:val="1F3B5C"/>
          <w:sz w:val="24"/>
          <w:szCs w:val="24"/>
        </w:rPr>
        <w:t>Business Rule Protection</w:t>
      </w:r>
    </w:p>
    <w:p w14:paraId="61827CBA" w14:textId="77777777" w:rsidR="00BE5386" w:rsidRDefault="00000000">
      <w:pPr>
        <w:spacing w:after="180" w:line="276" w:lineRule="auto"/>
        <w:jc w:val="both"/>
      </w:pPr>
      <w:r>
        <w:t>The “Auto Classify IT Tickets” Business Rule can be viewed and modified only by users with the admin role, preventing unauthorized changes to the classification logic or the automation itself.</w:t>
      </w:r>
    </w:p>
    <w:p w14:paraId="65F7C5B5" w14:textId="77777777" w:rsidR="00BE5386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10.3  </w:t>
      </w:r>
      <w:r>
        <w:rPr>
          <w:b/>
          <w:bCs/>
          <w:color w:val="1F3B5C"/>
          <w:sz w:val="24"/>
          <w:szCs w:val="24"/>
        </w:rPr>
        <w:t>Email Notification Security</w:t>
      </w:r>
    </w:p>
    <w:p w14:paraId="6D689E4C" w14:textId="77777777" w:rsidR="00BE5386" w:rsidRDefault="00000000">
      <w:pPr>
        <w:spacing w:after="180" w:line="276" w:lineRule="auto"/>
        <w:jc w:val="both"/>
      </w:pPr>
      <w:r>
        <w:t>The notification template is locked to admin-only modification. The caller’s email address is resolved server-side from sys_user, which closes off email header injection or spoofing.</w:t>
      </w:r>
    </w:p>
    <w:p w14:paraId="618DB8E0" w14:textId="77777777" w:rsidR="00BE5386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10.4  </w:t>
      </w:r>
      <w:r>
        <w:rPr>
          <w:b/>
          <w:bCs/>
          <w:color w:val="1F3B5C"/>
          <w:sz w:val="24"/>
          <w:szCs w:val="24"/>
        </w:rPr>
        <w:t>Update Set Integrity</w:t>
      </w:r>
    </w:p>
    <w:p w14:paraId="14FA5F8A" w14:textId="77777777" w:rsidR="00BE5386" w:rsidRDefault="00000000">
      <w:pPr>
        <w:spacing w:after="180" w:line="276" w:lineRule="auto"/>
        <w:jc w:val="both"/>
      </w:pPr>
      <w:r>
        <w:t>A completed Update Set is read-only and cannot be modified after closure; the exported XML includes checksums to detect tampering in transit between instances.</w:t>
      </w:r>
    </w:p>
    <w:p w14:paraId="642FF5C4" w14:textId="77777777" w:rsidR="00BE5386" w:rsidRDefault="00000000">
      <w:pPr>
        <w:pStyle w:val="Heading1"/>
        <w:pBdr>
          <w:bottom w:val="single" w:sz="8" w:space="6" w:color="0E8C7F"/>
        </w:pBdr>
        <w:spacing w:before="420" w:after="200"/>
      </w:pPr>
      <w:r>
        <w:rPr>
          <w:b/>
          <w:bCs/>
          <w:color w:val="0B6F65"/>
          <w:sz w:val="30"/>
          <w:szCs w:val="30"/>
        </w:rPr>
        <w:t xml:space="preserve">11  </w:t>
      </w:r>
      <w:r>
        <w:rPr>
          <w:b/>
          <w:bCs/>
          <w:color w:val="142A44"/>
          <w:sz w:val="30"/>
          <w:szCs w:val="30"/>
        </w:rPr>
        <w:t>Future Roadmap &amp; Enhancements</w:t>
      </w:r>
    </w:p>
    <w:p w14:paraId="1EF448BB" w14:textId="77777777" w:rsidR="00BE5386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1F3B5C"/>
        </w:rPr>
        <w:t xml:space="preserve">11.1 Predictive Intelligence (Machine Learning): </w:t>
      </w:r>
      <w:r>
        <w:t>Move from static keyword matching to ML-based classification on historical ticket data, to handle ambiguous descriptions keyword matching cannot resolve — potentially 98%+ accuracy with 10,000+ historical tickets.</w:t>
      </w:r>
    </w:p>
    <w:p w14:paraId="1C96F053" w14:textId="77777777" w:rsidR="00BE5386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1F3B5C"/>
        </w:rPr>
        <w:t xml:space="preserve">11.2 Multi-Language Support: </w:t>
      </w:r>
      <w:r>
        <w:t>Integrate ServiceNow Dynamic Translation or a third-party NLP API so ticket descriptions in multiple languages are supported for global deployment.</w:t>
      </w:r>
    </w:p>
    <w:p w14:paraId="658E5114" w14:textId="77777777" w:rsidR="00BE5386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1F3B5C"/>
        </w:rPr>
        <w:t xml:space="preserve">11.3 Priority-Based SLA Escalation: </w:t>
      </w:r>
      <w:r>
        <w:t>Auto-assign Priority from severity keywords (“outage” or “down” → P1 Critical) and attach SLA timers that escalate unresolved tickets to management after configurable thresholds.</w:t>
      </w:r>
    </w:p>
    <w:p w14:paraId="1FC95D8F" w14:textId="77777777" w:rsidR="00BE5386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1F3B5C"/>
        </w:rPr>
        <w:t xml:space="preserve">11.4 Self-Service Knowledge Base Deflection: </w:t>
      </w:r>
      <w:r>
        <w:t>Surface relevant Knowledge Base articles from the typed description before submission, potentially deflecting 15–30% of tickets entirely.</w:t>
      </w:r>
    </w:p>
    <w:p w14:paraId="0B170301" w14:textId="77777777" w:rsidR="00BE5386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1F3B5C"/>
        </w:rPr>
        <w:t xml:space="preserve">11.5 CSAT Surveys: </w:t>
      </w:r>
      <w:r>
        <w:t>Send an automated satisfaction survey after ticket closure and roll the results into Performance Analytics dashboards.</w:t>
      </w:r>
    </w:p>
    <w:p w14:paraId="0CDAFEDB" w14:textId="77777777" w:rsidR="00BE5386" w:rsidRDefault="00000000">
      <w:pPr>
        <w:pStyle w:val="Heading1"/>
        <w:pBdr>
          <w:bottom w:val="single" w:sz="8" w:space="6" w:color="0E8C7F"/>
        </w:pBdr>
        <w:spacing w:before="420" w:after="200"/>
      </w:pPr>
      <w:r>
        <w:rPr>
          <w:b/>
          <w:bCs/>
          <w:color w:val="0B6F65"/>
          <w:sz w:val="30"/>
          <w:szCs w:val="30"/>
        </w:rPr>
        <w:t xml:space="preserve">12  </w:t>
      </w:r>
      <w:r>
        <w:rPr>
          <w:b/>
          <w:bCs/>
          <w:color w:val="142A44"/>
          <w:sz w:val="30"/>
          <w:szCs w:val="30"/>
        </w:rPr>
        <w:t>Screenshots Appendix</w:t>
      </w:r>
    </w:p>
    <w:p w14:paraId="486FC198" w14:textId="77777777" w:rsidR="00BE5386" w:rsidRDefault="00000000">
      <w:pPr>
        <w:pBdr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</w:pBd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694D7DC4" wp14:editId="5CDEB765">
            <wp:extent cx="4572000" cy="2171700"/>
            <wp:effectExtent l="0" t="0" r="0" b="0"/>
            <wp:docPr id="398039296" name="Picture 398039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BA3E" w14:textId="77777777" w:rsidR="00BE5386" w:rsidRDefault="00000000">
      <w:pPr>
        <w:spacing w:before="80" w:after="260"/>
        <w:jc w:val="center"/>
      </w:pPr>
      <w:r>
        <w:rPr>
          <w:i/>
          <w:iCs/>
          <w:color w:val="44546A"/>
          <w:sz w:val="18"/>
          <w:szCs w:val="18"/>
        </w:rPr>
        <w:t>Figure 1 — Auto-classified incident list, correct categorization</w:t>
      </w:r>
    </w:p>
    <w:p w14:paraId="208F7DB8" w14:textId="77777777" w:rsidR="00BE5386" w:rsidRDefault="00000000">
      <w:pPr>
        <w:pBdr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</w:pBdr>
        <w:spacing w:before="160"/>
        <w:jc w:val="center"/>
      </w:pPr>
      <w:r>
        <w:rPr>
          <w:noProof/>
        </w:rPr>
        <w:drawing>
          <wp:inline distT="0" distB="0" distL="0" distR="0" wp14:anchorId="672E8CCF" wp14:editId="7FDCC959">
            <wp:extent cx="4572000" cy="2400300"/>
            <wp:effectExtent l="0" t="0" r="0" b="0"/>
            <wp:docPr id="954196343" name="Picture 954196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C13B" w14:textId="77777777" w:rsidR="00BE5386" w:rsidRDefault="00000000">
      <w:pPr>
        <w:spacing w:before="80" w:after="260"/>
        <w:jc w:val="center"/>
      </w:pPr>
      <w:r>
        <w:rPr>
          <w:i/>
          <w:iCs/>
          <w:color w:val="44546A"/>
          <w:sz w:val="18"/>
          <w:szCs w:val="18"/>
        </w:rPr>
        <w:t>Figure 2 — Keyword confidence score cards across the 4 categories</w:t>
      </w:r>
    </w:p>
    <w:p w14:paraId="38BFC68E" w14:textId="77777777" w:rsidR="00BE5386" w:rsidRDefault="00000000">
      <w:pPr>
        <w:pBdr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</w:pBdr>
        <w:spacing w:before="160"/>
        <w:jc w:val="center"/>
      </w:pPr>
      <w:r>
        <w:rPr>
          <w:noProof/>
        </w:rPr>
        <w:drawing>
          <wp:inline distT="0" distB="0" distL="0" distR="0" wp14:anchorId="5425479A" wp14:editId="3538CAEB">
            <wp:extent cx="4572000" cy="2971800"/>
            <wp:effectExtent l="0" t="0" r="0" b="0"/>
            <wp:docPr id="1785111276" name="Picture 1785111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126C" w14:textId="77777777" w:rsidR="00BE5386" w:rsidRDefault="00000000">
      <w:pPr>
        <w:spacing w:before="80" w:after="260"/>
        <w:jc w:val="center"/>
      </w:pPr>
      <w:r>
        <w:rPr>
          <w:i/>
          <w:iCs/>
          <w:color w:val="44546A"/>
          <w:sz w:val="18"/>
          <w:szCs w:val="18"/>
        </w:rPr>
        <w:t>Figure 3 — Model metrics report (MAE, R², F1-score)</w:t>
      </w:r>
    </w:p>
    <w:p w14:paraId="659C9518" w14:textId="77777777" w:rsidR="00BE5386" w:rsidRDefault="00000000">
      <w:pPr>
        <w:pBdr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</w:pBd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5ECD6965" wp14:editId="0951213C">
            <wp:extent cx="4572000" cy="2971800"/>
            <wp:effectExtent l="0" t="0" r="0" b="0"/>
            <wp:docPr id="445508941" name="Picture 445508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AE15" w14:textId="77777777" w:rsidR="00BE5386" w:rsidRDefault="00000000">
      <w:pPr>
        <w:spacing w:before="80" w:after="260"/>
        <w:jc w:val="center"/>
      </w:pPr>
      <w:r>
        <w:rPr>
          <w:i/>
          <w:iCs/>
          <w:color w:val="44546A"/>
          <w:sz w:val="18"/>
          <w:szCs w:val="18"/>
        </w:rPr>
        <w:t>Figure 4 — Optimization timeline, v1.0 to v1.2</w:t>
      </w:r>
    </w:p>
    <w:p w14:paraId="71F338D6" w14:textId="77777777" w:rsidR="00BE5386" w:rsidRDefault="00000000">
      <w:pPr>
        <w:pBdr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</w:pBdr>
        <w:spacing w:before="160"/>
        <w:jc w:val="center"/>
      </w:pPr>
      <w:r>
        <w:rPr>
          <w:noProof/>
        </w:rPr>
        <w:drawing>
          <wp:inline distT="0" distB="0" distL="0" distR="0" wp14:anchorId="0874B099" wp14:editId="7FA7A117">
            <wp:extent cx="4572000" cy="2400300"/>
            <wp:effectExtent l="0" t="0" r="0" b="0"/>
            <wp:docPr id="2110743733" name="Picture 2110743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6873" w14:textId="77777777" w:rsidR="00BE5386" w:rsidRDefault="00000000">
      <w:pPr>
        <w:spacing w:before="80" w:after="260"/>
        <w:jc w:val="center"/>
      </w:pPr>
      <w:r>
        <w:rPr>
          <w:i/>
          <w:iCs/>
          <w:color w:val="44546A"/>
          <w:sz w:val="18"/>
          <w:szCs w:val="18"/>
        </w:rPr>
        <w:t>Figure 5 — Data source view with applied filters</w:t>
      </w:r>
    </w:p>
    <w:p w14:paraId="7B2BBD3E" w14:textId="77777777" w:rsidR="00BE5386" w:rsidRDefault="00000000">
      <w:pPr>
        <w:pBdr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</w:pBdr>
        <w:spacing w:before="160"/>
        <w:jc w:val="center"/>
      </w:pPr>
      <w:r>
        <w:rPr>
          <w:noProof/>
        </w:rPr>
        <w:drawing>
          <wp:inline distT="0" distB="0" distL="0" distR="0" wp14:anchorId="5CDBE272" wp14:editId="7A8B0940">
            <wp:extent cx="4572000" cy="2286000"/>
            <wp:effectExtent l="0" t="0" r="0" b="0"/>
            <wp:docPr id="206211146" name="Picture 206211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FFF0" w14:textId="77777777" w:rsidR="00BE5386" w:rsidRDefault="00000000">
      <w:pPr>
        <w:spacing w:before="80" w:after="260"/>
        <w:jc w:val="center"/>
      </w:pPr>
      <w:r>
        <w:rPr>
          <w:i/>
          <w:iCs/>
          <w:color w:val="44546A"/>
          <w:sz w:val="18"/>
          <w:szCs w:val="18"/>
        </w:rPr>
        <w:t>Figure 6 — Reports dashboard, pie and bar charts</w:t>
      </w:r>
    </w:p>
    <w:p w14:paraId="45F28350" w14:textId="77777777" w:rsidR="00BE5386" w:rsidRDefault="00000000">
      <w:pPr>
        <w:pBdr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</w:pBd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42EED449" wp14:editId="5F52CE0F">
            <wp:extent cx="4572000" cy="2286000"/>
            <wp:effectExtent l="0" t="0" r="0" b="0"/>
            <wp:docPr id="225544053" name="Picture 225544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67D6" w14:textId="77777777" w:rsidR="00BE5386" w:rsidRDefault="00000000">
      <w:pPr>
        <w:spacing w:before="80" w:after="260"/>
        <w:jc w:val="center"/>
      </w:pPr>
      <w:r>
        <w:rPr>
          <w:i/>
          <w:iCs/>
          <w:color w:val="44546A"/>
          <w:sz w:val="18"/>
          <w:szCs w:val="18"/>
        </w:rPr>
        <w:t>Figure 7 — Ticket analytics story view</w:t>
      </w:r>
    </w:p>
    <w:p w14:paraId="55303310" w14:textId="77777777" w:rsidR="00BE5386" w:rsidRDefault="00000000">
      <w:pPr>
        <w:pStyle w:val="Heading1"/>
        <w:pBdr>
          <w:bottom w:val="single" w:sz="8" w:space="6" w:color="0E8C7F"/>
        </w:pBdr>
        <w:spacing w:before="420" w:after="200"/>
      </w:pPr>
      <w:r>
        <w:rPr>
          <w:b/>
          <w:bCs/>
          <w:color w:val="0B6F65"/>
          <w:sz w:val="30"/>
          <w:szCs w:val="30"/>
        </w:rPr>
        <w:t xml:space="preserve">13  </w:t>
      </w:r>
      <w:r>
        <w:rPr>
          <w:b/>
          <w:bCs/>
          <w:color w:val="142A44"/>
          <w:sz w:val="30"/>
          <w:szCs w:val="30"/>
        </w:rPr>
        <w:t>Conclusion</w:t>
      </w:r>
    </w:p>
    <w:p w14:paraId="3523E11A" w14:textId="77777777" w:rsidR="00BE5386" w:rsidRDefault="00000000">
      <w:pPr>
        <w:spacing w:after="180" w:line="276" w:lineRule="auto"/>
        <w:jc w:val="both"/>
      </w:pPr>
      <w:r>
        <w:t>The “Auto Ticket Classification using Flow Designer” project has been designed, developed, tested, and deployed on the ServiceNow platform. It shows that a simple keyword-based approach, implemented with case-insensitive matching and synchronous execution, can reach near-perfect classification accuracy for common IT incident categories while delivering sub-second performance and full transparency through automated email confirmations.</w:t>
      </w:r>
    </w:p>
    <w:p w14:paraId="3C7F78B0" w14:textId="77777777" w:rsidR="00BE5386" w:rsidRDefault="00000000">
      <w:pPr>
        <w:spacing w:after="180" w:line="276" w:lineRule="auto"/>
        <w:jc w:val="both"/>
      </w:pPr>
      <w:r>
        <w:t>The project delivered measurable business value: 95–100% classification accuracy, under 0.5-second classification speed, a 100% email delivery rate, and an estimated 25–40% reduction in Mean Time to Resolution — all packaged in a single Update Set for clean, repeatable deployment to any ServiceNow instance.</w:t>
      </w:r>
    </w:p>
    <w:p w14:paraId="0145D467" w14:textId="77777777" w:rsidR="00BE5386" w:rsidRDefault="00000000">
      <w:pPr>
        <w:spacing w:after="180" w:line="276" w:lineRule="auto"/>
        <w:jc w:val="both"/>
      </w:pPr>
      <w:r>
        <w:t>Most importantly, the architecture leaves a clear upgrade path: organizations can start with keyword-based classification today and move to ML-based Predictive Intelligence tomorrow without disrupting existing workflows or the user experience.</w:t>
      </w:r>
    </w:p>
    <w:p w14:paraId="6EF22C70" w14:textId="77777777" w:rsidR="00BE5386" w:rsidRDefault="00BE5386">
      <w:pPr>
        <w:spacing w:after="200"/>
      </w:pPr>
    </w:p>
    <w:p w14:paraId="5B9FA74B" w14:textId="77777777" w:rsidR="00BE5386" w:rsidRDefault="00000000">
      <w:pPr>
        <w:pBdr>
          <w:top w:val="single" w:sz="6" w:space="10" w:color="0E8C7F"/>
        </w:pBdr>
        <w:spacing w:before="200"/>
        <w:jc w:val="center"/>
      </w:pPr>
      <w:r>
        <w:rPr>
          <w:i/>
          <w:iCs/>
          <w:color w:val="44546A"/>
          <w:sz w:val="20"/>
          <w:szCs w:val="20"/>
        </w:rPr>
        <w:t>— End of Documentation —</w:t>
      </w:r>
    </w:p>
    <w:sectPr w:rsidR="00BE5386">
      <w:headerReference w:type="default" r:id="rId19"/>
      <w:footerReference w:type="default" r:id="rId2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A8696" w14:textId="77777777" w:rsidR="00B8071D" w:rsidRDefault="00B8071D">
      <w:r>
        <w:separator/>
      </w:r>
    </w:p>
  </w:endnote>
  <w:endnote w:type="continuationSeparator" w:id="0">
    <w:p w14:paraId="791288CE" w14:textId="77777777" w:rsidR="00B8071D" w:rsidRDefault="00B80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8EFD3" w14:textId="77777777" w:rsidR="00BE5386" w:rsidRDefault="00000000"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>PAGE</w:instrText>
    </w:r>
    <w:r>
      <w:rPr>
        <w:color w:val="44546A"/>
        <w:sz w:val="16"/>
        <w:szCs w:val="16"/>
      </w:rPr>
      <w:fldChar w:fldCharType="separate"/>
    </w:r>
    <w:r w:rsidR="002A6871">
      <w:rPr>
        <w:noProof/>
        <w:color w:val="44546A"/>
        <w:sz w:val="16"/>
        <w:szCs w:val="16"/>
      </w:rPr>
      <w:t>1</w:t>
    </w:r>
    <w:r>
      <w:rPr>
        <w:color w:val="44546A"/>
        <w:sz w:val="16"/>
        <w:szCs w:val="16"/>
      </w:rPr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>NUMPAGES</w:instrText>
    </w:r>
    <w:r>
      <w:rPr>
        <w:color w:val="44546A"/>
        <w:sz w:val="16"/>
        <w:szCs w:val="16"/>
      </w:rPr>
      <w:fldChar w:fldCharType="separate"/>
    </w:r>
    <w:r w:rsidR="002A6871">
      <w:rPr>
        <w:noProof/>
        <w:color w:val="44546A"/>
        <w:sz w:val="16"/>
        <w:szCs w:val="16"/>
      </w:rPr>
      <w:t>2</w:t>
    </w:r>
    <w:r>
      <w:rPr>
        <w:color w:val="4454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8E669" w14:textId="77777777" w:rsidR="00B8071D" w:rsidRDefault="00B8071D">
      <w:r>
        <w:separator/>
      </w:r>
    </w:p>
  </w:footnote>
  <w:footnote w:type="continuationSeparator" w:id="0">
    <w:p w14:paraId="629D6238" w14:textId="77777777" w:rsidR="00B8071D" w:rsidRDefault="00B807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0BE6B" w14:textId="77777777" w:rsidR="00BE5386" w:rsidRDefault="00000000">
    <w:pPr>
      <w:pBdr>
        <w:bottom w:val="single" w:sz="4" w:space="4" w:color="D0D5DD"/>
      </w:pBdr>
      <w:jc w:val="right"/>
    </w:pPr>
    <w:r>
      <w:rPr>
        <w:i/>
        <w:iCs/>
        <w:color w:val="44546A"/>
        <w:sz w:val="16"/>
        <w:szCs w:val="16"/>
      </w:rPr>
      <w:t>Auto Ticket Classification —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120E1"/>
    <w:multiLevelType w:val="hybridMultilevel"/>
    <w:tmpl w:val="CA0CDC0A"/>
    <w:lvl w:ilvl="0" w:tplc="1E748F58">
      <w:start w:val="1"/>
      <w:numFmt w:val="bullet"/>
      <w:lvlText w:val="●"/>
      <w:lvlJc w:val="left"/>
      <w:pPr>
        <w:ind w:left="720" w:hanging="360"/>
      </w:pPr>
    </w:lvl>
    <w:lvl w:ilvl="1" w:tplc="845EAE56">
      <w:start w:val="1"/>
      <w:numFmt w:val="bullet"/>
      <w:lvlText w:val="○"/>
      <w:lvlJc w:val="left"/>
      <w:pPr>
        <w:ind w:left="1440" w:hanging="360"/>
      </w:pPr>
    </w:lvl>
    <w:lvl w:ilvl="2" w:tplc="B2B67CB6">
      <w:start w:val="1"/>
      <w:numFmt w:val="bullet"/>
      <w:lvlText w:val="■"/>
      <w:lvlJc w:val="left"/>
      <w:pPr>
        <w:ind w:left="2160" w:hanging="360"/>
      </w:pPr>
    </w:lvl>
    <w:lvl w:ilvl="3" w:tplc="DD303382">
      <w:start w:val="1"/>
      <w:numFmt w:val="bullet"/>
      <w:lvlText w:val="●"/>
      <w:lvlJc w:val="left"/>
      <w:pPr>
        <w:ind w:left="2880" w:hanging="360"/>
      </w:pPr>
    </w:lvl>
    <w:lvl w:ilvl="4" w:tplc="7ACEA2F0">
      <w:start w:val="1"/>
      <w:numFmt w:val="bullet"/>
      <w:lvlText w:val="○"/>
      <w:lvlJc w:val="left"/>
      <w:pPr>
        <w:ind w:left="3600" w:hanging="360"/>
      </w:pPr>
    </w:lvl>
    <w:lvl w:ilvl="5" w:tplc="7BD04818">
      <w:start w:val="1"/>
      <w:numFmt w:val="bullet"/>
      <w:lvlText w:val="■"/>
      <w:lvlJc w:val="left"/>
      <w:pPr>
        <w:ind w:left="4320" w:hanging="360"/>
      </w:pPr>
    </w:lvl>
    <w:lvl w:ilvl="6" w:tplc="285CBC32">
      <w:start w:val="1"/>
      <w:numFmt w:val="bullet"/>
      <w:lvlText w:val="●"/>
      <w:lvlJc w:val="left"/>
      <w:pPr>
        <w:ind w:left="5040" w:hanging="360"/>
      </w:pPr>
    </w:lvl>
    <w:lvl w:ilvl="7" w:tplc="57D87156">
      <w:start w:val="1"/>
      <w:numFmt w:val="bullet"/>
      <w:lvlText w:val="●"/>
      <w:lvlJc w:val="left"/>
      <w:pPr>
        <w:ind w:left="5760" w:hanging="360"/>
      </w:pPr>
    </w:lvl>
    <w:lvl w:ilvl="8" w:tplc="5E08B9B2">
      <w:start w:val="1"/>
      <w:numFmt w:val="bullet"/>
      <w:lvlText w:val="●"/>
      <w:lvlJc w:val="left"/>
      <w:pPr>
        <w:ind w:left="6480" w:hanging="360"/>
      </w:pPr>
    </w:lvl>
  </w:abstractNum>
  <w:num w:numId="1" w16cid:durableId="18050028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386"/>
    <w:rsid w:val="002A6871"/>
    <w:rsid w:val="004E5D3F"/>
    <w:rsid w:val="00B8071D"/>
    <w:rsid w:val="00BE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4ABDE"/>
  <w15:docId w15:val="{F7B20A20-59AF-4A47-AB81-42971377F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3542</Words>
  <Characters>20192</Characters>
  <Application>Microsoft Office Word</Application>
  <DocSecurity>0</DocSecurity>
  <Lines>168</Lines>
  <Paragraphs>47</Paragraphs>
  <ScaleCrop>false</ScaleCrop>
  <Company/>
  <LinksUpToDate>false</LinksUpToDate>
  <CharactersWithSpaces>23687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Shabarithasan J</cp:lastModifiedBy>
  <cp:revision>2</cp:revision>
  <dcterms:created xsi:type="dcterms:W3CDTF">2026-09-25T19:03:00Z</dcterms:created>
  <dcterms:modified xsi:type="dcterms:W3CDTF">2026-09-25T19:04:00Z</dcterms:modified>
</cp:coreProperties>
</file>