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43" w:rsidRPr="00974C43" w:rsidRDefault="00974C43" w:rsidP="00974C43">
      <w:pPr>
        <w:spacing w:before="100" w:beforeAutospacing="1" w:after="240" w:line="510" w:lineRule="atLeast"/>
        <w:jc w:val="center"/>
        <w:outlineLvl w:val="0"/>
        <w:rPr>
          <w:rFonts w:ascii="Simplified Arabic" w:eastAsia="Times New Roman" w:hAnsi="Simplified Arabic" w:cs="Simplified Arabic"/>
          <w:b/>
          <w:bCs/>
          <w:color w:val="0F1115"/>
          <w:kern w:val="36"/>
          <w:sz w:val="32"/>
          <w:szCs w:val="32"/>
          <w:u w:val="single"/>
        </w:rPr>
      </w:pPr>
      <w:bookmarkStart w:id="0" w:name="_GoBack"/>
      <w:r w:rsidRPr="00974C43">
        <w:rPr>
          <w:rFonts w:ascii="Simplified Arabic" w:eastAsia="Times New Roman" w:hAnsi="Simplified Arabic" w:cs="Simplified Arabic"/>
          <w:b/>
          <w:bCs/>
          <w:color w:val="0F1115"/>
          <w:kern w:val="36"/>
          <w:sz w:val="32"/>
          <w:szCs w:val="32"/>
          <w:u w:val="single"/>
          <w:rtl/>
        </w:rPr>
        <w:t>كيفية إنشاء ملفات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kern w:val="36"/>
          <w:sz w:val="32"/>
          <w:szCs w:val="32"/>
          <w:u w:val="single"/>
        </w:rPr>
        <w:t xml:space="preserve"> GLB 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kern w:val="36"/>
          <w:sz w:val="32"/>
          <w:szCs w:val="32"/>
          <w:u w:val="single"/>
          <w:rtl/>
        </w:rPr>
        <w:t>ثلاثية الأبعاد للمحكمة</w:t>
      </w:r>
    </w:p>
    <w:bookmarkEnd w:id="0"/>
    <w:p w:rsidR="00974C43" w:rsidRPr="00974C43" w:rsidRDefault="00974C43" w:rsidP="00974C43">
      <w:pPr>
        <w:spacing w:before="240" w:after="240" w:line="42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لإنشاء ملفات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ثلاثية الأبعاد للمحكمة والشخصيات، يمكنك استخدام عدة أدوات مجانية وسهلة الاستخدام. إليك الدليل الكامل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 w:hint="cs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الأدوات المطلوبة</w:t>
      </w:r>
    </w:p>
    <w:p w:rsidR="00974C43" w:rsidRPr="00974C43" w:rsidRDefault="00974C43" w:rsidP="00974C43">
      <w:pPr>
        <w:numPr>
          <w:ilvl w:val="0"/>
          <w:numId w:val="1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Blender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 xml:space="preserve">برنامج مجاني ومفتوح المصدر 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للنمذجة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 xml:space="preserve"> ثلاثية الأبعاد</w:t>
      </w:r>
    </w:p>
    <w:p w:rsidR="00974C43" w:rsidRPr="00974C43" w:rsidRDefault="00974C43" w:rsidP="00974C43">
      <w:pPr>
        <w:numPr>
          <w:ilvl w:val="0"/>
          <w:numId w:val="1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متصفح الإنترنت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للوصول إلى المواقع المذكورة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الطريقة 1: استخدام نماذج جاهزة من مواقع مخزون ثلاثي الأبعاد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المواقع المجانية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0"/>
          <w:numId w:val="2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proofErr w:type="spellStart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Sketchfab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(</w:t>
      </w:r>
      <w:hyperlink r:id="rId6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sketchfab.com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)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ابحث عن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"courtroom", "judge", "lawyer", "defendant"</w:t>
      </w:r>
    </w:p>
    <w:p w:rsidR="00974C43" w:rsidRPr="00974C43" w:rsidRDefault="00974C43" w:rsidP="00974C43">
      <w:pPr>
        <w:numPr>
          <w:ilvl w:val="0"/>
          <w:numId w:val="2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proofErr w:type="spellStart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TurboSquid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(</w:t>
      </w:r>
      <w:hyperlink r:id="rId7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turbosquid.com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)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اختر الفلتر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"Free"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للبحث عن نماذج مجانية</w:t>
      </w:r>
    </w:p>
    <w:p w:rsidR="00974C43" w:rsidRPr="00974C43" w:rsidRDefault="00974C43" w:rsidP="00974C43">
      <w:pPr>
        <w:numPr>
          <w:ilvl w:val="0"/>
          <w:numId w:val="2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hyperlink r:id="rId8" w:tgtFrame="_blank" w:history="1">
        <w:r w:rsidRPr="00974C43">
          <w:rPr>
            <w:rFonts w:ascii="Simplified Arabic" w:eastAsia="Times New Roman" w:hAnsi="Simplified Arabic" w:cs="Simplified Arabic"/>
            <w:b/>
            <w:bCs/>
            <w:color w:val="3964FE"/>
            <w:sz w:val="28"/>
            <w:szCs w:val="28"/>
            <w:bdr w:val="single" w:sz="12" w:space="0" w:color="auto" w:frame="1"/>
          </w:rPr>
          <w:t>Clara.io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(</w:t>
      </w:r>
      <w:hyperlink r:id="rId9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clara.io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)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نماذج مجانية متنوعة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خطوات التحميل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0"/>
          <w:numId w:val="3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ابحث عن النموذج المطلوب</w:t>
      </w:r>
    </w:p>
    <w:p w:rsidR="00974C43" w:rsidRPr="00974C43" w:rsidRDefault="00974C43" w:rsidP="00974C43">
      <w:pPr>
        <w:numPr>
          <w:ilvl w:val="0"/>
          <w:numId w:val="3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اختر الترخيص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"Free"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أو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"CC0"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للاستخدام المجاني</w:t>
      </w:r>
    </w:p>
    <w:p w:rsidR="00974C43" w:rsidRPr="00974C43" w:rsidRDefault="00974C43" w:rsidP="00974C43">
      <w:pPr>
        <w:numPr>
          <w:ilvl w:val="0"/>
          <w:numId w:val="3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حمّل الملف بصيغة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أو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OBJ/FBX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ثم حوله إلى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الطريقة 2: إنشاء النماذج بنفسك باستخدام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Blender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تحميل وتثبيت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Blender:</w:t>
      </w:r>
    </w:p>
    <w:p w:rsidR="00974C43" w:rsidRPr="00974C43" w:rsidRDefault="00974C43" w:rsidP="00974C43">
      <w:pPr>
        <w:numPr>
          <w:ilvl w:val="0"/>
          <w:numId w:val="4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انتقل إلى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</w:t>
      </w:r>
      <w:hyperlink r:id="rId10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blender.org/download</w:t>
        </w:r>
      </w:hyperlink>
    </w:p>
    <w:p w:rsidR="00974C43" w:rsidRPr="00974C43" w:rsidRDefault="00974C43" w:rsidP="00974C43">
      <w:pPr>
        <w:numPr>
          <w:ilvl w:val="0"/>
          <w:numId w:val="4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lastRenderedPageBreak/>
        <w:t>حمّل الإصدار المناسب لنظامك</w:t>
      </w:r>
    </w:p>
    <w:p w:rsidR="00974C43" w:rsidRPr="00974C43" w:rsidRDefault="00974C43" w:rsidP="00974C43">
      <w:pPr>
        <w:numPr>
          <w:ilvl w:val="0"/>
          <w:numId w:val="4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ثبّت البرنامج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إنشاء قاعة المحكمة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(</w:t>
      </w:r>
      <w:proofErr w:type="spellStart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fldChar w:fldCharType="begin"/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instrText xml:space="preserve"> HYPERLINK "https://courtroom.gl/" \t "_blank" </w:instrTex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fldChar w:fldCharType="separate"/>
      </w:r>
      <w:r w:rsidRPr="00974C43">
        <w:rPr>
          <w:rFonts w:ascii="Simplified Arabic" w:eastAsia="Times New Roman" w:hAnsi="Simplified Arabic" w:cs="Simplified Arabic"/>
          <w:b/>
          <w:bCs/>
          <w:color w:val="3964FE"/>
          <w:sz w:val="28"/>
          <w:szCs w:val="28"/>
          <w:bdr w:val="single" w:sz="12" w:space="0" w:color="auto" w:frame="1"/>
        </w:rPr>
        <w:t>courtroom.gl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fldChar w:fldCharType="end"/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b</w:t>
      </w:r>
      <w:proofErr w:type="spellEnd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):</w:t>
      </w:r>
    </w:p>
    <w:p w:rsidR="00974C43" w:rsidRPr="00974C43" w:rsidRDefault="00974C43" w:rsidP="00974C43">
      <w:pPr>
        <w:numPr>
          <w:ilvl w:val="0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افتح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Blender</w:t>
      </w:r>
    </w:p>
    <w:p w:rsidR="00974C43" w:rsidRPr="00974C43" w:rsidRDefault="00974C43" w:rsidP="00974C43">
      <w:pPr>
        <w:numPr>
          <w:ilvl w:val="0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احذف المكعب الافتراضي (اضغط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Delete)</w:t>
      </w:r>
    </w:p>
    <w:p w:rsidR="00974C43" w:rsidRPr="00974C43" w:rsidRDefault="00974C43" w:rsidP="00974C43">
      <w:pPr>
        <w:numPr>
          <w:ilvl w:val="0"/>
          <w:numId w:val="5"/>
        </w:numPr>
        <w:spacing w:after="12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 xml:space="preserve">استخدم أدوات 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النمذجة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 xml:space="preserve"> لإنشاء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1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أرضية القاعة (مكعب مسطح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)</w:t>
      </w:r>
    </w:p>
    <w:p w:rsidR="00974C43" w:rsidRPr="00974C43" w:rsidRDefault="00974C43" w:rsidP="00974C43">
      <w:pPr>
        <w:numPr>
          <w:ilvl w:val="1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منصة القاضي</w:t>
      </w:r>
    </w:p>
    <w:p w:rsidR="00974C43" w:rsidRPr="00974C43" w:rsidRDefault="00974C43" w:rsidP="00974C43">
      <w:pPr>
        <w:numPr>
          <w:ilvl w:val="1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مقاعد المحامين والجمهور</w:t>
      </w:r>
    </w:p>
    <w:p w:rsidR="00974C43" w:rsidRPr="00974C43" w:rsidRDefault="00974C43" w:rsidP="00974C43">
      <w:pPr>
        <w:numPr>
          <w:ilvl w:val="1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منضدة الشهود</w:t>
      </w:r>
    </w:p>
    <w:p w:rsidR="00974C43" w:rsidRPr="00974C43" w:rsidRDefault="00974C43" w:rsidP="00974C43">
      <w:pPr>
        <w:numPr>
          <w:ilvl w:val="0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أضف المواد والألوان المناسبة</w:t>
      </w:r>
    </w:p>
    <w:p w:rsidR="00974C43" w:rsidRPr="00974C43" w:rsidRDefault="00974C43" w:rsidP="00974C43">
      <w:pPr>
        <w:numPr>
          <w:ilvl w:val="0"/>
          <w:numId w:val="5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احفظ الملف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File &gt; Export &gt; 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glTF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2.0 (.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glb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)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إنشاء شخصية القاضي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(</w:t>
      </w:r>
      <w:proofErr w:type="spellStart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avatar_</w:t>
      </w:r>
      <w:hyperlink r:id="rId11" w:tgtFrame="_blank" w:history="1">
        <w:r w:rsidRPr="00974C43">
          <w:rPr>
            <w:rFonts w:ascii="Simplified Arabic" w:eastAsia="Times New Roman" w:hAnsi="Simplified Arabic" w:cs="Simplified Arabic"/>
            <w:b/>
            <w:bCs/>
            <w:color w:val="3964FE"/>
            <w:sz w:val="28"/>
            <w:szCs w:val="28"/>
            <w:bdr w:val="single" w:sz="12" w:space="0" w:color="auto" w:frame="1"/>
          </w:rPr>
          <w:t>judge.gl</w:t>
        </w:r>
      </w:hyperlink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b</w:t>
      </w:r>
      <w:proofErr w:type="spellEnd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):</w:t>
      </w:r>
    </w:p>
    <w:p w:rsidR="00974C43" w:rsidRPr="00974C43" w:rsidRDefault="00974C43" w:rsidP="00974C43">
      <w:pPr>
        <w:numPr>
          <w:ilvl w:val="0"/>
          <w:numId w:val="6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ابدأ بمكعب أساسي للجسم</w:t>
      </w:r>
    </w:p>
    <w:p w:rsidR="00974C43" w:rsidRPr="00974C43" w:rsidRDefault="00974C43" w:rsidP="00974C43">
      <w:pPr>
        <w:numPr>
          <w:ilvl w:val="0"/>
          <w:numId w:val="6"/>
        </w:numPr>
        <w:spacing w:after="12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استخدم أدوات التعديل لإنشاء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1"/>
          <w:numId w:val="6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الجسم بارتداء رداء قضائي</w:t>
      </w:r>
    </w:p>
    <w:p w:rsidR="00974C43" w:rsidRPr="00974C43" w:rsidRDefault="00974C43" w:rsidP="00974C43">
      <w:pPr>
        <w:numPr>
          <w:ilvl w:val="1"/>
          <w:numId w:val="6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الرأس واليدين</w:t>
      </w:r>
    </w:p>
    <w:p w:rsidR="00974C43" w:rsidRPr="00974C43" w:rsidRDefault="00974C43" w:rsidP="00974C43">
      <w:pPr>
        <w:numPr>
          <w:ilvl w:val="1"/>
          <w:numId w:val="6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اضف تفاصيل مثل الشعر والوجه</w:t>
      </w:r>
    </w:p>
    <w:p w:rsidR="00974C43" w:rsidRPr="00974C43" w:rsidRDefault="00974C43" w:rsidP="00974C43">
      <w:pPr>
        <w:numPr>
          <w:ilvl w:val="0"/>
          <w:numId w:val="6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استخدم ألواناً مناسبة (أسود/أزرق غامق للرداء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)</w:t>
      </w:r>
    </w:p>
    <w:p w:rsidR="00974C43" w:rsidRPr="00974C43" w:rsidRDefault="00974C43" w:rsidP="00974C43">
      <w:pPr>
        <w:numPr>
          <w:ilvl w:val="0"/>
          <w:numId w:val="6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احفظ كملف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الطريقة 3: استخدام أدوات إنشاء شخصيات أونلاين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مواقع إنشاء شخصيات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0"/>
          <w:numId w:val="7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Ready Player Me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(</w:t>
      </w:r>
      <w:hyperlink r:id="rId12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readyplayer.me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)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 xml:space="preserve">لإنشاء 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أفاتار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 xml:space="preserve"> شخصي</w:t>
      </w:r>
    </w:p>
    <w:p w:rsidR="00974C43" w:rsidRPr="00974C43" w:rsidRDefault="00974C43" w:rsidP="00974C43">
      <w:pPr>
        <w:numPr>
          <w:ilvl w:val="0"/>
          <w:numId w:val="7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proofErr w:type="spellStart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lastRenderedPageBreak/>
        <w:t>MakeHuman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(</w:t>
      </w:r>
      <w:hyperlink r:id="rId13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makehumancommunity.org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)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برنامج مفتوح المصدر لإنشاء شخصيات</w:t>
      </w:r>
    </w:p>
    <w:p w:rsidR="00974C43" w:rsidRPr="00974C43" w:rsidRDefault="00974C43" w:rsidP="00974C43">
      <w:pPr>
        <w:numPr>
          <w:ilvl w:val="0"/>
          <w:numId w:val="7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proofErr w:type="spellStart"/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Mixamo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(</w:t>
      </w:r>
      <w:hyperlink r:id="rId14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mixamo.com</w:t>
        </w:r>
      </w:hyperlink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) -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لإنشاء وتجهيز الشخصيات بالحركات</w:t>
      </w:r>
    </w:p>
    <w:p w:rsidR="00974C43" w:rsidRPr="00974C43" w:rsidRDefault="00974C43" w:rsidP="00974C43">
      <w:pPr>
        <w:spacing w:before="480" w:after="240" w:line="450" w:lineRule="atLeast"/>
        <w:jc w:val="both"/>
        <w:outlineLvl w:val="2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خطوات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Ready Player Me:</w:t>
      </w:r>
    </w:p>
    <w:p w:rsidR="00974C43" w:rsidRPr="00974C43" w:rsidRDefault="00974C43" w:rsidP="00974C43">
      <w:pPr>
        <w:numPr>
          <w:ilvl w:val="0"/>
          <w:numId w:val="8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انتقل إلى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 </w:t>
      </w:r>
      <w:hyperlink r:id="rId15" w:tgtFrame="_blank" w:history="1">
        <w:r w:rsidRPr="00974C43">
          <w:rPr>
            <w:rFonts w:ascii="Simplified Arabic" w:eastAsia="Times New Roman" w:hAnsi="Simplified Arabic" w:cs="Simplified Arabic"/>
            <w:color w:val="3964FE"/>
            <w:sz w:val="28"/>
            <w:szCs w:val="28"/>
            <w:bdr w:val="single" w:sz="12" w:space="0" w:color="auto" w:frame="1"/>
          </w:rPr>
          <w:t>readyplayer.me</w:t>
        </w:r>
      </w:hyperlink>
    </w:p>
    <w:p w:rsidR="00974C43" w:rsidRPr="00974C43" w:rsidRDefault="00974C43" w:rsidP="00974C43">
      <w:pPr>
        <w:numPr>
          <w:ilvl w:val="0"/>
          <w:numId w:val="8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أنشئ شخصيتك باستخدام الأدوات المتاحة</w:t>
      </w:r>
    </w:p>
    <w:p w:rsidR="00974C43" w:rsidRPr="00974C43" w:rsidRDefault="00974C43" w:rsidP="00974C43">
      <w:pPr>
        <w:numPr>
          <w:ilvl w:val="0"/>
          <w:numId w:val="8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حمّل الشخصية كملف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</w:t>
      </w:r>
    </w:p>
    <w:p w:rsidR="00974C43" w:rsidRPr="00974C43" w:rsidRDefault="00974C43" w:rsidP="00974C43">
      <w:pPr>
        <w:numPr>
          <w:ilvl w:val="0"/>
          <w:numId w:val="8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عدّل الملف في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Blender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لإضافة ملابس القاضي/المحامي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الطريقة 4: تحويل نماذج موجودة إلى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GLB</w:t>
      </w:r>
    </w:p>
    <w:p w:rsidR="00974C43" w:rsidRPr="00974C43" w:rsidRDefault="00974C43" w:rsidP="00974C43">
      <w:pPr>
        <w:spacing w:before="240" w:after="240" w:line="42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إذا وجدت نماذج بصيغ أخرى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(OBJ, FBX, STL):</w:t>
      </w:r>
    </w:p>
    <w:p w:rsidR="00974C43" w:rsidRPr="00974C43" w:rsidRDefault="00974C43" w:rsidP="00974C43">
      <w:pPr>
        <w:numPr>
          <w:ilvl w:val="0"/>
          <w:numId w:val="9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افتح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Blender</w:t>
      </w:r>
    </w:p>
    <w:p w:rsidR="00974C43" w:rsidRPr="00974C43" w:rsidRDefault="00974C43" w:rsidP="00974C43">
      <w:pPr>
        <w:numPr>
          <w:ilvl w:val="0"/>
          <w:numId w:val="9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استورد النموذج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File &gt; Import &gt;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اختر الصيغة</w:t>
      </w:r>
    </w:p>
    <w:p w:rsidR="00974C43" w:rsidRPr="00974C43" w:rsidRDefault="00974C43" w:rsidP="00974C43">
      <w:pPr>
        <w:numPr>
          <w:ilvl w:val="0"/>
          <w:numId w:val="9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عدّل النموذج إذا لزم الأمر</w:t>
      </w:r>
    </w:p>
    <w:p w:rsidR="00974C43" w:rsidRPr="00974C43" w:rsidRDefault="00974C43" w:rsidP="00974C43">
      <w:pPr>
        <w:numPr>
          <w:ilvl w:val="0"/>
          <w:numId w:val="9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صدّر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File &gt; Export &gt; 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glTF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2.0 (.</w:t>
      </w: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glb</w:t>
      </w:r>
      <w:proofErr w:type="spellEnd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)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بديل سريع: استخدام كود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 xml:space="preserve"> Three.js 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لإنشاء نماذج أساسية</w:t>
      </w:r>
    </w:p>
    <w:p w:rsidR="00974C43" w:rsidRPr="00974C43" w:rsidRDefault="00974C43" w:rsidP="00974C43">
      <w:pPr>
        <w:spacing w:before="240" w:after="240" w:line="42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إذا لم تتمكن من إنشاء النماذج، يمكنك استخدام هذا الكود البديل في مشروعك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shd w:val="clear" w:color="auto" w:fill="FFFFFF"/>
        <w:spacing w:after="0" w:line="189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proofErr w:type="spellStart"/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jsx</w:t>
      </w:r>
      <w:proofErr w:type="spellEnd"/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//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بديل للنماذج في حالة عدم توفر ملفات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GLB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function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4078F2"/>
          <w:sz w:val="28"/>
          <w:szCs w:val="28"/>
        </w:rPr>
        <w:t>CourtRoomModel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()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return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(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group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/*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الأرضية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*/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rotation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-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Math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.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PI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lastRenderedPageBreak/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planeGeometry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"#3a3a3a"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/*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منصة القاضي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*/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-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4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boxGeometry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3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0.4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"#5d4037"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/*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مقاعد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*/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-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-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boxGeometry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1.5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0.4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"#5d4037"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-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boxGeometry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1.5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0.4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"#5d4037"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group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);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function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4078F2"/>
          <w:sz w:val="28"/>
          <w:szCs w:val="28"/>
        </w:rPr>
        <w:t>SimpleAvatar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({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role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})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return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(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group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/*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الجسم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*/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0.9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cylinderGeometry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0.3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0.3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16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lastRenderedPageBreak/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/*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الرأس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*/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1.7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sphereGeometry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0.3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16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16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"#</w:t>
      </w:r>
      <w:proofErr w:type="spellStart"/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ffdbac</w:t>
      </w:r>
      <w:proofErr w:type="spellEnd"/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{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/* 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  <w:rtl/>
        </w:rPr>
        <w:t>تمييز الدور</w:t>
      </w:r>
      <w:r w:rsidRPr="00974C43">
        <w:rPr>
          <w:rFonts w:ascii="Simplified Arabic" w:eastAsia="Times New Roman" w:hAnsi="Simplified Arabic" w:cs="Simplified Arabic"/>
          <w:i/>
          <w:iCs/>
          <w:color w:val="A0A1A7"/>
          <w:sz w:val="28"/>
          <w:szCs w:val="28"/>
        </w:rPr>
        <w:t xml:space="preserve"> */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mesh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position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2.2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cylinderGeometry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proofErr w:type="spellStart"/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args</w:t>
      </w:r>
      <w:proofErr w:type="spellEnd"/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={[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0.1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,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16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]}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E45649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</w:t>
      </w:r>
      <w:proofErr w:type="spellStart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meshStandardMaterial</w:t>
      </w:r>
      <w:proofErr w:type="spellEnd"/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B76B01"/>
          <w:sz w:val="28"/>
          <w:szCs w:val="28"/>
        </w:rPr>
        <w:t>color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={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E45649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         role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===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"Judge"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?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"gold"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: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E45649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         role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===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"Lawyer"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?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"blue"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A626A4"/>
          <w:sz w:val="28"/>
          <w:szCs w:val="28"/>
        </w:rPr>
        <w:t>: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50A14F"/>
          <w:sz w:val="28"/>
          <w:szCs w:val="28"/>
        </w:rPr>
        <w:t>"red"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 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 xml:space="preserve">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/&gt;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mesh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&lt;/</w:t>
      </w:r>
      <w:r w:rsidRPr="00974C43">
        <w:rPr>
          <w:rFonts w:ascii="Simplified Arabic" w:eastAsia="Times New Roman" w:hAnsi="Simplified Arabic" w:cs="Simplified Arabic"/>
          <w:color w:val="E45649"/>
          <w:sz w:val="28"/>
          <w:szCs w:val="28"/>
        </w:rPr>
        <w:t>group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&gt;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 </w:t>
      </w: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);</w:t>
      </w:r>
    </w:p>
    <w:p w:rsidR="00974C43" w:rsidRPr="00974C43" w:rsidRDefault="00974C43" w:rsidP="0097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383A42"/>
          <w:sz w:val="28"/>
          <w:szCs w:val="28"/>
        </w:rPr>
        <w:t>}</w:t>
      </w:r>
    </w:p>
    <w:p w:rsidR="00974C43" w:rsidRPr="00974C43" w:rsidRDefault="00974C43" w:rsidP="00974C43">
      <w:pPr>
        <w:spacing w:before="480" w:after="240" w:line="480" w:lineRule="atLeast"/>
        <w:jc w:val="both"/>
        <w:outlineLvl w:val="1"/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نصائح مهمة</w:t>
      </w: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0"/>
          <w:numId w:val="10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حجم الملفات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حاول إبقاء حجم ملفات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صغيراً لأداء أفضل</w:t>
      </w:r>
    </w:p>
    <w:p w:rsidR="00974C43" w:rsidRPr="00974C43" w:rsidRDefault="00974C43" w:rsidP="00974C43">
      <w:pPr>
        <w:numPr>
          <w:ilvl w:val="0"/>
          <w:numId w:val="10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تحسين النماذج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قلل عدد المضلعات في النماذج غير الهامة</w:t>
      </w:r>
    </w:p>
    <w:p w:rsidR="00974C43" w:rsidRPr="00974C43" w:rsidRDefault="00974C43" w:rsidP="00974C43">
      <w:pPr>
        <w:numPr>
          <w:ilvl w:val="0"/>
          <w:numId w:val="10"/>
        </w:numPr>
        <w:spacing w:after="12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المواد والألوان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استخدم ألواناً مناسبة لكل شخصية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:</w:t>
      </w:r>
    </w:p>
    <w:p w:rsidR="00974C43" w:rsidRPr="00974C43" w:rsidRDefault="00974C43" w:rsidP="00974C43">
      <w:pPr>
        <w:numPr>
          <w:ilvl w:val="1"/>
          <w:numId w:val="10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القاضي: ألوان رسمية (أسود، أزرق غامق، ذهبي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)</w:t>
      </w:r>
    </w:p>
    <w:p w:rsidR="00974C43" w:rsidRPr="00974C43" w:rsidRDefault="00974C43" w:rsidP="00974C43">
      <w:pPr>
        <w:numPr>
          <w:ilvl w:val="1"/>
          <w:numId w:val="10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المحامي: بدلة رسمية (أسود، رمادي، أزرق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)</w:t>
      </w:r>
    </w:p>
    <w:p w:rsidR="00974C43" w:rsidRPr="00974C43" w:rsidRDefault="00974C43" w:rsidP="00974C43">
      <w:pPr>
        <w:numPr>
          <w:ilvl w:val="1"/>
          <w:numId w:val="10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المدعى عليه: ألوان عادية</w:t>
      </w:r>
    </w:p>
    <w:p w:rsidR="00974C43" w:rsidRPr="00974C43" w:rsidRDefault="00974C43" w:rsidP="00974C43">
      <w:pPr>
        <w:numPr>
          <w:ilvl w:val="0"/>
          <w:numId w:val="10"/>
        </w:numPr>
        <w:spacing w:after="0" w:line="420" w:lineRule="atLeast"/>
        <w:ind w:left="660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b/>
          <w:bCs/>
          <w:color w:val="0F1115"/>
          <w:sz w:val="28"/>
          <w:szCs w:val="28"/>
          <w:rtl/>
        </w:rPr>
        <w:t>النسخ الاحتياطي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: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احفظ نسخاً احتياطية من مشاريع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Blender (.blend)</w:t>
      </w:r>
    </w:p>
    <w:p w:rsidR="00974C43" w:rsidRPr="00974C43" w:rsidRDefault="00974C43" w:rsidP="00974C43">
      <w:pPr>
        <w:spacing w:before="240" w:after="100" w:afterAutospacing="1" w:line="420" w:lineRule="atLeast"/>
        <w:jc w:val="both"/>
        <w:rPr>
          <w:rFonts w:ascii="Simplified Arabic" w:eastAsia="Times New Roman" w:hAnsi="Simplified Arabic" w:cs="Simplified Arabic"/>
          <w:color w:val="0F1115"/>
          <w:sz w:val="28"/>
          <w:szCs w:val="28"/>
        </w:rPr>
      </w:pP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lastRenderedPageBreak/>
        <w:t>بهذه الطرق، يمكنك إنشاء وتجهيز ملفات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 xml:space="preserve"> GLB 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  <w:rtl/>
        </w:rPr>
        <w:t>المطلوبة لمشروع المحكمة الافتراضية الخاص بك</w:t>
      </w:r>
      <w:r w:rsidRPr="00974C43">
        <w:rPr>
          <w:rFonts w:ascii="Simplified Arabic" w:eastAsia="Times New Roman" w:hAnsi="Simplified Arabic" w:cs="Simplified Arabic"/>
          <w:color w:val="0F1115"/>
          <w:sz w:val="28"/>
          <w:szCs w:val="28"/>
        </w:rPr>
        <w:t>.</w:t>
      </w:r>
    </w:p>
    <w:p w:rsidR="00524D5D" w:rsidRPr="00974C43" w:rsidRDefault="00524D5D" w:rsidP="00974C43">
      <w:pPr>
        <w:jc w:val="both"/>
        <w:rPr>
          <w:rFonts w:ascii="Simplified Arabic" w:hAnsi="Simplified Arabic" w:cs="Simplified Arabic"/>
          <w:sz w:val="28"/>
          <w:szCs w:val="28"/>
        </w:rPr>
      </w:pPr>
    </w:p>
    <w:sectPr w:rsidR="00524D5D" w:rsidRPr="00974C43" w:rsidSect="00B21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3583"/>
    <w:multiLevelType w:val="multilevel"/>
    <w:tmpl w:val="2D5C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1354E"/>
    <w:multiLevelType w:val="multilevel"/>
    <w:tmpl w:val="6C10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E328F"/>
    <w:multiLevelType w:val="multilevel"/>
    <w:tmpl w:val="8934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D027D"/>
    <w:multiLevelType w:val="multilevel"/>
    <w:tmpl w:val="416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6423B"/>
    <w:multiLevelType w:val="multilevel"/>
    <w:tmpl w:val="35F2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43D6B"/>
    <w:multiLevelType w:val="multilevel"/>
    <w:tmpl w:val="DF2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6179F0"/>
    <w:multiLevelType w:val="multilevel"/>
    <w:tmpl w:val="9B0A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D55E44"/>
    <w:multiLevelType w:val="multilevel"/>
    <w:tmpl w:val="3C7A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D751AC"/>
    <w:multiLevelType w:val="multilevel"/>
    <w:tmpl w:val="F214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B723AC"/>
    <w:multiLevelType w:val="multilevel"/>
    <w:tmpl w:val="51CE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43"/>
    <w:rsid w:val="00524D5D"/>
    <w:rsid w:val="00974C43"/>
    <w:rsid w:val="00B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974C4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4C4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4C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974C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974C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974C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a"/>
    <w:rsid w:val="00974C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74C43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74C43"/>
    <w:rPr>
      <w:color w:val="0000FF"/>
      <w:u w:val="single"/>
    </w:rPr>
  </w:style>
  <w:style w:type="character" w:customStyle="1" w:styleId="d813de27">
    <w:name w:val="d813de27"/>
    <w:basedOn w:val="a0"/>
    <w:rsid w:val="00974C43"/>
  </w:style>
  <w:style w:type="paragraph" w:styleId="HTML">
    <w:name w:val="HTML Preformatted"/>
    <w:basedOn w:val="a"/>
    <w:link w:val="HTMLChar"/>
    <w:uiPriority w:val="99"/>
    <w:semiHidden/>
    <w:unhideWhenUsed/>
    <w:rsid w:val="00974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74C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74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974C4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4C4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4C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974C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974C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974C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a"/>
    <w:rsid w:val="00974C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74C43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74C43"/>
    <w:rPr>
      <w:color w:val="0000FF"/>
      <w:u w:val="single"/>
    </w:rPr>
  </w:style>
  <w:style w:type="character" w:customStyle="1" w:styleId="d813de27">
    <w:name w:val="d813de27"/>
    <w:basedOn w:val="a0"/>
    <w:rsid w:val="00974C43"/>
  </w:style>
  <w:style w:type="paragraph" w:styleId="HTML">
    <w:name w:val="HTML Preformatted"/>
    <w:basedOn w:val="a"/>
    <w:link w:val="HTMLChar"/>
    <w:uiPriority w:val="99"/>
    <w:semiHidden/>
    <w:unhideWhenUsed/>
    <w:rsid w:val="00974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74C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7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743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21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a.io/" TargetMode="External"/><Relationship Id="rId13" Type="http://schemas.openxmlformats.org/officeDocument/2006/relationships/hyperlink" Target="https://makehumancommunity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urbosquid.com/" TargetMode="External"/><Relationship Id="rId12" Type="http://schemas.openxmlformats.org/officeDocument/2006/relationships/hyperlink" Target="https://readyplayer.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etchfab.com/" TargetMode="External"/><Relationship Id="rId11" Type="http://schemas.openxmlformats.org/officeDocument/2006/relationships/hyperlink" Target="https://judge.g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dyplayer.me/" TargetMode="External"/><Relationship Id="rId10" Type="http://schemas.openxmlformats.org/officeDocument/2006/relationships/hyperlink" Target="https://www.blender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ra.io/" TargetMode="External"/><Relationship Id="rId14" Type="http://schemas.openxmlformats.org/officeDocument/2006/relationships/hyperlink" Target="https://mixamo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2025-09-04T08:05:00Z</dcterms:created>
  <dcterms:modified xsi:type="dcterms:W3CDTF">2025-09-04T08:06:00Z</dcterms:modified>
</cp:coreProperties>
</file>