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Top Left: 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Data Scientist &amp;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Business Intelligence System Developer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[Md.] S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abbir Hossain Bhuiyea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Greetings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Hello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I’M SHABBIR,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 Storyteller with Data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I Love Building Things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→  I Love Building Interactive BI Systems that Relieve Organizations from Tedious Repetitive Tasks, Static Reporting &amp; Analytics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#First, “view cv” won’t be with the first animated picture.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 It will be with the second picture, but on the left [which doesn’t collide with the picture/words]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##No projects to show from here. So, “View Projects” will be removed.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  <w:tab/>
        <w:tab/>
        <w:tab/>
        <w:tab/>
        <w:tab/>
        <w:t xml:space="preserve"> 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About</w:t>
      </w:r>
    </w:p>
    <w:p w:rsidR="00000000" w:rsidDel="00000000" w:rsidP="00000000" w:rsidRDefault="00000000" w:rsidRPr="00000000" w14:paraId="00000021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## In the place of “</w:t>
      </w:r>
      <w:r w:rsidDel="00000000" w:rsidR="00000000" w:rsidRPr="00000000">
        <w:rPr>
          <w:rFonts w:ascii="Comic Sans MS" w:cs="Comic Sans MS" w:eastAsia="Comic Sans MS" w:hAnsi="Comic Sans MS"/>
          <w:color w:val="ff0000"/>
          <w:sz w:val="24"/>
          <w:szCs w:val="24"/>
          <w:rtl w:val="0"/>
        </w:rPr>
        <w:t xml:space="preserve">Who am I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” it would be “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About Me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”. No subsection under “About Me”</w:t>
      </w:r>
    </w:p>
    <w:p w:rsidR="00000000" w:rsidDel="00000000" w:rsidP="00000000" w:rsidRDefault="00000000" w:rsidRPr="00000000" w14:paraId="00000023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“I am Md. Shabbir Hossain Bhuiyea (Rossi), a young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Data Enthusiast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, who is always up to take on new challenges for problem-solving in accordance with learning new competencies and wants to contribute to the Fintech and other industrial sectors by applying Statistical &amp; Data Science Methodologies and Tools to Visualize and get actionable insight from massive amounts of unstructured data.</w:t>
      </w:r>
    </w:p>
    <w:p w:rsidR="00000000" w:rsidDel="00000000" w:rsidP="00000000" w:rsidRDefault="00000000" w:rsidRPr="00000000" w14:paraId="00000025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 completed my Graduation &amp;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Post-Graduation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(with a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Thesis on Machine Learning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) with a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Distinction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Statistics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from Shahjalal University of Science &amp; Technology. Since then I have worked on several Govt. funded Research Projects, in the Development Sector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Save the Children &amp; Pathfinder Internation)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as Research Officer, in the Daffodil Internation University as a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Lecturer in Statistics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, and finally found my true interest and started working in the field of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Data Science, Big Data Engineering &amp; Business Intelligence System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For the last two years, I have been working as a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Data Scientist and Lead of a Business Intelligence System Development Team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for two Fintech Companies [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Celloscope Limited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&amp;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DOER Services Limited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]. I developed one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Customized BI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Agrani Bank’s Agent Banking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and another BI for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Insurance Development &amp; Regulatory Authority (IDRA)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R, Shiny, HTML, CSS &amp; SQL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which are in production. In these projects, I dealt with the whole Insurance industry (83 companies) enormous volume of data and Agent Banking’s Transactional Data. Now, working with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Tableau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and other BI solutions to develop another system for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Agrani Smart Banking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.” </w:t>
      </w:r>
    </w:p>
    <w:p w:rsidR="00000000" w:rsidDel="00000000" w:rsidP="00000000" w:rsidRDefault="00000000" w:rsidRPr="00000000" w14:paraId="00000029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### Here are some of my Expertise:</w:t>
      </w:r>
    </w:p>
    <w:p w:rsidR="00000000" w:rsidDel="00000000" w:rsidP="00000000" w:rsidRDefault="00000000" w:rsidRPr="00000000" w14:paraId="00000031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BI System Development</w:t>
      </w:r>
    </w:p>
    <w:p w:rsidR="00000000" w:rsidDel="00000000" w:rsidP="00000000" w:rsidRDefault="00000000" w:rsidRPr="00000000" w14:paraId="00000033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 Develop Business Intelligence Systems</w:t>
      </w:r>
    </w:p>
    <w:p w:rsidR="00000000" w:rsidDel="00000000" w:rsidP="00000000" w:rsidRDefault="00000000" w:rsidRPr="00000000" w14:paraId="00000034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 (Shiny)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, Flexdashboard, Tableau/PowerBI.</w:t>
      </w:r>
    </w:p>
    <w:p w:rsidR="00000000" w:rsidDel="00000000" w:rsidP="00000000" w:rsidRDefault="00000000" w:rsidRPr="00000000" w14:paraId="00000035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Additional Skills that are Required:</w:t>
      </w:r>
    </w:p>
    <w:p w:rsidR="00000000" w:rsidDel="00000000" w:rsidP="00000000" w:rsidRDefault="00000000" w:rsidRPr="00000000" w14:paraId="00000036">
      <w:pPr>
        <w:jc w:val="left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ETL, Data Warehousing, SQL, NoSQL (MongoDB),</w:t>
      </w:r>
    </w:p>
    <w:p w:rsidR="00000000" w:rsidDel="00000000" w:rsidP="00000000" w:rsidRDefault="00000000" w:rsidRPr="00000000" w14:paraId="00000037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CI/CD Pipeline, Docker, Crontab, Shell Scripting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etc.</w:t>
      </w:r>
    </w:p>
    <w:p w:rsidR="00000000" w:rsidDel="00000000" w:rsidP="00000000" w:rsidRDefault="00000000" w:rsidRPr="00000000" w14:paraId="00000038">
      <w:pPr>
        <w:jc w:val="left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Data Analysis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Along with analyzing &amp; making insightful visualizations 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for Agrani Agent Banking Business Team and IDRA, I run 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Train up Program on Data Analytics to empower the employees </w:t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from non-technical fields with analytical skills.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For analysis and visualization, I frequently use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R/Python &amp; SQL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Deploying BI Systems in a cost-effective way is a major challenge. 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 publish my developed BI on the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Cloud (on-premises or rented VM)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Docker, free tiered ShinyServer/ShinyProxy.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###Here are some of my Projects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#Custom Insurance BI</w:t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*CHANGE THE SCREENSHOT WITH THE OTHER ONE [WITH BANGLADESH MAP]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An Insurance Industry Centric Sample Interactive Dashboard/BI hosted on shinyaaps.io, which you can try on your own to get the Idea.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 Add “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Live Demo”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Button in the place of “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4E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#Sample Banking BI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 Banking Industry Centric Demo Interactive Dashboard/BI hosted on our own Server using R-Shiny and Docker.</w:t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 Add “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Live Demo”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Button in the place of “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#Tableau Dashboard</w:t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An impression of a BI Toal/Dashboard with Dummy Data, that are being developed in Tableau for Agrani Smart Banking.</w:t>
      </w:r>
    </w:p>
    <w:p w:rsidR="00000000" w:rsidDel="00000000" w:rsidP="00000000" w:rsidRDefault="00000000" w:rsidRPr="00000000" w14:paraId="00000058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*No need to keep the “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More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” Button on this and the next one</w:t>
      </w:r>
    </w:p>
    <w:p w:rsidR="00000000" w:rsidDel="00000000" w:rsidP="00000000" w:rsidRDefault="00000000" w:rsidRPr="00000000" w14:paraId="0000005B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###My Work Experience</w:t>
      </w:r>
    </w:p>
    <w:p w:rsidR="00000000" w:rsidDel="00000000" w:rsidP="00000000" w:rsidRDefault="00000000" w:rsidRPr="00000000" w14:paraId="0000006A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Team Lead, Data Science &amp; Business Intelligence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  <w:tab/>
        <w:t xml:space="preserve">2020 - Present</w:t>
      </w:r>
    </w:p>
    <w:p w:rsidR="00000000" w:rsidDel="00000000" w:rsidP="00000000" w:rsidRDefault="00000000" w:rsidRPr="00000000" w14:paraId="0000006C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Started my journey at DOER Services Limited, a Fintech Company, as the only Data Scientist in the company in late 2020. As more projects were coming, started recruiting, training and building a team of Data Scientists and Business Intelligence System Developers. So far, we have worked for Agrani Bank, IDRA and serving Celloscope Limited too.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Accomplishment: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line="240" w:lineRule="auto"/>
        <w:ind w:left="15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Developed a BI System [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Shiny Web Application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] for the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Insurance Development &amp; Regulatory Authority (IDRA), Bangladesh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to monitor the progress of the whole Insurance Industry in Bangladesh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line="240" w:lineRule="auto"/>
        <w:ind w:left="15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Developed an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Automated Reporting System and BI Tool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for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Agrani Bank’s Agent Banking 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using R, Shiny, HTML, CSS &amp;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40" w:lineRule="auto"/>
        <w:ind w:left="15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Built a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System Performance Analysis Dashboard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for Agrani Bank’s Agent Banking System and CBS [Core Banking System].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40" w:lineRule="auto"/>
        <w:ind w:left="15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Worked with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NBR [National Board of Revenue]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to develop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Predictive and Time Series Models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Oracle Analytics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40" w:lineRule="auto"/>
        <w:ind w:left="15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Currently, working on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Agrani Smart Banking BI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Tableau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Lecturer in Statistics</w:t>
        <w:tab/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2019 - 2020 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Worked at the Daffodil International University (DIU) as a Lecturer in Statistics for more than one and a half years and took courses like Business Statistics, Probability, Applied Statistics, Data Mining, etc., and often perform the role of Student Mentorship </w:t>
      </w:r>
    </w:p>
    <w:p w:rsidR="00000000" w:rsidDel="00000000" w:rsidP="00000000" w:rsidRDefault="00000000" w:rsidRPr="00000000" w14:paraId="00000079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#Research Consultant</w:t>
        <w:tab/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During my time at the DIU, I worked as a consultant (co-investigator) on 2 NGO (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ESDO, MJF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) funded projects. From questionnaire design to data analysis and report submission, I carried out the projects with my ex-collegue and Department Head Dr Syed Mizanur Rahman (Raju).</w:t>
      </w:r>
    </w:p>
    <w:p w:rsidR="00000000" w:rsidDel="00000000" w:rsidP="00000000" w:rsidRDefault="00000000" w:rsidRPr="00000000" w14:paraId="0000007C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#Research Officer</w:t>
        <w:tab/>
        <w:tab/>
        <w:tab/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2018 - 2019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For several periods between 2018-19, I worked as a Research Officer on two of the major projects [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Suchana, re(solve)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] of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Save the Children, Bangladesh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Pathfinder International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#Data Analyst &amp; Research Assistant</w:t>
        <w:tab/>
        <w:tab/>
        <w:tab/>
        <w:tab/>
      </w: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2014/15- 2018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Since my academic years, I have been actively involved in several Govt. funded research projects as a research assistant between that period. To carry out the projects successfully, I worked as a research study designer, data collector, data analyst and project report writer under the supervision of my University Faculties. 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###My Academic Journey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#Post-Graduation [MSc.]  2016-17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 completed my post-graduation in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Statistics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Distinction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from Shahjalal University of Science &amp; Technology, Sylhet, Bangladesh. I held the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second position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 the batch with CGPA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3.87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out of 4.00.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My master’s thesis was on: “Estimating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Early Childhood Development Index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 Bangladesh and Identifying Associated Risk Factors using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Logit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Random Forest Modeling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8F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#Graduation [BSc.]  2011-15</w:t>
      </w:r>
    </w:p>
    <w:p w:rsidR="00000000" w:rsidDel="00000000" w:rsidP="00000000" w:rsidRDefault="00000000" w:rsidRPr="00000000" w14:paraId="00000091">
      <w:pPr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My Bachelor's was in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Statistics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from the same university as the master’s where I also held the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second position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in my batch with a CGPA of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3.73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out of 4.00.</w:t>
      </w:r>
    </w:p>
    <w:p w:rsidR="00000000" w:rsidDel="00000000" w:rsidP="00000000" w:rsidRDefault="00000000" w:rsidRPr="00000000" w14:paraId="00000093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#Higher Secondary (HSC)  2008-09</w:t>
      </w:r>
    </w:p>
    <w:p w:rsidR="00000000" w:rsidDel="00000000" w:rsidP="00000000" w:rsidRDefault="00000000" w:rsidRPr="00000000" w14:paraId="00000095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Successfully, Completed Higher Secondary from Gurudoyal Govt. College, Kishoreganj with a GPA of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5.00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out of 5.00.</w:t>
      </w:r>
    </w:p>
    <w:p w:rsidR="00000000" w:rsidDel="00000000" w:rsidP="00000000" w:rsidRDefault="00000000" w:rsidRPr="00000000" w14:paraId="00000097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#Secondary (SSC)  2006-07</w:t>
      </w:r>
    </w:p>
    <w:p w:rsidR="00000000" w:rsidDel="00000000" w:rsidP="00000000" w:rsidRDefault="00000000" w:rsidRPr="00000000" w14:paraId="00000099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Completed Secondary School Certificate Exam from Kishoreganj Govt. Boys High School, Kishoreganj with a GPA of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5.00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out of 5.00.</w:t>
      </w:r>
    </w:p>
    <w:p w:rsidR="00000000" w:rsidDel="00000000" w:rsidP="00000000" w:rsidRDefault="00000000" w:rsidRPr="00000000" w14:paraId="0000009B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rtl w:val="0"/>
        </w:rPr>
        <w:t xml:space="preserve">###Publication</w:t>
      </w:r>
    </w:p>
    <w:p w:rsidR="00000000" w:rsidDel="00000000" w:rsidP="00000000" w:rsidRDefault="00000000" w:rsidRPr="00000000" w14:paraId="0000009E">
      <w:pPr>
        <w:jc w:val="both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#Publication #1 Journal of Population and Social Studies (JPSS) [Scopus Indexed]</w:t>
      </w:r>
    </w:p>
    <w:p w:rsidR="00000000" w:rsidDel="00000000" w:rsidP="00000000" w:rsidRDefault="00000000" w:rsidRPr="00000000" w14:paraId="000000A0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Assessing the determinants of women’s age at first marriage in rural and urban areas of Bangladesh: Insights from Quantile Regression (QR) approaches</w:t>
      </w:r>
    </w:p>
    <w:p w:rsidR="00000000" w:rsidDel="00000000" w:rsidP="00000000" w:rsidRDefault="00000000" w:rsidRPr="00000000" w14:paraId="000000A1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Journal of Population and Social Studies.</w:t>
      </w:r>
    </w:p>
    <w:p w:rsidR="00000000" w:rsidDel="00000000" w:rsidP="00000000" w:rsidRDefault="00000000" w:rsidRPr="00000000" w14:paraId="000000A2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Volume 30, 2022. pp. 602–624</w:t>
      </w:r>
    </w:p>
    <w:p w:rsidR="00000000" w:rsidDel="00000000" w:rsidP="00000000" w:rsidRDefault="00000000" w:rsidRPr="00000000" w14:paraId="000000A4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DOI: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http://doi.org/10.25133/JPSSv302022.034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#Publication #2 Transfusion and Apheresis Science, Elsevier [Scopus Indexed]</w:t>
      </w:r>
    </w:p>
    <w:p w:rsidR="00000000" w:rsidDel="00000000" w:rsidP="00000000" w:rsidRDefault="00000000" w:rsidRPr="00000000" w14:paraId="000000A8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Factors influencing voluntary blood donation practice among university students of Bangladesh.</w:t>
      </w:r>
    </w:p>
    <w:p w:rsidR="00000000" w:rsidDel="00000000" w:rsidP="00000000" w:rsidRDefault="00000000" w:rsidRPr="00000000" w14:paraId="000000A9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DOI: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color w:val="1155cc"/>
            <w:sz w:val="24"/>
            <w:szCs w:val="24"/>
            <w:u w:val="single"/>
            <w:rtl w:val="0"/>
          </w:rPr>
          <w:t xml:space="preserve">https://doi.org/10.1016/j.transci.2022.103379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Comic Sans MS" w:cs="Comic Sans MS" w:eastAsia="Comic Sans MS" w:hAnsi="Comic Sans MS"/>
          <w:b w:val="1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#Publication #3 Review of General Management</w:t>
      </w:r>
    </w:p>
    <w:p w:rsidR="00000000" w:rsidDel="00000000" w:rsidP="00000000" w:rsidRDefault="00000000" w:rsidRPr="00000000" w14:paraId="000000AE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Investigation of satisfaction level of customers and hidden factors for selected retail shopping.</w:t>
      </w:r>
    </w:p>
    <w:p w:rsidR="00000000" w:rsidDel="00000000" w:rsidP="00000000" w:rsidRDefault="00000000" w:rsidRPr="00000000" w14:paraId="000000AF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Source: Review of General Management. 2018, Vol. 27 Issue 1, p22-43. 22p.</w:t>
      </w:r>
    </w:p>
    <w:p w:rsidR="00000000" w:rsidDel="00000000" w:rsidP="00000000" w:rsidRDefault="00000000" w:rsidRPr="00000000" w14:paraId="000000B1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#Conference Paper #1 </w:t>
      </w:r>
    </w:p>
    <w:p w:rsidR="00000000" w:rsidDel="00000000" w:rsidP="00000000" w:rsidRDefault="00000000" w:rsidRPr="00000000" w14:paraId="000000B3">
      <w:pPr>
        <w:spacing w:line="240" w:lineRule="auto"/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Awareness and Impacts of Climate Change among the Farmer’s Livelihoods in Haor Area of Kishoreganj.</w:t>
      </w:r>
    </w:p>
    <w:p w:rsidR="00000000" w:rsidDel="00000000" w:rsidP="00000000" w:rsidRDefault="00000000" w:rsidRPr="00000000" w14:paraId="000000B4">
      <w:pPr>
        <w:spacing w:line="240" w:lineRule="auto"/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Presented at 17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National Statistical Conference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organized by Bangladesh Statistical Association.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#Conference Paper #2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Estimating Early Childhood Development Index in Bangladesh and Identifying the Associated Risk Factors.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Presented at 17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24"/>
          <w:szCs w:val="24"/>
          <w:rtl w:val="0"/>
        </w:rPr>
        <w:t xml:space="preserve">National Statistical Conference</w:t>
      </w:r>
      <w:r w:rsidDel="00000000" w:rsidR="00000000" w:rsidRPr="00000000">
        <w:rPr>
          <w:rFonts w:ascii="Comic Sans MS" w:cs="Comic Sans MS" w:eastAsia="Comic Sans MS" w:hAnsi="Comic Sans MS"/>
          <w:sz w:val="24"/>
          <w:szCs w:val="24"/>
          <w:rtl w:val="0"/>
        </w:rPr>
        <w:t xml:space="preserve"> organized by Bangladesh Statistical Association.</w:t>
      </w:r>
    </w:p>
    <w:p w:rsidR="00000000" w:rsidDel="00000000" w:rsidP="00000000" w:rsidRDefault="00000000" w:rsidRPr="00000000" w14:paraId="000000BB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15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i.org/10.25133/JPSSv302022.034" TargetMode="External"/><Relationship Id="rId7" Type="http://schemas.openxmlformats.org/officeDocument/2006/relationships/hyperlink" Target="https://doi.org/10.1016/j.transci.2022.10337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