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9DF" w:rsidRDefault="008129DF" w:rsidP="008129DF">
      <w:r>
        <w:t>https://github.com/shabbir1903/SpringRibbonExample/</w:t>
      </w:r>
    </w:p>
    <w:p w:rsidR="00F44EBB" w:rsidRDefault="00F44EBB" w:rsidP="00F44EB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1.Start Eureka Server - </w:t>
      </w:r>
      <w:hyperlink r:id="rId4" w:history="1">
        <w:r>
          <w:rPr>
            <w:rStyle w:val="Hyperlink"/>
            <w:rFonts w:ascii="Segoe UI" w:hAnsi="Segoe UI" w:cs="Segoe UI"/>
            <w:color w:val="0366D6"/>
          </w:rPr>
          <w:t>http://localhost:8761/</w:t>
        </w:r>
      </w:hyperlink>
      <w:r>
        <w:rPr>
          <w:rFonts w:ascii="Segoe UI" w:hAnsi="Segoe UI" w:cs="Segoe UI"/>
          <w:color w:val="24292E"/>
        </w:rPr>
        <w:t> </w:t>
      </w:r>
    </w:p>
    <w:p w:rsidR="00F44EBB" w:rsidRDefault="00F44EBB" w:rsidP="00F44EB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2.Start ribbon Server - </w:t>
      </w:r>
      <w:hyperlink r:id="rId5" w:history="1">
        <w:r>
          <w:rPr>
            <w:rStyle w:val="Hyperlink"/>
            <w:rFonts w:ascii="Segoe UI" w:hAnsi="Segoe UI" w:cs="Segoe UI"/>
            <w:color w:val="0366D6"/>
          </w:rPr>
          <w:t>http://localhost:9090/backend</w:t>
        </w:r>
      </w:hyperlink>
    </w:p>
    <w:p w:rsidR="00F44EBB" w:rsidRDefault="00F44EBB" w:rsidP="00F44EB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3.Start ribbon client - </w:t>
      </w:r>
      <w:hyperlink r:id="rId6" w:history="1">
        <w:r>
          <w:rPr>
            <w:rStyle w:val="Hyperlink"/>
            <w:rFonts w:ascii="Segoe UI" w:hAnsi="Segoe UI" w:cs="Segoe UI"/>
            <w:color w:val="0366D6"/>
          </w:rPr>
          <w:t>http://localhost:8888/client/frontend</w:t>
        </w:r>
      </w:hyperlink>
    </w:p>
    <w:p w:rsidR="00F44EBB" w:rsidRDefault="00F44EBB" w:rsidP="00F44EBB">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To Test Ribbon Client start </w:t>
      </w:r>
      <w:r>
        <w:rPr>
          <w:rFonts w:ascii="Segoe UI" w:hAnsi="Segoe UI" w:cs="Segoe UI"/>
          <w:color w:val="24292E"/>
        </w:rPr>
        <w:t>multiple</w:t>
      </w:r>
      <w:r>
        <w:rPr>
          <w:rFonts w:ascii="Segoe UI" w:hAnsi="Segoe UI" w:cs="Segoe UI"/>
          <w:color w:val="24292E"/>
        </w:rPr>
        <w:t xml:space="preserve"> instance of ribbon server by changing the port number in the application properties and then run ribbon client You will see port number is changing in the UI of backend server by hitting </w:t>
      </w:r>
      <w:hyperlink r:id="rId7" w:history="1">
        <w:r>
          <w:rPr>
            <w:rStyle w:val="Hyperlink"/>
            <w:rFonts w:ascii="Segoe UI" w:hAnsi="Segoe UI" w:cs="Segoe UI"/>
            <w:color w:val="0366D6"/>
          </w:rPr>
          <w:t>http://localhost:8888/client/frontend</w:t>
        </w:r>
      </w:hyperlink>
    </w:p>
    <w:p w:rsidR="001F09D2" w:rsidRDefault="001F09D2" w:rsidP="001F09D2">
      <w:pPr>
        <w:rPr>
          <w:rFonts w:ascii="Palatino Linotype" w:hAnsi="Palatino Linotype" w:cs="Palatino Linotype"/>
        </w:rPr>
      </w:pPr>
      <w:r>
        <w:rPr>
          <w:rFonts w:ascii="Palatino Linotype" w:hAnsi="Palatino Linotype" w:cs="Palatino Linotype"/>
          <w:b/>
          <w:bCs/>
          <w:sz w:val="24"/>
          <w:szCs w:val="24"/>
          <w:u w:val="single"/>
        </w:rPr>
        <w:t xml:space="preserve">Ribbon </w:t>
      </w:r>
      <w:proofErr w:type="gramStart"/>
      <w:r>
        <w:rPr>
          <w:rFonts w:ascii="Palatino Linotype" w:hAnsi="Palatino Linotype" w:cs="Palatino Linotype"/>
          <w:b/>
          <w:bCs/>
          <w:sz w:val="24"/>
          <w:szCs w:val="24"/>
          <w:u w:val="single"/>
        </w:rPr>
        <w:t>For</w:t>
      </w:r>
      <w:proofErr w:type="gramEnd"/>
      <w:r>
        <w:rPr>
          <w:rFonts w:ascii="Palatino Linotype" w:hAnsi="Palatino Linotype" w:cs="Palatino Linotype"/>
          <w:b/>
          <w:bCs/>
          <w:sz w:val="24"/>
          <w:szCs w:val="24"/>
          <w:u w:val="single"/>
        </w:rPr>
        <w:t xml:space="preserve"> Load Balancing</w:t>
      </w:r>
    </w:p>
    <w:p w:rsidR="001F09D2" w:rsidRDefault="001F09D2" w:rsidP="001F09D2">
      <w:pPr>
        <w:rPr>
          <w:rFonts w:ascii="Palatino Linotype" w:hAnsi="Palatino Linotype" w:cs="Palatino Linotype"/>
        </w:rPr>
      </w:pPr>
      <w:r>
        <w:rPr>
          <w:rFonts w:ascii="Palatino Linotype" w:hAnsi="Palatino Linotype" w:cs="Palatino Linotype"/>
        </w:rPr>
        <w:t xml:space="preserve">So far, we were always running with a single instance of the </w:t>
      </w:r>
      <w:proofErr w:type="spellStart"/>
      <w:proofErr w:type="gramStart"/>
      <w:r>
        <w:rPr>
          <w:rFonts w:ascii="Palatino Linotype" w:hAnsi="Palatino Linotype" w:cs="Palatino Linotype"/>
        </w:rPr>
        <w:t>microservice.The</w:t>
      </w:r>
      <w:proofErr w:type="spellEnd"/>
      <w:proofErr w:type="gramEnd"/>
      <w:r>
        <w:rPr>
          <w:rFonts w:ascii="Palatino Linotype" w:hAnsi="Palatino Linotype" w:cs="Palatino Linotype"/>
        </w:rPr>
        <w:t xml:space="preserve"> URL is hard coded both in client as well as in the service-to-service </w:t>
      </w:r>
      <w:proofErr w:type="spellStart"/>
      <w:r>
        <w:rPr>
          <w:rFonts w:ascii="Palatino Linotype" w:hAnsi="Palatino Linotype" w:cs="Palatino Linotype"/>
        </w:rPr>
        <w:t>calls.Since</w:t>
      </w:r>
      <w:proofErr w:type="spellEnd"/>
      <w:r>
        <w:rPr>
          <w:rFonts w:ascii="Palatino Linotype" w:hAnsi="Palatino Linotype" w:cs="Palatino Linotype"/>
        </w:rPr>
        <w:t xml:space="preserve"> there could be more than one service instance in the real world, this is not a recommended approach. </w:t>
      </w:r>
    </w:p>
    <w:p w:rsidR="001F09D2" w:rsidRDefault="001F09D2" w:rsidP="001F09D2">
      <w:pPr>
        <w:rPr>
          <w:rFonts w:ascii="Palatino Linotype" w:hAnsi="Palatino Linotype" w:cs="Palatino Linotype"/>
        </w:rPr>
      </w:pPr>
      <w:r>
        <w:rPr>
          <w:rFonts w:ascii="Palatino Linotype" w:hAnsi="Palatino Linotype" w:cs="Palatino Linotype"/>
        </w:rPr>
        <w:t xml:space="preserve">If there are multiple instances, then ideally, we should use a load balancer or a local DNS server to abstract the actual instance </w:t>
      </w:r>
      <w:proofErr w:type="gramStart"/>
      <w:r>
        <w:rPr>
          <w:rFonts w:ascii="Palatino Linotype" w:hAnsi="Palatino Linotype" w:cs="Palatino Linotype"/>
        </w:rPr>
        <w:t>locations, and</w:t>
      </w:r>
      <w:proofErr w:type="gramEnd"/>
      <w:r>
        <w:rPr>
          <w:rFonts w:ascii="Palatino Linotype" w:hAnsi="Palatino Linotype" w:cs="Palatino Linotype"/>
        </w:rPr>
        <w:t xml:space="preserve"> configure an alias name or the load balancer address in the clients. </w:t>
      </w:r>
    </w:p>
    <w:p w:rsidR="001F09D2" w:rsidRDefault="001F09D2" w:rsidP="001F09D2">
      <w:pPr>
        <w:rPr>
          <w:rFonts w:ascii="Palatino Linotype" w:hAnsi="Palatino Linotype" w:cs="Palatino Linotype"/>
        </w:rPr>
      </w:pPr>
      <w:r>
        <w:rPr>
          <w:rFonts w:ascii="Palatino Linotype" w:hAnsi="Palatino Linotype" w:cs="Palatino Linotype"/>
        </w:rPr>
        <w:t xml:space="preserve">The load balancer then receives the alias </w:t>
      </w:r>
      <w:proofErr w:type="gramStart"/>
      <w:r>
        <w:rPr>
          <w:rFonts w:ascii="Palatino Linotype" w:hAnsi="Palatino Linotype" w:cs="Palatino Linotype"/>
        </w:rPr>
        <w:t>name, and</w:t>
      </w:r>
      <w:proofErr w:type="gramEnd"/>
      <w:r>
        <w:rPr>
          <w:rFonts w:ascii="Palatino Linotype" w:hAnsi="Palatino Linotype" w:cs="Palatino Linotype"/>
        </w:rPr>
        <w:t xml:space="preserve"> resolves it with one of the available instances. With this approach, we can configure as many instances behind a load balancer. It also helps us to handle server failures transparent to the client.</w:t>
      </w:r>
    </w:p>
    <w:p w:rsidR="001F09D2" w:rsidRDefault="001F09D2" w:rsidP="001F09D2">
      <w:pPr>
        <w:rPr>
          <w:rFonts w:ascii="Palatino Linotype" w:hAnsi="Palatino Linotype" w:cs="Palatino Linotype"/>
        </w:rPr>
      </w:pPr>
      <w:r>
        <w:rPr>
          <w:rFonts w:ascii="Palatino Linotype" w:hAnsi="Palatino Linotype" w:cs="Palatino Linotype"/>
        </w:rPr>
        <w:t xml:space="preserve">This is achievable with </w:t>
      </w:r>
      <w:r>
        <w:rPr>
          <w:rFonts w:ascii="Palatino Linotype" w:hAnsi="Palatino Linotype" w:cs="Palatino Linotype"/>
          <w:b/>
          <w:bCs/>
        </w:rPr>
        <w:t>Spring Cloud Netflix Ribbon</w:t>
      </w:r>
      <w:r>
        <w:rPr>
          <w:rFonts w:ascii="Palatino Linotype" w:hAnsi="Palatino Linotype" w:cs="Palatino Linotype"/>
        </w:rPr>
        <w:t xml:space="preserve">. </w:t>
      </w:r>
      <w:r>
        <w:rPr>
          <w:rFonts w:ascii="Palatino Linotype" w:hAnsi="Palatino Linotype" w:cs="Palatino Linotype"/>
          <w:b/>
          <w:bCs/>
        </w:rPr>
        <w:t>Ribbon is a client-side load balancer which can do round-robin load balancing across a set of servers</w:t>
      </w:r>
      <w:r>
        <w:rPr>
          <w:rFonts w:ascii="Palatino Linotype" w:hAnsi="Palatino Linotype" w:cs="Palatino Linotype"/>
        </w:rPr>
        <w:t>. There could be other load balancing algorithms possible with the Ribbon library. Spring Cloud offers a declarative way to configure and use the Ribbon client.</w:t>
      </w:r>
    </w:p>
    <w:p w:rsidR="001F09D2" w:rsidRDefault="001F09D2" w:rsidP="001F09D2">
      <w:pPr>
        <w:rPr>
          <w:rFonts w:ascii="Palatino Linotype" w:hAnsi="Palatino Linotype" w:cs="Palatino Linotype"/>
        </w:rPr>
      </w:pPr>
    </w:p>
    <w:p w:rsidR="001F09D2" w:rsidRDefault="001F09D2" w:rsidP="001F09D2">
      <w:r>
        <w:rPr>
          <w:noProof/>
        </w:rPr>
        <w:drawing>
          <wp:inline distT="0" distB="0" distL="114300" distR="114300" wp14:anchorId="2F7E5D8A" wp14:editId="1DD754B8">
            <wp:extent cx="4244975" cy="1684020"/>
            <wp:effectExtent l="0" t="0" r="6985" b="7620"/>
            <wp:docPr id="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1"/>
                    <pic:cNvPicPr>
                      <a:picLocks noChangeAspect="1"/>
                    </pic:cNvPicPr>
                  </pic:nvPicPr>
                  <pic:blipFill>
                    <a:blip r:embed="rId8"/>
                    <a:stretch>
                      <a:fillRect/>
                    </a:stretch>
                  </pic:blipFill>
                  <pic:spPr>
                    <a:xfrm>
                      <a:off x="0" y="0"/>
                      <a:ext cx="4244975" cy="1684020"/>
                    </a:xfrm>
                    <a:prstGeom prst="rect">
                      <a:avLst/>
                    </a:prstGeom>
                    <a:noFill/>
                    <a:ln w="9525">
                      <a:noFill/>
                    </a:ln>
                  </pic:spPr>
                </pic:pic>
              </a:graphicData>
            </a:graphic>
          </wp:inline>
        </w:drawing>
      </w:r>
    </w:p>
    <w:p w:rsidR="001F09D2" w:rsidRDefault="001F09D2" w:rsidP="001F09D2">
      <w:pPr>
        <w:rPr>
          <w:rFonts w:ascii="Palatino Linotype" w:hAnsi="Palatino Linotype" w:cs="Palatino Linotype"/>
        </w:rPr>
      </w:pPr>
      <w:r>
        <w:rPr>
          <w:rFonts w:ascii="Palatino Linotype" w:hAnsi="Palatino Linotype" w:cs="Palatino Linotype"/>
        </w:rPr>
        <w:t xml:space="preserve">As shown in the preceding diagram, the Ribbon client looks for the Config server to get the list of available microservice instances, and, by default, applies a round-robin load balancing algorithm. </w:t>
      </w:r>
    </w:p>
    <w:p w:rsidR="001F09D2" w:rsidRDefault="001F09D2" w:rsidP="001F09D2">
      <w:pPr>
        <w:rPr>
          <w:rFonts w:ascii="Palatino Linotype" w:hAnsi="Palatino Linotype" w:cs="Palatino Linotype"/>
        </w:rPr>
      </w:pPr>
      <w:r>
        <w:rPr>
          <w:rFonts w:ascii="Palatino Linotype" w:hAnsi="Palatino Linotype" w:cs="Palatino Linotype"/>
          <w:b/>
          <w:bCs/>
          <w:u w:val="single"/>
        </w:rPr>
        <w:lastRenderedPageBreak/>
        <w:t xml:space="preserve">Step-1: </w:t>
      </w:r>
      <w:r>
        <w:rPr>
          <w:rFonts w:ascii="Palatino Linotype" w:hAnsi="Palatino Linotype" w:cs="Palatino Linotype"/>
        </w:rPr>
        <w:t>In order to use the Ribbon client, we will have to add the following dependency to the pom.xml file:</w:t>
      </w:r>
    </w:p>
    <w:p w:rsidR="001F09D2" w:rsidRDefault="001F09D2" w:rsidP="001F09D2">
      <w:r>
        <w:rPr>
          <w:noProof/>
        </w:rPr>
        <w:drawing>
          <wp:inline distT="0" distB="0" distL="114300" distR="114300" wp14:anchorId="68D9EBA9" wp14:editId="0B32A3EA">
            <wp:extent cx="4260215" cy="853440"/>
            <wp:effectExtent l="0" t="0" r="6985" b="0"/>
            <wp:docPr id="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2"/>
                    <pic:cNvPicPr>
                      <a:picLocks noChangeAspect="1"/>
                    </pic:cNvPicPr>
                  </pic:nvPicPr>
                  <pic:blipFill>
                    <a:blip r:embed="rId9"/>
                    <a:stretch>
                      <a:fillRect/>
                    </a:stretch>
                  </pic:blipFill>
                  <pic:spPr>
                    <a:xfrm>
                      <a:off x="0" y="0"/>
                      <a:ext cx="4260215" cy="853440"/>
                    </a:xfrm>
                    <a:prstGeom prst="rect">
                      <a:avLst/>
                    </a:prstGeom>
                    <a:noFill/>
                    <a:ln w="9525">
                      <a:noFill/>
                    </a:ln>
                  </pic:spPr>
                </pic:pic>
              </a:graphicData>
            </a:graphic>
          </wp:inline>
        </w:drawing>
      </w:r>
    </w:p>
    <w:p w:rsidR="001F09D2" w:rsidRDefault="001F09D2" w:rsidP="001F09D2">
      <w:pPr>
        <w:rPr>
          <w:rFonts w:ascii="Palatino Linotype" w:hAnsi="Palatino Linotype" w:cs="Palatino Linotype"/>
        </w:rPr>
      </w:pPr>
      <w:r>
        <w:rPr>
          <w:rFonts w:ascii="Palatino Linotype" w:hAnsi="Palatino Linotype" w:cs="Palatino Linotype"/>
        </w:rPr>
        <w:t xml:space="preserve">In case of development from ground up, this can be selected from the Spring Starter libraries, or from </w:t>
      </w:r>
      <w:r>
        <w:rPr>
          <w:rFonts w:ascii="Palatino Linotype" w:hAnsi="Palatino Linotype" w:cs="Palatino Linotype"/>
          <w:b/>
          <w:bCs/>
          <w:u w:val="single"/>
        </w:rPr>
        <w:t>http://start.spring.io/</w:t>
      </w:r>
      <w:r>
        <w:rPr>
          <w:rFonts w:ascii="Palatino Linotype" w:hAnsi="Palatino Linotype" w:cs="Palatino Linotype"/>
        </w:rPr>
        <w:t>. Ribbon is available under Cloud Routing:</w:t>
      </w:r>
    </w:p>
    <w:p w:rsidR="000E4525" w:rsidRDefault="00C65DBA" w:rsidP="00C65DBA">
      <w:pPr>
        <w:rPr>
          <w:rFonts w:ascii="Palatino Linotype" w:hAnsi="Palatino Linotype" w:cs="Palatino Linotype"/>
        </w:rPr>
      </w:pPr>
      <w:r>
        <w:rPr>
          <w:rFonts w:ascii="Palatino Linotype" w:hAnsi="Palatino Linotype" w:cs="Palatino Linotype"/>
          <w:b/>
          <w:bCs/>
        </w:rPr>
        <w:t>@</w:t>
      </w:r>
      <w:proofErr w:type="spellStart"/>
      <w:r>
        <w:rPr>
          <w:rFonts w:ascii="Palatino Linotype" w:hAnsi="Palatino Linotype" w:cs="Palatino Linotype"/>
          <w:b/>
          <w:bCs/>
        </w:rPr>
        <w:t>RibbonClient</w:t>
      </w:r>
      <w:proofErr w:type="spellEnd"/>
      <w:r>
        <w:rPr>
          <w:rFonts w:ascii="Palatino Linotype" w:hAnsi="Palatino Linotype" w:cs="Palatino Linotype"/>
        </w:rPr>
        <w:t xml:space="preserve"> annotation to enable </w:t>
      </w:r>
      <w:proofErr w:type="gramStart"/>
      <w:r>
        <w:rPr>
          <w:rFonts w:ascii="Palatino Linotype" w:hAnsi="Palatino Linotype" w:cs="Palatino Linotype"/>
        </w:rPr>
        <w:t>client side</w:t>
      </w:r>
      <w:proofErr w:type="gramEnd"/>
      <w:r>
        <w:rPr>
          <w:rFonts w:ascii="Palatino Linotype" w:hAnsi="Palatino Linotype" w:cs="Palatino Linotype"/>
        </w:rPr>
        <w:t xml:space="preserve"> load balancing. </w:t>
      </w:r>
    </w:p>
    <w:p w:rsidR="00C65DBA" w:rsidRDefault="00C65DBA" w:rsidP="00C65DBA">
      <w:pPr>
        <w:rPr>
          <w:rFonts w:ascii="Palatino Linotype" w:hAnsi="Palatino Linotype" w:cs="Palatino Linotype"/>
          <w:b/>
          <w:bCs/>
        </w:rPr>
      </w:pPr>
      <w:bookmarkStart w:id="0" w:name="_GoBack"/>
      <w:bookmarkEnd w:id="0"/>
      <w:r>
        <w:rPr>
          <w:rFonts w:ascii="Palatino Linotype" w:hAnsi="Palatino Linotype" w:cs="Palatino Linotype"/>
        </w:rPr>
        <w:t xml:space="preserve">Now Make sure to add the </w:t>
      </w:r>
      <w:proofErr w:type="spellStart"/>
      <w:r>
        <w:rPr>
          <w:rFonts w:ascii="Palatino Linotype" w:hAnsi="Palatino Linotype" w:cs="Palatino Linotype"/>
          <w:b/>
          <w:bCs/>
        </w:rPr>
        <w:t>listOfServers</w:t>
      </w:r>
      <w:proofErr w:type="spellEnd"/>
      <w:r>
        <w:rPr>
          <w:rFonts w:ascii="Palatino Linotype" w:hAnsi="Palatino Linotype" w:cs="Palatino Linotype"/>
          <w:b/>
          <w:bCs/>
        </w:rPr>
        <w:t xml:space="preserve"> </w:t>
      </w:r>
      <w:r>
        <w:rPr>
          <w:rFonts w:ascii="Palatino Linotype" w:hAnsi="Palatino Linotype" w:cs="Palatino Linotype"/>
        </w:rPr>
        <w:t>property with this name I.e.</w:t>
      </w:r>
      <w:r>
        <w:rPr>
          <w:rFonts w:ascii="Palatino Linotype" w:hAnsi="Palatino Linotype" w:cs="Palatino Linotype"/>
          <w:b/>
          <w:bCs/>
        </w:rPr>
        <w:t>&lt;name of the feign client</w:t>
      </w:r>
      <w:proofErr w:type="gramStart"/>
      <w:r>
        <w:rPr>
          <w:rFonts w:ascii="Palatino Linotype" w:hAnsi="Palatino Linotype" w:cs="Palatino Linotype"/>
          <w:b/>
          <w:bCs/>
        </w:rPr>
        <w:t>&gt;.</w:t>
      </w:r>
      <w:proofErr w:type="spellStart"/>
      <w:r>
        <w:rPr>
          <w:rFonts w:ascii="Palatino Linotype" w:hAnsi="Palatino Linotype" w:cs="Palatino Linotype"/>
          <w:b/>
          <w:bCs/>
        </w:rPr>
        <w:t>ribbon</w:t>
      </w:r>
      <w:proofErr w:type="gramEnd"/>
      <w:r>
        <w:rPr>
          <w:rFonts w:ascii="Palatino Linotype" w:hAnsi="Palatino Linotype" w:cs="Palatino Linotype"/>
          <w:b/>
          <w:bCs/>
        </w:rPr>
        <w:t>.lostOfServers</w:t>
      </w:r>
      <w:proofErr w:type="spellEnd"/>
      <w:r>
        <w:rPr>
          <w:rFonts w:ascii="Palatino Linotype" w:hAnsi="Palatino Linotype" w:cs="Palatino Linotype"/>
        </w:rPr>
        <w:t xml:space="preserve">. Hence In our case it should be like </w:t>
      </w:r>
      <w:r>
        <w:rPr>
          <w:rFonts w:ascii="Palatino Linotype" w:hAnsi="Palatino Linotype" w:cs="Palatino Linotype"/>
          <w:b/>
          <w:bCs/>
        </w:rPr>
        <w:t>patient-</w:t>
      </w:r>
      <w:proofErr w:type="spellStart"/>
      <w:proofErr w:type="gramStart"/>
      <w:r>
        <w:rPr>
          <w:rFonts w:ascii="Palatino Linotype" w:hAnsi="Palatino Linotype" w:cs="Palatino Linotype"/>
          <w:b/>
          <w:bCs/>
        </w:rPr>
        <w:t>proxy.ribbon</w:t>
      </w:r>
      <w:proofErr w:type="gramEnd"/>
      <w:r>
        <w:rPr>
          <w:rFonts w:ascii="Palatino Linotype" w:hAnsi="Palatino Linotype" w:cs="Palatino Linotype"/>
          <w:b/>
          <w:bCs/>
        </w:rPr>
        <w:t>.listOfServers</w:t>
      </w:r>
      <w:proofErr w:type="spellEnd"/>
      <w:r>
        <w:rPr>
          <w:rFonts w:ascii="Palatino Linotype" w:hAnsi="Palatino Linotype" w:cs="Palatino Linotype"/>
          <w:b/>
          <w:bCs/>
        </w:rPr>
        <w:t>=localhost:9091,localhost:9090</w:t>
      </w:r>
    </w:p>
    <w:p w:rsidR="001F09D2" w:rsidRDefault="001F09D2" w:rsidP="00F44EBB">
      <w:pPr>
        <w:pStyle w:val="NormalWeb"/>
        <w:shd w:val="clear" w:color="auto" w:fill="FFFFFF"/>
        <w:spacing w:before="0" w:beforeAutospacing="0"/>
        <w:rPr>
          <w:rFonts w:ascii="Segoe UI" w:hAnsi="Segoe UI" w:cs="Segoe UI"/>
          <w:color w:val="24292E"/>
        </w:rPr>
      </w:pPr>
    </w:p>
    <w:p w:rsidR="00D56AC9" w:rsidRPr="008129DF" w:rsidRDefault="00D56AC9" w:rsidP="008129DF"/>
    <w:sectPr w:rsidR="00D56AC9" w:rsidRPr="008129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89"/>
    <w:rsid w:val="000E4525"/>
    <w:rsid w:val="001F09D2"/>
    <w:rsid w:val="00290383"/>
    <w:rsid w:val="005D7C8C"/>
    <w:rsid w:val="008129DF"/>
    <w:rsid w:val="008C7689"/>
    <w:rsid w:val="00C65DBA"/>
    <w:rsid w:val="00D56AC9"/>
    <w:rsid w:val="00F44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EE0F"/>
  <w15:chartTrackingRefBased/>
  <w15:docId w15:val="{542C0832-A0FE-4300-A08A-A80EA19C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4E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44EBB"/>
    <w:rPr>
      <w:color w:val="0000FF"/>
      <w:u w:val="single"/>
    </w:rPr>
  </w:style>
  <w:style w:type="paragraph" w:styleId="BalloonText">
    <w:name w:val="Balloon Text"/>
    <w:basedOn w:val="Normal"/>
    <w:link w:val="BalloonTextChar"/>
    <w:uiPriority w:val="99"/>
    <w:semiHidden/>
    <w:unhideWhenUsed/>
    <w:rsid w:val="001F09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09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73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localhost:8888/client/fronten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888/client/frontend" TargetMode="External"/><Relationship Id="rId11" Type="http://schemas.openxmlformats.org/officeDocument/2006/relationships/theme" Target="theme/theme1.xml"/><Relationship Id="rId5" Type="http://schemas.openxmlformats.org/officeDocument/2006/relationships/hyperlink" Target="http://localhost:9090/backend" TargetMode="External"/><Relationship Id="rId10" Type="http://schemas.openxmlformats.org/officeDocument/2006/relationships/fontTable" Target="fontTable.xml"/><Relationship Id="rId4" Type="http://schemas.openxmlformats.org/officeDocument/2006/relationships/hyperlink" Target="http://localhost:8761/"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Shabbir Ali</dc:creator>
  <cp:keywords/>
  <dc:description/>
  <cp:lastModifiedBy>Shabbir Ali</cp:lastModifiedBy>
  <cp:revision>5</cp:revision>
  <dcterms:created xsi:type="dcterms:W3CDTF">2019-08-17T11:36:00Z</dcterms:created>
  <dcterms:modified xsi:type="dcterms:W3CDTF">2019-08-17T11:49:00Z</dcterms:modified>
</cp:coreProperties>
</file>