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AF6A0">
      <w:pPr>
        <w:spacing w:before="2200"/>
      </w:pPr>
      <w:bookmarkStart w:id="87" w:name="_GoBack"/>
      <w:bookmarkEnd w:id="87"/>
    </w:p>
    <w:p w14:paraId="0B6F7F3F">
      <w:pPr>
        <w:spacing w:after="240"/>
      </w:pPr>
      <w:r>
        <w:rPr>
          <w:b/>
          <w:bCs/>
          <w:color w:val="0F7C7A"/>
          <w:spacing w:val="40"/>
          <w:sz w:val="22"/>
          <w:szCs w:val="22"/>
        </w:rPr>
        <w:t>TECHNICAL ARCHITECTURE DOCUMENT</w:t>
      </w:r>
    </w:p>
    <w:p w14:paraId="02A6C016">
      <w:pPr>
        <w:spacing w:after="200" w:line="240" w:lineRule="auto"/>
      </w:pPr>
      <w:r>
        <w:rPr>
          <w:b/>
          <w:bCs/>
          <w:color w:val="12395F"/>
          <w:sz w:val="52"/>
          <w:szCs w:val="52"/>
        </w:rPr>
        <w:t>Cyber Awareness Social Engineering Training Platform</w:t>
      </w:r>
    </w:p>
    <w:p w14:paraId="4E7C7EFA">
      <w:pPr>
        <w:pBdr>
          <w:bottom w:val="single" w:color="0F7C7A" w:sz="12" w:space="12"/>
        </w:pBdr>
        <w:spacing w:after="600"/>
      </w:pPr>
      <w:r>
        <w:rPr>
          <w:color w:val="1F5A8C"/>
          <w:sz w:val="36"/>
          <w:szCs w:val="36"/>
        </w:rPr>
        <w:t>Technical Architecture &amp; Application Workflow</w:t>
      </w:r>
    </w:p>
    <w:p w14:paraId="1B9F9A44">
      <w:pPr>
        <w:spacing w:after="1600"/>
      </w:pPr>
      <w:r>
        <w:rPr>
          <w:color w:val="667085"/>
          <w:sz w:val="22"/>
          <w:szCs w:val="22"/>
        </w:rPr>
        <w:t>Web application: React frontend · Node.js / Express API · MongoDB</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7133"/>
      </w:tblGrid>
      <w:tr w14:paraId="7D61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52CFFED">
            <w:pPr>
              <w:spacing w:after="0" w:line="252" w:lineRule="auto"/>
            </w:pPr>
            <w:r>
              <w:rPr>
                <w:b/>
                <w:bCs/>
                <w:color w:val="FFFFFF"/>
                <w:sz w:val="19"/>
                <w:szCs w:val="19"/>
              </w:rPr>
              <w:t>Document property</w:t>
            </w:r>
          </w:p>
        </w:tc>
        <w:tc>
          <w:tcPr>
            <w:tcW w:w="71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ACE6981">
            <w:pPr>
              <w:spacing w:after="0" w:line="252" w:lineRule="auto"/>
            </w:pPr>
            <w:r>
              <w:rPr>
                <w:b/>
                <w:bCs/>
                <w:color w:val="FFFFFF"/>
                <w:sz w:val="19"/>
                <w:szCs w:val="19"/>
              </w:rPr>
              <w:t>Value</w:t>
            </w:r>
          </w:p>
        </w:tc>
      </w:tr>
      <w:tr w14:paraId="77DD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A04A41D">
            <w:pPr>
              <w:spacing w:after="0" w:line="252" w:lineRule="auto"/>
            </w:pPr>
            <w:r>
              <w:rPr>
                <w:b/>
                <w:bCs/>
                <w:sz w:val="19"/>
                <w:szCs w:val="19"/>
              </w:rPr>
              <w:t>Project</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18E12C">
            <w:pPr>
              <w:spacing w:after="0" w:line="252" w:lineRule="auto"/>
            </w:pPr>
            <w:r>
              <w:rPr>
                <w:sz w:val="19"/>
                <w:szCs w:val="19"/>
              </w:rPr>
              <w:t>Social Engineering &amp; Fraud Detection Training Simulation (Cyber Awareness Training)</w:t>
            </w:r>
          </w:p>
        </w:tc>
      </w:tr>
      <w:tr w14:paraId="2379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645FE83">
            <w:pPr>
              <w:spacing w:after="0" w:line="252" w:lineRule="auto"/>
            </w:pPr>
            <w:r>
              <w:rPr>
                <w:b/>
                <w:bCs/>
                <w:sz w:val="19"/>
                <w:szCs w:val="19"/>
              </w:rPr>
              <w:t>Document</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BF989C6">
            <w:pPr>
              <w:spacing w:after="0" w:line="252" w:lineRule="auto"/>
            </w:pPr>
            <w:r>
              <w:rPr>
                <w:sz w:val="19"/>
                <w:szCs w:val="19"/>
              </w:rPr>
              <w:t>Technical Architecture &amp; Application Workflow</w:t>
            </w:r>
          </w:p>
        </w:tc>
      </w:tr>
      <w:tr w14:paraId="7ECE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1D13878">
            <w:pPr>
              <w:spacing w:after="0" w:line="252" w:lineRule="auto"/>
            </w:pPr>
            <w:r>
              <w:rPr>
                <w:b/>
                <w:bCs/>
                <w:sz w:val="19"/>
                <w:szCs w:val="19"/>
              </w:rPr>
              <w:t>Version</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379053F">
            <w:pPr>
              <w:spacing w:after="0" w:line="252" w:lineRule="auto"/>
            </w:pPr>
            <w:r>
              <w:rPr>
                <w:sz w:val="19"/>
                <w:szCs w:val="19"/>
              </w:rPr>
              <w:t>1.0</w:t>
            </w:r>
          </w:p>
        </w:tc>
      </w:tr>
      <w:tr w14:paraId="1149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18EA00">
            <w:pPr>
              <w:spacing w:after="0" w:line="252" w:lineRule="auto"/>
            </w:pPr>
            <w:r>
              <w:rPr>
                <w:b/>
                <w:bCs/>
                <w:sz w:val="19"/>
                <w:szCs w:val="19"/>
              </w:rPr>
              <w:t>Date</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FC7DF90">
            <w:pPr>
              <w:spacing w:after="0" w:line="252" w:lineRule="auto"/>
            </w:pPr>
            <w:r>
              <w:rPr>
                <w:sz w:val="19"/>
                <w:szCs w:val="19"/>
              </w:rPr>
              <w:t>21 September 2026</w:t>
            </w:r>
          </w:p>
        </w:tc>
      </w:tr>
      <w:tr w14:paraId="6189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EC6566E">
            <w:pPr>
              <w:spacing w:after="0" w:line="252" w:lineRule="auto"/>
            </w:pPr>
            <w:r>
              <w:rPr>
                <w:b/>
                <w:bCs/>
                <w:sz w:val="19"/>
                <w:szCs w:val="19"/>
              </w:rPr>
              <w:t>Audience</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A9F2FB2">
            <w:pPr>
              <w:spacing w:after="0" w:line="252" w:lineRule="auto"/>
            </w:pPr>
            <w:r>
              <w:rPr>
                <w:sz w:val="19"/>
                <w:szCs w:val="19"/>
              </w:rPr>
              <w:t>Client technical stakeholders, system owners, security reviewers, hosting / operations team</w:t>
            </w:r>
          </w:p>
        </w:tc>
      </w:tr>
      <w:tr w14:paraId="5C65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B620A31">
            <w:pPr>
              <w:spacing w:after="0" w:line="252" w:lineRule="auto"/>
            </w:pPr>
            <w:r>
              <w:rPr>
                <w:b/>
                <w:bCs/>
                <w:sz w:val="19"/>
                <w:szCs w:val="19"/>
              </w:rPr>
              <w:t>Basis</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14CE115">
            <w:pPr>
              <w:spacing w:after="0" w:line="252" w:lineRule="auto"/>
            </w:pPr>
            <w:r>
              <w:rPr>
                <w:sz w:val="19"/>
                <w:szCs w:val="19"/>
              </w:rPr>
              <w:t>Application source code and technical records as of 21 September 2026</w:t>
            </w:r>
          </w:p>
        </w:tc>
      </w:tr>
      <w:tr w14:paraId="2D7A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D67555">
            <w:pPr>
              <w:spacing w:after="0" w:line="252" w:lineRule="auto"/>
            </w:pPr>
            <w:r>
              <w:rPr>
                <w:b/>
                <w:bCs/>
                <w:sz w:val="19"/>
                <w:szCs w:val="19"/>
              </w:rPr>
              <w:t>Classification</w:t>
            </w:r>
          </w:p>
        </w:tc>
        <w:tc>
          <w:tcPr>
            <w:tcW w:w="7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DEEAF70">
            <w:pPr>
              <w:spacing w:after="0" w:line="252" w:lineRule="auto"/>
            </w:pPr>
            <w:r>
              <w:rPr>
                <w:sz w:val="19"/>
                <w:szCs w:val="19"/>
              </w:rPr>
              <w:t>Restricted — describes assessment evaluation; not for distribution to learners</w:t>
            </w:r>
          </w:p>
        </w:tc>
      </w:tr>
    </w:tbl>
    <w:p w14:paraId="2A6F9008">
      <w:pPr>
        <w:sectPr>
          <w:pgSz w:w="11906" w:h="16838"/>
          <w:pgMar w:top="1134" w:right="1134" w:bottom="1134" w:left="1134" w:header="567" w:footer="567" w:gutter="0"/>
          <w:cols w:space="720" w:num="1"/>
          <w:docGrid w:linePitch="360" w:charSpace="0"/>
        </w:sectPr>
      </w:pPr>
    </w:p>
    <w:p w14:paraId="0F999AC2">
      <w:pPr>
        <w:pageBreakBefore/>
        <w:spacing w:after="200"/>
      </w:pPr>
      <w:r>
        <w:rPr>
          <w:b/>
          <w:bCs/>
          <w:color w:val="12395F"/>
          <w:sz w:val="32"/>
          <w:szCs w:val="32"/>
        </w:rPr>
        <w:t>Document Purpose</w:t>
      </w:r>
    </w:p>
    <w:p w14:paraId="10005F67">
      <w:pPr>
        <w:spacing w:after="110" w:line="264" w:lineRule="auto"/>
      </w:pPr>
      <w:r>
        <w:t>This document is the technical handover description of the platform. It explains the technologies used, how the application is structured, how the frontend, backend and database communicate, how a learner moves through an assessment, how scenarios are selected and executed through the six-stage workflow, how learner actions are processed and scored, how progress survives interruption, how the design prevents learners from manipulating scores, how administrators manage the system, and how the application is intended to be hosted on a central server so that authorised users can reach it through a browser.</w:t>
      </w:r>
    </w:p>
    <w:p w14:paraId="2AF52E7A">
      <w:pPr>
        <w:spacing w:after="110" w:line="264" w:lineRule="auto"/>
      </w:pPr>
      <w:r>
        <w:t>It distinguishes clearly between what the code does today and what the production hosting environment still requires.</w:t>
      </w:r>
    </w:p>
    <w:p w14:paraId="0510E6A3">
      <w:pPr>
        <w:spacing w:before="240" w:after="120"/>
      </w:pPr>
      <w:r>
        <w:rPr>
          <w:b/>
          <w:bCs/>
          <w:color w:val="12395F"/>
          <w:sz w:val="26"/>
          <w:szCs w:val="26"/>
        </w:rPr>
        <w:t>Revision History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5"/>
        <w:gridCol w:w="2088"/>
        <w:gridCol w:w="6265"/>
      </w:tblGrid>
      <w:tr w14:paraId="791B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F5B6D8D">
            <w:pPr>
              <w:spacing w:after="0" w:line="252" w:lineRule="auto"/>
            </w:pPr>
            <w:r>
              <w:rPr>
                <w:b/>
                <w:bCs/>
                <w:color w:val="FFFFFF"/>
                <w:sz w:val="18"/>
                <w:szCs w:val="18"/>
              </w:rPr>
              <w:t>Version</w:t>
            </w:r>
          </w:p>
        </w:tc>
        <w:tc>
          <w:tcPr>
            <w:tcW w:w="20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744B1BE">
            <w:pPr>
              <w:spacing w:after="0" w:line="252" w:lineRule="auto"/>
            </w:pPr>
            <w:r>
              <w:rPr>
                <w:b/>
                <w:bCs/>
                <w:color w:val="FFFFFF"/>
                <w:sz w:val="18"/>
                <w:szCs w:val="18"/>
              </w:rPr>
              <w:t>Date</w:t>
            </w:r>
          </w:p>
        </w:tc>
        <w:tc>
          <w:tcPr>
            <w:tcW w:w="626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038B661">
            <w:pPr>
              <w:spacing w:after="0" w:line="252" w:lineRule="auto"/>
            </w:pPr>
            <w:r>
              <w:rPr>
                <w:b/>
                <w:bCs/>
                <w:color w:val="FFFFFF"/>
                <w:sz w:val="18"/>
                <w:szCs w:val="18"/>
              </w:rPr>
              <w:t>Description</w:t>
            </w:r>
          </w:p>
        </w:tc>
      </w:tr>
      <w:tr w14:paraId="288E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965510">
            <w:pPr>
              <w:spacing w:after="0" w:line="252" w:lineRule="auto"/>
            </w:pPr>
            <w:r>
              <w:rPr>
                <w:sz w:val="18"/>
                <w:szCs w:val="18"/>
              </w:rPr>
              <w:t>1.0</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CA2D23">
            <w:pPr>
              <w:spacing w:after="0" w:line="252" w:lineRule="auto"/>
            </w:pPr>
            <w:r>
              <w:rPr>
                <w:sz w:val="18"/>
                <w:szCs w:val="18"/>
              </w:rPr>
              <w:t>21 September 2026</w:t>
            </w:r>
          </w:p>
        </w:tc>
        <w:tc>
          <w:tcPr>
            <w:tcW w:w="62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8B9C803">
            <w:pPr>
              <w:spacing w:after="0" w:line="252" w:lineRule="auto"/>
            </w:pPr>
            <w:r>
              <w:rPr>
                <w:sz w:val="18"/>
                <w:szCs w:val="18"/>
              </w:rPr>
              <w:t>First issue. Reflects the current code architecture (immersive scene coverage 90 of 100 scenarios). Production deployment components are identified as current or planned where applicable.</w:t>
            </w:r>
          </w:p>
        </w:tc>
      </w:tr>
    </w:tbl>
    <w:p w14:paraId="2E2C9C7A">
      <w:pPr>
        <w:pageBreakBefore/>
        <w:spacing w:before="400" w:after="200"/>
      </w:pPr>
      <w:r>
        <w:rPr>
          <w:b/>
          <w:bCs/>
          <w:color w:val="12395F"/>
          <w:sz w:val="32"/>
          <w:szCs w:val="32"/>
        </w:rPr>
        <w:t>Table of Contents</w:t>
      </w:r>
    </w:p>
    <w:sdt>
      <w:sdtPr>
        <w:alias w:val="Table of Contents"/>
        <w:id w:val="147477727"/>
      </w:sdtPr>
      <w:sdtContent>
        <w:p w14:paraId="02DF4545">
          <w:pPr>
            <w:rPr>
              <w:rFonts w:ascii="Calibri" w:hAnsi="Calibri" w:eastAsia="Calibri" w:cs="Calibri"/>
              <w:color w:val="1D2939"/>
              <w:sz w:val="20"/>
              <w:szCs w:val="20"/>
            </w:rPr>
          </w:pPr>
          <w:r>
            <w:fldChar w:fldCharType="begin"/>
          </w:r>
          <w:r>
            <w:instrText xml:space="preserve">TOC \h \o "1-2"</w:instrText>
          </w:r>
          <w:r>
            <w:fldChar w:fldCharType="separate"/>
          </w:r>
        </w:p>
        <w:p w14:paraId="37EBC7A1">
          <w:pPr>
            <w:pStyle w:val="16"/>
            <w:tabs>
              <w:tab w:val="right" w:leader="dot" w:pos="9638"/>
            </w:tabs>
          </w:pPr>
          <w:r>
            <w:fldChar w:fldCharType="begin"/>
          </w:r>
          <w:r>
            <w:instrText xml:space="preserve"> HYPERLINK \l _Toc20907 </w:instrText>
          </w:r>
          <w:r>
            <w:fldChar w:fldCharType="separate"/>
          </w:r>
          <w:r>
            <w:t>About This Document</w:t>
          </w:r>
          <w:r>
            <w:tab/>
          </w:r>
          <w:r>
            <w:fldChar w:fldCharType="begin"/>
          </w:r>
          <w:r>
            <w:instrText xml:space="preserve"> PAGEREF _Toc20907 \h </w:instrText>
          </w:r>
          <w:r>
            <w:fldChar w:fldCharType="separate"/>
          </w:r>
          <w:r>
            <w:t>5</w:t>
          </w:r>
          <w:r>
            <w:fldChar w:fldCharType="end"/>
          </w:r>
          <w:r>
            <w:fldChar w:fldCharType="end"/>
          </w:r>
        </w:p>
        <w:p w14:paraId="369AF80A">
          <w:pPr>
            <w:pStyle w:val="16"/>
            <w:tabs>
              <w:tab w:val="right" w:leader="dot" w:pos="9638"/>
            </w:tabs>
          </w:pPr>
          <w:r>
            <w:fldChar w:fldCharType="begin"/>
          </w:r>
          <w:r>
            <w:instrText xml:space="preserve"> HYPERLINK \l _Toc1172 </w:instrText>
          </w:r>
          <w:r>
            <w:fldChar w:fldCharType="separate"/>
          </w:r>
          <w:r>
            <w:t>1. Executive Technical Overview</w:t>
          </w:r>
          <w:r>
            <w:tab/>
          </w:r>
          <w:r>
            <w:fldChar w:fldCharType="begin"/>
          </w:r>
          <w:r>
            <w:instrText xml:space="preserve"> PAGEREF _Toc1172 \h </w:instrText>
          </w:r>
          <w:r>
            <w:fldChar w:fldCharType="separate"/>
          </w:r>
          <w:r>
            <w:t>5</w:t>
          </w:r>
          <w:r>
            <w:fldChar w:fldCharType="end"/>
          </w:r>
          <w:r>
            <w:fldChar w:fldCharType="end"/>
          </w:r>
        </w:p>
        <w:p w14:paraId="5C9D6A54">
          <w:pPr>
            <w:pStyle w:val="17"/>
            <w:tabs>
              <w:tab w:val="right" w:leader="dot" w:pos="9638"/>
            </w:tabs>
          </w:pPr>
          <w:r>
            <w:fldChar w:fldCharType="begin"/>
          </w:r>
          <w:r>
            <w:instrText xml:space="preserve"> HYPERLINK \l _Toc16407 </w:instrText>
          </w:r>
          <w:r>
            <w:fldChar w:fldCharType="separate"/>
          </w:r>
          <w:r>
            <w:t>1.1 What the platform does</w:t>
          </w:r>
          <w:r>
            <w:tab/>
          </w:r>
          <w:r>
            <w:fldChar w:fldCharType="begin"/>
          </w:r>
          <w:r>
            <w:instrText xml:space="preserve"> PAGEREF _Toc16407 \h </w:instrText>
          </w:r>
          <w:r>
            <w:fldChar w:fldCharType="separate"/>
          </w:r>
          <w:r>
            <w:t>5</w:t>
          </w:r>
          <w:r>
            <w:fldChar w:fldCharType="end"/>
          </w:r>
          <w:r>
            <w:fldChar w:fldCharType="end"/>
          </w:r>
        </w:p>
        <w:p w14:paraId="1384EB4A">
          <w:pPr>
            <w:pStyle w:val="17"/>
            <w:tabs>
              <w:tab w:val="right" w:leader="dot" w:pos="9638"/>
            </w:tabs>
          </w:pPr>
          <w:r>
            <w:fldChar w:fldCharType="begin"/>
          </w:r>
          <w:r>
            <w:instrText xml:space="preserve"> HYPERLINK \l _Toc19652 </w:instrText>
          </w:r>
          <w:r>
            <w:fldChar w:fldCharType="separate"/>
          </w:r>
          <w:r>
            <w:t>1.2 Primary users</w:t>
          </w:r>
          <w:r>
            <w:tab/>
          </w:r>
          <w:r>
            <w:fldChar w:fldCharType="begin"/>
          </w:r>
          <w:r>
            <w:instrText xml:space="preserve"> PAGEREF _Toc19652 \h </w:instrText>
          </w:r>
          <w:r>
            <w:fldChar w:fldCharType="separate"/>
          </w:r>
          <w:r>
            <w:t>5</w:t>
          </w:r>
          <w:r>
            <w:fldChar w:fldCharType="end"/>
          </w:r>
          <w:r>
            <w:fldChar w:fldCharType="end"/>
          </w:r>
        </w:p>
        <w:p w14:paraId="40941601">
          <w:pPr>
            <w:pStyle w:val="17"/>
            <w:tabs>
              <w:tab w:val="right" w:leader="dot" w:pos="9638"/>
            </w:tabs>
          </w:pPr>
          <w:r>
            <w:fldChar w:fldCharType="begin"/>
          </w:r>
          <w:r>
            <w:instrText xml:space="preserve"> HYPERLINK \l _Toc30030 </w:instrText>
          </w:r>
          <w:r>
            <w:fldChar w:fldCharType="separate"/>
          </w:r>
          <w:r>
            <w:t>1.3 High-level architecture</w:t>
          </w:r>
          <w:r>
            <w:tab/>
          </w:r>
          <w:r>
            <w:fldChar w:fldCharType="begin"/>
          </w:r>
          <w:r>
            <w:instrText xml:space="preserve"> PAGEREF _Toc30030 \h </w:instrText>
          </w:r>
          <w:r>
            <w:fldChar w:fldCharType="separate"/>
          </w:r>
          <w:r>
            <w:t>6</w:t>
          </w:r>
          <w:r>
            <w:fldChar w:fldCharType="end"/>
          </w:r>
          <w:r>
            <w:fldChar w:fldCharType="end"/>
          </w:r>
        </w:p>
        <w:p w14:paraId="6F480D33">
          <w:pPr>
            <w:pStyle w:val="17"/>
            <w:tabs>
              <w:tab w:val="right" w:leader="dot" w:pos="9638"/>
            </w:tabs>
          </w:pPr>
          <w:r>
            <w:fldChar w:fldCharType="begin"/>
          </w:r>
          <w:r>
            <w:instrText xml:space="preserve"> HYPERLINK \l _Toc11120 </w:instrText>
          </w:r>
          <w:r>
            <w:fldChar w:fldCharType="separate"/>
          </w:r>
          <w:r>
            <w:t>1.4 Major application layers</w:t>
          </w:r>
          <w:r>
            <w:tab/>
          </w:r>
          <w:r>
            <w:fldChar w:fldCharType="begin"/>
          </w:r>
          <w:r>
            <w:instrText xml:space="preserve"> PAGEREF _Toc11120 \h </w:instrText>
          </w:r>
          <w:r>
            <w:fldChar w:fldCharType="separate"/>
          </w:r>
          <w:r>
            <w:t>6</w:t>
          </w:r>
          <w:r>
            <w:fldChar w:fldCharType="end"/>
          </w:r>
          <w:r>
            <w:fldChar w:fldCharType="end"/>
          </w:r>
        </w:p>
        <w:p w14:paraId="11EE2DA5">
          <w:pPr>
            <w:pStyle w:val="17"/>
            <w:tabs>
              <w:tab w:val="right" w:leader="dot" w:pos="9638"/>
            </w:tabs>
          </w:pPr>
          <w:r>
            <w:fldChar w:fldCharType="begin"/>
          </w:r>
          <w:r>
            <w:instrText xml:space="preserve"> HYPERLINK \l _Toc26490 </w:instrText>
          </w:r>
          <w:r>
            <w:fldChar w:fldCharType="separate"/>
          </w:r>
          <w:r>
            <w:t>1.5 How a user interacts with the platform</w:t>
          </w:r>
          <w:r>
            <w:tab/>
          </w:r>
          <w:r>
            <w:fldChar w:fldCharType="begin"/>
          </w:r>
          <w:r>
            <w:instrText xml:space="preserve"> PAGEREF _Toc26490 \h </w:instrText>
          </w:r>
          <w:r>
            <w:fldChar w:fldCharType="separate"/>
          </w:r>
          <w:r>
            <w:t>6</w:t>
          </w:r>
          <w:r>
            <w:fldChar w:fldCharType="end"/>
          </w:r>
          <w:r>
            <w:fldChar w:fldCharType="end"/>
          </w:r>
        </w:p>
        <w:p w14:paraId="5EA96D96">
          <w:pPr>
            <w:pStyle w:val="17"/>
            <w:tabs>
              <w:tab w:val="right" w:leader="dot" w:pos="9638"/>
            </w:tabs>
          </w:pPr>
          <w:r>
            <w:fldChar w:fldCharType="begin"/>
          </w:r>
          <w:r>
            <w:instrText xml:space="preserve"> HYPERLINK \l _Toc3835 </w:instrText>
          </w:r>
          <w:r>
            <w:fldChar w:fldCharType="separate"/>
          </w:r>
          <w:r>
            <w:t>1.6 How interactions are processed</w:t>
          </w:r>
          <w:r>
            <w:tab/>
          </w:r>
          <w:r>
            <w:fldChar w:fldCharType="begin"/>
          </w:r>
          <w:r>
            <w:instrText xml:space="preserve"> PAGEREF _Toc3835 \h </w:instrText>
          </w:r>
          <w:r>
            <w:fldChar w:fldCharType="separate"/>
          </w:r>
          <w:r>
            <w:t>7</w:t>
          </w:r>
          <w:r>
            <w:fldChar w:fldCharType="end"/>
          </w:r>
          <w:r>
            <w:fldChar w:fldCharType="end"/>
          </w:r>
        </w:p>
        <w:p w14:paraId="17EF672A">
          <w:pPr>
            <w:pStyle w:val="17"/>
            <w:tabs>
              <w:tab w:val="right" w:leader="dot" w:pos="9638"/>
            </w:tabs>
          </w:pPr>
          <w:r>
            <w:fldChar w:fldCharType="begin"/>
          </w:r>
          <w:r>
            <w:instrText xml:space="preserve"> HYPERLINK \l _Toc24784 </w:instrText>
          </w:r>
          <w:r>
            <w:fldChar w:fldCharType="separate"/>
          </w:r>
          <w:r>
            <w:t>1.7 How results are stored</w:t>
          </w:r>
          <w:r>
            <w:tab/>
          </w:r>
          <w:r>
            <w:fldChar w:fldCharType="begin"/>
          </w:r>
          <w:r>
            <w:instrText xml:space="preserve"> PAGEREF _Toc24784 \h </w:instrText>
          </w:r>
          <w:r>
            <w:fldChar w:fldCharType="separate"/>
          </w:r>
          <w:r>
            <w:t>7</w:t>
          </w:r>
          <w:r>
            <w:fldChar w:fldCharType="end"/>
          </w:r>
          <w:r>
            <w:fldChar w:fldCharType="end"/>
          </w:r>
        </w:p>
        <w:p w14:paraId="76856045">
          <w:pPr>
            <w:pStyle w:val="16"/>
            <w:tabs>
              <w:tab w:val="right" w:leader="dot" w:pos="9638"/>
            </w:tabs>
          </w:pPr>
          <w:r>
            <w:fldChar w:fldCharType="begin"/>
          </w:r>
          <w:r>
            <w:instrText xml:space="preserve"> HYPERLINK \l _Toc16565 </w:instrText>
          </w:r>
          <w:r>
            <w:fldChar w:fldCharType="separate"/>
          </w:r>
          <w:r>
            <w:t>2. Technology Stack</w:t>
          </w:r>
          <w:r>
            <w:tab/>
          </w:r>
          <w:r>
            <w:fldChar w:fldCharType="begin"/>
          </w:r>
          <w:r>
            <w:instrText xml:space="preserve"> PAGEREF _Toc16565 \h </w:instrText>
          </w:r>
          <w:r>
            <w:fldChar w:fldCharType="separate"/>
          </w:r>
          <w:r>
            <w:t>7</w:t>
          </w:r>
          <w:r>
            <w:fldChar w:fldCharType="end"/>
          </w:r>
          <w:r>
            <w:fldChar w:fldCharType="end"/>
          </w:r>
        </w:p>
        <w:p w14:paraId="420DDC88">
          <w:pPr>
            <w:pStyle w:val="17"/>
            <w:tabs>
              <w:tab w:val="right" w:leader="dot" w:pos="9638"/>
            </w:tabs>
          </w:pPr>
          <w:r>
            <w:fldChar w:fldCharType="begin"/>
          </w:r>
          <w:r>
            <w:instrText xml:space="preserve"> HYPERLINK \l _Toc21893 </w:instrText>
          </w:r>
          <w:r>
            <w:fldChar w:fldCharType="separate"/>
          </w:r>
          <w:r>
            <w:t>2.1 Frontend</w:t>
          </w:r>
          <w:r>
            <w:tab/>
          </w:r>
          <w:r>
            <w:fldChar w:fldCharType="begin"/>
          </w:r>
          <w:r>
            <w:instrText xml:space="preserve"> PAGEREF _Toc21893 \h </w:instrText>
          </w:r>
          <w:r>
            <w:fldChar w:fldCharType="separate"/>
          </w:r>
          <w:r>
            <w:t>7</w:t>
          </w:r>
          <w:r>
            <w:fldChar w:fldCharType="end"/>
          </w:r>
          <w:r>
            <w:fldChar w:fldCharType="end"/>
          </w:r>
        </w:p>
        <w:p w14:paraId="1F02FF98">
          <w:pPr>
            <w:pStyle w:val="17"/>
            <w:tabs>
              <w:tab w:val="right" w:leader="dot" w:pos="9638"/>
            </w:tabs>
          </w:pPr>
          <w:r>
            <w:fldChar w:fldCharType="begin"/>
          </w:r>
          <w:r>
            <w:instrText xml:space="preserve"> HYPERLINK \l _Toc7046 </w:instrText>
          </w:r>
          <w:r>
            <w:fldChar w:fldCharType="separate"/>
          </w:r>
          <w:r>
            <w:t>2.2 Backend</w:t>
          </w:r>
          <w:r>
            <w:tab/>
          </w:r>
          <w:r>
            <w:fldChar w:fldCharType="begin"/>
          </w:r>
          <w:r>
            <w:instrText xml:space="preserve"> PAGEREF _Toc7046 \h </w:instrText>
          </w:r>
          <w:r>
            <w:fldChar w:fldCharType="separate"/>
          </w:r>
          <w:r>
            <w:t>7</w:t>
          </w:r>
          <w:r>
            <w:fldChar w:fldCharType="end"/>
          </w:r>
          <w:r>
            <w:fldChar w:fldCharType="end"/>
          </w:r>
        </w:p>
        <w:p w14:paraId="25436EBC">
          <w:pPr>
            <w:pStyle w:val="17"/>
            <w:tabs>
              <w:tab w:val="right" w:leader="dot" w:pos="9638"/>
            </w:tabs>
          </w:pPr>
          <w:r>
            <w:fldChar w:fldCharType="begin"/>
          </w:r>
          <w:r>
            <w:instrText xml:space="preserve"> HYPERLINK \l _Toc5729 </w:instrText>
          </w:r>
          <w:r>
            <w:fldChar w:fldCharType="separate"/>
          </w:r>
          <w:r>
            <w:t>2.3 Database</w:t>
          </w:r>
          <w:r>
            <w:tab/>
          </w:r>
          <w:r>
            <w:fldChar w:fldCharType="begin"/>
          </w:r>
          <w:r>
            <w:instrText xml:space="preserve"> PAGEREF _Toc5729 \h </w:instrText>
          </w:r>
          <w:r>
            <w:fldChar w:fldCharType="separate"/>
          </w:r>
          <w:r>
            <w:t>8</w:t>
          </w:r>
          <w:r>
            <w:fldChar w:fldCharType="end"/>
          </w:r>
          <w:r>
            <w:fldChar w:fldCharType="end"/>
          </w:r>
        </w:p>
        <w:p w14:paraId="33A1A6F5">
          <w:pPr>
            <w:pStyle w:val="17"/>
            <w:tabs>
              <w:tab w:val="right" w:leader="dot" w:pos="9638"/>
            </w:tabs>
          </w:pPr>
          <w:r>
            <w:fldChar w:fldCharType="begin"/>
          </w:r>
          <w:r>
            <w:instrText xml:space="preserve"> HYPERLINK \l _Toc28840 </w:instrText>
          </w:r>
          <w:r>
            <w:fldChar w:fldCharType="separate"/>
          </w:r>
          <w:r>
            <w:t>2.4 Development and quality tooling</w:t>
          </w:r>
          <w:r>
            <w:tab/>
          </w:r>
          <w:r>
            <w:fldChar w:fldCharType="begin"/>
          </w:r>
          <w:r>
            <w:instrText xml:space="preserve"> PAGEREF _Toc28840 \h </w:instrText>
          </w:r>
          <w:r>
            <w:fldChar w:fldCharType="separate"/>
          </w:r>
          <w:r>
            <w:t>8</w:t>
          </w:r>
          <w:r>
            <w:fldChar w:fldCharType="end"/>
          </w:r>
          <w:r>
            <w:fldChar w:fldCharType="end"/>
          </w:r>
        </w:p>
        <w:p w14:paraId="426B0C9C">
          <w:pPr>
            <w:pStyle w:val="17"/>
            <w:tabs>
              <w:tab w:val="right" w:leader="dot" w:pos="9638"/>
            </w:tabs>
          </w:pPr>
          <w:r>
            <w:fldChar w:fldCharType="begin"/>
          </w:r>
          <w:r>
            <w:instrText xml:space="preserve"> HYPERLINK \l _Toc11517 </w:instrText>
          </w:r>
          <w:r>
            <w:fldChar w:fldCharType="separate"/>
          </w:r>
          <w:r>
            <w:t>2.5 Deployment</w:t>
          </w:r>
          <w:r>
            <w:tab/>
          </w:r>
          <w:r>
            <w:fldChar w:fldCharType="begin"/>
          </w:r>
          <w:r>
            <w:instrText xml:space="preserve"> PAGEREF _Toc11517 \h </w:instrText>
          </w:r>
          <w:r>
            <w:fldChar w:fldCharType="separate"/>
          </w:r>
          <w:r>
            <w:t>8</w:t>
          </w:r>
          <w:r>
            <w:fldChar w:fldCharType="end"/>
          </w:r>
          <w:r>
            <w:fldChar w:fldCharType="end"/>
          </w:r>
        </w:p>
        <w:p w14:paraId="34FC9AFB">
          <w:pPr>
            <w:pStyle w:val="16"/>
            <w:tabs>
              <w:tab w:val="right" w:leader="dot" w:pos="9638"/>
            </w:tabs>
          </w:pPr>
          <w:r>
            <w:fldChar w:fldCharType="begin"/>
          </w:r>
          <w:r>
            <w:instrText xml:space="preserve"> HYPERLINK \l _Toc21361 </w:instrText>
          </w:r>
          <w:r>
            <w:fldChar w:fldCharType="separate"/>
          </w:r>
          <w:r>
            <w:t>3. High-Level System Architecture</w:t>
          </w:r>
          <w:r>
            <w:tab/>
          </w:r>
          <w:r>
            <w:fldChar w:fldCharType="begin"/>
          </w:r>
          <w:r>
            <w:instrText xml:space="preserve"> PAGEREF _Toc21361 \h </w:instrText>
          </w:r>
          <w:r>
            <w:fldChar w:fldCharType="separate"/>
          </w:r>
          <w:r>
            <w:t>9</w:t>
          </w:r>
          <w:r>
            <w:fldChar w:fldCharType="end"/>
          </w:r>
          <w:r>
            <w:fldChar w:fldCharType="end"/>
          </w:r>
        </w:p>
        <w:p w14:paraId="78E13533">
          <w:pPr>
            <w:pStyle w:val="16"/>
            <w:tabs>
              <w:tab w:val="right" w:leader="dot" w:pos="9638"/>
            </w:tabs>
          </w:pPr>
          <w:r>
            <w:fldChar w:fldCharType="begin"/>
          </w:r>
          <w:r>
            <w:instrText xml:space="preserve"> HYPERLINK \l _Toc22259 </w:instrText>
          </w:r>
          <w:r>
            <w:fldChar w:fldCharType="separate"/>
          </w:r>
          <w:r>
            <w:t>4. Frontend Architecture</w:t>
          </w:r>
          <w:r>
            <w:tab/>
          </w:r>
          <w:r>
            <w:fldChar w:fldCharType="begin"/>
          </w:r>
          <w:r>
            <w:instrText xml:space="preserve"> PAGEREF _Toc22259 \h </w:instrText>
          </w:r>
          <w:r>
            <w:fldChar w:fldCharType="separate"/>
          </w:r>
          <w:r>
            <w:t>9</w:t>
          </w:r>
          <w:r>
            <w:fldChar w:fldCharType="end"/>
          </w:r>
          <w:r>
            <w:fldChar w:fldCharType="end"/>
          </w:r>
        </w:p>
        <w:p w14:paraId="6EDF20FC">
          <w:pPr>
            <w:pStyle w:val="17"/>
            <w:tabs>
              <w:tab w:val="right" w:leader="dot" w:pos="9638"/>
            </w:tabs>
          </w:pPr>
          <w:r>
            <w:fldChar w:fldCharType="begin"/>
          </w:r>
          <w:r>
            <w:instrText xml:space="preserve"> HYPERLINK \l _Toc3137 </w:instrText>
          </w:r>
          <w:r>
            <w:fldChar w:fldCharType="separate"/>
          </w:r>
          <w:r>
            <w:t>4.1 Entry point and routing</w:t>
          </w:r>
          <w:r>
            <w:tab/>
          </w:r>
          <w:r>
            <w:fldChar w:fldCharType="begin"/>
          </w:r>
          <w:r>
            <w:instrText xml:space="preserve"> PAGEREF _Toc3137 \h </w:instrText>
          </w:r>
          <w:r>
            <w:fldChar w:fldCharType="separate"/>
          </w:r>
          <w:r>
            <w:t>9</w:t>
          </w:r>
          <w:r>
            <w:fldChar w:fldCharType="end"/>
          </w:r>
          <w:r>
            <w:fldChar w:fldCharType="end"/>
          </w:r>
        </w:p>
        <w:p w14:paraId="24C2BB4E">
          <w:pPr>
            <w:pStyle w:val="17"/>
            <w:tabs>
              <w:tab w:val="right" w:leader="dot" w:pos="9638"/>
            </w:tabs>
          </w:pPr>
          <w:r>
            <w:fldChar w:fldCharType="begin"/>
          </w:r>
          <w:r>
            <w:instrText xml:space="preserve"> HYPERLINK \l _Toc32648 </w:instrText>
          </w:r>
          <w:r>
            <w:fldChar w:fldCharType="separate"/>
          </w:r>
          <w:r>
            <w:t>4.2 Layouts, pages and reusable components</w:t>
          </w:r>
          <w:r>
            <w:tab/>
          </w:r>
          <w:r>
            <w:fldChar w:fldCharType="begin"/>
          </w:r>
          <w:r>
            <w:instrText xml:space="preserve"> PAGEREF _Toc32648 \h </w:instrText>
          </w:r>
          <w:r>
            <w:fldChar w:fldCharType="separate"/>
          </w:r>
          <w:r>
            <w:t>10</w:t>
          </w:r>
          <w:r>
            <w:fldChar w:fldCharType="end"/>
          </w:r>
          <w:r>
            <w:fldChar w:fldCharType="end"/>
          </w:r>
        </w:p>
        <w:p w14:paraId="0B8D148E">
          <w:pPr>
            <w:pStyle w:val="17"/>
            <w:tabs>
              <w:tab w:val="right" w:leader="dot" w:pos="9638"/>
            </w:tabs>
          </w:pPr>
          <w:r>
            <w:fldChar w:fldCharType="begin"/>
          </w:r>
          <w:r>
            <w:instrText xml:space="preserve"> HYPERLINK \l _Toc13328 </w:instrText>
          </w:r>
          <w:r>
            <w:fldChar w:fldCharType="separate"/>
          </w:r>
          <w:r>
            <w:t>4.3 State management</w:t>
          </w:r>
          <w:r>
            <w:tab/>
          </w:r>
          <w:r>
            <w:fldChar w:fldCharType="begin"/>
          </w:r>
          <w:r>
            <w:instrText xml:space="preserve"> PAGEREF _Toc13328 \h </w:instrText>
          </w:r>
          <w:r>
            <w:fldChar w:fldCharType="separate"/>
          </w:r>
          <w:r>
            <w:t>10</w:t>
          </w:r>
          <w:r>
            <w:fldChar w:fldCharType="end"/>
          </w:r>
          <w:r>
            <w:fldChar w:fldCharType="end"/>
          </w:r>
        </w:p>
        <w:p w14:paraId="5F708844">
          <w:pPr>
            <w:pStyle w:val="17"/>
            <w:tabs>
              <w:tab w:val="right" w:leader="dot" w:pos="9638"/>
            </w:tabs>
          </w:pPr>
          <w:r>
            <w:fldChar w:fldCharType="begin"/>
          </w:r>
          <w:r>
            <w:instrText xml:space="preserve"> HYPERLINK \l _Toc21393 </w:instrText>
          </w:r>
          <w:r>
            <w:fldChar w:fldCharType="separate"/>
          </w:r>
          <w:r>
            <w:t>4.4 Services and API calls</w:t>
          </w:r>
          <w:r>
            <w:tab/>
          </w:r>
          <w:r>
            <w:fldChar w:fldCharType="begin"/>
          </w:r>
          <w:r>
            <w:instrText xml:space="preserve"> PAGEREF _Toc21393 \h </w:instrText>
          </w:r>
          <w:r>
            <w:fldChar w:fldCharType="separate"/>
          </w:r>
          <w:r>
            <w:t>11</w:t>
          </w:r>
          <w:r>
            <w:fldChar w:fldCharType="end"/>
          </w:r>
          <w:r>
            <w:fldChar w:fldCharType="end"/>
          </w:r>
        </w:p>
        <w:p w14:paraId="46518019">
          <w:pPr>
            <w:pStyle w:val="17"/>
            <w:tabs>
              <w:tab w:val="right" w:leader="dot" w:pos="9638"/>
            </w:tabs>
          </w:pPr>
          <w:r>
            <w:fldChar w:fldCharType="begin"/>
          </w:r>
          <w:r>
            <w:instrText xml:space="preserve"> HYPERLINK \l _Toc17711 </w:instrText>
          </w:r>
          <w:r>
            <w:fldChar w:fldCharType="separate"/>
          </w:r>
          <w:r>
            <w:t>4.5 From page to API: component relationship</w:t>
          </w:r>
          <w:r>
            <w:tab/>
          </w:r>
          <w:r>
            <w:fldChar w:fldCharType="begin"/>
          </w:r>
          <w:r>
            <w:instrText xml:space="preserve"> PAGEREF _Toc17711 \h </w:instrText>
          </w:r>
          <w:r>
            <w:fldChar w:fldCharType="separate"/>
          </w:r>
          <w:r>
            <w:t>11</w:t>
          </w:r>
          <w:r>
            <w:fldChar w:fldCharType="end"/>
          </w:r>
          <w:r>
            <w:fldChar w:fldCharType="end"/>
          </w:r>
        </w:p>
        <w:p w14:paraId="0A6681C9">
          <w:pPr>
            <w:pStyle w:val="17"/>
            <w:tabs>
              <w:tab w:val="right" w:leader="dot" w:pos="9638"/>
            </w:tabs>
          </w:pPr>
          <w:r>
            <w:fldChar w:fldCharType="begin"/>
          </w:r>
          <w:r>
            <w:instrText xml:space="preserve"> HYPERLINK \l _Toc10665 </w:instrText>
          </w:r>
          <w:r>
            <w:fldChar w:fldCharType="separate"/>
          </w:r>
          <w:r>
            <w:t>4.6 Loading, errors, code splitting</w:t>
          </w:r>
          <w:r>
            <w:tab/>
          </w:r>
          <w:r>
            <w:fldChar w:fldCharType="begin"/>
          </w:r>
          <w:r>
            <w:instrText xml:space="preserve"> PAGEREF _Toc10665 \h </w:instrText>
          </w:r>
          <w:r>
            <w:fldChar w:fldCharType="separate"/>
          </w:r>
          <w:r>
            <w:t>12</w:t>
          </w:r>
          <w:r>
            <w:fldChar w:fldCharType="end"/>
          </w:r>
          <w:r>
            <w:fldChar w:fldCharType="end"/>
          </w:r>
        </w:p>
        <w:p w14:paraId="72E580B8">
          <w:pPr>
            <w:pStyle w:val="17"/>
            <w:tabs>
              <w:tab w:val="right" w:leader="dot" w:pos="9638"/>
            </w:tabs>
          </w:pPr>
          <w:r>
            <w:fldChar w:fldCharType="begin"/>
          </w:r>
          <w:r>
            <w:instrText xml:space="preserve"> HYPERLINK \l _Toc4910 </w:instrText>
          </w:r>
          <w:r>
            <w:fldChar w:fldCharType="separate"/>
          </w:r>
          <w:r>
            <w:t>4.7 Responsive behaviour and accessibility</w:t>
          </w:r>
          <w:r>
            <w:tab/>
          </w:r>
          <w:r>
            <w:fldChar w:fldCharType="begin"/>
          </w:r>
          <w:r>
            <w:instrText xml:space="preserve"> PAGEREF _Toc4910 \h </w:instrText>
          </w:r>
          <w:r>
            <w:fldChar w:fldCharType="separate"/>
          </w:r>
          <w:r>
            <w:t>12</w:t>
          </w:r>
          <w:r>
            <w:fldChar w:fldCharType="end"/>
          </w:r>
          <w:r>
            <w:fldChar w:fldCharType="end"/>
          </w:r>
        </w:p>
        <w:p w14:paraId="2C2B5243">
          <w:pPr>
            <w:pStyle w:val="16"/>
            <w:tabs>
              <w:tab w:val="right" w:leader="dot" w:pos="9638"/>
            </w:tabs>
          </w:pPr>
          <w:r>
            <w:fldChar w:fldCharType="begin"/>
          </w:r>
          <w:r>
            <w:instrText xml:space="preserve"> HYPERLINK \l _Toc2290 </w:instrText>
          </w:r>
          <w:r>
            <w:fldChar w:fldCharType="separate"/>
          </w:r>
          <w:r>
            <w:t>5. Backend Architecture</w:t>
          </w:r>
          <w:r>
            <w:tab/>
          </w:r>
          <w:r>
            <w:fldChar w:fldCharType="begin"/>
          </w:r>
          <w:r>
            <w:instrText xml:space="preserve"> PAGEREF _Toc2290 \h </w:instrText>
          </w:r>
          <w:r>
            <w:fldChar w:fldCharType="separate"/>
          </w:r>
          <w:r>
            <w:t>12</w:t>
          </w:r>
          <w:r>
            <w:fldChar w:fldCharType="end"/>
          </w:r>
          <w:r>
            <w:fldChar w:fldCharType="end"/>
          </w:r>
        </w:p>
        <w:p w14:paraId="7E76B476">
          <w:pPr>
            <w:pStyle w:val="17"/>
            <w:tabs>
              <w:tab w:val="right" w:leader="dot" w:pos="9638"/>
            </w:tabs>
          </w:pPr>
          <w:r>
            <w:fldChar w:fldCharType="begin"/>
          </w:r>
          <w:r>
            <w:instrText xml:space="preserve"> HYPERLINK \l _Toc27419 </w:instrText>
          </w:r>
          <w:r>
            <w:fldChar w:fldCharType="separate"/>
          </w:r>
          <w:r>
            <w:t>5.1 Application startup</w:t>
          </w:r>
          <w:r>
            <w:tab/>
          </w:r>
          <w:r>
            <w:fldChar w:fldCharType="begin"/>
          </w:r>
          <w:r>
            <w:instrText xml:space="preserve"> PAGEREF _Toc27419 \h </w:instrText>
          </w:r>
          <w:r>
            <w:fldChar w:fldCharType="separate"/>
          </w:r>
          <w:r>
            <w:t>12</w:t>
          </w:r>
          <w:r>
            <w:fldChar w:fldCharType="end"/>
          </w:r>
          <w:r>
            <w:fldChar w:fldCharType="end"/>
          </w:r>
        </w:p>
        <w:p w14:paraId="68A5AF98">
          <w:pPr>
            <w:pStyle w:val="17"/>
            <w:tabs>
              <w:tab w:val="right" w:leader="dot" w:pos="9638"/>
            </w:tabs>
          </w:pPr>
          <w:r>
            <w:fldChar w:fldCharType="begin"/>
          </w:r>
          <w:r>
            <w:instrText xml:space="preserve"> HYPERLINK \l _Toc10993 </w:instrText>
          </w:r>
          <w:r>
            <w:fldChar w:fldCharType="separate"/>
          </w:r>
          <w:r>
            <w:t>5.2 Configuration</w:t>
          </w:r>
          <w:r>
            <w:tab/>
          </w:r>
          <w:r>
            <w:fldChar w:fldCharType="begin"/>
          </w:r>
          <w:r>
            <w:instrText xml:space="preserve"> PAGEREF _Toc10993 \h </w:instrText>
          </w:r>
          <w:r>
            <w:fldChar w:fldCharType="separate"/>
          </w:r>
          <w:r>
            <w:t>12</w:t>
          </w:r>
          <w:r>
            <w:fldChar w:fldCharType="end"/>
          </w:r>
          <w:r>
            <w:fldChar w:fldCharType="end"/>
          </w:r>
        </w:p>
        <w:p w14:paraId="70DAE810">
          <w:pPr>
            <w:pStyle w:val="17"/>
            <w:tabs>
              <w:tab w:val="right" w:leader="dot" w:pos="9638"/>
            </w:tabs>
          </w:pPr>
          <w:r>
            <w:fldChar w:fldCharType="begin"/>
          </w:r>
          <w:r>
            <w:instrText xml:space="preserve"> HYPERLINK \l _Toc26216 </w:instrText>
          </w:r>
          <w:r>
            <w:fldChar w:fldCharType="separate"/>
          </w:r>
          <w:r>
            <w:t>5.3 Middleware</w:t>
          </w:r>
          <w:r>
            <w:tab/>
          </w:r>
          <w:r>
            <w:fldChar w:fldCharType="begin"/>
          </w:r>
          <w:r>
            <w:instrText xml:space="preserve"> PAGEREF _Toc26216 \h </w:instrText>
          </w:r>
          <w:r>
            <w:fldChar w:fldCharType="separate"/>
          </w:r>
          <w:r>
            <w:t>13</w:t>
          </w:r>
          <w:r>
            <w:fldChar w:fldCharType="end"/>
          </w:r>
          <w:r>
            <w:fldChar w:fldCharType="end"/>
          </w:r>
        </w:p>
        <w:p w14:paraId="4865CC4F">
          <w:pPr>
            <w:pStyle w:val="17"/>
            <w:tabs>
              <w:tab w:val="right" w:leader="dot" w:pos="9638"/>
            </w:tabs>
          </w:pPr>
          <w:r>
            <w:fldChar w:fldCharType="begin"/>
          </w:r>
          <w:r>
            <w:instrText xml:space="preserve"> HYPERLINK \l _Toc31054 </w:instrText>
          </w:r>
          <w:r>
            <w:fldChar w:fldCharType="separate"/>
          </w:r>
          <w:r>
            <w:t>5.4 Routes, controllers and services</w:t>
          </w:r>
          <w:r>
            <w:tab/>
          </w:r>
          <w:r>
            <w:fldChar w:fldCharType="begin"/>
          </w:r>
          <w:r>
            <w:instrText xml:space="preserve"> PAGEREF _Toc31054 \h </w:instrText>
          </w:r>
          <w:r>
            <w:fldChar w:fldCharType="separate"/>
          </w:r>
          <w:r>
            <w:t>13</w:t>
          </w:r>
          <w:r>
            <w:fldChar w:fldCharType="end"/>
          </w:r>
          <w:r>
            <w:fldChar w:fldCharType="end"/>
          </w:r>
        </w:p>
        <w:p w14:paraId="1C9638D8">
          <w:pPr>
            <w:pStyle w:val="17"/>
            <w:tabs>
              <w:tab w:val="right" w:leader="dot" w:pos="9638"/>
            </w:tabs>
          </w:pPr>
          <w:r>
            <w:fldChar w:fldCharType="begin"/>
          </w:r>
          <w:r>
            <w:instrText xml:space="preserve"> HYPERLINK \l _Toc3633 </w:instrText>
          </w:r>
          <w:r>
            <w:fldChar w:fldCharType="separate"/>
          </w:r>
          <w:r>
            <w:t>5.5 Request processing pattern</w:t>
          </w:r>
          <w:r>
            <w:tab/>
          </w:r>
          <w:r>
            <w:fldChar w:fldCharType="begin"/>
          </w:r>
          <w:r>
            <w:instrText xml:space="preserve"> PAGEREF _Toc3633 \h </w:instrText>
          </w:r>
          <w:r>
            <w:fldChar w:fldCharType="separate"/>
          </w:r>
          <w:r>
            <w:t>14</w:t>
          </w:r>
          <w:r>
            <w:fldChar w:fldCharType="end"/>
          </w:r>
          <w:r>
            <w:fldChar w:fldCharType="end"/>
          </w:r>
        </w:p>
        <w:p w14:paraId="717A8161">
          <w:pPr>
            <w:pStyle w:val="17"/>
            <w:tabs>
              <w:tab w:val="right" w:leader="dot" w:pos="9638"/>
            </w:tabs>
          </w:pPr>
          <w:r>
            <w:fldChar w:fldCharType="begin"/>
          </w:r>
          <w:r>
            <w:instrText xml:space="preserve"> HYPERLINK \l _Toc20084 </w:instrText>
          </w:r>
          <w:r>
            <w:fldChar w:fldCharType="separate"/>
          </w:r>
          <w:r>
            <w:t>5.6 Error handling</w:t>
          </w:r>
          <w:r>
            <w:tab/>
          </w:r>
          <w:r>
            <w:fldChar w:fldCharType="begin"/>
          </w:r>
          <w:r>
            <w:instrText xml:space="preserve"> PAGEREF _Toc20084 \h </w:instrText>
          </w:r>
          <w:r>
            <w:fldChar w:fldCharType="separate"/>
          </w:r>
          <w:r>
            <w:t>14</w:t>
          </w:r>
          <w:r>
            <w:fldChar w:fldCharType="end"/>
          </w:r>
          <w:r>
            <w:fldChar w:fldCharType="end"/>
          </w:r>
        </w:p>
        <w:p w14:paraId="03DE253B">
          <w:pPr>
            <w:pStyle w:val="17"/>
            <w:tabs>
              <w:tab w:val="right" w:leader="dot" w:pos="9638"/>
            </w:tabs>
          </w:pPr>
          <w:r>
            <w:fldChar w:fldCharType="begin"/>
          </w:r>
          <w:r>
            <w:instrText xml:space="preserve"> HYPERLINK \l _Toc6611 </w:instrText>
          </w:r>
          <w:r>
            <w:fldChar w:fldCharType="separate"/>
          </w:r>
          <w:r>
            <w:t>5.7 Authentication and authorisation</w:t>
          </w:r>
          <w:r>
            <w:tab/>
          </w:r>
          <w:r>
            <w:fldChar w:fldCharType="begin"/>
          </w:r>
          <w:r>
            <w:instrText xml:space="preserve"> PAGEREF _Toc6611 \h </w:instrText>
          </w:r>
          <w:r>
            <w:fldChar w:fldCharType="separate"/>
          </w:r>
          <w:r>
            <w:t>14</w:t>
          </w:r>
          <w:r>
            <w:fldChar w:fldCharType="end"/>
          </w:r>
          <w:r>
            <w:fldChar w:fldCharType="end"/>
          </w:r>
        </w:p>
        <w:p w14:paraId="6BF25A79">
          <w:pPr>
            <w:pStyle w:val="16"/>
            <w:tabs>
              <w:tab w:val="right" w:leader="dot" w:pos="9638"/>
            </w:tabs>
          </w:pPr>
          <w:r>
            <w:fldChar w:fldCharType="begin"/>
          </w:r>
          <w:r>
            <w:instrText xml:space="preserve"> HYPERLINK \l _Toc14448 </w:instrText>
          </w:r>
          <w:r>
            <w:fldChar w:fldCharType="separate"/>
          </w:r>
          <w:r>
            <w:t>6. Database Architecture</w:t>
          </w:r>
          <w:r>
            <w:tab/>
          </w:r>
          <w:r>
            <w:fldChar w:fldCharType="begin"/>
          </w:r>
          <w:r>
            <w:instrText xml:space="preserve"> PAGEREF _Toc14448 \h </w:instrText>
          </w:r>
          <w:r>
            <w:fldChar w:fldCharType="separate"/>
          </w:r>
          <w:r>
            <w:t>15</w:t>
          </w:r>
          <w:r>
            <w:fldChar w:fldCharType="end"/>
          </w:r>
          <w:r>
            <w:fldChar w:fldCharType="end"/>
          </w:r>
        </w:p>
        <w:p w14:paraId="703CAB40">
          <w:pPr>
            <w:pStyle w:val="17"/>
            <w:tabs>
              <w:tab w:val="right" w:leader="dot" w:pos="9638"/>
            </w:tabs>
          </w:pPr>
          <w:r>
            <w:fldChar w:fldCharType="begin"/>
          </w:r>
          <w:r>
            <w:instrText xml:space="preserve"> HYPERLINK \l _Toc10973 </w:instrText>
          </w:r>
          <w:r>
            <w:fldChar w:fldCharType="separate"/>
          </w:r>
          <w:r>
            <w:t>6.1 Collections</w:t>
          </w:r>
          <w:r>
            <w:tab/>
          </w:r>
          <w:r>
            <w:fldChar w:fldCharType="begin"/>
          </w:r>
          <w:r>
            <w:instrText xml:space="preserve"> PAGEREF _Toc10973 \h </w:instrText>
          </w:r>
          <w:r>
            <w:fldChar w:fldCharType="separate"/>
          </w:r>
          <w:r>
            <w:t>15</w:t>
          </w:r>
          <w:r>
            <w:fldChar w:fldCharType="end"/>
          </w:r>
          <w:r>
            <w:fldChar w:fldCharType="end"/>
          </w:r>
        </w:p>
        <w:p w14:paraId="00292854">
          <w:pPr>
            <w:pStyle w:val="17"/>
            <w:tabs>
              <w:tab w:val="right" w:leader="dot" w:pos="9638"/>
            </w:tabs>
          </w:pPr>
          <w:r>
            <w:fldChar w:fldCharType="begin"/>
          </w:r>
          <w:r>
            <w:instrText xml:space="preserve"> HYPERLINK \l _Toc14203 </w:instrText>
          </w:r>
          <w:r>
            <w:fldChar w:fldCharType="separate"/>
          </w:r>
          <w:r>
            <w:t>6.2 Lifecycle of assessment data</w:t>
          </w:r>
          <w:r>
            <w:tab/>
          </w:r>
          <w:r>
            <w:fldChar w:fldCharType="begin"/>
          </w:r>
          <w:r>
            <w:instrText xml:space="preserve"> PAGEREF _Toc14203 \h </w:instrText>
          </w:r>
          <w:r>
            <w:fldChar w:fldCharType="separate"/>
          </w:r>
          <w:r>
            <w:t>16</w:t>
          </w:r>
          <w:r>
            <w:fldChar w:fldCharType="end"/>
          </w:r>
          <w:r>
            <w:fldChar w:fldCharType="end"/>
          </w:r>
        </w:p>
        <w:p w14:paraId="70EFF304">
          <w:pPr>
            <w:pStyle w:val="17"/>
            <w:tabs>
              <w:tab w:val="right" w:leader="dot" w:pos="9638"/>
            </w:tabs>
          </w:pPr>
          <w:r>
            <w:fldChar w:fldCharType="begin"/>
          </w:r>
          <w:r>
            <w:instrText xml:space="preserve"> HYPERLINK \l _Toc14821 </w:instrText>
          </w:r>
          <w:r>
            <w:fldChar w:fldCharType="separate"/>
          </w:r>
          <w:r>
            <w:t>6.3 Integrity rules enforced in the models</w:t>
          </w:r>
          <w:r>
            <w:tab/>
          </w:r>
          <w:r>
            <w:fldChar w:fldCharType="begin"/>
          </w:r>
          <w:r>
            <w:instrText xml:space="preserve"> PAGEREF _Toc14821 \h </w:instrText>
          </w:r>
          <w:r>
            <w:fldChar w:fldCharType="separate"/>
          </w:r>
          <w:r>
            <w:t>16</w:t>
          </w:r>
          <w:r>
            <w:fldChar w:fldCharType="end"/>
          </w:r>
          <w:r>
            <w:fldChar w:fldCharType="end"/>
          </w:r>
        </w:p>
        <w:p w14:paraId="1C5BA61F">
          <w:pPr>
            <w:pStyle w:val="17"/>
            <w:tabs>
              <w:tab w:val="right" w:leader="dot" w:pos="9638"/>
            </w:tabs>
          </w:pPr>
          <w:r>
            <w:fldChar w:fldCharType="begin"/>
          </w:r>
          <w:r>
            <w:instrText xml:space="preserve"> HYPERLINK \l _Toc32269 </w:instrText>
          </w:r>
          <w:r>
            <w:fldChar w:fldCharType="separate"/>
          </w:r>
          <w:r>
            <w:t>6.4 Transaction boundaries</w:t>
          </w:r>
          <w:r>
            <w:tab/>
          </w:r>
          <w:r>
            <w:fldChar w:fldCharType="begin"/>
          </w:r>
          <w:r>
            <w:instrText xml:space="preserve"> PAGEREF _Toc32269 \h </w:instrText>
          </w:r>
          <w:r>
            <w:fldChar w:fldCharType="separate"/>
          </w:r>
          <w:r>
            <w:t>16</w:t>
          </w:r>
          <w:r>
            <w:fldChar w:fldCharType="end"/>
          </w:r>
          <w:r>
            <w:fldChar w:fldCharType="end"/>
          </w:r>
        </w:p>
        <w:p w14:paraId="434226C1">
          <w:pPr>
            <w:pStyle w:val="16"/>
            <w:tabs>
              <w:tab w:val="right" w:leader="dot" w:pos="9638"/>
            </w:tabs>
          </w:pPr>
          <w:r>
            <w:fldChar w:fldCharType="begin"/>
          </w:r>
          <w:r>
            <w:instrText xml:space="preserve"> HYPERLINK \l _Toc17106 </w:instrText>
          </w:r>
          <w:r>
            <w:fldChar w:fldCharType="separate"/>
          </w:r>
          <w:r>
            <w:t>7. Scenario Content Architecture</w:t>
          </w:r>
          <w:r>
            <w:tab/>
          </w:r>
          <w:r>
            <w:fldChar w:fldCharType="begin"/>
          </w:r>
          <w:r>
            <w:instrText xml:space="preserve"> PAGEREF _Toc17106 \h </w:instrText>
          </w:r>
          <w:r>
            <w:fldChar w:fldCharType="separate"/>
          </w:r>
          <w:r>
            <w:t>17</w:t>
          </w:r>
          <w:r>
            <w:fldChar w:fldCharType="end"/>
          </w:r>
          <w:r>
            <w:fldChar w:fldCharType="end"/>
          </w:r>
        </w:p>
        <w:p w14:paraId="597D76FE">
          <w:pPr>
            <w:pStyle w:val="17"/>
            <w:tabs>
              <w:tab w:val="right" w:leader="dot" w:pos="9638"/>
            </w:tabs>
          </w:pPr>
          <w:r>
            <w:fldChar w:fldCharType="begin"/>
          </w:r>
          <w:r>
            <w:instrText xml:space="preserve"> HYPERLINK \l _Toc9848 </w:instrText>
          </w:r>
          <w:r>
            <w:fldChar w:fldCharType="separate"/>
          </w:r>
          <w:r>
            <w:t>7.1 The ScenarioDefinition</w:t>
          </w:r>
          <w:r>
            <w:tab/>
          </w:r>
          <w:r>
            <w:fldChar w:fldCharType="begin"/>
          </w:r>
          <w:r>
            <w:instrText xml:space="preserve"> PAGEREF _Toc9848 \h </w:instrText>
          </w:r>
          <w:r>
            <w:fldChar w:fldCharType="separate"/>
          </w:r>
          <w:r>
            <w:t>17</w:t>
          </w:r>
          <w:r>
            <w:fldChar w:fldCharType="end"/>
          </w:r>
          <w:r>
            <w:fldChar w:fldCharType="end"/>
          </w:r>
        </w:p>
        <w:p w14:paraId="51204721">
          <w:pPr>
            <w:pStyle w:val="17"/>
            <w:tabs>
              <w:tab w:val="right" w:leader="dot" w:pos="9638"/>
            </w:tabs>
          </w:pPr>
          <w:r>
            <w:fldChar w:fldCharType="begin"/>
          </w:r>
          <w:r>
            <w:instrText xml:space="preserve"> HYPERLINK \l _Toc29842 </w:instrText>
          </w:r>
          <w:r>
            <w:fldChar w:fldCharType="separate"/>
          </w:r>
          <w:r>
            <w:t>7.2 Bank composition</w:t>
          </w:r>
          <w:r>
            <w:tab/>
          </w:r>
          <w:r>
            <w:fldChar w:fldCharType="begin"/>
          </w:r>
          <w:r>
            <w:instrText xml:space="preserve"> PAGEREF _Toc29842 \h </w:instrText>
          </w:r>
          <w:r>
            <w:fldChar w:fldCharType="separate"/>
          </w:r>
          <w:r>
            <w:t>17</w:t>
          </w:r>
          <w:r>
            <w:fldChar w:fldCharType="end"/>
          </w:r>
          <w:r>
            <w:fldChar w:fldCharType="end"/>
          </w:r>
        </w:p>
        <w:p w14:paraId="4AF58D2E">
          <w:pPr>
            <w:pStyle w:val="17"/>
            <w:tabs>
              <w:tab w:val="right" w:leader="dot" w:pos="9638"/>
            </w:tabs>
          </w:pPr>
          <w:r>
            <w:fldChar w:fldCharType="begin"/>
          </w:r>
          <w:r>
            <w:instrText xml:space="preserve"> HYPERLINK \l _Toc12884 </w:instrText>
          </w:r>
          <w:r>
            <w:fldChar w:fldCharType="separate"/>
          </w:r>
          <w:r>
            <w:t>7.3 Separation of content, execution, scoring and presentation</w:t>
          </w:r>
          <w:r>
            <w:tab/>
          </w:r>
          <w:r>
            <w:fldChar w:fldCharType="begin"/>
          </w:r>
          <w:r>
            <w:instrText xml:space="preserve"> PAGEREF _Toc12884 \h </w:instrText>
          </w:r>
          <w:r>
            <w:fldChar w:fldCharType="separate"/>
          </w:r>
          <w:r>
            <w:t>18</w:t>
          </w:r>
          <w:r>
            <w:fldChar w:fldCharType="end"/>
          </w:r>
          <w:r>
            <w:fldChar w:fldCharType="end"/>
          </w:r>
        </w:p>
        <w:p w14:paraId="3B924CC2">
          <w:pPr>
            <w:pStyle w:val="16"/>
            <w:tabs>
              <w:tab w:val="right" w:leader="dot" w:pos="9638"/>
            </w:tabs>
          </w:pPr>
          <w:r>
            <w:fldChar w:fldCharType="begin"/>
          </w:r>
          <w:r>
            <w:instrText xml:space="preserve"> HYPERLINK \l _Toc1873 </w:instrText>
          </w:r>
          <w:r>
            <w:fldChar w:fldCharType="separate"/>
          </w:r>
          <w:r>
            <w:t>8. Immersive Scene Architecture</w:t>
          </w:r>
          <w:r>
            <w:tab/>
          </w:r>
          <w:r>
            <w:fldChar w:fldCharType="begin"/>
          </w:r>
          <w:r>
            <w:instrText xml:space="preserve"> PAGEREF _Toc1873 \h </w:instrText>
          </w:r>
          <w:r>
            <w:fldChar w:fldCharType="separate"/>
          </w:r>
          <w:r>
            <w:t>18</w:t>
          </w:r>
          <w:r>
            <w:fldChar w:fldCharType="end"/>
          </w:r>
          <w:r>
            <w:fldChar w:fldCharType="end"/>
          </w:r>
        </w:p>
        <w:p w14:paraId="60B01E98">
          <w:pPr>
            <w:pStyle w:val="17"/>
            <w:tabs>
              <w:tab w:val="right" w:leader="dot" w:pos="9638"/>
            </w:tabs>
          </w:pPr>
          <w:r>
            <w:fldChar w:fldCharType="begin"/>
          </w:r>
          <w:r>
            <w:instrText xml:space="preserve"> HYPERLINK \l _Toc2623 </w:instrText>
          </w:r>
          <w:r>
            <w:fldChar w:fldCharType="separate"/>
          </w:r>
          <w:r>
            <w:t>8.1 Scene registry</w:t>
          </w:r>
          <w:r>
            <w:tab/>
          </w:r>
          <w:r>
            <w:fldChar w:fldCharType="begin"/>
          </w:r>
          <w:r>
            <w:instrText xml:space="preserve"> PAGEREF _Toc2623 \h </w:instrText>
          </w:r>
          <w:r>
            <w:fldChar w:fldCharType="separate"/>
          </w:r>
          <w:r>
            <w:t>18</w:t>
          </w:r>
          <w:r>
            <w:fldChar w:fldCharType="end"/>
          </w:r>
          <w:r>
            <w:fldChar w:fldCharType="end"/>
          </w:r>
        </w:p>
        <w:p w14:paraId="5FF5E21A">
          <w:pPr>
            <w:pStyle w:val="17"/>
            <w:tabs>
              <w:tab w:val="right" w:leader="dot" w:pos="9638"/>
            </w:tabs>
          </w:pPr>
          <w:r>
            <w:fldChar w:fldCharType="begin"/>
          </w:r>
          <w:r>
            <w:instrText xml:space="preserve"> HYPERLINK \l _Toc13749 </w:instrText>
          </w:r>
          <w:r>
            <w:fldChar w:fldCharType="separate"/>
          </w:r>
          <w:r>
            <w:t>8.2 The scene model</w:t>
          </w:r>
          <w:r>
            <w:tab/>
          </w:r>
          <w:r>
            <w:fldChar w:fldCharType="begin"/>
          </w:r>
          <w:r>
            <w:instrText xml:space="preserve"> PAGEREF _Toc13749 \h </w:instrText>
          </w:r>
          <w:r>
            <w:fldChar w:fldCharType="separate"/>
          </w:r>
          <w:r>
            <w:t>19</w:t>
          </w:r>
          <w:r>
            <w:fldChar w:fldCharType="end"/>
          </w:r>
          <w:r>
            <w:fldChar w:fldCharType="end"/>
          </w:r>
        </w:p>
        <w:p w14:paraId="4ACEF256">
          <w:pPr>
            <w:pStyle w:val="17"/>
            <w:tabs>
              <w:tab w:val="right" w:leader="dot" w:pos="9638"/>
            </w:tabs>
          </w:pPr>
          <w:r>
            <w:fldChar w:fldCharType="begin"/>
          </w:r>
          <w:r>
            <w:instrText xml:space="preserve"> HYPERLINK \l _Toc10438 </w:instrText>
          </w:r>
          <w:r>
            <w:fldChar w:fldCharType="separate"/>
          </w:r>
          <w:r>
            <w:t>8.3 Interaction rules</w:t>
          </w:r>
          <w:r>
            <w:tab/>
          </w:r>
          <w:r>
            <w:fldChar w:fldCharType="begin"/>
          </w:r>
          <w:r>
            <w:instrText xml:space="preserve"> PAGEREF _Toc10438 \h </w:instrText>
          </w:r>
          <w:r>
            <w:fldChar w:fldCharType="separate"/>
          </w:r>
          <w:r>
            <w:t>19</w:t>
          </w:r>
          <w:r>
            <w:fldChar w:fldCharType="end"/>
          </w:r>
          <w:r>
            <w:fldChar w:fldCharType="end"/>
          </w:r>
        </w:p>
        <w:p w14:paraId="210219C9">
          <w:pPr>
            <w:pStyle w:val="17"/>
            <w:tabs>
              <w:tab w:val="right" w:leader="dot" w:pos="9638"/>
            </w:tabs>
          </w:pPr>
          <w:r>
            <w:fldChar w:fldCharType="begin"/>
          </w:r>
          <w:r>
            <w:instrText xml:space="preserve"> HYPERLINK \l _Toc30888 </w:instrText>
          </w:r>
          <w:r>
            <w:fldChar w:fldCharType="separate"/>
          </w:r>
          <w:r>
            <w:t>8.4 Platform-specific presentation over shared infrastructure</w:t>
          </w:r>
          <w:r>
            <w:tab/>
          </w:r>
          <w:r>
            <w:fldChar w:fldCharType="begin"/>
          </w:r>
          <w:r>
            <w:instrText xml:space="preserve"> PAGEREF _Toc30888 \h </w:instrText>
          </w:r>
          <w:r>
            <w:fldChar w:fldCharType="separate"/>
          </w:r>
          <w:r>
            <w:t>19</w:t>
          </w:r>
          <w:r>
            <w:fldChar w:fldCharType="end"/>
          </w:r>
          <w:r>
            <w:fldChar w:fldCharType="end"/>
          </w:r>
        </w:p>
        <w:p w14:paraId="45743427">
          <w:pPr>
            <w:pStyle w:val="17"/>
            <w:tabs>
              <w:tab w:val="right" w:leader="dot" w:pos="9638"/>
            </w:tabs>
          </w:pPr>
          <w:r>
            <w:fldChar w:fldCharType="begin"/>
          </w:r>
          <w:r>
            <w:instrText xml:space="preserve"> HYPERLINK \l _Toc12658 </w:instrText>
          </w:r>
          <w:r>
            <w:fldChar w:fldCharType="separate"/>
          </w:r>
          <w:r>
            <w:t>8.5 Scene state and stage transitions</w:t>
          </w:r>
          <w:r>
            <w:tab/>
          </w:r>
          <w:r>
            <w:fldChar w:fldCharType="begin"/>
          </w:r>
          <w:r>
            <w:instrText xml:space="preserve"> PAGEREF _Toc12658 \h </w:instrText>
          </w:r>
          <w:r>
            <w:fldChar w:fldCharType="separate"/>
          </w:r>
          <w:r>
            <w:t>19</w:t>
          </w:r>
          <w:r>
            <w:fldChar w:fldCharType="end"/>
          </w:r>
          <w:r>
            <w:fldChar w:fldCharType="end"/>
          </w:r>
        </w:p>
        <w:p w14:paraId="222F5E63">
          <w:pPr>
            <w:pStyle w:val="16"/>
            <w:tabs>
              <w:tab w:val="right" w:leader="dot" w:pos="9638"/>
            </w:tabs>
          </w:pPr>
          <w:r>
            <w:fldChar w:fldCharType="begin"/>
          </w:r>
          <w:r>
            <w:instrText xml:space="preserve"> HYPERLINK \l _Toc25266 </w:instrText>
          </w:r>
          <w:r>
            <w:fldChar w:fldCharType="separate"/>
          </w:r>
          <w:r>
            <w:t>9. Six-Stage Scenario Workflow</w:t>
          </w:r>
          <w:r>
            <w:tab/>
          </w:r>
          <w:r>
            <w:fldChar w:fldCharType="begin"/>
          </w:r>
          <w:r>
            <w:instrText xml:space="preserve"> PAGEREF _Toc25266 \h </w:instrText>
          </w:r>
          <w:r>
            <w:fldChar w:fldCharType="separate"/>
          </w:r>
          <w:r>
            <w:t>20</w:t>
          </w:r>
          <w:r>
            <w:fldChar w:fldCharType="end"/>
          </w:r>
          <w:r>
            <w:fldChar w:fldCharType="end"/>
          </w:r>
        </w:p>
        <w:p w14:paraId="72ADB321">
          <w:pPr>
            <w:pStyle w:val="17"/>
            <w:tabs>
              <w:tab w:val="right" w:leader="dot" w:pos="9638"/>
            </w:tabs>
          </w:pPr>
          <w:r>
            <w:fldChar w:fldCharType="begin"/>
          </w:r>
          <w:r>
            <w:instrText xml:space="preserve"> HYPERLINK \l _Toc32072 </w:instrText>
          </w:r>
          <w:r>
            <w:fldChar w:fldCharType="separate"/>
          </w:r>
          <w:r>
            <w:t>9.1 How the next state is determined</w:t>
          </w:r>
          <w:r>
            <w:tab/>
          </w:r>
          <w:r>
            <w:fldChar w:fldCharType="begin"/>
          </w:r>
          <w:r>
            <w:instrText xml:space="preserve"> PAGEREF _Toc32072 \h </w:instrText>
          </w:r>
          <w:r>
            <w:fldChar w:fldCharType="separate"/>
          </w:r>
          <w:r>
            <w:t>20</w:t>
          </w:r>
          <w:r>
            <w:fldChar w:fldCharType="end"/>
          </w:r>
          <w:r>
            <w:fldChar w:fldCharType="end"/>
          </w:r>
        </w:p>
        <w:p w14:paraId="49C2BEAB">
          <w:pPr>
            <w:pStyle w:val="17"/>
            <w:tabs>
              <w:tab w:val="right" w:leader="dot" w:pos="9638"/>
            </w:tabs>
          </w:pPr>
          <w:r>
            <w:fldChar w:fldCharType="begin"/>
          </w:r>
          <w:r>
            <w:instrText xml:space="preserve"> HYPERLINK \l _Toc7929 </w:instrText>
          </w:r>
          <w:r>
            <w:fldChar w:fldCharType="separate"/>
          </w:r>
          <w:r>
            <w:t>9.2 Preventing invalid transitions</w:t>
          </w:r>
          <w:r>
            <w:tab/>
          </w:r>
          <w:r>
            <w:fldChar w:fldCharType="begin"/>
          </w:r>
          <w:r>
            <w:instrText xml:space="preserve"> PAGEREF _Toc7929 \h </w:instrText>
          </w:r>
          <w:r>
            <w:fldChar w:fldCharType="separate"/>
          </w:r>
          <w:r>
            <w:t>20</w:t>
          </w:r>
          <w:r>
            <w:fldChar w:fldCharType="end"/>
          </w:r>
          <w:r>
            <w:fldChar w:fldCharType="end"/>
          </w:r>
        </w:p>
        <w:p w14:paraId="5E8EDAA6">
          <w:pPr>
            <w:pStyle w:val="16"/>
            <w:tabs>
              <w:tab w:val="right" w:leader="dot" w:pos="9638"/>
            </w:tabs>
          </w:pPr>
          <w:r>
            <w:fldChar w:fldCharType="begin"/>
          </w:r>
          <w:r>
            <w:instrText xml:space="preserve"> HYPERLINK \l _Toc12349 </w:instrText>
          </w:r>
          <w:r>
            <w:fldChar w:fldCharType="separate"/>
          </w:r>
          <w:r>
            <w:t>10. Learner Action Processing</w:t>
          </w:r>
          <w:r>
            <w:tab/>
          </w:r>
          <w:r>
            <w:fldChar w:fldCharType="begin"/>
          </w:r>
          <w:r>
            <w:instrText xml:space="preserve"> PAGEREF _Toc12349 \h </w:instrText>
          </w:r>
          <w:r>
            <w:fldChar w:fldCharType="separate"/>
          </w:r>
          <w:r>
            <w:t>21</w:t>
          </w:r>
          <w:r>
            <w:fldChar w:fldCharType="end"/>
          </w:r>
          <w:r>
            <w:fldChar w:fldCharType="end"/>
          </w:r>
        </w:p>
        <w:p w14:paraId="6D602E93">
          <w:pPr>
            <w:pStyle w:val="17"/>
            <w:tabs>
              <w:tab w:val="right" w:leader="dot" w:pos="9638"/>
            </w:tabs>
          </w:pPr>
          <w:r>
            <w:fldChar w:fldCharType="begin"/>
          </w:r>
          <w:r>
            <w:instrText xml:space="preserve"> HYPERLINK \l _Toc31065 </w:instrText>
          </w:r>
          <w:r>
            <w:fldChar w:fldCharType="separate"/>
          </w:r>
          <w:r>
            <w:t>10.1 Neutral identifiers and action codes</w:t>
          </w:r>
          <w:r>
            <w:tab/>
          </w:r>
          <w:r>
            <w:fldChar w:fldCharType="begin"/>
          </w:r>
          <w:r>
            <w:instrText xml:space="preserve"> PAGEREF _Toc31065 \h </w:instrText>
          </w:r>
          <w:r>
            <w:fldChar w:fldCharType="separate"/>
          </w:r>
          <w:r>
            <w:t>21</w:t>
          </w:r>
          <w:r>
            <w:fldChar w:fldCharType="end"/>
          </w:r>
          <w:r>
            <w:fldChar w:fldCharType="end"/>
          </w:r>
        </w:p>
        <w:p w14:paraId="1A34F50B">
          <w:pPr>
            <w:pStyle w:val="17"/>
            <w:tabs>
              <w:tab w:val="right" w:leader="dot" w:pos="9638"/>
            </w:tabs>
          </w:pPr>
          <w:r>
            <w:fldChar w:fldCharType="begin"/>
          </w:r>
          <w:r>
            <w:instrText xml:space="preserve"> HYPERLINK \l _Toc18294 </w:instrText>
          </w:r>
          <w:r>
            <w:fldChar w:fldCharType="separate"/>
          </w:r>
          <w:r>
            <w:t>10.2 Why the canonical intent is not exposed</w:t>
          </w:r>
          <w:r>
            <w:tab/>
          </w:r>
          <w:r>
            <w:fldChar w:fldCharType="begin"/>
          </w:r>
          <w:r>
            <w:instrText xml:space="preserve"> PAGEREF _Toc18294 \h </w:instrText>
          </w:r>
          <w:r>
            <w:fldChar w:fldCharType="separate"/>
          </w:r>
          <w:r>
            <w:t>22</w:t>
          </w:r>
          <w:r>
            <w:fldChar w:fldCharType="end"/>
          </w:r>
          <w:r>
            <w:fldChar w:fldCharType="end"/>
          </w:r>
        </w:p>
        <w:p w14:paraId="3A01980B">
          <w:pPr>
            <w:pStyle w:val="17"/>
            <w:tabs>
              <w:tab w:val="right" w:leader="dot" w:pos="9638"/>
            </w:tabs>
          </w:pPr>
          <w:r>
            <w:fldChar w:fldCharType="begin"/>
          </w:r>
          <w:r>
            <w:instrText xml:space="preserve"> HYPERLINK \l _Toc16444 </w:instrText>
          </w:r>
          <w:r>
            <w:fldChar w:fldCharType="separate"/>
          </w:r>
          <w:r>
            <w:t>10.3 Protections</w:t>
          </w:r>
          <w:r>
            <w:tab/>
          </w:r>
          <w:r>
            <w:fldChar w:fldCharType="begin"/>
          </w:r>
          <w:r>
            <w:instrText xml:space="preserve"> PAGEREF _Toc16444 \h </w:instrText>
          </w:r>
          <w:r>
            <w:fldChar w:fldCharType="separate"/>
          </w:r>
          <w:r>
            <w:t>22</w:t>
          </w:r>
          <w:r>
            <w:fldChar w:fldCharType="end"/>
          </w:r>
          <w:r>
            <w:fldChar w:fldCharType="end"/>
          </w:r>
        </w:p>
        <w:p w14:paraId="69C78A21">
          <w:pPr>
            <w:pStyle w:val="17"/>
            <w:tabs>
              <w:tab w:val="right" w:leader="dot" w:pos="9638"/>
            </w:tabs>
          </w:pPr>
          <w:r>
            <w:fldChar w:fldCharType="begin"/>
          </w:r>
          <w:r>
            <w:instrText xml:space="preserve"> HYPERLINK \l _Toc20036 </w:instrText>
          </w:r>
          <w:r>
            <w:fldChar w:fldCharType="separate"/>
          </w:r>
          <w:r>
            <w:t>10.4 What the browser receives</w:t>
          </w:r>
          <w:r>
            <w:tab/>
          </w:r>
          <w:r>
            <w:fldChar w:fldCharType="begin"/>
          </w:r>
          <w:r>
            <w:instrText xml:space="preserve"> PAGEREF _Toc20036 \h </w:instrText>
          </w:r>
          <w:r>
            <w:fldChar w:fldCharType="separate"/>
          </w:r>
          <w:r>
            <w:t>22</w:t>
          </w:r>
          <w:r>
            <w:fldChar w:fldCharType="end"/>
          </w:r>
          <w:r>
            <w:fldChar w:fldCharType="end"/>
          </w:r>
        </w:p>
        <w:p w14:paraId="3262D521">
          <w:pPr>
            <w:pStyle w:val="16"/>
            <w:tabs>
              <w:tab w:val="right" w:leader="dot" w:pos="9638"/>
            </w:tabs>
          </w:pPr>
          <w:r>
            <w:fldChar w:fldCharType="begin"/>
          </w:r>
          <w:r>
            <w:instrText xml:space="preserve"> HYPERLINK \l _Toc5646 </w:instrText>
          </w:r>
          <w:r>
            <w:fldChar w:fldCharType="separate"/>
          </w:r>
          <w:r>
            <w:t>11. Scoring Engine</w:t>
          </w:r>
          <w:r>
            <w:tab/>
          </w:r>
          <w:r>
            <w:fldChar w:fldCharType="begin"/>
          </w:r>
          <w:r>
            <w:instrText xml:space="preserve"> PAGEREF _Toc5646 \h </w:instrText>
          </w:r>
          <w:r>
            <w:fldChar w:fldCharType="separate"/>
          </w:r>
          <w:r>
            <w:t>22</w:t>
          </w:r>
          <w:r>
            <w:fldChar w:fldCharType="end"/>
          </w:r>
          <w:r>
            <w:fldChar w:fldCharType="end"/>
          </w:r>
        </w:p>
        <w:p w14:paraId="2941E5DD">
          <w:pPr>
            <w:pStyle w:val="17"/>
            <w:tabs>
              <w:tab w:val="right" w:leader="dot" w:pos="9638"/>
            </w:tabs>
          </w:pPr>
          <w:r>
            <w:fldChar w:fldCharType="begin"/>
          </w:r>
          <w:r>
            <w:instrText xml:space="preserve"> HYPERLINK \l _Toc6203 </w:instrText>
          </w:r>
          <w:r>
            <w:fldChar w:fldCharType="separate"/>
          </w:r>
          <w:r>
            <w:t>11.1 Scoring vocabulary</w:t>
          </w:r>
          <w:r>
            <w:tab/>
          </w:r>
          <w:r>
            <w:fldChar w:fldCharType="begin"/>
          </w:r>
          <w:r>
            <w:instrText xml:space="preserve"> PAGEREF _Toc6203 \h </w:instrText>
          </w:r>
          <w:r>
            <w:fldChar w:fldCharType="separate"/>
          </w:r>
          <w:r>
            <w:t>23</w:t>
          </w:r>
          <w:r>
            <w:fldChar w:fldCharType="end"/>
          </w:r>
          <w:r>
            <w:fldChar w:fldCharType="end"/>
          </w:r>
        </w:p>
        <w:p w14:paraId="2357F013">
          <w:pPr>
            <w:pStyle w:val="17"/>
            <w:tabs>
              <w:tab w:val="right" w:leader="dot" w:pos="9638"/>
            </w:tabs>
          </w:pPr>
          <w:r>
            <w:fldChar w:fldCharType="begin"/>
          </w:r>
          <w:r>
            <w:instrText xml:space="preserve"> HYPERLINK \l _Toc14215 </w:instrText>
          </w:r>
          <w:r>
            <w:fldChar w:fldCharType="separate"/>
          </w:r>
          <w:r>
            <w:t>11.2 Per-scenario and total scores</w:t>
          </w:r>
          <w:r>
            <w:tab/>
          </w:r>
          <w:r>
            <w:fldChar w:fldCharType="begin"/>
          </w:r>
          <w:r>
            <w:instrText xml:space="preserve"> PAGEREF _Toc14215 \h </w:instrText>
          </w:r>
          <w:r>
            <w:fldChar w:fldCharType="separate"/>
          </w:r>
          <w:r>
            <w:t>23</w:t>
          </w:r>
          <w:r>
            <w:fldChar w:fldCharType="end"/>
          </w:r>
          <w:r>
            <w:fldChar w:fldCharType="end"/>
          </w:r>
        </w:p>
        <w:p w14:paraId="3EE0D32A">
          <w:pPr>
            <w:pStyle w:val="17"/>
            <w:tabs>
              <w:tab w:val="right" w:leader="dot" w:pos="9638"/>
            </w:tabs>
          </w:pPr>
          <w:r>
            <w:fldChar w:fldCharType="begin"/>
          </w:r>
          <w:r>
            <w:instrText xml:space="preserve"> HYPERLINK \l _Toc4314 </w:instrText>
          </w:r>
          <w:r>
            <w:fldChar w:fldCharType="separate"/>
          </w:r>
          <w:r>
            <w:t>11.3 False positives and missed threats</w:t>
          </w:r>
          <w:r>
            <w:tab/>
          </w:r>
          <w:r>
            <w:fldChar w:fldCharType="begin"/>
          </w:r>
          <w:r>
            <w:instrText xml:space="preserve"> PAGEREF _Toc4314 \h </w:instrText>
          </w:r>
          <w:r>
            <w:fldChar w:fldCharType="separate"/>
          </w:r>
          <w:r>
            <w:t>23</w:t>
          </w:r>
          <w:r>
            <w:fldChar w:fldCharType="end"/>
          </w:r>
          <w:r>
            <w:fldChar w:fldCharType="end"/>
          </w:r>
        </w:p>
        <w:p w14:paraId="67E781D0">
          <w:pPr>
            <w:pStyle w:val="17"/>
            <w:tabs>
              <w:tab w:val="right" w:leader="dot" w:pos="9638"/>
            </w:tabs>
          </w:pPr>
          <w:r>
            <w:fldChar w:fldCharType="begin"/>
          </w:r>
          <w:r>
            <w:instrText xml:space="preserve"> HYPERLINK \l _Toc9511 </w:instrText>
          </w:r>
          <w:r>
            <w:fldChar w:fldCharType="separate"/>
          </w:r>
          <w:r>
            <w:t>11.4 Protection from client manipulation</w:t>
          </w:r>
          <w:r>
            <w:tab/>
          </w:r>
          <w:r>
            <w:fldChar w:fldCharType="begin"/>
          </w:r>
          <w:r>
            <w:instrText xml:space="preserve"> PAGEREF _Toc9511 \h </w:instrText>
          </w:r>
          <w:r>
            <w:fldChar w:fldCharType="separate"/>
          </w:r>
          <w:r>
            <w:t>24</w:t>
          </w:r>
          <w:r>
            <w:fldChar w:fldCharType="end"/>
          </w:r>
          <w:r>
            <w:fldChar w:fldCharType="end"/>
          </w:r>
        </w:p>
        <w:p w14:paraId="0D54CE0F">
          <w:pPr>
            <w:pStyle w:val="16"/>
            <w:tabs>
              <w:tab w:val="right" w:leader="dot" w:pos="9638"/>
            </w:tabs>
          </w:pPr>
          <w:r>
            <w:fldChar w:fldCharType="begin"/>
          </w:r>
          <w:r>
            <w:instrText xml:space="preserve"> HYPERLINK \l _Toc30110 </w:instrText>
          </w:r>
          <w:r>
            <w:fldChar w:fldCharType="separate"/>
          </w:r>
          <w:r>
            <w:t>12. Assessment Workflow</w:t>
          </w:r>
          <w:r>
            <w:tab/>
          </w:r>
          <w:r>
            <w:fldChar w:fldCharType="begin"/>
          </w:r>
          <w:r>
            <w:instrText xml:space="preserve"> PAGEREF _Toc30110 \h </w:instrText>
          </w:r>
          <w:r>
            <w:fldChar w:fldCharType="separate"/>
          </w:r>
          <w:r>
            <w:t>24</w:t>
          </w:r>
          <w:r>
            <w:fldChar w:fldCharType="end"/>
          </w:r>
          <w:r>
            <w:fldChar w:fldCharType="end"/>
          </w:r>
        </w:p>
        <w:p w14:paraId="0C62DD58">
          <w:pPr>
            <w:pStyle w:val="17"/>
            <w:tabs>
              <w:tab w:val="right" w:leader="dot" w:pos="9638"/>
            </w:tabs>
          </w:pPr>
          <w:r>
            <w:fldChar w:fldCharType="begin"/>
          </w:r>
          <w:r>
            <w:instrText xml:space="preserve"> HYPERLINK \l _Toc20877 </w:instrText>
          </w:r>
          <w:r>
            <w:fldChar w:fldCharType="separate"/>
          </w:r>
          <w:r>
            <w:t>12.1 Step by step</w:t>
          </w:r>
          <w:r>
            <w:tab/>
          </w:r>
          <w:r>
            <w:fldChar w:fldCharType="begin"/>
          </w:r>
          <w:r>
            <w:instrText xml:space="preserve"> PAGEREF _Toc20877 \h </w:instrText>
          </w:r>
          <w:r>
            <w:fldChar w:fldCharType="separate"/>
          </w:r>
          <w:r>
            <w:t>24</w:t>
          </w:r>
          <w:r>
            <w:fldChar w:fldCharType="end"/>
          </w:r>
          <w:r>
            <w:fldChar w:fldCharType="end"/>
          </w:r>
        </w:p>
        <w:p w14:paraId="3A5A19B5">
          <w:pPr>
            <w:pStyle w:val="17"/>
            <w:tabs>
              <w:tab w:val="right" w:leader="dot" w:pos="9638"/>
            </w:tabs>
          </w:pPr>
          <w:r>
            <w:fldChar w:fldCharType="begin"/>
          </w:r>
          <w:r>
            <w:instrText xml:space="preserve"> HYPERLINK \l _Toc13684 </w:instrText>
          </w:r>
          <w:r>
            <w:fldChar w:fldCharType="separate"/>
          </w:r>
          <w:r>
            <w:t>12.2 Time limit</w:t>
          </w:r>
          <w:r>
            <w:tab/>
          </w:r>
          <w:r>
            <w:fldChar w:fldCharType="begin"/>
          </w:r>
          <w:r>
            <w:instrText xml:space="preserve"> PAGEREF _Toc13684 \h </w:instrText>
          </w:r>
          <w:r>
            <w:fldChar w:fldCharType="separate"/>
          </w:r>
          <w:r>
            <w:t>25</w:t>
          </w:r>
          <w:r>
            <w:fldChar w:fldCharType="end"/>
          </w:r>
          <w:r>
            <w:fldChar w:fldCharType="end"/>
          </w:r>
        </w:p>
        <w:p w14:paraId="3DC3ACA8">
          <w:pPr>
            <w:pStyle w:val="17"/>
            <w:tabs>
              <w:tab w:val="right" w:leader="dot" w:pos="9638"/>
            </w:tabs>
          </w:pPr>
          <w:r>
            <w:fldChar w:fldCharType="begin"/>
          </w:r>
          <w:r>
            <w:instrText xml:space="preserve"> HYPERLINK \l _Toc17302 </w:instrText>
          </w:r>
          <w:r>
            <w:fldChar w:fldCharType="separate"/>
          </w:r>
          <w:r>
            <w:t>12.3 Persistence of progress</w:t>
          </w:r>
          <w:r>
            <w:tab/>
          </w:r>
          <w:r>
            <w:fldChar w:fldCharType="begin"/>
          </w:r>
          <w:r>
            <w:instrText xml:space="preserve"> PAGEREF _Toc17302 \h </w:instrText>
          </w:r>
          <w:r>
            <w:fldChar w:fldCharType="separate"/>
          </w:r>
          <w:r>
            <w:t>25</w:t>
          </w:r>
          <w:r>
            <w:fldChar w:fldCharType="end"/>
          </w:r>
          <w:r>
            <w:fldChar w:fldCharType="end"/>
          </w:r>
        </w:p>
        <w:p w14:paraId="47FC05B3">
          <w:pPr>
            <w:pStyle w:val="17"/>
            <w:tabs>
              <w:tab w:val="right" w:leader="dot" w:pos="9638"/>
            </w:tabs>
          </w:pPr>
          <w:r>
            <w:fldChar w:fldCharType="begin"/>
          </w:r>
          <w:r>
            <w:instrText xml:space="preserve"> HYPERLINK \l _Toc18655 </w:instrText>
          </w:r>
          <w:r>
            <w:fldChar w:fldCharType="separate"/>
          </w:r>
          <w:r>
            <w:t>12.4 Interruption, reload and recovery</w:t>
          </w:r>
          <w:r>
            <w:tab/>
          </w:r>
          <w:r>
            <w:fldChar w:fldCharType="begin"/>
          </w:r>
          <w:r>
            <w:instrText xml:space="preserve"> PAGEREF _Toc18655 \h </w:instrText>
          </w:r>
          <w:r>
            <w:fldChar w:fldCharType="separate"/>
          </w:r>
          <w:r>
            <w:t>25</w:t>
          </w:r>
          <w:r>
            <w:fldChar w:fldCharType="end"/>
          </w:r>
          <w:r>
            <w:fldChar w:fldCharType="end"/>
          </w:r>
        </w:p>
        <w:p w14:paraId="2E3E540B">
          <w:pPr>
            <w:pStyle w:val="16"/>
            <w:tabs>
              <w:tab w:val="right" w:leader="dot" w:pos="9638"/>
            </w:tabs>
          </w:pPr>
          <w:r>
            <w:fldChar w:fldCharType="begin"/>
          </w:r>
          <w:r>
            <w:instrText xml:space="preserve"> HYPERLINK \l _Toc21094 </w:instrText>
          </w:r>
          <w:r>
            <w:fldChar w:fldCharType="separate"/>
          </w:r>
          <w:r>
            <w:t>13. Scenario Selection</w:t>
          </w:r>
          <w:r>
            <w:tab/>
          </w:r>
          <w:r>
            <w:fldChar w:fldCharType="begin"/>
          </w:r>
          <w:r>
            <w:instrText xml:space="preserve"> PAGEREF _Toc21094 \h </w:instrText>
          </w:r>
          <w:r>
            <w:fldChar w:fldCharType="separate"/>
          </w:r>
          <w:r>
            <w:t>25</w:t>
          </w:r>
          <w:r>
            <w:fldChar w:fldCharType="end"/>
          </w:r>
          <w:r>
            <w:fldChar w:fldCharType="end"/>
          </w:r>
        </w:p>
        <w:p w14:paraId="653A9314">
          <w:pPr>
            <w:pStyle w:val="17"/>
            <w:tabs>
              <w:tab w:val="right" w:leader="dot" w:pos="9638"/>
            </w:tabs>
          </w:pPr>
          <w:r>
            <w:fldChar w:fldCharType="begin"/>
          </w:r>
          <w:r>
            <w:instrText xml:space="preserve"> HYPERLINK \l _Toc12381 </w:instrText>
          </w:r>
          <w:r>
            <w:fldChar w:fldCharType="separate"/>
          </w:r>
          <w:r>
            <w:t>13.1 Implemented composition rules</w:t>
          </w:r>
          <w:r>
            <w:tab/>
          </w:r>
          <w:r>
            <w:fldChar w:fldCharType="begin"/>
          </w:r>
          <w:r>
            <w:instrText xml:space="preserve"> PAGEREF _Toc12381 \h </w:instrText>
          </w:r>
          <w:r>
            <w:fldChar w:fldCharType="separate"/>
          </w:r>
          <w:r>
            <w:t>26</w:t>
          </w:r>
          <w:r>
            <w:fldChar w:fldCharType="end"/>
          </w:r>
          <w:r>
            <w:fldChar w:fldCharType="end"/>
          </w:r>
        </w:p>
        <w:p w14:paraId="6FB4649D">
          <w:pPr>
            <w:pStyle w:val="17"/>
            <w:tabs>
              <w:tab w:val="right" w:leader="dot" w:pos="9638"/>
            </w:tabs>
          </w:pPr>
          <w:r>
            <w:fldChar w:fldCharType="begin"/>
          </w:r>
          <w:r>
            <w:instrText xml:space="preserve"> HYPERLINK \l _Toc4808 </w:instrText>
          </w:r>
          <w:r>
            <w:fldChar w:fldCharType="separate"/>
          </w:r>
          <w:r>
            <w:t>13.2 Target and planned behaviour</w:t>
          </w:r>
          <w:r>
            <w:tab/>
          </w:r>
          <w:r>
            <w:fldChar w:fldCharType="begin"/>
          </w:r>
          <w:r>
            <w:instrText xml:space="preserve"> PAGEREF _Toc4808 \h </w:instrText>
          </w:r>
          <w:r>
            <w:fldChar w:fldCharType="separate"/>
          </w:r>
          <w:r>
            <w:t>26</w:t>
          </w:r>
          <w:r>
            <w:fldChar w:fldCharType="end"/>
          </w:r>
          <w:r>
            <w:fldChar w:fldCharType="end"/>
          </w:r>
        </w:p>
        <w:p w14:paraId="6BEE5AF8">
          <w:pPr>
            <w:pStyle w:val="16"/>
            <w:tabs>
              <w:tab w:val="right" w:leader="dot" w:pos="9638"/>
            </w:tabs>
          </w:pPr>
          <w:r>
            <w:fldChar w:fldCharType="begin"/>
          </w:r>
          <w:r>
            <w:instrText xml:space="preserve"> HYPERLINK \l _Toc29379 </w:instrText>
          </w:r>
          <w:r>
            <w:fldChar w:fldCharType="separate"/>
          </w:r>
          <w:r>
            <w:t>14. Data Flow</w:t>
          </w:r>
          <w:r>
            <w:tab/>
          </w:r>
          <w:r>
            <w:fldChar w:fldCharType="begin"/>
          </w:r>
          <w:r>
            <w:instrText xml:space="preserve"> PAGEREF _Toc29379 \h </w:instrText>
          </w:r>
          <w:r>
            <w:fldChar w:fldCharType="separate"/>
          </w:r>
          <w:r>
            <w:t>26</w:t>
          </w:r>
          <w:r>
            <w:fldChar w:fldCharType="end"/>
          </w:r>
          <w:r>
            <w:fldChar w:fldCharType="end"/>
          </w:r>
        </w:p>
        <w:p w14:paraId="15D3EE3D">
          <w:pPr>
            <w:pStyle w:val="16"/>
            <w:tabs>
              <w:tab w:val="right" w:leader="dot" w:pos="9638"/>
            </w:tabs>
          </w:pPr>
          <w:r>
            <w:fldChar w:fldCharType="begin"/>
          </w:r>
          <w:r>
            <w:instrText xml:space="preserve"> HYPERLINK \l _Toc2190 </w:instrText>
          </w:r>
          <w:r>
            <w:fldChar w:fldCharType="separate"/>
          </w:r>
          <w:r>
            <w:t>15. Security Architecture</w:t>
          </w:r>
          <w:r>
            <w:tab/>
          </w:r>
          <w:r>
            <w:fldChar w:fldCharType="begin"/>
          </w:r>
          <w:r>
            <w:instrText xml:space="preserve"> PAGEREF _Toc2190 \h </w:instrText>
          </w:r>
          <w:r>
            <w:fldChar w:fldCharType="separate"/>
          </w:r>
          <w:r>
            <w:t>28</w:t>
          </w:r>
          <w:r>
            <w:fldChar w:fldCharType="end"/>
          </w:r>
          <w:r>
            <w:fldChar w:fldCharType="end"/>
          </w:r>
        </w:p>
        <w:p w14:paraId="603E0134">
          <w:pPr>
            <w:pStyle w:val="17"/>
            <w:tabs>
              <w:tab w:val="right" w:leader="dot" w:pos="9638"/>
            </w:tabs>
          </w:pPr>
          <w:r>
            <w:fldChar w:fldCharType="begin"/>
          </w:r>
          <w:r>
            <w:instrText xml:space="preserve"> HYPERLINK \l _Toc939 </w:instrText>
          </w:r>
          <w:r>
            <w:fldChar w:fldCharType="separate"/>
          </w:r>
          <w:r>
            <w:t>15.1 Known security gaps for central-server hosting</w:t>
          </w:r>
          <w:r>
            <w:tab/>
          </w:r>
          <w:r>
            <w:fldChar w:fldCharType="begin"/>
          </w:r>
          <w:r>
            <w:instrText xml:space="preserve"> PAGEREF _Toc939 \h </w:instrText>
          </w:r>
          <w:r>
            <w:fldChar w:fldCharType="separate"/>
          </w:r>
          <w:r>
            <w:t>29</w:t>
          </w:r>
          <w:r>
            <w:fldChar w:fldCharType="end"/>
          </w:r>
          <w:r>
            <w:fldChar w:fldCharType="end"/>
          </w:r>
        </w:p>
        <w:p w14:paraId="23CB979E">
          <w:pPr>
            <w:pStyle w:val="16"/>
            <w:tabs>
              <w:tab w:val="right" w:leader="dot" w:pos="9638"/>
            </w:tabs>
          </w:pPr>
          <w:r>
            <w:fldChar w:fldCharType="begin"/>
          </w:r>
          <w:r>
            <w:instrText xml:space="preserve"> HYPERLINK \l _Toc973 </w:instrText>
          </w:r>
          <w:r>
            <w:fldChar w:fldCharType="separate"/>
          </w:r>
          <w:r>
            <w:t>16. Administration &amp; Management</w:t>
          </w:r>
          <w:r>
            <w:tab/>
          </w:r>
          <w:r>
            <w:fldChar w:fldCharType="begin"/>
          </w:r>
          <w:r>
            <w:instrText xml:space="preserve"> PAGEREF _Toc973 \h </w:instrText>
          </w:r>
          <w:r>
            <w:fldChar w:fldCharType="separate"/>
          </w:r>
          <w:r>
            <w:t>30</w:t>
          </w:r>
          <w:r>
            <w:fldChar w:fldCharType="end"/>
          </w:r>
          <w:r>
            <w:fldChar w:fldCharType="end"/>
          </w:r>
        </w:p>
        <w:p w14:paraId="5A4304BF">
          <w:pPr>
            <w:pStyle w:val="17"/>
            <w:tabs>
              <w:tab w:val="right" w:leader="dot" w:pos="9638"/>
            </w:tabs>
          </w:pPr>
          <w:r>
            <w:fldChar w:fldCharType="begin"/>
          </w:r>
          <w:r>
            <w:instrText xml:space="preserve"> HYPERLINK \l _Toc31276 </w:instrText>
          </w:r>
          <w:r>
            <w:fldChar w:fldCharType="separate"/>
          </w:r>
          <w:r>
            <w:t>16.1 Access controls</w:t>
          </w:r>
          <w:r>
            <w:tab/>
          </w:r>
          <w:r>
            <w:fldChar w:fldCharType="begin"/>
          </w:r>
          <w:r>
            <w:instrText xml:space="preserve"> PAGEREF _Toc31276 \h </w:instrText>
          </w:r>
          <w:r>
            <w:fldChar w:fldCharType="separate"/>
          </w:r>
          <w:r>
            <w:t>30</w:t>
          </w:r>
          <w:r>
            <w:fldChar w:fldCharType="end"/>
          </w:r>
          <w:r>
            <w:fldChar w:fldCharType="end"/>
          </w:r>
        </w:p>
        <w:p w14:paraId="2D7854D5">
          <w:pPr>
            <w:pStyle w:val="17"/>
            <w:tabs>
              <w:tab w:val="right" w:leader="dot" w:pos="9638"/>
            </w:tabs>
          </w:pPr>
          <w:r>
            <w:fldChar w:fldCharType="begin"/>
          </w:r>
          <w:r>
            <w:instrText xml:space="preserve"> HYPERLINK \l _Toc4399 </w:instrText>
          </w:r>
          <w:r>
            <w:fldChar w:fldCharType="separate"/>
          </w:r>
          <w:r>
            <w:t>16.2 Current limitations</w:t>
          </w:r>
          <w:r>
            <w:tab/>
          </w:r>
          <w:r>
            <w:fldChar w:fldCharType="begin"/>
          </w:r>
          <w:r>
            <w:instrText xml:space="preserve"> PAGEREF _Toc4399 \h </w:instrText>
          </w:r>
          <w:r>
            <w:fldChar w:fldCharType="separate"/>
          </w:r>
          <w:r>
            <w:t>30</w:t>
          </w:r>
          <w:r>
            <w:fldChar w:fldCharType="end"/>
          </w:r>
          <w:r>
            <w:fldChar w:fldCharType="end"/>
          </w:r>
        </w:p>
        <w:p w14:paraId="66FB2122">
          <w:pPr>
            <w:pStyle w:val="16"/>
            <w:tabs>
              <w:tab w:val="right" w:leader="dot" w:pos="9638"/>
            </w:tabs>
          </w:pPr>
          <w:r>
            <w:fldChar w:fldCharType="begin"/>
          </w:r>
          <w:r>
            <w:instrText xml:space="preserve"> HYPERLINK \l _Toc625 </w:instrText>
          </w:r>
          <w:r>
            <w:fldChar w:fldCharType="separate"/>
          </w:r>
          <w:r>
            <w:t>17. Reporting &amp; Results</w:t>
          </w:r>
          <w:r>
            <w:tab/>
          </w:r>
          <w:r>
            <w:fldChar w:fldCharType="begin"/>
          </w:r>
          <w:r>
            <w:instrText xml:space="preserve"> PAGEREF _Toc625 \h </w:instrText>
          </w:r>
          <w:r>
            <w:fldChar w:fldCharType="separate"/>
          </w:r>
          <w:r>
            <w:t>31</w:t>
          </w:r>
          <w:r>
            <w:fldChar w:fldCharType="end"/>
          </w:r>
          <w:r>
            <w:fldChar w:fldCharType="end"/>
          </w:r>
        </w:p>
        <w:p w14:paraId="2E3807BF">
          <w:pPr>
            <w:pStyle w:val="16"/>
            <w:tabs>
              <w:tab w:val="right" w:leader="dot" w:pos="9638"/>
            </w:tabs>
          </w:pPr>
          <w:r>
            <w:fldChar w:fldCharType="begin"/>
          </w:r>
          <w:r>
            <w:instrText xml:space="preserve"> HYPERLINK \l _Toc23992 </w:instrText>
          </w:r>
          <w:r>
            <w:fldChar w:fldCharType="separate"/>
          </w:r>
          <w:r>
            <w:t>18. Testing &amp; Quality Assurance</w:t>
          </w:r>
          <w:r>
            <w:tab/>
          </w:r>
          <w:r>
            <w:fldChar w:fldCharType="begin"/>
          </w:r>
          <w:r>
            <w:instrText xml:space="preserve"> PAGEREF _Toc23992 \h </w:instrText>
          </w:r>
          <w:r>
            <w:fldChar w:fldCharType="separate"/>
          </w:r>
          <w:r>
            <w:t>31</w:t>
          </w:r>
          <w:r>
            <w:fldChar w:fldCharType="end"/>
          </w:r>
          <w:r>
            <w:fldChar w:fldCharType="end"/>
          </w:r>
        </w:p>
        <w:p w14:paraId="48C4781B">
          <w:pPr>
            <w:pStyle w:val="16"/>
            <w:tabs>
              <w:tab w:val="right" w:leader="dot" w:pos="9638"/>
            </w:tabs>
          </w:pPr>
          <w:r>
            <w:fldChar w:fldCharType="begin"/>
          </w:r>
          <w:r>
            <w:instrText xml:space="preserve"> HYPERLINK \l _Toc2284 </w:instrText>
          </w:r>
          <w:r>
            <w:fldChar w:fldCharType="separate"/>
          </w:r>
          <w:r>
            <w:t>19. Application Deployment Architecture</w:t>
          </w:r>
          <w:r>
            <w:tab/>
          </w:r>
          <w:r>
            <w:fldChar w:fldCharType="begin"/>
          </w:r>
          <w:r>
            <w:instrText xml:space="preserve"> PAGEREF _Toc2284 \h </w:instrText>
          </w:r>
          <w:r>
            <w:fldChar w:fldCharType="separate"/>
          </w:r>
          <w:r>
            <w:t>32</w:t>
          </w:r>
          <w:r>
            <w:fldChar w:fldCharType="end"/>
          </w:r>
          <w:r>
            <w:fldChar w:fldCharType="end"/>
          </w:r>
        </w:p>
        <w:p w14:paraId="4DF5B740">
          <w:pPr>
            <w:pStyle w:val="17"/>
            <w:tabs>
              <w:tab w:val="right" w:leader="dot" w:pos="9638"/>
            </w:tabs>
          </w:pPr>
          <w:r>
            <w:fldChar w:fldCharType="begin"/>
          </w:r>
          <w:r>
            <w:instrText xml:space="preserve"> HYPERLINK \l _Toc12707 </w:instrText>
          </w:r>
          <w:r>
            <w:fldChar w:fldCharType="separate"/>
          </w:r>
          <w:r>
            <w:t>19.1 Components</w:t>
          </w:r>
          <w:r>
            <w:tab/>
          </w:r>
          <w:r>
            <w:fldChar w:fldCharType="begin"/>
          </w:r>
          <w:r>
            <w:instrText xml:space="preserve"> PAGEREF _Toc12707 \h </w:instrText>
          </w:r>
          <w:r>
            <w:fldChar w:fldCharType="separate"/>
          </w:r>
          <w:r>
            <w:t>32</w:t>
          </w:r>
          <w:r>
            <w:fldChar w:fldCharType="end"/>
          </w:r>
          <w:r>
            <w:fldChar w:fldCharType="end"/>
          </w:r>
        </w:p>
        <w:p w14:paraId="1100105C">
          <w:pPr>
            <w:pStyle w:val="17"/>
            <w:tabs>
              <w:tab w:val="right" w:leader="dot" w:pos="9638"/>
            </w:tabs>
          </w:pPr>
          <w:r>
            <w:fldChar w:fldCharType="begin"/>
          </w:r>
          <w:r>
            <w:instrText xml:space="preserve"> HYPERLINK \l _Toc21558 </w:instrText>
          </w:r>
          <w:r>
            <w:fldChar w:fldCharType="separate"/>
          </w:r>
          <w:r>
            <w:t>19.2 Deployment and update process (planned)</w:t>
          </w:r>
          <w:r>
            <w:tab/>
          </w:r>
          <w:r>
            <w:fldChar w:fldCharType="begin"/>
          </w:r>
          <w:r>
            <w:instrText xml:space="preserve"> PAGEREF _Toc21558 \h </w:instrText>
          </w:r>
          <w:r>
            <w:fldChar w:fldCharType="separate"/>
          </w:r>
          <w:r>
            <w:t>33</w:t>
          </w:r>
          <w:r>
            <w:fldChar w:fldCharType="end"/>
          </w:r>
          <w:r>
            <w:fldChar w:fldCharType="end"/>
          </w:r>
        </w:p>
        <w:p w14:paraId="1247C649">
          <w:pPr>
            <w:pStyle w:val="17"/>
            <w:tabs>
              <w:tab w:val="right" w:leader="dot" w:pos="9638"/>
            </w:tabs>
          </w:pPr>
          <w:r>
            <w:fldChar w:fldCharType="begin"/>
          </w:r>
          <w:r>
            <w:instrText xml:space="preserve"> HYPERLINK \l _Toc841 </w:instrText>
          </w:r>
          <w:r>
            <w:fldChar w:fldCharType="separate"/>
          </w:r>
          <w:r>
            <w:t>19.3 Rollback strategy (planned)</w:t>
          </w:r>
          <w:r>
            <w:tab/>
          </w:r>
          <w:r>
            <w:fldChar w:fldCharType="begin"/>
          </w:r>
          <w:r>
            <w:instrText xml:space="preserve"> PAGEREF _Toc841 \h </w:instrText>
          </w:r>
          <w:r>
            <w:fldChar w:fldCharType="separate"/>
          </w:r>
          <w:r>
            <w:t>33</w:t>
          </w:r>
          <w:r>
            <w:fldChar w:fldCharType="end"/>
          </w:r>
          <w:r>
            <w:fldChar w:fldCharType="end"/>
          </w:r>
        </w:p>
        <w:p w14:paraId="1546D411">
          <w:pPr>
            <w:pStyle w:val="16"/>
            <w:tabs>
              <w:tab w:val="right" w:leader="dot" w:pos="9638"/>
            </w:tabs>
          </w:pPr>
          <w:r>
            <w:fldChar w:fldCharType="begin"/>
          </w:r>
          <w:r>
            <w:instrText xml:space="preserve"> HYPERLINK \l _Toc10971 </w:instrText>
          </w:r>
          <w:r>
            <w:fldChar w:fldCharType="separate"/>
          </w:r>
          <w:r>
            <w:t>20. Production Data Migration Strategy</w:t>
          </w:r>
          <w:r>
            <w:tab/>
          </w:r>
          <w:r>
            <w:fldChar w:fldCharType="begin"/>
          </w:r>
          <w:r>
            <w:instrText xml:space="preserve"> PAGEREF _Toc10971 \h </w:instrText>
          </w:r>
          <w:r>
            <w:fldChar w:fldCharType="separate"/>
          </w:r>
          <w:r>
            <w:t>34</w:t>
          </w:r>
          <w:r>
            <w:fldChar w:fldCharType="end"/>
          </w:r>
          <w:r>
            <w:fldChar w:fldCharType="end"/>
          </w:r>
        </w:p>
        <w:p w14:paraId="17EB65E2">
          <w:pPr>
            <w:pStyle w:val="17"/>
            <w:tabs>
              <w:tab w:val="right" w:leader="dot" w:pos="9638"/>
            </w:tabs>
          </w:pPr>
          <w:r>
            <w:fldChar w:fldCharType="begin"/>
          </w:r>
          <w:r>
            <w:instrText xml:space="preserve"> HYPERLINK \l _Toc27188 </w:instrText>
          </w:r>
          <w:r>
            <w:fldChar w:fldCharType="separate"/>
          </w:r>
          <w:r>
            <w:t>20.1 Migration sequence</w:t>
          </w:r>
          <w:r>
            <w:tab/>
          </w:r>
          <w:r>
            <w:fldChar w:fldCharType="begin"/>
          </w:r>
          <w:r>
            <w:instrText xml:space="preserve"> PAGEREF _Toc27188 \h </w:instrText>
          </w:r>
          <w:r>
            <w:fldChar w:fldCharType="separate"/>
          </w:r>
          <w:r>
            <w:t>34</w:t>
          </w:r>
          <w:r>
            <w:fldChar w:fldCharType="end"/>
          </w:r>
          <w:r>
            <w:fldChar w:fldCharType="end"/>
          </w:r>
        </w:p>
        <w:p w14:paraId="5EC0F22B">
          <w:pPr>
            <w:pStyle w:val="16"/>
            <w:tabs>
              <w:tab w:val="right" w:leader="dot" w:pos="9638"/>
            </w:tabs>
          </w:pPr>
          <w:r>
            <w:fldChar w:fldCharType="begin"/>
          </w:r>
          <w:r>
            <w:instrText xml:space="preserve"> HYPERLINK \l _Toc19622 </w:instrText>
          </w:r>
          <w:r>
            <w:fldChar w:fldCharType="separate"/>
          </w:r>
          <w:r>
            <w:t>21. Maintainability &amp; Future Scalability</w:t>
          </w:r>
          <w:r>
            <w:tab/>
          </w:r>
          <w:r>
            <w:fldChar w:fldCharType="begin"/>
          </w:r>
          <w:r>
            <w:instrText xml:space="preserve"> PAGEREF _Toc19622 \h </w:instrText>
          </w:r>
          <w:r>
            <w:fldChar w:fldCharType="separate"/>
          </w:r>
          <w:r>
            <w:t>34</w:t>
          </w:r>
          <w:r>
            <w:fldChar w:fldCharType="end"/>
          </w:r>
          <w:r>
            <w:fldChar w:fldCharType="end"/>
          </w:r>
        </w:p>
        <w:p w14:paraId="6866D766">
          <w:pPr>
            <w:pStyle w:val="17"/>
            <w:tabs>
              <w:tab w:val="right" w:leader="dot" w:pos="9638"/>
            </w:tabs>
          </w:pPr>
          <w:r>
            <w:fldChar w:fldCharType="begin"/>
          </w:r>
          <w:r>
            <w:instrText xml:space="preserve"> HYPERLINK \l _Toc15305 </w:instrText>
          </w:r>
          <w:r>
            <w:fldChar w:fldCharType="separate"/>
          </w:r>
          <w:r>
            <w:t>21.1 Horizontal scaling (future option, not implemented)</w:t>
          </w:r>
          <w:r>
            <w:tab/>
          </w:r>
          <w:r>
            <w:fldChar w:fldCharType="begin"/>
          </w:r>
          <w:r>
            <w:instrText xml:space="preserve"> PAGEREF _Toc15305 \h </w:instrText>
          </w:r>
          <w:r>
            <w:fldChar w:fldCharType="separate"/>
          </w:r>
          <w:r>
            <w:t>35</w:t>
          </w:r>
          <w:r>
            <w:fldChar w:fldCharType="end"/>
          </w:r>
          <w:r>
            <w:fldChar w:fldCharType="end"/>
          </w:r>
        </w:p>
        <w:p w14:paraId="40D50093">
          <w:pPr>
            <w:pStyle w:val="16"/>
            <w:tabs>
              <w:tab w:val="right" w:leader="dot" w:pos="9638"/>
            </w:tabs>
          </w:pPr>
          <w:r>
            <w:fldChar w:fldCharType="begin"/>
          </w:r>
          <w:r>
            <w:instrText xml:space="preserve"> HYPERLINK \l _Toc808 </w:instrText>
          </w:r>
          <w:r>
            <w:fldChar w:fldCharType="separate"/>
          </w:r>
          <w:r>
            <w:t>22. Complete End-to-End Workflow</w:t>
          </w:r>
          <w:r>
            <w:tab/>
          </w:r>
          <w:r>
            <w:fldChar w:fldCharType="begin"/>
          </w:r>
          <w:r>
            <w:instrText xml:space="preserve"> PAGEREF _Toc808 \h </w:instrText>
          </w:r>
          <w:r>
            <w:fldChar w:fldCharType="separate"/>
          </w:r>
          <w:r>
            <w:t>35</w:t>
          </w:r>
          <w:r>
            <w:fldChar w:fldCharType="end"/>
          </w:r>
          <w:r>
            <w:fldChar w:fldCharType="end"/>
          </w:r>
        </w:p>
        <w:p w14:paraId="637B4E9D">
          <w:pPr>
            <w:pStyle w:val="16"/>
            <w:tabs>
              <w:tab w:val="right" w:leader="dot" w:pos="9638"/>
            </w:tabs>
          </w:pPr>
          <w:r>
            <w:fldChar w:fldCharType="begin"/>
          </w:r>
          <w:r>
            <w:instrText xml:space="preserve"> HYPERLINK \l _Toc9767 </w:instrText>
          </w:r>
          <w:r>
            <w:fldChar w:fldCharType="separate"/>
          </w:r>
          <w:r>
            <w:t>23. Current Implementation vs Production Target</w:t>
          </w:r>
          <w:r>
            <w:tab/>
          </w:r>
          <w:r>
            <w:fldChar w:fldCharType="begin"/>
          </w:r>
          <w:r>
            <w:instrText xml:space="preserve"> PAGEREF _Toc9767 \h </w:instrText>
          </w:r>
          <w:r>
            <w:fldChar w:fldCharType="separate"/>
          </w:r>
          <w:r>
            <w:t>36</w:t>
          </w:r>
          <w:r>
            <w:fldChar w:fldCharType="end"/>
          </w:r>
          <w:r>
            <w:fldChar w:fldCharType="end"/>
          </w:r>
        </w:p>
        <w:p w14:paraId="2CFC1468">
          <w:pPr>
            <w:pStyle w:val="16"/>
            <w:tabs>
              <w:tab w:val="right" w:leader="dot" w:pos="9638"/>
            </w:tabs>
          </w:pPr>
          <w:r>
            <w:fldChar w:fldCharType="begin"/>
          </w:r>
          <w:r>
            <w:instrText xml:space="preserve"> HYPERLINK \l _Toc27528 </w:instrText>
          </w:r>
          <w:r>
            <w:fldChar w:fldCharType="separate"/>
          </w:r>
          <w:r>
            <w:t>24. Technical Glossary</w:t>
          </w:r>
          <w:r>
            <w:tab/>
          </w:r>
          <w:r>
            <w:fldChar w:fldCharType="begin"/>
          </w:r>
          <w:r>
            <w:instrText xml:space="preserve"> PAGEREF _Toc27528 \h </w:instrText>
          </w:r>
          <w:r>
            <w:fldChar w:fldCharType="separate"/>
          </w:r>
          <w:r>
            <w:t>37</w:t>
          </w:r>
          <w:r>
            <w:fldChar w:fldCharType="end"/>
          </w:r>
          <w:r>
            <w:fldChar w:fldCharType="end"/>
          </w:r>
        </w:p>
        <w:p w14:paraId="4419DD4E">
          <w:r>
            <w:fldChar w:fldCharType="end"/>
          </w:r>
        </w:p>
      </w:sdtContent>
    </w:sdt>
    <w:p w14:paraId="0072418C">
      <w:pPr>
        <w:pStyle w:val="2"/>
        <w:pageBreakBefore/>
      </w:pPr>
      <w:bookmarkStart w:id="0" w:name="_Toc20907"/>
      <w:r>
        <w:t>About This Document</w:t>
      </w:r>
      <w:bookmarkEnd w:id="0"/>
    </w:p>
    <w:p w14:paraId="40F32E7C">
      <w:pPr>
        <w:spacing w:after="110" w:line="264" w:lineRule="auto"/>
      </w:pPr>
      <w:r>
        <w:t>This document describes the technical architecture and application workflow of the Cyber Awareness Social Engineering Training Platform. It is written for technically knowledgeable client stakeholders, system owners, security reviewers and the operations team that will host the platform on a central server. It explains how the application is built, how its parts communicate, how a learner moves through an assessment, how scoring is protected, and what is still required for production hosting.</w:t>
      </w:r>
    </w:p>
    <w:p w14:paraId="584A4292">
      <w:pPr>
        <w:pStyle w:val="4"/>
      </w:pPr>
      <w:r>
        <w:t>Scope and basis</w:t>
      </w:r>
    </w:p>
    <w:p w14:paraId="1664FFD7">
      <w:pPr>
        <w:spacing w:after="110" w:line="264" w:lineRule="auto"/>
      </w:pPr>
      <w:r>
        <w:t xml:space="preserve">Every statement about current behaviour is derived from the application source code and its technical records as they stand on </w:t>
      </w:r>
      <w:r>
        <w:rPr>
          <w:b/>
          <w:bCs/>
        </w:rPr>
        <w:t>21 September 2026</w:t>
      </w:r>
      <w:r>
        <w:t xml:space="preserve">. Where this document describes a component that is part of the intended server deployment but is not yet implemented in the repository, it is explicitly labelled </w:t>
      </w:r>
      <w:r>
        <w:rPr>
          <w:b/>
          <w:bCs/>
        </w:rPr>
        <w:t>Planned production configuration</w:t>
      </w:r>
      <w:r>
        <w:t>. Nothing in this document should be read as a claim that the platform has already been deployed to a production server.</w:t>
      </w:r>
    </w:p>
    <w:p w14:paraId="6AED6B80">
      <w:pPr>
        <w:pStyle w:val="4"/>
      </w:pPr>
      <w:r>
        <w:t>Conventions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3"/>
        <w:gridCol w:w="6885"/>
      </w:tblGrid>
      <w:tr w14:paraId="5565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5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2F650C4">
            <w:pPr>
              <w:spacing w:after="0" w:line="252" w:lineRule="auto"/>
            </w:pPr>
            <w:r>
              <w:rPr>
                <w:b/>
                <w:bCs/>
                <w:color w:val="FFFFFF"/>
                <w:sz w:val="18"/>
                <w:szCs w:val="18"/>
              </w:rPr>
              <w:t>Label</w:t>
            </w:r>
          </w:p>
        </w:tc>
        <w:tc>
          <w:tcPr>
            <w:tcW w:w="68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4ED0038">
            <w:pPr>
              <w:spacing w:after="0" w:line="252" w:lineRule="auto"/>
            </w:pPr>
            <w:r>
              <w:rPr>
                <w:b/>
                <w:bCs/>
                <w:color w:val="FFFFFF"/>
                <w:sz w:val="18"/>
                <w:szCs w:val="18"/>
              </w:rPr>
              <w:t>Meaning</w:t>
            </w:r>
          </w:p>
        </w:tc>
      </w:tr>
      <w:tr w14:paraId="0854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6731835">
            <w:pPr>
              <w:spacing w:after="0" w:line="252" w:lineRule="auto"/>
            </w:pPr>
            <w:r>
              <w:rPr>
                <w:sz w:val="18"/>
                <w:szCs w:val="18"/>
              </w:rPr>
              <w:t>Implemented</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BD1904B">
            <w:pPr>
              <w:spacing w:after="0" w:line="252" w:lineRule="auto"/>
            </w:pPr>
            <w:r>
              <w:rPr>
                <w:sz w:val="18"/>
                <w:szCs w:val="18"/>
              </w:rPr>
              <w:t>Present in the source code and covered by the automated test suites.</w:t>
            </w:r>
          </w:p>
        </w:tc>
      </w:tr>
      <w:tr w14:paraId="52EA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69F63F3">
            <w:pPr>
              <w:spacing w:after="0" w:line="252" w:lineRule="auto"/>
            </w:pPr>
            <w:r>
              <w:rPr>
                <w:sz w:val="18"/>
                <w:szCs w:val="18"/>
              </w:rPr>
              <w:t>Implemented (partial)</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738D441">
            <w:pPr>
              <w:spacing w:after="0" w:line="252" w:lineRule="auto"/>
            </w:pPr>
            <w:r>
              <w:rPr>
                <w:sz w:val="18"/>
                <w:szCs w:val="18"/>
              </w:rPr>
              <w:t>Present in the code, with a documented limitation described alongside it.</w:t>
            </w:r>
          </w:p>
        </w:tc>
      </w:tr>
      <w:tr w14:paraId="5955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62DB46">
            <w:pPr>
              <w:spacing w:after="0" w:line="252" w:lineRule="auto"/>
            </w:pPr>
            <w:r>
              <w:rPr>
                <w:sz w:val="18"/>
                <w:szCs w:val="18"/>
              </w:rPr>
              <w:t>Planned production configuration</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34F7A13">
            <w:pPr>
              <w:spacing w:after="0" w:line="252" w:lineRule="auto"/>
            </w:pPr>
            <w:r>
              <w:rPr>
                <w:sz w:val="18"/>
                <w:szCs w:val="18"/>
              </w:rPr>
              <w:t>Infrastructure or configuration required for central-server hosting that is not yet part of the repository.</w:t>
            </w:r>
          </w:p>
        </w:tc>
      </w:tr>
      <w:tr w14:paraId="3737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E78F720">
            <w:pPr>
              <w:spacing w:after="0" w:line="252" w:lineRule="auto"/>
            </w:pPr>
            <w:r>
              <w:rPr>
                <w:sz w:val="18"/>
                <w:szCs w:val="18"/>
              </w:rPr>
              <w:t>Not implemented</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28768D3">
            <w:pPr>
              <w:spacing w:after="0" w:line="252" w:lineRule="auto"/>
            </w:pPr>
            <w:r>
              <w:rPr>
                <w:sz w:val="18"/>
                <w:szCs w:val="18"/>
              </w:rPr>
              <w:t>Designed or requested, but no code exists yet.</w:t>
            </w:r>
          </w:p>
        </w:tc>
      </w:tr>
    </w:tbl>
    <w:p w14:paraId="1F1BC1BC">
      <w:pPr>
        <w:spacing w:after="110" w:line="264" w:lineRule="auto"/>
      </w:pPr>
    </w:p>
    <w:p w14:paraId="3DCCAAB7">
      <w:pPr>
        <w:spacing w:after="110" w:line="264" w:lineRule="auto"/>
      </w:pPr>
      <w:r>
        <w:t xml:space="preserve">File and component names are shown in </w:t>
      </w:r>
      <w:r>
        <w:rPr>
          <w:rFonts w:ascii="Consolas" w:hAnsi="Consolas" w:eastAsia="Consolas" w:cs="Consolas"/>
          <w:color w:val="1D2939"/>
          <w:sz w:val="19"/>
          <w:szCs w:val="19"/>
        </w:rPr>
        <w:t>monospace</w:t>
      </w:r>
      <w:r>
        <w:t xml:space="preserve"> and refer to paths in the repository: </w:t>
      </w:r>
      <w:r>
        <w:rPr>
          <w:rFonts w:ascii="Consolas" w:hAnsi="Consolas" w:eastAsia="Consolas" w:cs="Consolas"/>
          <w:color w:val="1D2939"/>
          <w:sz w:val="19"/>
          <w:szCs w:val="19"/>
        </w:rPr>
        <w:t>frontend/src/...</w:t>
      </w:r>
      <w:r>
        <w:t xml:space="preserve"> for the React client and </w:t>
      </w:r>
      <w:r>
        <w:rPr>
          <w:rFonts w:ascii="Consolas" w:hAnsi="Consolas" w:eastAsia="Consolas" w:cs="Consolas"/>
          <w:color w:val="1D2939"/>
          <w:sz w:val="19"/>
          <w:szCs w:val="19"/>
        </w:rPr>
        <w:t>backend/src/...</w:t>
      </w:r>
      <w:r>
        <w:t xml:space="preserve"> for the Node.js server.</w:t>
      </w:r>
    </w:p>
    <w:p w14:paraId="42D6CB52">
      <w:pPr>
        <w:pBdr>
          <w:left w:val="single" w:color="1F5A8C" w:sz="24" w:space="8"/>
        </w:pBdr>
        <w:shd w:val="clear" w:color="auto" w:fill="EEF4FA"/>
        <w:spacing w:before="120" w:after="160" w:line="264" w:lineRule="auto"/>
        <w:ind w:left="170" w:right="113"/>
      </w:pPr>
      <w:r>
        <w:rPr>
          <w:b/>
          <w:bCs/>
          <w:color w:val="1F5A8C"/>
        </w:rPr>
        <w:t xml:space="preserve">Note: </w:t>
      </w:r>
      <w:r>
        <w:t>This document describes how assessment decisions are evaluated. It should be handled as restricted technical material and should not be distributed to learners. It contains no passwords, keys, tokens or environment secrets, and it deliberately omits the server-side control-to-intent mappings that are kept out of the learner-facing application.</w:t>
      </w:r>
    </w:p>
    <w:p w14:paraId="55AAE454">
      <w:pPr>
        <w:pStyle w:val="2"/>
      </w:pPr>
      <w:bookmarkStart w:id="1" w:name="_Toc1172"/>
      <w:r>
        <w:t>1. Executive Technical Overview</w:t>
      </w:r>
      <w:bookmarkEnd w:id="1"/>
    </w:p>
    <w:p w14:paraId="2C81BCE3">
      <w:pPr>
        <w:pStyle w:val="3"/>
      </w:pPr>
      <w:bookmarkStart w:id="2" w:name="_Toc16407"/>
      <w:r>
        <w:t>1.1 What the platform does</w:t>
      </w:r>
      <w:bookmarkEnd w:id="2"/>
    </w:p>
    <w:p w14:paraId="622BD6D6">
      <w:pPr>
        <w:spacing w:after="110" w:line="264" w:lineRule="auto"/>
      </w:pPr>
      <w:r>
        <w:t>The platform is a browser-based training and assessment system for social-engineering and fraud awareness. It places a learner inside realistic, fully synthetic simulations of four communication channels (WhatsApp, Instagram, Email and SMS) and observes how they handle each message: whether they inspect it, verify it through a trusted channel, act on it, report it, or accept it when it is legitimate.</w:t>
      </w:r>
    </w:p>
    <w:p w14:paraId="6FD67163">
      <w:pPr>
        <w:spacing w:after="110" w:line="264" w:lineRule="auto"/>
      </w:pPr>
      <w:r>
        <w:t xml:space="preserve">Each assessment presents </w:t>
      </w:r>
      <w:r>
        <w:rPr>
          <w:b/>
          <w:bCs/>
        </w:rPr>
        <w:t>10 scenarios</w:t>
      </w:r>
      <w:r>
        <w:t xml:space="preserve"> drawn from a bank of </w:t>
      </w:r>
      <w:r>
        <w:rPr>
          <w:b/>
          <w:bCs/>
        </w:rPr>
        <w:t>100 client-authored scenarios</w:t>
      </w:r>
      <w:r>
        <w:t xml:space="preserve"> (25 per platform, 80 malicious and 20 legitimate controls). Every scenario runs through the same </w:t>
      </w:r>
      <w:r>
        <w:rPr>
          <w:b/>
          <w:bCs/>
        </w:rPr>
        <w:t>six-stage workflow</w:t>
      </w:r>
      <w:r>
        <w:t xml:space="preserve"> (Notify, Open, Inspect, Branch, Verify, Resolve), and every learner decision is scored by the server against the scenario definition.</w:t>
      </w:r>
    </w:p>
    <w:p w14:paraId="5CDFC0BE">
      <w:pPr>
        <w:pStyle w:val="3"/>
      </w:pPr>
      <w:bookmarkStart w:id="3" w:name="_Toc19652"/>
      <w:r>
        <w:t>1.2 Primary users</w:t>
      </w:r>
      <w:bookmarkEnd w:id="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4"/>
        <w:gridCol w:w="3569"/>
        <w:gridCol w:w="4285"/>
      </w:tblGrid>
      <w:tr w14:paraId="4A10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8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4406E58">
            <w:pPr>
              <w:spacing w:after="0" w:line="252" w:lineRule="auto"/>
            </w:pPr>
            <w:r>
              <w:rPr>
                <w:b/>
                <w:bCs/>
                <w:color w:val="FFFFFF"/>
                <w:sz w:val="18"/>
                <w:szCs w:val="18"/>
              </w:rPr>
              <w:t>User</w:t>
            </w:r>
          </w:p>
        </w:tc>
        <w:tc>
          <w:tcPr>
            <w:tcW w:w="356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F7633B6">
            <w:pPr>
              <w:spacing w:after="0" w:line="252" w:lineRule="auto"/>
            </w:pPr>
            <w:r>
              <w:rPr>
                <w:b/>
                <w:bCs/>
                <w:color w:val="FFFFFF"/>
                <w:sz w:val="18"/>
                <w:szCs w:val="18"/>
              </w:rPr>
              <w:t>Access</w:t>
            </w:r>
          </w:p>
        </w:tc>
        <w:tc>
          <w:tcPr>
            <w:tcW w:w="42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B6488C2">
            <w:pPr>
              <w:spacing w:after="0" w:line="252" w:lineRule="auto"/>
            </w:pPr>
            <w:r>
              <w:rPr>
                <w:b/>
                <w:bCs/>
                <w:color w:val="FFFFFF"/>
                <w:sz w:val="18"/>
                <w:szCs w:val="18"/>
              </w:rPr>
              <w:t>Purpose</w:t>
            </w:r>
          </w:p>
        </w:tc>
      </w:tr>
      <w:tr w14:paraId="1C0B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3581185">
            <w:pPr>
              <w:spacing w:after="0" w:line="252" w:lineRule="auto"/>
            </w:pPr>
            <w:r>
              <w:rPr>
                <w:sz w:val="18"/>
                <w:szCs w:val="18"/>
              </w:rPr>
              <w:t>Learner</w:t>
            </w:r>
          </w:p>
        </w:tc>
        <w:tc>
          <w:tcPr>
            <w:tcW w:w="356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67D4C3A">
            <w:pPr>
              <w:spacing w:after="0" w:line="252" w:lineRule="auto"/>
            </w:pPr>
            <w:r>
              <w:rPr>
                <w:sz w:val="18"/>
                <w:szCs w:val="18"/>
              </w:rPr>
              <w:t>Sign-in with name and personal / service number; candidate session cookie</w:t>
            </w:r>
          </w:p>
        </w:tc>
        <w:tc>
          <w:tcPr>
            <w:tcW w:w="42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99D7DB">
            <w:pPr>
              <w:spacing w:after="0" w:line="252" w:lineRule="auto"/>
            </w:pPr>
            <w:r>
              <w:rPr>
                <w:sz w:val="18"/>
                <w:szCs w:val="18"/>
              </w:rPr>
              <w:t>Complete the briefing, take assessments, review results and feedback</w:t>
            </w:r>
          </w:p>
        </w:tc>
      </w:tr>
      <w:tr w14:paraId="0250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F0F2AD">
            <w:pPr>
              <w:spacing w:after="0" w:line="252" w:lineRule="auto"/>
            </w:pPr>
            <w:r>
              <w:rPr>
                <w:sz w:val="18"/>
                <w:szCs w:val="18"/>
              </w:rPr>
              <w:t>Instructor / administrator</w:t>
            </w:r>
          </w:p>
        </w:tc>
        <w:tc>
          <w:tcPr>
            <w:tcW w:w="356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EBBE6A7">
            <w:pPr>
              <w:spacing w:after="0" w:line="252" w:lineRule="auto"/>
            </w:pPr>
            <w:r>
              <w:rPr>
                <w:sz w:val="18"/>
                <w:szCs w:val="18"/>
              </w:rPr>
              <w:t>Username and password; separate administrator session cookie</w:t>
            </w:r>
          </w:p>
        </w:tc>
        <w:tc>
          <w:tcPr>
            <w:tcW w:w="42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5C2DDD2">
            <w:pPr>
              <w:spacing w:after="0" w:line="252" w:lineRule="auto"/>
            </w:pPr>
            <w:r>
              <w:rPr>
                <w:sz w:val="18"/>
                <w:szCs w:val="18"/>
              </w:rPr>
              <w:t>Manage scenario versions, view attempts, export reports, reset attempts, archive profiles, set feedback policy, read the audit log</w:t>
            </w:r>
          </w:p>
        </w:tc>
      </w:tr>
      <w:tr w14:paraId="673F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F5666E">
            <w:pPr>
              <w:spacing w:after="0" w:line="252" w:lineRule="auto"/>
            </w:pPr>
            <w:r>
              <w:rPr>
                <w:sz w:val="18"/>
                <w:szCs w:val="18"/>
              </w:rPr>
              <w:t>Operator</w:t>
            </w:r>
          </w:p>
        </w:tc>
        <w:tc>
          <w:tcPr>
            <w:tcW w:w="356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27E14EF">
            <w:pPr>
              <w:spacing w:after="0" w:line="252" w:lineRule="auto"/>
            </w:pPr>
            <w:r>
              <w:rPr>
                <w:sz w:val="18"/>
                <w:szCs w:val="18"/>
              </w:rPr>
              <w:t>Server shell access</w:t>
            </w:r>
          </w:p>
        </w:tc>
        <w:tc>
          <w:tcPr>
            <w:tcW w:w="42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BD08B61">
            <w:pPr>
              <w:spacing w:after="0" w:line="252" w:lineRule="auto"/>
            </w:pPr>
            <w:r>
              <w:rPr>
                <w:sz w:val="18"/>
                <w:szCs w:val="18"/>
              </w:rPr>
              <w:t>Install, configure and run the services; create the administrator account; import the scenario bank</w:t>
            </w:r>
          </w:p>
        </w:tc>
      </w:tr>
    </w:tbl>
    <w:p w14:paraId="24F90798">
      <w:pPr>
        <w:pStyle w:val="3"/>
      </w:pPr>
      <w:bookmarkStart w:id="4" w:name="_Toc30030"/>
      <w:r>
        <w:t>1.3 High-level architecture</w:t>
      </w:r>
      <w:bookmarkEnd w:id="4"/>
    </w:p>
    <w:p w14:paraId="6EF10D21">
      <w:pPr>
        <w:spacing w:after="110" w:line="264" w:lineRule="auto"/>
      </w:pPr>
      <w:r>
        <w:t xml:space="preserve">The application is structured as a web-based client/server system. A React single-page application runs in the user’s browser and communicates with a Node.js / Express backend through a JSON API under </w:t>
      </w:r>
      <w:r>
        <w:rPr>
          <w:rFonts w:ascii="Consolas" w:hAnsi="Consolas" w:eastAsia="Consolas" w:cs="Consolas"/>
          <w:color w:val="1D2939"/>
          <w:sz w:val="19"/>
          <w:szCs w:val="19"/>
        </w:rPr>
        <w:t>/api</w:t>
      </w:r>
      <w:r>
        <w:t>. The backend holds all authoritative assessment state and all scoring logic, and persists it in MongoDB, which runs as a replica set so that related writes commit atomically.</w:t>
      </w:r>
    </w:p>
    <w:p w14:paraId="40B4544A">
      <w:pPr>
        <w:keepNext/>
        <w:spacing w:before="120" w:after="60"/>
        <w:jc w:val="center"/>
      </w:pPr>
      <w:r>
        <w:drawing>
          <wp:inline distT="0" distB="0" distL="0" distR="0">
            <wp:extent cx="5524500" cy="3533775"/>
            <wp:effectExtent l="0" t="0" r="0" b="0"/>
            <wp:docPr id="1" name="Figure 1" descr="High-level architecture: learner and administrator paths share one backend and one database." title="High-level architecture: learner and administrator paths share one backend and on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High-level architecture: learner and administrator paths share one backend and one database." title="High-level architecture: learner and administrator paths share one backend and one database."/>
                    <pic:cNvPicPr>
                      <a:picLocks noChangeAspect="1" noChangeArrowheads="1"/>
                    </pic:cNvPicPr>
                  </pic:nvPicPr>
                  <pic:blipFill>
                    <a:blip r:embed="rId6"/>
                    <a:srcRect/>
                    <a:stretch>
                      <a:fillRect/>
                    </a:stretch>
                  </pic:blipFill>
                  <pic:spPr>
                    <a:xfrm>
                      <a:off x="0" y="0"/>
                      <a:ext cx="5524500" cy="3533775"/>
                    </a:xfrm>
                    <a:prstGeom prst="rect">
                      <a:avLst/>
                    </a:prstGeom>
                  </pic:spPr>
                </pic:pic>
              </a:graphicData>
            </a:graphic>
          </wp:inline>
        </w:drawing>
      </w:r>
    </w:p>
    <w:p w14:paraId="67EAAD3F">
      <w:pPr>
        <w:spacing w:after="200"/>
        <w:jc w:val="center"/>
      </w:pPr>
      <w:r>
        <w:rPr>
          <w:b/>
          <w:bCs/>
          <w:color w:val="12395F"/>
          <w:sz w:val="18"/>
          <w:szCs w:val="18"/>
        </w:rPr>
        <w:t xml:space="preserve">Figure 1. </w:t>
      </w:r>
      <w:r>
        <w:rPr>
          <w:i/>
          <w:iCs/>
          <w:color w:val="667085"/>
          <w:sz w:val="18"/>
          <w:szCs w:val="18"/>
        </w:rPr>
        <w:t>High-level architecture: learner and administrator paths share one backend and one database.</w:t>
      </w:r>
    </w:p>
    <w:p w14:paraId="723F5463">
      <w:pPr>
        <w:pStyle w:val="3"/>
      </w:pPr>
      <w:bookmarkStart w:id="5" w:name="_Toc11120"/>
      <w:r>
        <w:t>1.4 Major application layers</w:t>
      </w:r>
      <w:bookmarkEnd w:id="5"/>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8"/>
        <w:gridCol w:w="6940"/>
      </w:tblGrid>
      <w:tr w14:paraId="522A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9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DFC762B">
            <w:pPr>
              <w:spacing w:after="0" w:line="252" w:lineRule="auto"/>
            </w:pPr>
            <w:r>
              <w:rPr>
                <w:b/>
                <w:bCs/>
                <w:color w:val="FFFFFF"/>
                <w:sz w:val="18"/>
                <w:szCs w:val="18"/>
              </w:rPr>
              <w:t>Layer</w:t>
            </w:r>
          </w:p>
        </w:tc>
        <w:tc>
          <w:tcPr>
            <w:tcW w:w="694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001E778">
            <w:pPr>
              <w:spacing w:after="0" w:line="252" w:lineRule="auto"/>
            </w:pPr>
            <w:r>
              <w:rPr>
                <w:b/>
                <w:bCs/>
                <w:color w:val="FFFFFF"/>
                <w:sz w:val="18"/>
                <w:szCs w:val="18"/>
              </w:rPr>
              <w:t>Responsibility</w:t>
            </w:r>
          </w:p>
        </w:tc>
      </w:tr>
      <w:tr w14:paraId="44CE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0BF94A8">
            <w:pPr>
              <w:spacing w:after="0" w:line="252" w:lineRule="auto"/>
            </w:pPr>
            <w:r>
              <w:rPr>
                <w:sz w:val="18"/>
                <w:szCs w:val="18"/>
              </w:rPr>
              <w:t>Presentation (React)</w:t>
            </w:r>
          </w:p>
        </w:tc>
        <w:tc>
          <w:tcPr>
            <w:tcW w:w="694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90D708C">
            <w:pPr>
              <w:spacing w:after="0" w:line="252" w:lineRule="auto"/>
            </w:pPr>
            <w:r>
              <w:rPr>
                <w:sz w:val="18"/>
                <w:szCs w:val="18"/>
              </w:rPr>
              <w:t>Screens, the simulated phone, platform-specific scenes, results and admin UI</w:t>
            </w:r>
          </w:p>
        </w:tc>
      </w:tr>
      <w:tr w14:paraId="2237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74DB18F">
            <w:pPr>
              <w:spacing w:after="0" w:line="252" w:lineRule="auto"/>
            </w:pPr>
            <w:r>
              <w:rPr>
                <w:sz w:val="18"/>
                <w:szCs w:val="18"/>
              </w:rPr>
              <w:t>Application / UI state</w:t>
            </w:r>
          </w:p>
        </w:tc>
        <w:tc>
          <w:tcPr>
            <w:tcW w:w="694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BC6E29">
            <w:pPr>
              <w:spacing w:after="0" w:line="252" w:lineRule="auto"/>
            </w:pPr>
            <w:r>
              <w:rPr>
                <w:sz w:val="18"/>
                <w:szCs w:val="18"/>
              </w:rPr>
              <w:t>Session context, the attempt state machine, dashboard notification orchestration</w:t>
            </w:r>
          </w:p>
        </w:tc>
      </w:tr>
      <w:tr w14:paraId="0467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57E9917">
            <w:pPr>
              <w:spacing w:after="0" w:line="252" w:lineRule="auto"/>
            </w:pPr>
            <w:r>
              <w:rPr>
                <w:sz w:val="18"/>
                <w:szCs w:val="18"/>
              </w:rPr>
              <w:t>Scene / interaction</w:t>
            </w:r>
          </w:p>
        </w:tc>
        <w:tc>
          <w:tcPr>
            <w:tcW w:w="694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60DABE">
            <w:pPr>
              <w:spacing w:after="0" w:line="252" w:lineRule="auto"/>
            </w:pPr>
            <w:r>
              <w:rPr>
                <w:sz w:val="18"/>
                <w:szCs w:val="18"/>
              </w:rPr>
              <w:t>Turns a scenario into an explorable app experience with neutral controls</w:t>
            </w:r>
          </w:p>
        </w:tc>
      </w:tr>
      <w:tr w14:paraId="1FD6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B887A4">
            <w:pPr>
              <w:spacing w:after="0" w:line="252" w:lineRule="auto"/>
            </w:pPr>
            <w:r>
              <w:rPr>
                <w:sz w:val="18"/>
                <w:szCs w:val="18"/>
              </w:rPr>
              <w:t>API</w:t>
            </w:r>
          </w:p>
        </w:tc>
        <w:tc>
          <w:tcPr>
            <w:tcW w:w="694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E65A9F">
            <w:pPr>
              <w:spacing w:after="0" w:line="252" w:lineRule="auto"/>
            </w:pPr>
            <w:r>
              <w:rPr>
                <w:sz w:val="18"/>
                <w:szCs w:val="18"/>
              </w:rPr>
              <w:t>Frontend service modules and Express routes, guards and controllers</w:t>
            </w:r>
          </w:p>
        </w:tc>
      </w:tr>
      <w:tr w14:paraId="423D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15D950">
            <w:pPr>
              <w:spacing w:after="0" w:line="252" w:lineRule="auto"/>
            </w:pPr>
            <w:r>
              <w:rPr>
                <w:sz w:val="18"/>
                <w:szCs w:val="18"/>
              </w:rPr>
              <w:t>Assessment / scenario engine</w:t>
            </w:r>
          </w:p>
        </w:tc>
        <w:tc>
          <w:tcPr>
            <w:tcW w:w="694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377F8F3">
            <w:pPr>
              <w:spacing w:after="0" w:line="252" w:lineRule="auto"/>
            </w:pPr>
            <w:r>
              <w:rPr>
                <w:sz w:val="18"/>
                <w:szCs w:val="18"/>
              </w:rPr>
              <w:t>Scenario selection, action translation, the six-stage state machine, scoring, expiry, results</w:t>
            </w:r>
          </w:p>
        </w:tc>
      </w:tr>
      <w:tr w14:paraId="627B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08E2507">
            <w:pPr>
              <w:spacing w:after="0" w:line="252" w:lineRule="auto"/>
            </w:pPr>
            <w:r>
              <w:rPr>
                <w:sz w:val="18"/>
                <w:szCs w:val="18"/>
              </w:rPr>
              <w:t>Persistence</w:t>
            </w:r>
          </w:p>
        </w:tc>
        <w:tc>
          <w:tcPr>
            <w:tcW w:w="694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90C7EF7">
            <w:pPr>
              <w:spacing w:after="0" w:line="252" w:lineRule="auto"/>
            </w:pPr>
            <w:r>
              <w:rPr>
                <w:sz w:val="18"/>
                <w:szCs w:val="18"/>
              </w:rPr>
              <w:t>Mongoose models, indexes, transactions, append-only audit</w:t>
            </w:r>
          </w:p>
        </w:tc>
      </w:tr>
      <w:tr w14:paraId="4C83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5470A3">
            <w:pPr>
              <w:spacing w:after="0" w:line="252" w:lineRule="auto"/>
            </w:pPr>
            <w:r>
              <w:rPr>
                <w:sz w:val="18"/>
                <w:szCs w:val="18"/>
              </w:rPr>
              <w:t>Administration / reporting</w:t>
            </w:r>
          </w:p>
        </w:tc>
        <w:tc>
          <w:tcPr>
            <w:tcW w:w="694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E89E4DD">
            <w:pPr>
              <w:spacing w:after="0" w:line="252" w:lineRule="auto"/>
            </w:pPr>
            <w:r>
              <w:rPr>
                <w:sz w:val="18"/>
                <w:szCs w:val="18"/>
              </w:rPr>
              <w:t>Scenario manager, attempt viewer, exports, instructor controls, audit log</w:t>
            </w:r>
          </w:p>
        </w:tc>
      </w:tr>
    </w:tbl>
    <w:p w14:paraId="0401E8FB">
      <w:pPr>
        <w:pStyle w:val="3"/>
      </w:pPr>
      <w:bookmarkStart w:id="6" w:name="_Toc26490"/>
      <w:r>
        <w:t>1.5 How a user interacts with the platform</w:t>
      </w:r>
      <w:bookmarkEnd w:id="6"/>
    </w:p>
    <w:p w14:paraId="6347B01B">
      <w:pPr>
        <w:spacing w:after="110" w:line="264" w:lineRule="auto"/>
      </w:pPr>
      <w:r>
        <w:t>A learner signs in, acknowledges the briefing, and starts an assessment from the dashboard. The simulated phone receives notifications one at a time. The learner opens each item in the relevant app, investigates it freely (sender details, link previews, account pages, attachments), makes a decision, optionally verifies through a trusted route, and finally reports, blocks, ignores or keeps the item. After the tenth scenario the learner sees a result with per-scenario feedback.</w:t>
      </w:r>
    </w:p>
    <w:p w14:paraId="257B7061">
      <w:pPr>
        <w:pStyle w:val="3"/>
      </w:pPr>
      <w:bookmarkStart w:id="7" w:name="_Toc3835"/>
      <w:r>
        <w:t>1.6 How interactions are processed</w:t>
      </w:r>
      <w:bookmarkEnd w:id="7"/>
    </w:p>
    <w:p w14:paraId="641FB90C">
      <w:pPr>
        <w:spacing w:after="110" w:line="264" w:lineRule="auto"/>
      </w:pPr>
      <w:r>
        <w:t xml:space="preserve">The browser never sends a score, a stage, or even the meaning of a button. Each scored control carries a neutral identifier, and the browser sends the opaque, per-run </w:t>
      </w:r>
      <w:r>
        <w:rPr>
          <w:b/>
          <w:bCs/>
        </w:rPr>
        <w:t>action code</w:t>
      </w:r>
      <w:r>
        <w:t xml:space="preserve"> the server issued for that control. The backend translates the code into a canonical engine intent, validates it against the run’s current stage and the scenario definition, decides the event code and point value, and commits the event and the updated run in a single database transaction. The browser receives only the new neutral state.</w:t>
      </w:r>
    </w:p>
    <w:p w14:paraId="343D50AA">
      <w:pPr>
        <w:pStyle w:val="3"/>
      </w:pPr>
      <w:bookmarkStart w:id="8" w:name="_Toc24784"/>
      <w:r>
        <w:t>1.7 How results are stored</w:t>
      </w:r>
      <w:bookmarkEnd w:id="8"/>
    </w:p>
    <w:p w14:paraId="144CF8E3">
      <w:pPr>
        <w:spacing w:after="110" w:line="264" w:lineRule="auto"/>
      </w:pPr>
      <w:r>
        <w:t xml:space="preserve">Each learner action is stored as an immutable, sequenced </w:t>
      </w:r>
      <w:r>
        <w:rPr>
          <w:rFonts w:ascii="Consolas" w:hAnsi="Consolas" w:eastAsia="Consolas" w:cs="Consolas"/>
          <w:color w:val="1D2939"/>
          <w:sz w:val="19"/>
          <w:szCs w:val="19"/>
        </w:rPr>
        <w:t>ScenarioEvent</w:t>
      </w:r>
      <w:r>
        <w:t xml:space="preserve"> in an event ledger. Each scenario has a </w:t>
      </w:r>
      <w:r>
        <w:rPr>
          <w:rFonts w:ascii="Consolas" w:hAnsi="Consolas" w:eastAsia="Consolas" w:cs="Consolas"/>
          <w:color w:val="1D2939"/>
          <w:sz w:val="19"/>
          <w:szCs w:val="19"/>
        </w:rPr>
        <w:t>ScenarioRun</w:t>
      </w:r>
      <w:r>
        <w:t xml:space="preserve"> that caches its running score and, once resolved, its final 0–10 score. The </w:t>
      </w:r>
      <w:r>
        <w:rPr>
          <w:rFonts w:ascii="Consolas" w:hAnsi="Consolas" w:eastAsia="Consolas" w:cs="Consolas"/>
          <w:color w:val="1D2939"/>
          <w:sz w:val="19"/>
          <w:szCs w:val="19"/>
        </w:rPr>
        <w:t>Attempt</w:t>
      </w:r>
      <w:r>
        <w:t xml:space="preserve"> stores the frozen 10-scenario sequence, the 90-minute deadline and the 0–100 total. A derived </w:t>
      </w:r>
      <w:r>
        <w:rPr>
          <w:rFonts w:ascii="Consolas" w:hAnsi="Consolas" w:eastAsia="Consolas" w:cs="Consolas"/>
          <w:color w:val="1D2939"/>
          <w:sz w:val="19"/>
          <w:szCs w:val="19"/>
        </w:rPr>
        <w:t>ProgressSnapshot</w:t>
      </w:r>
      <w:r>
        <w:t xml:space="preserve"> summarises each learner’s completed attempts. Results and feedback are computed on request from these authoritative records.</w:t>
      </w:r>
    </w:p>
    <w:p w14:paraId="48B038E4">
      <w:pPr>
        <w:pStyle w:val="2"/>
      </w:pPr>
      <w:bookmarkStart w:id="9" w:name="_Toc16565"/>
      <w:r>
        <w:t>2. Technology Stack</w:t>
      </w:r>
      <w:bookmarkEnd w:id="9"/>
    </w:p>
    <w:p w14:paraId="71F913D5">
      <w:pPr>
        <w:spacing w:after="110" w:line="264" w:lineRule="auto"/>
      </w:pPr>
      <w:r>
        <w:t xml:space="preserve">Versions below are the declared ranges in </w:t>
      </w:r>
      <w:r>
        <w:rPr>
          <w:rFonts w:ascii="Consolas" w:hAnsi="Consolas" w:eastAsia="Consolas" w:cs="Consolas"/>
          <w:color w:val="1D2939"/>
          <w:sz w:val="19"/>
          <w:szCs w:val="19"/>
        </w:rPr>
        <w:t>frontend/package.json</w:t>
      </w:r>
      <w:r>
        <w:t xml:space="preserve"> and </w:t>
      </w:r>
      <w:r>
        <w:rPr>
          <w:rFonts w:ascii="Consolas" w:hAnsi="Consolas" w:eastAsia="Consolas" w:cs="Consolas"/>
          <w:color w:val="1D2939"/>
          <w:sz w:val="19"/>
          <w:szCs w:val="19"/>
        </w:rPr>
        <w:t>backend/package.json</w:t>
      </w:r>
      <w:r>
        <w:t>, confirmed against the imports used in the source. The runtime versions are those used for the current verification runs.</w:t>
      </w:r>
    </w:p>
    <w:p w14:paraId="5E8F0267">
      <w:pPr>
        <w:pStyle w:val="3"/>
      </w:pPr>
      <w:bookmarkStart w:id="10" w:name="_Toc21893"/>
      <w:r>
        <w:t>2.1 Frontend</w:t>
      </w:r>
      <w:bookmarkEnd w:id="1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3"/>
        <w:gridCol w:w="1577"/>
        <w:gridCol w:w="5258"/>
      </w:tblGrid>
      <w:tr w14:paraId="48AE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FAC5E8F">
            <w:pPr>
              <w:spacing w:after="0" w:line="252" w:lineRule="auto"/>
            </w:pPr>
            <w:r>
              <w:rPr>
                <w:b/>
                <w:bCs/>
                <w:color w:val="FFFFFF"/>
                <w:sz w:val="18"/>
                <w:szCs w:val="18"/>
              </w:rPr>
              <w:t>Technology</w:t>
            </w:r>
          </w:p>
        </w:tc>
        <w:tc>
          <w:tcPr>
            <w:tcW w:w="1577"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C7CD78A">
            <w:pPr>
              <w:spacing w:after="0" w:line="252" w:lineRule="auto"/>
            </w:pPr>
            <w:r>
              <w:rPr>
                <w:b/>
                <w:bCs/>
                <w:color w:val="FFFFFF"/>
                <w:sz w:val="18"/>
                <w:szCs w:val="18"/>
              </w:rPr>
              <w:t>Version</w:t>
            </w:r>
          </w:p>
        </w:tc>
        <w:tc>
          <w:tcPr>
            <w:tcW w:w="525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64FD2CC">
            <w:pPr>
              <w:spacing w:after="0" w:line="252" w:lineRule="auto"/>
            </w:pPr>
            <w:r>
              <w:rPr>
                <w:b/>
                <w:bCs/>
                <w:color w:val="FFFFFF"/>
                <w:sz w:val="18"/>
                <w:szCs w:val="18"/>
              </w:rPr>
              <w:t>Use in the platform</w:t>
            </w:r>
          </w:p>
        </w:tc>
      </w:tr>
      <w:tr w14:paraId="6335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0C772AE">
            <w:pPr>
              <w:spacing w:after="0" w:line="252" w:lineRule="auto"/>
            </w:pPr>
            <w:r>
              <w:rPr>
                <w:sz w:val="18"/>
                <w:szCs w:val="18"/>
              </w:rPr>
              <w:t>React / React DOM</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F811177">
            <w:pPr>
              <w:spacing w:after="0" w:line="252" w:lineRule="auto"/>
            </w:pPr>
            <w:r>
              <w:rPr>
                <w:sz w:val="18"/>
                <w:szCs w:val="18"/>
              </w:rPr>
              <w:t>^19.2.8</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00FBE9">
            <w:pPr>
              <w:spacing w:after="0" w:line="252" w:lineRule="auto"/>
            </w:pPr>
            <w:r>
              <w:rPr>
                <w:sz w:val="18"/>
                <w:szCs w:val="18"/>
              </w:rPr>
              <w:t xml:space="preserve">Component model for every screen; StrictMode enabled in </w:t>
            </w:r>
            <w:r>
              <w:rPr>
                <w:rFonts w:ascii="Consolas" w:hAnsi="Consolas" w:eastAsia="Consolas" w:cs="Consolas"/>
                <w:color w:val="1D2939"/>
                <w:sz w:val="18"/>
                <w:szCs w:val="18"/>
              </w:rPr>
              <w:t>main.jsx</w:t>
            </w:r>
          </w:p>
        </w:tc>
      </w:tr>
      <w:tr w14:paraId="0052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A6FCB58">
            <w:pPr>
              <w:spacing w:after="0" w:line="252" w:lineRule="auto"/>
            </w:pPr>
            <w:r>
              <w:rPr>
                <w:sz w:val="18"/>
                <w:szCs w:val="18"/>
              </w:rPr>
              <w:t>Vite</w:t>
            </w:r>
          </w:p>
        </w:tc>
        <w:tc>
          <w:tcPr>
            <w:tcW w:w="157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BCC06C1">
            <w:pPr>
              <w:spacing w:after="0" w:line="252" w:lineRule="auto"/>
            </w:pPr>
            <w:r>
              <w:rPr>
                <w:sz w:val="18"/>
                <w:szCs w:val="18"/>
              </w:rPr>
              <w:t>^8.2.2</w:t>
            </w:r>
          </w:p>
        </w:tc>
        <w:tc>
          <w:tcPr>
            <w:tcW w:w="52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C79B33">
            <w:pPr>
              <w:spacing w:after="0" w:line="252" w:lineRule="auto"/>
            </w:pPr>
            <w:r>
              <w:rPr>
                <w:sz w:val="18"/>
                <w:szCs w:val="18"/>
              </w:rPr>
              <w:t>Development server and production bundler (</w:t>
            </w:r>
            <w:r>
              <w:rPr>
                <w:rFonts w:ascii="Consolas" w:hAnsi="Consolas" w:eastAsia="Consolas" w:cs="Consolas"/>
                <w:color w:val="1D2939"/>
                <w:sz w:val="18"/>
                <w:szCs w:val="18"/>
              </w:rPr>
              <w:t>vite build</w:t>
            </w:r>
            <w:r>
              <w:rPr>
                <w:sz w:val="18"/>
                <w:szCs w:val="18"/>
              </w:rPr>
              <w:t xml:space="preserve"> → </w:t>
            </w:r>
            <w:r>
              <w:rPr>
                <w:rFonts w:ascii="Consolas" w:hAnsi="Consolas" w:eastAsia="Consolas" w:cs="Consolas"/>
                <w:color w:val="1D2939"/>
                <w:sz w:val="18"/>
                <w:szCs w:val="18"/>
              </w:rPr>
              <w:t>dist/</w:t>
            </w:r>
            <w:r>
              <w:rPr>
                <w:sz w:val="18"/>
                <w:szCs w:val="18"/>
              </w:rPr>
              <w:t>)</w:t>
            </w:r>
          </w:p>
        </w:tc>
      </w:tr>
      <w:tr w14:paraId="3903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21FCB9">
            <w:pPr>
              <w:spacing w:after="0" w:line="252" w:lineRule="auto"/>
            </w:pPr>
            <w:r>
              <w:rPr>
                <w:sz w:val="18"/>
                <w:szCs w:val="18"/>
              </w:rPr>
              <w:t>@vitejs/plugin-react</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F1E6C1">
            <w:pPr>
              <w:spacing w:after="0" w:line="252" w:lineRule="auto"/>
            </w:pPr>
            <w:r>
              <w:rPr>
                <w:sz w:val="18"/>
                <w:szCs w:val="18"/>
              </w:rPr>
              <w:t>^6.1.0</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129076B">
            <w:pPr>
              <w:spacing w:after="0" w:line="252" w:lineRule="auto"/>
            </w:pPr>
            <w:r>
              <w:rPr>
                <w:sz w:val="18"/>
                <w:szCs w:val="18"/>
              </w:rPr>
              <w:t>JSX transform and fast refresh</w:t>
            </w:r>
          </w:p>
        </w:tc>
      </w:tr>
      <w:tr w14:paraId="5391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31B60A2">
            <w:pPr>
              <w:spacing w:after="0" w:line="252" w:lineRule="auto"/>
            </w:pPr>
            <w:r>
              <w:rPr>
                <w:sz w:val="18"/>
                <w:szCs w:val="18"/>
              </w:rPr>
              <w:t>JavaScript (ES modules) / JSX</w:t>
            </w:r>
          </w:p>
        </w:tc>
        <w:tc>
          <w:tcPr>
            <w:tcW w:w="157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CFFF346">
            <w:pPr>
              <w:spacing w:after="0" w:line="252" w:lineRule="auto"/>
            </w:pPr>
            <w:r>
              <w:rPr>
                <w:sz w:val="18"/>
                <w:szCs w:val="18"/>
              </w:rPr>
              <w:t>—</w:t>
            </w:r>
          </w:p>
        </w:tc>
        <w:tc>
          <w:tcPr>
            <w:tcW w:w="52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071CE9">
            <w:pPr>
              <w:spacing w:after="0" w:line="252" w:lineRule="auto"/>
            </w:pPr>
            <w:r>
              <w:rPr>
                <w:sz w:val="18"/>
                <w:szCs w:val="18"/>
              </w:rPr>
              <w:t xml:space="preserve">All source; no TypeScript. </w:t>
            </w:r>
            <w:r>
              <w:rPr>
                <w:rFonts w:ascii="Consolas" w:hAnsi="Consolas" w:eastAsia="Consolas" w:cs="Consolas"/>
                <w:color w:val="1D2939"/>
                <w:sz w:val="18"/>
                <w:szCs w:val="18"/>
              </w:rPr>
              <w:t>@/</w:t>
            </w:r>
            <w:r>
              <w:rPr>
                <w:sz w:val="18"/>
                <w:szCs w:val="18"/>
              </w:rPr>
              <w:t xml:space="preserve"> alias resolves to </w:t>
            </w:r>
            <w:r>
              <w:rPr>
                <w:rFonts w:ascii="Consolas" w:hAnsi="Consolas" w:eastAsia="Consolas" w:cs="Consolas"/>
                <w:color w:val="1D2939"/>
                <w:sz w:val="18"/>
                <w:szCs w:val="18"/>
              </w:rPr>
              <w:t>src/</w:t>
            </w:r>
          </w:p>
        </w:tc>
      </w:tr>
      <w:tr w14:paraId="3F17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B48AEF5">
            <w:pPr>
              <w:spacing w:after="0" w:line="252" w:lineRule="auto"/>
            </w:pPr>
            <w:r>
              <w:rPr>
                <w:sz w:val="18"/>
                <w:szCs w:val="18"/>
              </w:rPr>
              <w:t>Tailwind CSS (+ @tailwindcss/vite)</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1C4EF4">
            <w:pPr>
              <w:spacing w:after="0" w:line="252" w:lineRule="auto"/>
            </w:pPr>
            <w:r>
              <w:rPr>
                <w:sz w:val="18"/>
                <w:szCs w:val="18"/>
              </w:rPr>
              <w:t>^4.3.3</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27B98AC">
            <w:pPr>
              <w:spacing w:after="0" w:line="252" w:lineRule="auto"/>
            </w:pPr>
            <w:r>
              <w:rPr>
                <w:sz w:val="18"/>
                <w:szCs w:val="18"/>
              </w:rPr>
              <w:t xml:space="preserve">Utility styling; design tokens in </w:t>
            </w:r>
            <w:r>
              <w:rPr>
                <w:rFonts w:ascii="Consolas" w:hAnsi="Consolas" w:eastAsia="Consolas" w:cs="Consolas"/>
                <w:color w:val="1D2939"/>
                <w:sz w:val="18"/>
                <w:szCs w:val="18"/>
              </w:rPr>
              <w:t>src/styles/index.css</w:t>
            </w:r>
            <w:r>
              <w:rPr>
                <w:sz w:val="18"/>
                <w:szCs w:val="18"/>
              </w:rPr>
              <w:t xml:space="preserve"> (</w:t>
            </w:r>
            <w:r>
              <w:rPr>
                <w:rFonts w:ascii="Consolas" w:hAnsi="Consolas" w:eastAsia="Consolas" w:cs="Consolas"/>
                <w:color w:val="1D2939"/>
                <w:sz w:val="18"/>
                <w:szCs w:val="18"/>
              </w:rPr>
              <w:t>@theme</w:t>
            </w:r>
            <w:r>
              <w:rPr>
                <w:sz w:val="18"/>
                <w:szCs w:val="18"/>
              </w:rPr>
              <w:t>)</w:t>
            </w:r>
          </w:p>
        </w:tc>
      </w:tr>
      <w:tr w14:paraId="2561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B7ABD83">
            <w:pPr>
              <w:spacing w:after="0" w:line="252" w:lineRule="auto"/>
            </w:pPr>
            <w:r>
              <w:rPr>
                <w:sz w:val="18"/>
                <w:szCs w:val="18"/>
              </w:rPr>
              <w:t>React Router DOM</w:t>
            </w:r>
          </w:p>
        </w:tc>
        <w:tc>
          <w:tcPr>
            <w:tcW w:w="157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FF26C3">
            <w:pPr>
              <w:spacing w:after="0" w:line="252" w:lineRule="auto"/>
            </w:pPr>
            <w:r>
              <w:rPr>
                <w:sz w:val="18"/>
                <w:szCs w:val="18"/>
              </w:rPr>
              <w:t>^7.18.3</w:t>
            </w:r>
          </w:p>
        </w:tc>
        <w:tc>
          <w:tcPr>
            <w:tcW w:w="52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207880E">
            <w:pPr>
              <w:spacing w:after="0" w:line="252" w:lineRule="auto"/>
            </w:pPr>
            <w:r>
              <w:rPr>
                <w:sz w:val="18"/>
                <w:szCs w:val="18"/>
              </w:rPr>
              <w:t>Client-side routing (</w:t>
            </w:r>
            <w:r>
              <w:rPr>
                <w:rFonts w:ascii="Consolas" w:hAnsi="Consolas" w:eastAsia="Consolas" w:cs="Consolas"/>
                <w:color w:val="1D2939"/>
                <w:sz w:val="18"/>
                <w:szCs w:val="18"/>
              </w:rPr>
              <w:t>BrowserRouter</w:t>
            </w:r>
            <w:r>
              <w:rPr>
                <w:sz w:val="18"/>
                <w:szCs w:val="18"/>
              </w:rPr>
              <w:t>, nested guarded routes)</w:t>
            </w:r>
          </w:p>
        </w:tc>
      </w:tr>
      <w:tr w14:paraId="35AF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EE9224">
            <w:pPr>
              <w:spacing w:after="0" w:line="252" w:lineRule="auto"/>
            </w:pPr>
            <w:r>
              <w:rPr>
                <w:sz w:val="18"/>
                <w:szCs w:val="18"/>
              </w:rPr>
              <w:t>lucide-react</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F39C699">
            <w:pPr>
              <w:spacing w:after="0" w:line="252" w:lineRule="auto"/>
            </w:pPr>
            <w:r>
              <w:rPr>
                <w:sz w:val="18"/>
                <w:szCs w:val="18"/>
              </w:rPr>
              <w:t>^1.39.0</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FB4C600">
            <w:pPr>
              <w:spacing w:after="0" w:line="252" w:lineRule="auto"/>
            </w:pPr>
            <w:r>
              <w:rPr>
                <w:sz w:val="18"/>
                <w:szCs w:val="18"/>
              </w:rPr>
              <w:t>Icon set (bundled, no external icon CDN)</w:t>
            </w:r>
          </w:p>
        </w:tc>
      </w:tr>
      <w:tr w14:paraId="4222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07B2653">
            <w:pPr>
              <w:spacing w:after="0" w:line="252" w:lineRule="auto"/>
            </w:pPr>
            <w:r>
              <w:rPr>
                <w:sz w:val="18"/>
                <w:szCs w:val="18"/>
              </w:rPr>
              <w:t>State management</w:t>
            </w:r>
          </w:p>
        </w:tc>
        <w:tc>
          <w:tcPr>
            <w:tcW w:w="157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9BF2E76">
            <w:pPr>
              <w:spacing w:after="0" w:line="252" w:lineRule="auto"/>
            </w:pPr>
            <w:r>
              <w:rPr>
                <w:sz w:val="18"/>
                <w:szCs w:val="18"/>
              </w:rPr>
              <w:t>—</w:t>
            </w:r>
          </w:p>
        </w:tc>
        <w:tc>
          <w:tcPr>
            <w:tcW w:w="52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6C58B7B">
            <w:pPr>
              <w:spacing w:after="0" w:line="252" w:lineRule="auto"/>
            </w:pPr>
            <w:r>
              <w:rPr>
                <w:sz w:val="18"/>
                <w:szCs w:val="18"/>
              </w:rPr>
              <w:t xml:space="preserve">React Context and </w:t>
            </w:r>
            <w:r>
              <w:rPr>
                <w:rFonts w:ascii="Consolas" w:hAnsi="Consolas" w:eastAsia="Consolas" w:cs="Consolas"/>
                <w:color w:val="1D2939"/>
                <w:sz w:val="18"/>
                <w:szCs w:val="18"/>
              </w:rPr>
              <w:t>useReducer</w:t>
            </w:r>
            <w:r>
              <w:rPr>
                <w:sz w:val="18"/>
                <w:szCs w:val="18"/>
              </w:rPr>
              <w:t xml:space="preserve">. </w:t>
            </w:r>
            <w:r>
              <w:rPr>
                <w:b/>
                <w:bCs/>
                <w:sz w:val="18"/>
                <w:szCs w:val="18"/>
              </w:rPr>
              <w:t>Redux / Redux Toolkit is not used.</w:t>
            </w:r>
          </w:p>
        </w:tc>
      </w:tr>
      <w:tr w14:paraId="273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A091072">
            <w:pPr>
              <w:spacing w:after="0" w:line="252" w:lineRule="auto"/>
            </w:pPr>
            <w:r>
              <w:rPr>
                <w:sz w:val="18"/>
                <w:szCs w:val="18"/>
              </w:rPr>
              <w:t>Vitest + jsdom</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E9BBD8">
            <w:pPr>
              <w:spacing w:after="0" w:line="252" w:lineRule="auto"/>
            </w:pPr>
            <w:r>
              <w:rPr>
                <w:sz w:val="18"/>
                <w:szCs w:val="18"/>
              </w:rPr>
              <w:t>^5.0.0 / ^30.0.1</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E70134F">
            <w:pPr>
              <w:spacing w:after="0" w:line="252" w:lineRule="auto"/>
            </w:pPr>
            <w:r>
              <w:rPr>
                <w:sz w:val="18"/>
                <w:szCs w:val="18"/>
              </w:rPr>
              <w:t xml:space="preserve">Unit and component tests run against a stubbed </w:t>
            </w:r>
            <w:r>
              <w:rPr>
                <w:rFonts w:ascii="Consolas" w:hAnsi="Consolas" w:eastAsia="Consolas" w:cs="Consolas"/>
                <w:color w:val="1D2939"/>
                <w:sz w:val="18"/>
                <w:szCs w:val="18"/>
              </w:rPr>
              <w:t>fetch</w:t>
            </w:r>
          </w:p>
        </w:tc>
      </w:tr>
      <w:tr w14:paraId="5DF3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CE7F4E0">
            <w:pPr>
              <w:spacing w:after="0" w:line="252" w:lineRule="auto"/>
            </w:pPr>
            <w:r>
              <w:rPr>
                <w:sz w:val="18"/>
                <w:szCs w:val="18"/>
              </w:rPr>
              <w:t>Testing Library (react, user-event)</w:t>
            </w:r>
          </w:p>
        </w:tc>
        <w:tc>
          <w:tcPr>
            <w:tcW w:w="157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3480ED">
            <w:pPr>
              <w:spacing w:after="0" w:line="252" w:lineRule="auto"/>
            </w:pPr>
            <w:r>
              <w:rPr>
                <w:sz w:val="18"/>
                <w:szCs w:val="18"/>
              </w:rPr>
              <w:t>^16.3.3 / ^14.6.7</w:t>
            </w:r>
          </w:p>
        </w:tc>
        <w:tc>
          <w:tcPr>
            <w:tcW w:w="52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45862D4">
            <w:pPr>
              <w:spacing w:after="0" w:line="252" w:lineRule="auto"/>
            </w:pPr>
            <w:r>
              <w:rPr>
                <w:sz w:val="18"/>
                <w:szCs w:val="18"/>
              </w:rPr>
              <w:t>Component interaction tests</w:t>
            </w:r>
          </w:p>
        </w:tc>
      </w:tr>
      <w:tr w14:paraId="0D58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5DF5624">
            <w:pPr>
              <w:spacing w:after="0" w:line="252" w:lineRule="auto"/>
            </w:pPr>
            <w:r>
              <w:rPr>
                <w:sz w:val="18"/>
                <w:szCs w:val="18"/>
              </w:rPr>
              <w:t>oxlint</w:t>
            </w:r>
          </w:p>
        </w:tc>
        <w:tc>
          <w:tcPr>
            <w:tcW w:w="157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F90ABA4">
            <w:pPr>
              <w:spacing w:after="0" w:line="252" w:lineRule="auto"/>
            </w:pPr>
            <w:r>
              <w:rPr>
                <w:sz w:val="18"/>
                <w:szCs w:val="18"/>
              </w:rPr>
              <w:t>^1.79.0</w:t>
            </w:r>
          </w:p>
        </w:tc>
        <w:tc>
          <w:tcPr>
            <w:tcW w:w="52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423035">
            <w:pPr>
              <w:spacing w:after="0" w:line="252" w:lineRule="auto"/>
            </w:pPr>
            <w:r>
              <w:rPr>
                <w:sz w:val="18"/>
                <w:szCs w:val="18"/>
              </w:rPr>
              <w:t>Linting (</w:t>
            </w:r>
            <w:r>
              <w:rPr>
                <w:rFonts w:ascii="Consolas" w:hAnsi="Consolas" w:eastAsia="Consolas" w:cs="Consolas"/>
                <w:color w:val="1D2939"/>
                <w:sz w:val="18"/>
                <w:szCs w:val="18"/>
              </w:rPr>
              <w:t>npm run lint</w:t>
            </w:r>
            <w:r>
              <w:rPr>
                <w:sz w:val="18"/>
                <w:szCs w:val="18"/>
              </w:rPr>
              <w:t xml:space="preserve">). </w:t>
            </w:r>
            <w:r>
              <w:rPr>
                <w:b/>
                <w:bCs/>
                <w:sz w:val="18"/>
                <w:szCs w:val="18"/>
              </w:rPr>
              <w:t>ESLint is not used.</w:t>
            </w:r>
          </w:p>
        </w:tc>
      </w:tr>
    </w:tbl>
    <w:p w14:paraId="2168B029">
      <w:pPr>
        <w:pStyle w:val="3"/>
      </w:pPr>
      <w:bookmarkStart w:id="11" w:name="_Toc7046"/>
      <w:r>
        <w:t>2.2 Backend</w:t>
      </w:r>
      <w:bookmarkEnd w:id="1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3"/>
        <w:gridCol w:w="1927"/>
        <w:gridCol w:w="4908"/>
      </w:tblGrid>
      <w:tr w14:paraId="5EA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1CBF471">
            <w:pPr>
              <w:spacing w:after="0" w:line="252" w:lineRule="auto"/>
            </w:pPr>
            <w:r>
              <w:rPr>
                <w:b/>
                <w:bCs/>
                <w:color w:val="FFFFFF"/>
                <w:sz w:val="18"/>
                <w:szCs w:val="18"/>
              </w:rPr>
              <w:t>Technology</w:t>
            </w:r>
          </w:p>
        </w:tc>
        <w:tc>
          <w:tcPr>
            <w:tcW w:w="1927"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2E6783E">
            <w:pPr>
              <w:spacing w:after="0" w:line="252" w:lineRule="auto"/>
            </w:pPr>
            <w:r>
              <w:rPr>
                <w:b/>
                <w:bCs/>
                <w:color w:val="FFFFFF"/>
                <w:sz w:val="18"/>
                <w:szCs w:val="18"/>
              </w:rPr>
              <w:t>Version</w:t>
            </w:r>
          </w:p>
        </w:tc>
        <w:tc>
          <w:tcPr>
            <w:tcW w:w="490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E483449">
            <w:pPr>
              <w:spacing w:after="0" w:line="252" w:lineRule="auto"/>
            </w:pPr>
            <w:r>
              <w:rPr>
                <w:b/>
                <w:bCs/>
                <w:color w:val="FFFFFF"/>
                <w:sz w:val="18"/>
                <w:szCs w:val="18"/>
              </w:rPr>
              <w:t>Use in the platform</w:t>
            </w:r>
          </w:p>
        </w:tc>
      </w:tr>
      <w:tr w14:paraId="7D37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C56235E">
            <w:pPr>
              <w:spacing w:after="0" w:line="252" w:lineRule="auto"/>
            </w:pPr>
            <w:r>
              <w:rPr>
                <w:sz w:val="18"/>
                <w:szCs w:val="18"/>
              </w:rPr>
              <w:t>Node.js</w:t>
            </w:r>
          </w:p>
        </w:tc>
        <w:tc>
          <w:tcPr>
            <w:tcW w:w="192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52546A9">
            <w:pPr>
              <w:spacing w:after="0" w:line="252" w:lineRule="auto"/>
            </w:pPr>
            <w:r>
              <w:rPr>
                <w:sz w:val="18"/>
                <w:szCs w:val="18"/>
              </w:rPr>
              <w:t>24.x (v24.15.0 verified)</w:t>
            </w:r>
          </w:p>
        </w:tc>
        <w:tc>
          <w:tcPr>
            <w:tcW w:w="49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5F67116">
            <w:pPr>
              <w:spacing w:after="0" w:line="252" w:lineRule="auto"/>
            </w:pPr>
            <w:r>
              <w:rPr>
                <w:sz w:val="18"/>
                <w:szCs w:val="18"/>
              </w:rPr>
              <w:t xml:space="preserve">Runtime. Version 24 is required: administrator passwords use the Argon2id KDF built into </w:t>
            </w:r>
            <w:r>
              <w:rPr>
                <w:rFonts w:ascii="Consolas" w:hAnsi="Consolas" w:eastAsia="Consolas" w:cs="Consolas"/>
                <w:color w:val="1D2939"/>
                <w:sz w:val="18"/>
                <w:szCs w:val="18"/>
              </w:rPr>
              <w:t>node:crypto</w:t>
            </w:r>
          </w:p>
        </w:tc>
      </w:tr>
      <w:tr w14:paraId="6590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8E39D07">
            <w:pPr>
              <w:spacing w:after="0" w:line="252" w:lineRule="auto"/>
            </w:pPr>
            <w:r>
              <w:rPr>
                <w:sz w:val="18"/>
                <w:szCs w:val="18"/>
              </w:rPr>
              <w:t>Express</w:t>
            </w:r>
          </w:p>
        </w:tc>
        <w:tc>
          <w:tcPr>
            <w:tcW w:w="192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F839981">
            <w:pPr>
              <w:spacing w:after="0" w:line="252" w:lineRule="auto"/>
            </w:pPr>
            <w:r>
              <w:rPr>
                <w:sz w:val="18"/>
                <w:szCs w:val="18"/>
              </w:rPr>
              <w:t>^5.2.1</w:t>
            </w:r>
          </w:p>
        </w:tc>
        <w:tc>
          <w:tcPr>
            <w:tcW w:w="490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E31D3D5">
            <w:pPr>
              <w:spacing w:after="0" w:line="252" w:lineRule="auto"/>
            </w:pPr>
            <w:r>
              <w:rPr>
                <w:sz w:val="18"/>
                <w:szCs w:val="18"/>
              </w:rPr>
              <w:t>HTTP server, routers, middleware (ES module project)</w:t>
            </w:r>
          </w:p>
        </w:tc>
      </w:tr>
      <w:tr w14:paraId="54F3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18E026">
            <w:pPr>
              <w:spacing w:after="0" w:line="252" w:lineRule="auto"/>
            </w:pPr>
            <w:r>
              <w:rPr>
                <w:sz w:val="18"/>
                <w:szCs w:val="18"/>
              </w:rPr>
              <w:t>Mongoose</w:t>
            </w:r>
          </w:p>
        </w:tc>
        <w:tc>
          <w:tcPr>
            <w:tcW w:w="192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B69751D">
            <w:pPr>
              <w:spacing w:after="0" w:line="252" w:lineRule="auto"/>
            </w:pPr>
            <w:r>
              <w:rPr>
                <w:sz w:val="18"/>
                <w:szCs w:val="18"/>
              </w:rPr>
              <w:t>^9.9.4</w:t>
            </w:r>
          </w:p>
        </w:tc>
        <w:tc>
          <w:tcPr>
            <w:tcW w:w="49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678F4F">
            <w:pPr>
              <w:spacing w:after="0" w:line="252" w:lineRule="auto"/>
            </w:pPr>
            <w:r>
              <w:rPr>
                <w:sz w:val="18"/>
                <w:szCs w:val="18"/>
              </w:rPr>
              <w:t>MongoDB object modelling, schema validation, sessions and transactions</w:t>
            </w:r>
          </w:p>
        </w:tc>
      </w:tr>
      <w:tr w14:paraId="257A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69A95F2">
            <w:pPr>
              <w:spacing w:after="0" w:line="252" w:lineRule="auto"/>
            </w:pPr>
            <w:r>
              <w:rPr>
                <w:sz w:val="18"/>
                <w:szCs w:val="18"/>
              </w:rPr>
              <w:t>cookie-parser / cookie-signature</w:t>
            </w:r>
          </w:p>
        </w:tc>
        <w:tc>
          <w:tcPr>
            <w:tcW w:w="192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144E0C6">
            <w:pPr>
              <w:spacing w:after="0" w:line="252" w:lineRule="auto"/>
            </w:pPr>
            <w:r>
              <w:rPr>
                <w:sz w:val="18"/>
                <w:szCs w:val="18"/>
              </w:rPr>
              <w:t>^1.4.7 / ^1.2.2</w:t>
            </w:r>
          </w:p>
        </w:tc>
        <w:tc>
          <w:tcPr>
            <w:tcW w:w="490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067EBC2">
            <w:pPr>
              <w:spacing w:after="0" w:line="252" w:lineRule="auto"/>
            </w:pPr>
            <w:r>
              <w:rPr>
                <w:sz w:val="18"/>
                <w:szCs w:val="18"/>
              </w:rPr>
              <w:t>Signed, httpOnly session cookies (candidate and administrator use separate secrets)</w:t>
            </w:r>
          </w:p>
        </w:tc>
      </w:tr>
      <w:tr w14:paraId="097E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1184834">
            <w:pPr>
              <w:spacing w:after="0" w:line="252" w:lineRule="auto"/>
            </w:pPr>
            <w:r>
              <w:rPr>
                <w:sz w:val="18"/>
                <w:szCs w:val="18"/>
              </w:rPr>
              <w:t>cors</w:t>
            </w:r>
          </w:p>
        </w:tc>
        <w:tc>
          <w:tcPr>
            <w:tcW w:w="192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2632BC4">
            <w:pPr>
              <w:spacing w:after="0" w:line="252" w:lineRule="auto"/>
            </w:pPr>
            <w:r>
              <w:rPr>
                <w:sz w:val="18"/>
                <w:szCs w:val="18"/>
              </w:rPr>
              <w:t>^2.8.6</w:t>
            </w:r>
          </w:p>
        </w:tc>
        <w:tc>
          <w:tcPr>
            <w:tcW w:w="49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B5DAE9E">
            <w:pPr>
              <w:spacing w:after="0" w:line="252" w:lineRule="auto"/>
            </w:pPr>
            <w:r>
              <w:rPr>
                <w:sz w:val="18"/>
                <w:szCs w:val="18"/>
              </w:rPr>
              <w:t>Single allowed origin with credentials</w:t>
            </w:r>
          </w:p>
        </w:tc>
      </w:tr>
      <w:tr w14:paraId="4196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C834FA4">
            <w:pPr>
              <w:spacing w:after="0" w:line="252" w:lineRule="auto"/>
            </w:pPr>
            <w:r>
              <w:rPr>
                <w:sz w:val="18"/>
                <w:szCs w:val="18"/>
              </w:rPr>
              <w:t>dotenv</w:t>
            </w:r>
          </w:p>
        </w:tc>
        <w:tc>
          <w:tcPr>
            <w:tcW w:w="192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59268F0">
            <w:pPr>
              <w:spacing w:after="0" w:line="252" w:lineRule="auto"/>
            </w:pPr>
            <w:r>
              <w:rPr>
                <w:sz w:val="18"/>
                <w:szCs w:val="18"/>
              </w:rPr>
              <w:t>^17.4.2</w:t>
            </w:r>
          </w:p>
        </w:tc>
        <w:tc>
          <w:tcPr>
            <w:tcW w:w="490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1ACC0AB">
            <w:pPr>
              <w:spacing w:after="0" w:line="252" w:lineRule="auto"/>
            </w:pPr>
            <w:r>
              <w:rPr>
                <w:sz w:val="18"/>
                <w:szCs w:val="18"/>
              </w:rPr>
              <w:t xml:space="preserve">Environment configuration from </w:t>
            </w:r>
            <w:r>
              <w:rPr>
                <w:rFonts w:ascii="Consolas" w:hAnsi="Consolas" w:eastAsia="Consolas" w:cs="Consolas"/>
                <w:color w:val="1D2939"/>
                <w:sz w:val="18"/>
                <w:szCs w:val="18"/>
              </w:rPr>
              <w:t>.env</w:t>
            </w:r>
          </w:p>
        </w:tc>
      </w:tr>
      <w:tr w14:paraId="545F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6474470">
            <w:pPr>
              <w:spacing w:after="0" w:line="252" w:lineRule="auto"/>
            </w:pPr>
            <w:r>
              <w:rPr>
                <w:sz w:val="18"/>
                <w:szCs w:val="18"/>
              </w:rPr>
              <w:t>node:crypto (built-in)</w:t>
            </w:r>
          </w:p>
        </w:tc>
        <w:tc>
          <w:tcPr>
            <w:tcW w:w="192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F11C6D6">
            <w:pPr>
              <w:spacing w:after="0" w:line="252" w:lineRule="auto"/>
            </w:pPr>
            <w:r>
              <w:rPr>
                <w:sz w:val="18"/>
                <w:szCs w:val="18"/>
              </w:rPr>
              <w:t>—</w:t>
            </w:r>
          </w:p>
        </w:tc>
        <w:tc>
          <w:tcPr>
            <w:tcW w:w="49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F801C00">
            <w:pPr>
              <w:spacing w:after="0" w:line="252" w:lineRule="auto"/>
            </w:pPr>
            <w:r>
              <w:rPr>
                <w:sz w:val="18"/>
                <w:szCs w:val="18"/>
              </w:rPr>
              <w:t>Argon2id password hashing, keyed hashing of learner action codes, timing-safe comparison</w:t>
            </w:r>
          </w:p>
        </w:tc>
      </w:tr>
    </w:tbl>
    <w:p w14:paraId="364BA65B">
      <w:pPr>
        <w:spacing w:after="110" w:line="264" w:lineRule="auto"/>
      </w:pPr>
      <w:r>
        <w:t xml:space="preserve">The backend has </w:t>
      </w:r>
      <w:r>
        <w:rPr>
          <w:b/>
          <w:bCs/>
        </w:rPr>
        <w:t>six runtime dependencies</w:t>
      </w:r>
      <w:r>
        <w:t>. CSV and PDF export writers are implemented in-house (</w:t>
      </w:r>
      <w:r>
        <w:rPr>
          <w:rFonts w:ascii="Consolas" w:hAnsi="Consolas" w:eastAsia="Consolas" w:cs="Consolas"/>
          <w:color w:val="1D2939"/>
          <w:sz w:val="19"/>
          <w:szCs w:val="19"/>
        </w:rPr>
        <w:t>utils/csvWriter.js</w:t>
      </w:r>
      <w:r>
        <w:t xml:space="preserve">, </w:t>
      </w:r>
      <w:r>
        <w:rPr>
          <w:rFonts w:ascii="Consolas" w:hAnsi="Consolas" w:eastAsia="Consolas" w:cs="Consolas"/>
          <w:color w:val="1D2939"/>
          <w:sz w:val="19"/>
          <w:szCs w:val="19"/>
        </w:rPr>
        <w:t>utils/pdfWriter.js</w:t>
      </w:r>
      <w:r>
        <w:t>) rather than through third-party packages.</w:t>
      </w:r>
    </w:p>
    <w:p w14:paraId="276F0985">
      <w:pPr>
        <w:pStyle w:val="3"/>
      </w:pPr>
      <w:bookmarkStart w:id="12" w:name="_Toc5729"/>
      <w:r>
        <w:t>2.3 Database</w:t>
      </w:r>
      <w:bookmarkEnd w:id="1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4"/>
        <w:gridCol w:w="7044"/>
      </w:tblGrid>
      <w:tr w14:paraId="3EC0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9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DB97F10">
            <w:pPr>
              <w:spacing w:after="0" w:line="252" w:lineRule="auto"/>
            </w:pPr>
            <w:r>
              <w:rPr>
                <w:b/>
                <w:bCs/>
                <w:color w:val="FFFFFF"/>
                <w:sz w:val="18"/>
                <w:szCs w:val="18"/>
              </w:rPr>
              <w:t>Aspect</w:t>
            </w:r>
          </w:p>
        </w:tc>
        <w:tc>
          <w:tcPr>
            <w:tcW w:w="704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04B5D02">
            <w:pPr>
              <w:spacing w:after="0" w:line="252" w:lineRule="auto"/>
            </w:pPr>
            <w:r>
              <w:rPr>
                <w:b/>
                <w:bCs/>
                <w:color w:val="FFFFFF"/>
                <w:sz w:val="18"/>
                <w:szCs w:val="18"/>
              </w:rPr>
              <w:t>Implementation</w:t>
            </w:r>
          </w:p>
        </w:tc>
      </w:tr>
      <w:tr w14:paraId="1044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AF6FF8E">
            <w:pPr>
              <w:spacing w:after="0" w:line="252" w:lineRule="auto"/>
            </w:pPr>
            <w:r>
              <w:rPr>
                <w:sz w:val="18"/>
                <w:szCs w:val="18"/>
              </w:rPr>
              <w:t>Engine</w:t>
            </w:r>
          </w:p>
        </w:tc>
        <w:tc>
          <w:tcPr>
            <w:tcW w:w="704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7EB7B88">
            <w:pPr>
              <w:spacing w:after="0" w:line="252" w:lineRule="auto"/>
            </w:pPr>
            <w:r>
              <w:rPr>
                <w:sz w:val="18"/>
                <w:szCs w:val="18"/>
              </w:rPr>
              <w:t>MongoDB 8.3 (8.3.8 verified), WiredTiger storage</w:t>
            </w:r>
          </w:p>
        </w:tc>
      </w:tr>
      <w:tr w14:paraId="0EDA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A7BD647">
            <w:pPr>
              <w:spacing w:after="0" w:line="252" w:lineRule="auto"/>
            </w:pPr>
            <w:r>
              <w:rPr>
                <w:sz w:val="18"/>
                <w:szCs w:val="18"/>
              </w:rPr>
              <w:t>Topology</w:t>
            </w:r>
          </w:p>
        </w:tc>
        <w:tc>
          <w:tcPr>
            <w:tcW w:w="704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F7CA7A">
            <w:pPr>
              <w:spacing w:after="0" w:line="252" w:lineRule="auto"/>
            </w:pPr>
            <w:r>
              <w:rPr>
                <w:sz w:val="18"/>
                <w:szCs w:val="18"/>
              </w:rPr>
              <w:t>Single-node replica set (</w:t>
            </w:r>
            <w:r>
              <w:rPr>
                <w:rFonts w:ascii="Consolas" w:hAnsi="Consolas" w:eastAsia="Consolas" w:cs="Consolas"/>
                <w:color w:val="1D2939"/>
                <w:sz w:val="18"/>
                <w:szCs w:val="18"/>
              </w:rPr>
              <w:t>rs0</w:t>
            </w:r>
            <w:r>
              <w:rPr>
                <w:sz w:val="18"/>
                <w:szCs w:val="18"/>
              </w:rPr>
              <w:t>). Required: the engine refuses to run on a non-replicated instance because it cannot commit multi-document transactions</w:t>
            </w:r>
          </w:p>
        </w:tc>
      </w:tr>
      <w:tr w14:paraId="059A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D002D3A">
            <w:pPr>
              <w:spacing w:after="0" w:line="252" w:lineRule="auto"/>
            </w:pPr>
            <w:r>
              <w:rPr>
                <w:sz w:val="18"/>
                <w:szCs w:val="18"/>
              </w:rPr>
              <w:t>Collections (current pipeline)</w:t>
            </w:r>
          </w:p>
        </w:tc>
        <w:tc>
          <w:tcPr>
            <w:tcW w:w="704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F7F19F3">
            <w:pPr>
              <w:spacing w:after="0" w:line="252" w:lineRule="auto"/>
            </w:pPr>
            <w:r>
              <w:rPr>
                <w:rFonts w:ascii="Consolas" w:hAnsi="Consolas" w:eastAsia="Consolas" w:cs="Consolas"/>
                <w:color w:val="1D2939"/>
                <w:sz w:val="18"/>
                <w:szCs w:val="18"/>
              </w:rPr>
              <w:t>candidates</w:t>
            </w:r>
            <w:r>
              <w:rPr>
                <w:sz w:val="18"/>
                <w:szCs w:val="18"/>
              </w:rPr>
              <w:t xml:space="preserve">, </w:t>
            </w:r>
            <w:r>
              <w:rPr>
                <w:rFonts w:ascii="Consolas" w:hAnsi="Consolas" w:eastAsia="Consolas" w:cs="Consolas"/>
                <w:color w:val="1D2939"/>
                <w:sz w:val="18"/>
                <w:szCs w:val="18"/>
              </w:rPr>
              <w:t>scenariodefinitions</w:t>
            </w:r>
            <w:r>
              <w:rPr>
                <w:sz w:val="18"/>
                <w:szCs w:val="18"/>
              </w:rPr>
              <w:t xml:space="preserve">, </w:t>
            </w:r>
            <w:r>
              <w:rPr>
                <w:rFonts w:ascii="Consolas" w:hAnsi="Consolas" w:eastAsia="Consolas" w:cs="Consolas"/>
                <w:color w:val="1D2939"/>
                <w:sz w:val="18"/>
                <w:szCs w:val="18"/>
              </w:rPr>
              <w:t>attempts</w:t>
            </w:r>
            <w:r>
              <w:rPr>
                <w:sz w:val="18"/>
                <w:szCs w:val="18"/>
              </w:rPr>
              <w:t xml:space="preserve">, </w:t>
            </w:r>
            <w:r>
              <w:rPr>
                <w:rFonts w:ascii="Consolas" w:hAnsi="Consolas" w:eastAsia="Consolas" w:cs="Consolas"/>
                <w:color w:val="1D2939"/>
                <w:sz w:val="18"/>
                <w:szCs w:val="18"/>
              </w:rPr>
              <w:t>scenarioruns</w:t>
            </w:r>
            <w:r>
              <w:rPr>
                <w:sz w:val="18"/>
                <w:szCs w:val="18"/>
              </w:rPr>
              <w:t xml:space="preserve">, </w:t>
            </w:r>
            <w:r>
              <w:rPr>
                <w:rFonts w:ascii="Consolas" w:hAnsi="Consolas" w:eastAsia="Consolas" w:cs="Consolas"/>
                <w:color w:val="1D2939"/>
                <w:sz w:val="18"/>
                <w:szCs w:val="18"/>
              </w:rPr>
              <w:t>scenarioevents</w:t>
            </w:r>
            <w:r>
              <w:rPr>
                <w:sz w:val="18"/>
                <w:szCs w:val="18"/>
              </w:rPr>
              <w:t xml:space="preserve">, </w:t>
            </w:r>
            <w:r>
              <w:rPr>
                <w:rFonts w:ascii="Consolas" w:hAnsi="Consolas" w:eastAsia="Consolas" w:cs="Consolas"/>
                <w:color w:val="1D2939"/>
                <w:sz w:val="18"/>
                <w:szCs w:val="18"/>
              </w:rPr>
              <w:t>progresssnapshots</w:t>
            </w:r>
            <w:r>
              <w:rPr>
                <w:sz w:val="18"/>
                <w:szCs w:val="18"/>
              </w:rPr>
              <w:t xml:space="preserve">, </w:t>
            </w:r>
            <w:r>
              <w:rPr>
                <w:rFonts w:ascii="Consolas" w:hAnsi="Consolas" w:eastAsia="Consolas" w:cs="Consolas"/>
                <w:color w:val="1D2939"/>
                <w:sz w:val="18"/>
                <w:szCs w:val="18"/>
              </w:rPr>
              <w:t>adminusers</w:t>
            </w:r>
            <w:r>
              <w:rPr>
                <w:sz w:val="18"/>
                <w:szCs w:val="18"/>
              </w:rPr>
              <w:t xml:space="preserve">, </w:t>
            </w:r>
            <w:r>
              <w:rPr>
                <w:rFonts w:ascii="Consolas" w:hAnsi="Consolas" w:eastAsia="Consolas" w:cs="Consolas"/>
                <w:color w:val="1D2939"/>
                <w:sz w:val="18"/>
                <w:szCs w:val="18"/>
              </w:rPr>
              <w:t>auditevents</w:t>
            </w:r>
            <w:r>
              <w:rPr>
                <w:sz w:val="18"/>
                <w:szCs w:val="18"/>
              </w:rPr>
              <w:t xml:space="preserve">, </w:t>
            </w:r>
            <w:r>
              <w:rPr>
                <w:rFonts w:ascii="Consolas" w:hAnsi="Consolas" w:eastAsia="Consolas" w:cs="Consolas"/>
                <w:color w:val="1D2939"/>
                <w:sz w:val="18"/>
                <w:szCs w:val="18"/>
              </w:rPr>
              <w:t>configurations</w:t>
            </w:r>
          </w:p>
        </w:tc>
      </w:tr>
      <w:tr w14:paraId="0437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5CAE8A">
            <w:pPr>
              <w:spacing w:after="0" w:line="252" w:lineRule="auto"/>
            </w:pPr>
            <w:r>
              <w:rPr>
                <w:sz w:val="18"/>
                <w:szCs w:val="18"/>
              </w:rPr>
              <w:t>Collections (legacy pipeline)</w:t>
            </w:r>
          </w:p>
        </w:tc>
        <w:tc>
          <w:tcPr>
            <w:tcW w:w="704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8439EC5">
            <w:pPr>
              <w:spacing w:after="0" w:line="252" w:lineRule="auto"/>
            </w:pPr>
            <w:r>
              <w:rPr>
                <w:rFonts w:ascii="Consolas" w:hAnsi="Consolas" w:eastAsia="Consolas" w:cs="Consolas"/>
                <w:color w:val="1D2939"/>
                <w:sz w:val="18"/>
                <w:szCs w:val="18"/>
              </w:rPr>
              <w:t>scenarios</w:t>
            </w:r>
            <w:r>
              <w:rPr>
                <w:sz w:val="18"/>
                <w:szCs w:val="18"/>
              </w:rPr>
              <w:t xml:space="preserve">, </w:t>
            </w:r>
            <w:r>
              <w:rPr>
                <w:rFonts w:ascii="Consolas" w:hAnsi="Consolas" w:eastAsia="Consolas" w:cs="Consolas"/>
                <w:color w:val="1D2939"/>
                <w:sz w:val="18"/>
                <w:szCs w:val="18"/>
              </w:rPr>
              <w:t>assessments</w:t>
            </w:r>
            <w:r>
              <w:rPr>
                <w:sz w:val="18"/>
                <w:szCs w:val="18"/>
              </w:rPr>
              <w:t xml:space="preserve"> — the earlier 40-question journey, retained but no longer the learner assessment</w:t>
            </w:r>
          </w:p>
        </w:tc>
      </w:tr>
      <w:tr w14:paraId="3B7A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8A56233">
            <w:pPr>
              <w:spacing w:after="0" w:line="252" w:lineRule="auto"/>
            </w:pPr>
            <w:r>
              <w:rPr>
                <w:sz w:val="18"/>
                <w:szCs w:val="18"/>
              </w:rPr>
              <w:t>Transactions</w:t>
            </w:r>
          </w:p>
        </w:tc>
        <w:tc>
          <w:tcPr>
            <w:tcW w:w="704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C1D9FD7">
            <w:pPr>
              <w:spacing w:after="0" w:line="252" w:lineRule="auto"/>
            </w:pPr>
            <w:r>
              <w:rPr>
                <w:sz w:val="18"/>
                <w:szCs w:val="18"/>
              </w:rPr>
              <w:t>Attempt creation, every learner action, attempt completion, expiry, and every administrative change that writes an audit entry</w:t>
            </w:r>
          </w:p>
        </w:tc>
      </w:tr>
      <w:tr w14:paraId="5C06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4D6485">
            <w:pPr>
              <w:spacing w:after="0" w:line="252" w:lineRule="auto"/>
            </w:pPr>
            <w:r>
              <w:rPr>
                <w:sz w:val="18"/>
                <w:szCs w:val="18"/>
              </w:rPr>
              <w:t>Write concern</w:t>
            </w:r>
          </w:p>
        </w:tc>
        <w:tc>
          <w:tcPr>
            <w:tcW w:w="704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0F2FDB0">
            <w:pPr>
              <w:spacing w:after="0" w:line="252" w:lineRule="auto"/>
            </w:pPr>
            <w:r>
              <w:rPr>
                <w:sz w:val="18"/>
                <w:szCs w:val="18"/>
              </w:rPr>
              <w:t>Journaled writes (</w:t>
            </w:r>
            <w:r>
              <w:rPr>
                <w:rFonts w:ascii="Consolas" w:hAnsi="Consolas" w:eastAsia="Consolas" w:cs="Consolas"/>
                <w:color w:val="1D2939"/>
                <w:sz w:val="18"/>
                <w:szCs w:val="18"/>
              </w:rPr>
              <w:t>j: true</w:t>
            </w:r>
            <w:r>
              <w:rPr>
                <w:sz w:val="18"/>
                <w:szCs w:val="18"/>
              </w:rPr>
              <w:t>) for authoritative commits; bounded retry of transient transaction errors</w:t>
            </w:r>
          </w:p>
        </w:tc>
      </w:tr>
    </w:tbl>
    <w:p w14:paraId="3F6DE7DF">
      <w:pPr>
        <w:pStyle w:val="3"/>
      </w:pPr>
      <w:bookmarkStart w:id="13" w:name="_Toc28840"/>
      <w:r>
        <w:t>2.4 Development and quality tooling</w:t>
      </w:r>
      <w:bookmarkEnd w:id="1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2979"/>
        <w:gridCol w:w="4031"/>
      </w:tblGrid>
      <w:tr w14:paraId="5815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011EACC">
            <w:pPr>
              <w:spacing w:after="0" w:line="252" w:lineRule="auto"/>
            </w:pPr>
            <w:r>
              <w:rPr>
                <w:b/>
                <w:bCs/>
                <w:color w:val="FFFFFF"/>
                <w:sz w:val="18"/>
                <w:szCs w:val="18"/>
              </w:rPr>
              <w:t>Area</w:t>
            </w:r>
          </w:p>
        </w:tc>
        <w:tc>
          <w:tcPr>
            <w:tcW w:w="297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17B1228">
            <w:pPr>
              <w:spacing w:after="0" w:line="252" w:lineRule="auto"/>
            </w:pPr>
            <w:r>
              <w:rPr>
                <w:b/>
                <w:bCs/>
                <w:color w:val="FFFFFF"/>
                <w:sz w:val="18"/>
                <w:szCs w:val="18"/>
              </w:rPr>
              <w:t>Tool / command</w:t>
            </w:r>
          </w:p>
        </w:tc>
        <w:tc>
          <w:tcPr>
            <w:tcW w:w="403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4750505">
            <w:pPr>
              <w:spacing w:after="0" w:line="252" w:lineRule="auto"/>
            </w:pPr>
            <w:r>
              <w:rPr>
                <w:b/>
                <w:bCs/>
                <w:color w:val="FFFFFF"/>
                <w:sz w:val="18"/>
                <w:szCs w:val="18"/>
              </w:rPr>
              <w:t>Notes</w:t>
            </w:r>
          </w:p>
        </w:tc>
      </w:tr>
      <w:tr w14:paraId="2A7A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484D066">
            <w:pPr>
              <w:spacing w:after="0" w:line="252" w:lineRule="auto"/>
            </w:pPr>
            <w:r>
              <w:rPr>
                <w:sz w:val="18"/>
                <w:szCs w:val="18"/>
              </w:rPr>
              <w:t>Frontend unit &amp; component tests</w:t>
            </w:r>
          </w:p>
        </w:tc>
        <w:tc>
          <w:tcPr>
            <w:tcW w:w="29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23125F">
            <w:pPr>
              <w:spacing w:after="0" w:line="252" w:lineRule="auto"/>
            </w:pPr>
            <w:r>
              <w:rPr>
                <w:rFonts w:ascii="Consolas" w:hAnsi="Consolas" w:eastAsia="Consolas" w:cs="Consolas"/>
                <w:color w:val="1D2939"/>
                <w:sz w:val="18"/>
                <w:szCs w:val="18"/>
              </w:rPr>
              <w:t>npm test</w:t>
            </w:r>
            <w:r>
              <w:rPr>
                <w:sz w:val="18"/>
                <w:szCs w:val="18"/>
              </w:rPr>
              <w:t xml:space="preserve"> (Vitest)</w:t>
            </w:r>
          </w:p>
        </w:tc>
        <w:tc>
          <w:tcPr>
            <w:tcW w:w="403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C70721">
            <w:pPr>
              <w:spacing w:after="0" w:line="252" w:lineRule="auto"/>
            </w:pPr>
            <w:r>
              <w:rPr>
                <w:sz w:val="18"/>
                <w:szCs w:val="18"/>
              </w:rPr>
              <w:t>39 test files; 3,530 tests at the last full run</w:t>
            </w:r>
          </w:p>
        </w:tc>
      </w:tr>
      <w:tr w14:paraId="6250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5663E50">
            <w:pPr>
              <w:spacing w:after="0" w:line="252" w:lineRule="auto"/>
            </w:pPr>
            <w:r>
              <w:rPr>
                <w:sz w:val="18"/>
                <w:szCs w:val="18"/>
              </w:rPr>
              <w:t>Backend tests</w:t>
            </w:r>
          </w:p>
        </w:tc>
        <w:tc>
          <w:tcPr>
            <w:tcW w:w="29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13CF7C4">
            <w:pPr>
              <w:spacing w:after="0" w:line="252" w:lineRule="auto"/>
            </w:pPr>
            <w:r>
              <w:rPr>
                <w:rFonts w:ascii="Consolas" w:hAnsi="Consolas" w:eastAsia="Consolas" w:cs="Consolas"/>
                <w:color w:val="1D2939"/>
                <w:sz w:val="18"/>
                <w:szCs w:val="18"/>
              </w:rPr>
              <w:t>npm test</w:t>
            </w:r>
            <w:r>
              <w:rPr>
                <w:sz w:val="18"/>
                <w:szCs w:val="18"/>
              </w:rPr>
              <w:t xml:space="preserve"> (</w:t>
            </w:r>
            <w:r>
              <w:rPr>
                <w:rFonts w:ascii="Consolas" w:hAnsi="Consolas" w:eastAsia="Consolas" w:cs="Consolas"/>
                <w:color w:val="1D2939"/>
                <w:sz w:val="18"/>
                <w:szCs w:val="18"/>
              </w:rPr>
              <w:t>node --test</w:t>
            </w:r>
            <w:r>
              <w:rPr>
                <w:sz w:val="18"/>
                <w:szCs w:val="18"/>
              </w:rPr>
              <w:t>)</w:t>
            </w:r>
          </w:p>
        </w:tc>
        <w:tc>
          <w:tcPr>
            <w:tcW w:w="403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B8C3F0">
            <w:pPr>
              <w:spacing w:after="0" w:line="252" w:lineRule="auto"/>
            </w:pPr>
            <w:r>
              <w:rPr>
                <w:sz w:val="18"/>
                <w:szCs w:val="18"/>
              </w:rPr>
              <w:t>42 test files; database-free suites run anywhere</w:t>
            </w:r>
          </w:p>
        </w:tc>
      </w:tr>
      <w:tr w14:paraId="24630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FD33C4">
            <w:pPr>
              <w:spacing w:after="0" w:line="252" w:lineRule="auto"/>
            </w:pPr>
            <w:r>
              <w:rPr>
                <w:sz w:val="18"/>
                <w:szCs w:val="18"/>
              </w:rPr>
              <w:t>Real-engine / database tests</w:t>
            </w:r>
          </w:p>
        </w:tc>
        <w:tc>
          <w:tcPr>
            <w:tcW w:w="29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F5C1E91">
            <w:pPr>
              <w:spacing w:after="0" w:line="252" w:lineRule="auto"/>
            </w:pPr>
            <w:r>
              <w:rPr>
                <w:rFonts w:ascii="Consolas" w:hAnsi="Consolas" w:eastAsia="Consolas" w:cs="Consolas"/>
                <w:color w:val="1D2939"/>
                <w:sz w:val="18"/>
                <w:szCs w:val="18"/>
              </w:rPr>
              <w:t>npm run test:engine</w:t>
            </w:r>
          </w:p>
        </w:tc>
        <w:tc>
          <w:tcPr>
            <w:tcW w:w="403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C8597D6">
            <w:pPr>
              <w:spacing w:after="0" w:line="252" w:lineRule="auto"/>
            </w:pPr>
            <w:r>
              <w:rPr>
                <w:sz w:val="18"/>
                <w:szCs w:val="18"/>
              </w:rPr>
              <w:t>Runs the database suites against an isolated, throwaway replica set</w:t>
            </w:r>
          </w:p>
        </w:tc>
      </w:tr>
      <w:tr w14:paraId="16C7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2E88482">
            <w:pPr>
              <w:spacing w:after="0" w:line="252" w:lineRule="auto"/>
            </w:pPr>
            <w:r>
              <w:rPr>
                <w:sz w:val="18"/>
                <w:szCs w:val="18"/>
              </w:rPr>
              <w:t>Lint</w:t>
            </w:r>
          </w:p>
        </w:tc>
        <w:tc>
          <w:tcPr>
            <w:tcW w:w="29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F19C609">
            <w:pPr>
              <w:spacing w:after="0" w:line="252" w:lineRule="auto"/>
            </w:pPr>
            <w:r>
              <w:rPr>
                <w:rFonts w:ascii="Consolas" w:hAnsi="Consolas" w:eastAsia="Consolas" w:cs="Consolas"/>
                <w:color w:val="1D2939"/>
                <w:sz w:val="18"/>
                <w:szCs w:val="18"/>
              </w:rPr>
              <w:t>npm run lint</w:t>
            </w:r>
            <w:r>
              <w:rPr>
                <w:sz w:val="18"/>
                <w:szCs w:val="18"/>
              </w:rPr>
              <w:t xml:space="preserve"> (oxlint)</w:t>
            </w:r>
          </w:p>
        </w:tc>
        <w:tc>
          <w:tcPr>
            <w:tcW w:w="403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4204031">
            <w:pPr>
              <w:spacing w:after="0" w:line="252" w:lineRule="auto"/>
            </w:pPr>
            <w:r>
              <w:rPr>
                <w:sz w:val="18"/>
                <w:szCs w:val="18"/>
              </w:rPr>
              <w:t>Frontend</w:t>
            </w:r>
          </w:p>
        </w:tc>
      </w:tr>
      <w:tr w14:paraId="6C28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1F7AAB">
            <w:pPr>
              <w:spacing w:after="0" w:line="252" w:lineRule="auto"/>
            </w:pPr>
            <w:r>
              <w:rPr>
                <w:sz w:val="18"/>
                <w:szCs w:val="18"/>
              </w:rPr>
              <w:t>Production build</w:t>
            </w:r>
          </w:p>
        </w:tc>
        <w:tc>
          <w:tcPr>
            <w:tcW w:w="29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CB7B079">
            <w:pPr>
              <w:spacing w:after="0" w:line="252" w:lineRule="auto"/>
            </w:pPr>
            <w:r>
              <w:rPr>
                <w:rFonts w:ascii="Consolas" w:hAnsi="Consolas" w:eastAsia="Consolas" w:cs="Consolas"/>
                <w:color w:val="1D2939"/>
                <w:sz w:val="18"/>
                <w:szCs w:val="18"/>
              </w:rPr>
              <w:t>npm run build</w:t>
            </w:r>
          </w:p>
        </w:tc>
        <w:tc>
          <w:tcPr>
            <w:tcW w:w="403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FDB5781">
            <w:pPr>
              <w:spacing w:after="0" w:line="252" w:lineRule="auto"/>
            </w:pPr>
            <w:r>
              <w:rPr>
                <w:sz w:val="18"/>
                <w:szCs w:val="18"/>
              </w:rPr>
              <w:t xml:space="preserve">Vite build to </w:t>
            </w:r>
            <w:r>
              <w:rPr>
                <w:rFonts w:ascii="Consolas" w:hAnsi="Consolas" w:eastAsia="Consolas" w:cs="Consolas"/>
                <w:color w:val="1D2939"/>
                <w:sz w:val="18"/>
                <w:szCs w:val="18"/>
              </w:rPr>
              <w:t>frontend/dist/</w:t>
            </w:r>
          </w:p>
        </w:tc>
      </w:tr>
      <w:tr w14:paraId="732A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B7C3E92">
            <w:pPr>
              <w:spacing w:after="0" w:line="252" w:lineRule="auto"/>
            </w:pPr>
            <w:r>
              <w:rPr>
                <w:sz w:val="18"/>
                <w:szCs w:val="18"/>
              </w:rPr>
              <w:t>Bundle security check</w:t>
            </w:r>
          </w:p>
        </w:tc>
        <w:tc>
          <w:tcPr>
            <w:tcW w:w="29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84B72FB">
            <w:pPr>
              <w:spacing w:after="0" w:line="252" w:lineRule="auto"/>
            </w:pPr>
            <w:r>
              <w:rPr>
                <w:rFonts w:ascii="Consolas" w:hAnsi="Consolas" w:eastAsia="Consolas" w:cs="Consolas"/>
                <w:color w:val="1D2939"/>
                <w:sz w:val="18"/>
                <w:szCs w:val="18"/>
              </w:rPr>
              <w:t>npm run check:bundle</w:t>
            </w:r>
          </w:p>
        </w:tc>
        <w:tc>
          <w:tcPr>
            <w:tcW w:w="403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E34C2F4">
            <w:pPr>
              <w:spacing w:after="0" w:line="252" w:lineRule="auto"/>
            </w:pPr>
            <w:r>
              <w:rPr>
                <w:sz w:val="18"/>
                <w:szCs w:val="18"/>
              </w:rPr>
              <w:t>Fails if scoring or intent vocabulary appears in the shipped bundle</w:t>
            </w:r>
          </w:p>
        </w:tc>
      </w:tr>
      <w:tr w14:paraId="2F81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C2B4323">
            <w:pPr>
              <w:spacing w:after="0" w:line="252" w:lineRule="auto"/>
            </w:pPr>
            <w:r>
              <w:rPr>
                <w:sz w:val="18"/>
                <w:szCs w:val="18"/>
              </w:rPr>
              <w:t>API validation scripts</w:t>
            </w:r>
          </w:p>
        </w:tc>
        <w:tc>
          <w:tcPr>
            <w:tcW w:w="29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58289CA">
            <w:pPr>
              <w:spacing w:after="0" w:line="252" w:lineRule="auto"/>
            </w:pPr>
            <w:r>
              <w:rPr>
                <w:rFonts w:ascii="Consolas" w:hAnsi="Consolas" w:eastAsia="Consolas" w:cs="Consolas"/>
                <w:color w:val="1D2939"/>
                <w:sz w:val="18"/>
                <w:szCs w:val="18"/>
              </w:rPr>
              <w:t>scripts/validateApi.js</w:t>
            </w:r>
            <w:r>
              <w:rPr>
                <w:sz w:val="18"/>
                <w:szCs w:val="18"/>
              </w:rPr>
              <w:t xml:space="preserve">, </w:t>
            </w:r>
            <w:r>
              <w:rPr>
                <w:rFonts w:ascii="Consolas" w:hAnsi="Consolas" w:eastAsia="Consolas" w:cs="Consolas"/>
                <w:color w:val="1D2939"/>
                <w:sz w:val="18"/>
                <w:szCs w:val="18"/>
              </w:rPr>
              <w:t>validateAdminApi.js</w:t>
            </w:r>
          </w:p>
        </w:tc>
        <w:tc>
          <w:tcPr>
            <w:tcW w:w="403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83F00A">
            <w:pPr>
              <w:spacing w:after="0" w:line="252" w:lineRule="auto"/>
            </w:pPr>
            <w:r>
              <w:rPr>
                <w:sz w:val="18"/>
                <w:szCs w:val="18"/>
              </w:rPr>
              <w:t>Scripted end-to-end API checks</w:t>
            </w:r>
          </w:p>
        </w:tc>
      </w:tr>
      <w:tr w14:paraId="3D51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512D4FB">
            <w:pPr>
              <w:spacing w:after="0" w:line="252" w:lineRule="auto"/>
            </w:pPr>
            <w:r>
              <w:rPr>
                <w:sz w:val="18"/>
                <w:szCs w:val="18"/>
              </w:rPr>
              <w:t>Topology check</w:t>
            </w:r>
          </w:p>
        </w:tc>
        <w:tc>
          <w:tcPr>
            <w:tcW w:w="29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7D2A1C7">
            <w:pPr>
              <w:spacing w:after="0" w:line="252" w:lineRule="auto"/>
            </w:pPr>
            <w:r>
              <w:rPr>
                <w:rFonts w:ascii="Consolas" w:hAnsi="Consolas" w:eastAsia="Consolas" w:cs="Consolas"/>
                <w:color w:val="1D2939"/>
                <w:sz w:val="18"/>
                <w:szCs w:val="18"/>
              </w:rPr>
              <w:t>npm run verify:replicaset</w:t>
            </w:r>
          </w:p>
        </w:tc>
        <w:tc>
          <w:tcPr>
            <w:tcW w:w="403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78FE53">
            <w:pPr>
              <w:spacing w:after="0" w:line="252" w:lineRule="auto"/>
            </w:pPr>
            <w:r>
              <w:rPr>
                <w:sz w:val="18"/>
                <w:szCs w:val="18"/>
              </w:rPr>
              <w:t>Confirms the database supports transactions</w:t>
            </w:r>
          </w:p>
        </w:tc>
      </w:tr>
      <w:tr w14:paraId="1009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1279E2B">
            <w:pPr>
              <w:spacing w:after="0" w:line="252" w:lineRule="auto"/>
            </w:pPr>
            <w:r>
              <w:rPr>
                <w:sz w:val="18"/>
                <w:szCs w:val="18"/>
              </w:rPr>
              <w:t>Browser validation</w:t>
            </w:r>
          </w:p>
        </w:tc>
        <w:tc>
          <w:tcPr>
            <w:tcW w:w="29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50D0525">
            <w:pPr>
              <w:spacing w:after="0" w:line="252" w:lineRule="auto"/>
            </w:pPr>
            <w:r>
              <w:rPr>
                <w:sz w:val="18"/>
                <w:szCs w:val="18"/>
              </w:rPr>
              <w:t xml:space="preserve">Production build served by </w:t>
            </w:r>
            <w:r>
              <w:rPr>
                <w:rFonts w:ascii="Consolas" w:hAnsi="Consolas" w:eastAsia="Consolas" w:cs="Consolas"/>
                <w:color w:val="1D2939"/>
                <w:sz w:val="18"/>
                <w:szCs w:val="18"/>
              </w:rPr>
              <w:t>vite preview</w:t>
            </w:r>
            <w:r>
              <w:rPr>
                <w:sz w:val="18"/>
                <w:szCs w:val="18"/>
              </w:rPr>
              <w:t xml:space="preserve"> against an isolated API and database</w:t>
            </w:r>
          </w:p>
        </w:tc>
        <w:tc>
          <w:tcPr>
            <w:tcW w:w="403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501EC5">
            <w:pPr>
              <w:spacing w:after="0" w:line="252" w:lineRule="auto"/>
            </w:pPr>
            <w:r>
              <w:rPr>
                <w:sz w:val="18"/>
                <w:szCs w:val="18"/>
              </w:rPr>
              <w:t>Manual, scripted walkthroughs of each scene batch</w:t>
            </w:r>
          </w:p>
        </w:tc>
      </w:tr>
    </w:tbl>
    <w:p w14:paraId="75D746DE">
      <w:pPr>
        <w:pStyle w:val="3"/>
      </w:pPr>
      <w:bookmarkStart w:id="14" w:name="_Toc11517"/>
      <w:r>
        <w:t>2.5 Deployment</w:t>
      </w:r>
      <w:bookmarkEnd w:id="14"/>
    </w:p>
    <w:p w14:paraId="32B39F4A">
      <w:pPr>
        <w:spacing w:after="110" w:line="264" w:lineRule="auto"/>
      </w:pPr>
      <w:r>
        <w:t xml:space="preserve">The repository contains the application services and their configuration, but </w:t>
      </w:r>
      <w:r>
        <w:rPr>
          <w:b/>
          <w:bCs/>
        </w:rPr>
        <w:t>no production hosting components</w:t>
      </w:r>
      <w:r>
        <w:t>: there is no reverse-proxy configuration, container definition, process-manager configuration, TLS setup or backup automation. The intended server architecture is described in Section 19 and is labelled as planned production configuration throughout.</w:t>
      </w:r>
    </w:p>
    <w:p w14:paraId="0505C1F6">
      <w:pPr>
        <w:pStyle w:val="2"/>
      </w:pPr>
      <w:bookmarkStart w:id="15" w:name="_Toc21361"/>
      <w:r>
        <w:t>3. High-Level System Architecture</w:t>
      </w:r>
      <w:bookmarkEnd w:id="15"/>
    </w:p>
    <w:p w14:paraId="463C770B">
      <w:pPr>
        <w:spacing w:after="110" w:line="264" w:lineRule="auto"/>
      </w:pPr>
      <w:r>
        <w:t>The application is organised in seven layers. Each layer has a single responsibility and communicates only with its neighbours through well-defined data shapes. The most important boundary is between layers 4 and 5: nothing that decides a score or a stage exists on the client side of it.</w:t>
      </w:r>
    </w:p>
    <w:p w14:paraId="74CFCFEC">
      <w:pPr>
        <w:keepNext/>
        <w:spacing w:before="120" w:after="60"/>
        <w:jc w:val="center"/>
      </w:pPr>
      <w:r>
        <w:drawing>
          <wp:inline distT="0" distB="0" distL="0" distR="0">
            <wp:extent cx="5524500" cy="3371850"/>
            <wp:effectExtent l="0" t="0" r="0" b="0"/>
            <wp:docPr id="2" name="Figure 2" descr="Layered architecture with the principal files in each layer." title="Layered architecture with the principal files in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Layered architecture with the principal files in each layer." title="Layered architecture with the principal files in each layer."/>
                    <pic:cNvPicPr>
                      <a:picLocks noChangeAspect="1" noChangeArrowheads="1"/>
                    </pic:cNvPicPr>
                  </pic:nvPicPr>
                  <pic:blipFill>
                    <a:blip r:embed="rId7"/>
                    <a:srcRect/>
                    <a:stretch>
                      <a:fillRect/>
                    </a:stretch>
                  </pic:blipFill>
                  <pic:spPr>
                    <a:xfrm>
                      <a:off x="0" y="0"/>
                      <a:ext cx="5524500" cy="3371850"/>
                    </a:xfrm>
                    <a:prstGeom prst="rect">
                      <a:avLst/>
                    </a:prstGeom>
                  </pic:spPr>
                </pic:pic>
              </a:graphicData>
            </a:graphic>
          </wp:inline>
        </w:drawing>
      </w:r>
    </w:p>
    <w:p w14:paraId="205B2A13">
      <w:pPr>
        <w:spacing w:after="200"/>
        <w:jc w:val="center"/>
      </w:pPr>
      <w:r>
        <w:rPr>
          <w:b/>
          <w:bCs/>
          <w:color w:val="12395F"/>
          <w:sz w:val="18"/>
          <w:szCs w:val="18"/>
        </w:rPr>
        <w:t xml:space="preserve">Figure 2. </w:t>
      </w:r>
      <w:r>
        <w:rPr>
          <w:i/>
          <w:iCs/>
          <w:color w:val="667085"/>
          <w:sz w:val="18"/>
          <w:szCs w:val="18"/>
        </w:rPr>
        <w:t>Layered architecture with the principal files in each layer.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4"/>
        <w:gridCol w:w="2160"/>
        <w:gridCol w:w="2160"/>
        <w:gridCol w:w="3324"/>
      </w:tblGrid>
      <w:tr w14:paraId="117B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9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DFFC766">
            <w:pPr>
              <w:spacing w:after="0" w:line="252" w:lineRule="auto"/>
            </w:pPr>
            <w:r>
              <w:rPr>
                <w:b/>
                <w:bCs/>
                <w:color w:val="FFFFFF"/>
                <w:sz w:val="18"/>
                <w:szCs w:val="18"/>
              </w:rPr>
              <w:t>Layer</w:t>
            </w:r>
          </w:p>
        </w:tc>
        <w:tc>
          <w:tcPr>
            <w:tcW w:w="216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54FE79F">
            <w:pPr>
              <w:spacing w:after="0" w:line="252" w:lineRule="auto"/>
            </w:pPr>
            <w:r>
              <w:rPr>
                <w:b/>
                <w:bCs/>
                <w:color w:val="FFFFFF"/>
                <w:sz w:val="18"/>
                <w:szCs w:val="18"/>
              </w:rPr>
              <w:t>Data in</w:t>
            </w:r>
          </w:p>
        </w:tc>
        <w:tc>
          <w:tcPr>
            <w:tcW w:w="216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55EBE5E">
            <w:pPr>
              <w:spacing w:after="0" w:line="252" w:lineRule="auto"/>
            </w:pPr>
            <w:r>
              <w:rPr>
                <w:b/>
                <w:bCs/>
                <w:color w:val="FFFFFF"/>
                <w:sz w:val="18"/>
                <w:szCs w:val="18"/>
              </w:rPr>
              <w:t>Data out</w:t>
            </w:r>
          </w:p>
        </w:tc>
        <w:tc>
          <w:tcPr>
            <w:tcW w:w="332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40D9F51">
            <w:pPr>
              <w:spacing w:after="0" w:line="252" w:lineRule="auto"/>
            </w:pPr>
            <w:r>
              <w:rPr>
                <w:b/>
                <w:bCs/>
                <w:color w:val="FFFFFF"/>
                <w:sz w:val="18"/>
                <w:szCs w:val="18"/>
              </w:rPr>
              <w:t>Relationship</w:t>
            </w:r>
          </w:p>
        </w:tc>
      </w:tr>
      <w:tr w14:paraId="5EFE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8CF171">
            <w:pPr>
              <w:spacing w:after="0" w:line="252" w:lineRule="auto"/>
            </w:pPr>
            <w:r>
              <w:rPr>
                <w:sz w:val="18"/>
                <w:szCs w:val="18"/>
              </w:rPr>
              <w:t>1 Presentation</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50C4985">
            <w:pPr>
              <w:spacing w:after="0" w:line="252" w:lineRule="auto"/>
            </w:pPr>
            <w:r>
              <w:rPr>
                <w:sz w:val="18"/>
                <w:szCs w:val="18"/>
              </w:rPr>
              <w:t>Server projections held in state</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1C2C02">
            <w:pPr>
              <w:spacing w:after="0" w:line="252" w:lineRule="auto"/>
            </w:pPr>
            <w:r>
              <w:rPr>
                <w:sz w:val="18"/>
                <w:szCs w:val="18"/>
              </w:rPr>
              <w:t>Rendered screens; user gestures</w:t>
            </w:r>
          </w:p>
        </w:tc>
        <w:tc>
          <w:tcPr>
            <w:tcW w:w="332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8DD27CE">
            <w:pPr>
              <w:spacing w:after="0" w:line="252" w:lineRule="auto"/>
            </w:pPr>
            <w:r>
              <w:rPr>
                <w:sz w:val="18"/>
                <w:szCs w:val="18"/>
              </w:rPr>
              <w:t>Reads layer 2 state; renders layer 3 scenes</w:t>
            </w:r>
          </w:p>
        </w:tc>
      </w:tr>
      <w:tr w14:paraId="7381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61CCB12">
            <w:pPr>
              <w:spacing w:after="0" w:line="252" w:lineRule="auto"/>
            </w:pPr>
            <w:r>
              <w:rPr>
                <w:sz w:val="18"/>
                <w:szCs w:val="18"/>
              </w:rPr>
              <w:t>2 Application / UI state</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50E74E7">
            <w:pPr>
              <w:spacing w:after="0" w:line="252" w:lineRule="auto"/>
            </w:pPr>
            <w:r>
              <w:rPr>
                <w:sz w:val="18"/>
                <w:szCs w:val="18"/>
              </w:rPr>
              <w:t>API responses</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E479323">
            <w:pPr>
              <w:spacing w:after="0" w:line="252" w:lineRule="auto"/>
            </w:pPr>
            <w:r>
              <w:rPr>
                <w:sz w:val="18"/>
                <w:szCs w:val="18"/>
              </w:rPr>
              <w:t>State for components; calls to layer 4</w:t>
            </w:r>
          </w:p>
        </w:tc>
        <w:tc>
          <w:tcPr>
            <w:tcW w:w="332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3F414E9">
            <w:pPr>
              <w:spacing w:after="0" w:line="252" w:lineRule="auto"/>
            </w:pPr>
            <w:r>
              <w:rPr>
                <w:sz w:val="18"/>
                <w:szCs w:val="18"/>
              </w:rPr>
              <w:t>Reducer records only what the server committed; nothing authoritative is stored in browser storage</w:t>
            </w:r>
          </w:p>
        </w:tc>
      </w:tr>
      <w:tr w14:paraId="7620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CB2A9E">
            <w:pPr>
              <w:spacing w:after="0" w:line="252" w:lineRule="auto"/>
            </w:pPr>
            <w:r>
              <w:rPr>
                <w:sz w:val="18"/>
                <w:szCs w:val="18"/>
              </w:rPr>
              <w:t>3 Scene / interaction</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09940BE">
            <w:pPr>
              <w:spacing w:after="0" w:line="252" w:lineRule="auto"/>
            </w:pPr>
            <w:r>
              <w:rPr>
                <w:sz w:val="18"/>
                <w:szCs w:val="18"/>
              </w:rPr>
              <w:t>Candidate scenario payload + current stage</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331BC4B">
            <w:pPr>
              <w:spacing w:after="0" w:line="252" w:lineRule="auto"/>
            </w:pPr>
            <w:r>
              <w:rPr>
                <w:sz w:val="18"/>
                <w:szCs w:val="18"/>
              </w:rPr>
              <w:t>Beats, surfaces, neutral controls</w:t>
            </w:r>
          </w:p>
        </w:tc>
        <w:tc>
          <w:tcPr>
            <w:tcW w:w="332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4E232F">
            <w:pPr>
              <w:spacing w:after="0" w:line="252" w:lineRule="auto"/>
            </w:pPr>
            <w:r>
              <w:rPr>
                <w:sz w:val="18"/>
                <w:szCs w:val="18"/>
              </w:rPr>
              <w:t>Pure data: no scores, no dispositions, no intents</w:t>
            </w:r>
          </w:p>
        </w:tc>
      </w:tr>
      <w:tr w14:paraId="409B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23F4A4">
            <w:pPr>
              <w:spacing w:after="0" w:line="252" w:lineRule="auto"/>
            </w:pPr>
            <w:r>
              <w:rPr>
                <w:sz w:val="18"/>
                <w:szCs w:val="18"/>
              </w:rPr>
              <w:t>4 API</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C6F1A7E">
            <w:pPr>
              <w:spacing w:after="0" w:line="252" w:lineRule="auto"/>
            </w:pPr>
            <w:r>
              <w:rPr>
                <w:sz w:val="18"/>
                <w:szCs w:val="18"/>
              </w:rPr>
              <w:t>HTTP requests with cookies</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293E808">
            <w:pPr>
              <w:spacing w:after="0" w:line="252" w:lineRule="auto"/>
            </w:pPr>
            <w:r>
              <w:rPr>
                <w:sz w:val="18"/>
                <w:szCs w:val="18"/>
              </w:rPr>
              <w:t>JSON projections, error codes</w:t>
            </w:r>
          </w:p>
        </w:tc>
        <w:tc>
          <w:tcPr>
            <w:tcW w:w="332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5C70C0">
            <w:pPr>
              <w:spacing w:after="0" w:line="252" w:lineRule="auto"/>
            </w:pPr>
            <w:r>
              <w:rPr>
                <w:sz w:val="18"/>
                <w:szCs w:val="18"/>
              </w:rPr>
              <w:t>Guards establish identity from signed cookies; controllers translate HTTP to service calls</w:t>
            </w:r>
          </w:p>
        </w:tc>
      </w:tr>
      <w:tr w14:paraId="6986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A71D91">
            <w:pPr>
              <w:spacing w:after="0" w:line="252" w:lineRule="auto"/>
            </w:pPr>
            <w:r>
              <w:rPr>
                <w:sz w:val="18"/>
                <w:szCs w:val="18"/>
              </w:rPr>
              <w:t>5 Engine</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697905">
            <w:pPr>
              <w:spacing w:after="0" w:line="252" w:lineRule="auto"/>
            </w:pPr>
            <w:r>
              <w:rPr>
                <w:sz w:val="18"/>
                <w:szCs w:val="18"/>
              </w:rPr>
              <w:t>Validated requests, pinned definitions</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96D7BA">
            <w:pPr>
              <w:spacing w:after="0" w:line="252" w:lineRule="auto"/>
            </w:pPr>
            <w:r>
              <w:rPr>
                <w:sz w:val="18"/>
                <w:szCs w:val="18"/>
              </w:rPr>
              <w:t>Events, run and attempt state, results</w:t>
            </w:r>
          </w:p>
        </w:tc>
        <w:tc>
          <w:tcPr>
            <w:tcW w:w="332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F59986">
            <w:pPr>
              <w:spacing w:after="0" w:line="252" w:lineRule="auto"/>
            </w:pPr>
            <w:r>
              <w:rPr>
                <w:sz w:val="18"/>
                <w:szCs w:val="18"/>
              </w:rPr>
              <w:t>Owns selection, the state machine, scoring and expiry</w:t>
            </w:r>
          </w:p>
        </w:tc>
      </w:tr>
      <w:tr w14:paraId="37C2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E1DEC2">
            <w:pPr>
              <w:spacing w:after="0" w:line="252" w:lineRule="auto"/>
            </w:pPr>
            <w:r>
              <w:rPr>
                <w:sz w:val="18"/>
                <w:szCs w:val="18"/>
              </w:rPr>
              <w:t>6 Persistence</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3CE45B6">
            <w:pPr>
              <w:spacing w:after="0" w:line="252" w:lineRule="auto"/>
            </w:pPr>
            <w:r>
              <w:rPr>
                <w:sz w:val="18"/>
                <w:szCs w:val="18"/>
              </w:rPr>
              <w:t>Documents and transactions</w:t>
            </w:r>
          </w:p>
        </w:tc>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E4F04D1">
            <w:pPr>
              <w:spacing w:after="0" w:line="252" w:lineRule="auto"/>
            </w:pPr>
            <w:r>
              <w:rPr>
                <w:sz w:val="18"/>
                <w:szCs w:val="18"/>
              </w:rPr>
              <w:t>Stored records</w:t>
            </w:r>
          </w:p>
        </w:tc>
        <w:tc>
          <w:tcPr>
            <w:tcW w:w="332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0A0AC44">
            <w:pPr>
              <w:spacing w:after="0" w:line="252" w:lineRule="auto"/>
            </w:pPr>
            <w:r>
              <w:rPr>
                <w:sz w:val="18"/>
                <w:szCs w:val="18"/>
              </w:rPr>
              <w:t>Schema validation, unique indexes, immutability hooks</w:t>
            </w:r>
          </w:p>
        </w:tc>
      </w:tr>
      <w:tr w14:paraId="6CC5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0C9D23">
            <w:pPr>
              <w:spacing w:after="0" w:line="252" w:lineRule="auto"/>
            </w:pPr>
            <w:r>
              <w:rPr>
                <w:sz w:val="18"/>
                <w:szCs w:val="18"/>
              </w:rPr>
              <w:t>7 Administration / reporting</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717D38">
            <w:pPr>
              <w:spacing w:after="0" w:line="252" w:lineRule="auto"/>
            </w:pPr>
            <w:r>
              <w:rPr>
                <w:sz w:val="18"/>
                <w:szCs w:val="18"/>
              </w:rPr>
              <w:t>Administrator requests</w:t>
            </w:r>
          </w:p>
        </w:tc>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2C81D86">
            <w:pPr>
              <w:spacing w:after="0" w:line="252" w:lineRule="auto"/>
            </w:pPr>
            <w:r>
              <w:rPr>
                <w:sz w:val="18"/>
                <w:szCs w:val="18"/>
              </w:rPr>
              <w:t>Projections, export files, audit entries</w:t>
            </w:r>
          </w:p>
        </w:tc>
        <w:tc>
          <w:tcPr>
            <w:tcW w:w="332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81511F">
            <w:pPr>
              <w:spacing w:after="0" w:line="252" w:lineRule="auto"/>
            </w:pPr>
            <w:r>
              <w:rPr>
                <w:sz w:val="18"/>
                <w:szCs w:val="18"/>
              </w:rPr>
              <w:t>Reuses the same result projection learners receive; every change is audited</w:t>
            </w:r>
          </w:p>
        </w:tc>
      </w:tr>
    </w:tbl>
    <w:p w14:paraId="02C3137E">
      <w:pPr>
        <w:pStyle w:val="2"/>
      </w:pPr>
      <w:bookmarkStart w:id="16" w:name="_Toc22259"/>
      <w:r>
        <w:t>4. Frontend Architecture</w:t>
      </w:r>
      <w:bookmarkEnd w:id="16"/>
    </w:p>
    <w:p w14:paraId="6A901D17">
      <w:pPr>
        <w:pStyle w:val="3"/>
      </w:pPr>
      <w:bookmarkStart w:id="17" w:name="_Toc3137"/>
      <w:r>
        <w:t>4.1 Entry point and routing</w:t>
      </w:r>
      <w:bookmarkEnd w:id="17"/>
    </w:p>
    <w:p w14:paraId="70AD2676">
      <w:pPr>
        <w:spacing w:after="110" w:line="264" w:lineRule="auto"/>
      </w:pPr>
      <w:r>
        <w:rPr>
          <w:rFonts w:ascii="Consolas" w:hAnsi="Consolas" w:eastAsia="Consolas" w:cs="Consolas"/>
          <w:color w:val="1D2939"/>
          <w:sz w:val="19"/>
          <w:szCs w:val="19"/>
        </w:rPr>
        <w:t>index.html</w:t>
      </w:r>
      <w:r>
        <w:t xml:space="preserve"> loads </w:t>
      </w:r>
      <w:r>
        <w:rPr>
          <w:rFonts w:ascii="Consolas" w:hAnsi="Consolas" w:eastAsia="Consolas" w:cs="Consolas"/>
          <w:color w:val="1D2939"/>
          <w:sz w:val="19"/>
          <w:szCs w:val="19"/>
        </w:rPr>
        <w:t>src/main.jsx</w:t>
      </w:r>
      <w:r>
        <w:t xml:space="preserve">, which renders </w:t>
      </w:r>
      <w:r>
        <w:rPr>
          <w:rFonts w:ascii="Consolas" w:hAnsi="Consolas" w:eastAsia="Consolas" w:cs="Consolas"/>
          <w:color w:val="1D2939"/>
          <w:sz w:val="19"/>
          <w:szCs w:val="19"/>
        </w:rPr>
        <w:t>&lt;App/&gt;</w:t>
      </w:r>
      <w:r>
        <w:t xml:space="preserve"> inside React StrictMode. </w:t>
      </w:r>
      <w:r>
        <w:rPr>
          <w:rFonts w:ascii="Consolas" w:hAnsi="Consolas" w:eastAsia="Consolas" w:cs="Consolas"/>
          <w:color w:val="1D2939"/>
          <w:sz w:val="19"/>
          <w:szCs w:val="19"/>
        </w:rPr>
        <w:t>App.jsx</w:t>
      </w:r>
      <w:r>
        <w:t xml:space="preserve"> wraps the application in </w:t>
      </w:r>
      <w:r>
        <w:rPr>
          <w:rFonts w:ascii="Consolas" w:hAnsi="Consolas" w:eastAsia="Consolas" w:cs="Consolas"/>
          <w:color w:val="1D2939"/>
          <w:sz w:val="19"/>
          <w:szCs w:val="19"/>
        </w:rPr>
        <w:t>BrowserRouter</w:t>
      </w:r>
      <w:r>
        <w:t xml:space="preserve"> and </w:t>
      </w:r>
      <w:r>
        <w:rPr>
          <w:rFonts w:ascii="Consolas" w:hAnsi="Consolas" w:eastAsia="Consolas" w:cs="Consolas"/>
          <w:color w:val="1D2939"/>
          <w:sz w:val="19"/>
          <w:szCs w:val="19"/>
        </w:rPr>
        <w:t>CandidateProvider</w:t>
      </w:r>
      <w:r>
        <w:t xml:space="preserve"> (the learner session context) and delegates to </w:t>
      </w:r>
      <w:r>
        <w:rPr>
          <w:rFonts w:ascii="Consolas" w:hAnsi="Consolas" w:eastAsia="Consolas" w:cs="Consolas"/>
          <w:color w:val="1D2939"/>
          <w:sz w:val="19"/>
          <w:szCs w:val="19"/>
        </w:rPr>
        <w:t>routes/AppRoutes.jsx</w:t>
      </w:r>
      <w: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33"/>
        <w:gridCol w:w="3533"/>
        <w:gridCol w:w="2572"/>
      </w:tblGrid>
      <w:tr w14:paraId="2C31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BD5F5C0">
            <w:pPr>
              <w:spacing w:after="0" w:line="252" w:lineRule="auto"/>
            </w:pPr>
            <w:r>
              <w:rPr>
                <w:b/>
                <w:bCs/>
                <w:color w:val="FFFFFF"/>
                <w:sz w:val="18"/>
                <w:szCs w:val="18"/>
              </w:rPr>
              <w:t>Route</w:t>
            </w:r>
          </w:p>
        </w:tc>
        <w:tc>
          <w:tcPr>
            <w:tcW w:w="35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4EB60E6">
            <w:pPr>
              <w:spacing w:after="0" w:line="252" w:lineRule="auto"/>
            </w:pPr>
            <w:r>
              <w:rPr>
                <w:b/>
                <w:bCs/>
                <w:color w:val="FFFFFF"/>
                <w:sz w:val="18"/>
                <w:szCs w:val="18"/>
              </w:rPr>
              <w:t>Component</w:t>
            </w:r>
          </w:p>
        </w:tc>
        <w:tc>
          <w:tcPr>
            <w:tcW w:w="257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0F219F6">
            <w:pPr>
              <w:spacing w:after="0" w:line="252" w:lineRule="auto"/>
            </w:pPr>
            <w:r>
              <w:rPr>
                <w:b/>
                <w:bCs/>
                <w:color w:val="FFFFFF"/>
                <w:sz w:val="18"/>
                <w:szCs w:val="18"/>
              </w:rPr>
              <w:t>Guard</w:t>
            </w:r>
          </w:p>
        </w:tc>
      </w:tr>
      <w:tr w14:paraId="3072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F85C5E0">
            <w:pPr>
              <w:spacing w:after="0" w:line="252" w:lineRule="auto"/>
            </w:pPr>
            <w:r>
              <w:rPr>
                <w:rFonts w:ascii="Consolas" w:hAnsi="Consolas" w:eastAsia="Consolas" w:cs="Consolas"/>
                <w:color w:val="1D2939"/>
                <w:sz w:val="18"/>
                <w:szCs w:val="18"/>
              </w:rPr>
              <w:t>/login</w:t>
            </w:r>
          </w:p>
        </w:tc>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CDDF46">
            <w:pPr>
              <w:spacing w:after="0" w:line="252" w:lineRule="auto"/>
            </w:pPr>
            <w:r>
              <w:rPr>
                <w:rFonts w:ascii="Consolas" w:hAnsi="Consolas" w:eastAsia="Consolas" w:cs="Consolas"/>
                <w:color w:val="1D2939"/>
                <w:sz w:val="18"/>
                <w:szCs w:val="18"/>
              </w:rPr>
              <w:t>LoginPage</w:t>
            </w:r>
          </w:p>
        </w:tc>
        <w:tc>
          <w:tcPr>
            <w:tcW w:w="257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03672D6">
            <w:pPr>
              <w:spacing w:after="0" w:line="252" w:lineRule="auto"/>
            </w:pPr>
            <w:r>
              <w:rPr>
                <w:sz w:val="18"/>
                <w:szCs w:val="18"/>
              </w:rPr>
              <w:t>Public</w:t>
            </w:r>
          </w:p>
        </w:tc>
      </w:tr>
      <w:tr w14:paraId="2E4C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F3E38A3">
            <w:pPr>
              <w:spacing w:after="0" w:line="252" w:lineRule="auto"/>
            </w:pPr>
            <w:r>
              <w:rPr>
                <w:rFonts w:ascii="Consolas" w:hAnsi="Consolas" w:eastAsia="Consolas" w:cs="Consolas"/>
                <w:color w:val="1D2939"/>
                <w:sz w:val="18"/>
                <w:szCs w:val="18"/>
              </w:rPr>
              <w:t>/briefing</w:t>
            </w:r>
          </w:p>
        </w:tc>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EC5DE6A">
            <w:pPr>
              <w:spacing w:after="0" w:line="252" w:lineRule="auto"/>
            </w:pPr>
            <w:r>
              <w:rPr>
                <w:rFonts w:ascii="Consolas" w:hAnsi="Consolas" w:eastAsia="Consolas" w:cs="Consolas"/>
                <w:color w:val="1D2939"/>
                <w:sz w:val="18"/>
                <w:szCs w:val="18"/>
              </w:rPr>
              <w:t>BriefingPage</w:t>
            </w:r>
          </w:p>
        </w:tc>
        <w:tc>
          <w:tcPr>
            <w:tcW w:w="257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B74B5E5">
            <w:pPr>
              <w:spacing w:after="0" w:line="252" w:lineRule="auto"/>
            </w:pPr>
            <w:r>
              <w:rPr>
                <w:rFonts w:ascii="Consolas" w:hAnsi="Consolas" w:eastAsia="Consolas" w:cs="Consolas"/>
                <w:color w:val="1D2939"/>
                <w:sz w:val="18"/>
                <w:szCs w:val="18"/>
              </w:rPr>
              <w:t>RequireCandidate</w:t>
            </w:r>
          </w:p>
        </w:tc>
      </w:tr>
      <w:tr w14:paraId="41B8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BF838AF">
            <w:pPr>
              <w:spacing w:after="0" w:line="252" w:lineRule="auto"/>
            </w:pPr>
            <w:r>
              <w:rPr>
                <w:rFonts w:ascii="Consolas" w:hAnsi="Consolas" w:eastAsia="Consolas" w:cs="Consolas"/>
                <w:color w:val="1D2939"/>
                <w:sz w:val="18"/>
                <w:szCs w:val="18"/>
              </w:rPr>
              <w:t>/dashboard</w:t>
            </w:r>
          </w:p>
        </w:tc>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194D7BB">
            <w:pPr>
              <w:spacing w:after="0" w:line="252" w:lineRule="auto"/>
            </w:pPr>
            <w:r>
              <w:rPr>
                <w:rFonts w:ascii="Consolas" w:hAnsi="Consolas" w:eastAsia="Consolas" w:cs="Consolas"/>
                <w:color w:val="1D2939"/>
                <w:sz w:val="18"/>
                <w:szCs w:val="18"/>
              </w:rPr>
              <w:t>DashboardPage</w:t>
            </w:r>
          </w:p>
        </w:tc>
        <w:tc>
          <w:tcPr>
            <w:tcW w:w="257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98262B">
            <w:pPr>
              <w:spacing w:after="0" w:line="252" w:lineRule="auto"/>
            </w:pPr>
            <w:r>
              <w:rPr>
                <w:rFonts w:ascii="Consolas" w:hAnsi="Consolas" w:eastAsia="Consolas" w:cs="Consolas"/>
                <w:color w:val="1D2939"/>
                <w:sz w:val="18"/>
                <w:szCs w:val="18"/>
              </w:rPr>
              <w:t>RequireCandidate</w:t>
            </w:r>
          </w:p>
        </w:tc>
      </w:tr>
      <w:tr w14:paraId="6D7A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AEA9817">
            <w:pPr>
              <w:spacing w:after="0" w:line="252" w:lineRule="auto"/>
            </w:pPr>
            <w:r>
              <w:rPr>
                <w:rFonts w:ascii="Consolas" w:hAnsi="Consolas" w:eastAsia="Consolas" w:cs="Consolas"/>
                <w:color w:val="1D2939"/>
                <w:sz w:val="18"/>
                <w:szCs w:val="18"/>
              </w:rPr>
              <w:t>/assessment</w:t>
            </w:r>
          </w:p>
        </w:tc>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32F3D43">
            <w:pPr>
              <w:spacing w:after="0" w:line="252" w:lineRule="auto"/>
            </w:pPr>
            <w:r>
              <w:rPr>
                <w:rFonts w:ascii="Consolas" w:hAnsi="Consolas" w:eastAsia="Consolas" w:cs="Consolas"/>
                <w:color w:val="1D2939"/>
                <w:sz w:val="18"/>
                <w:szCs w:val="18"/>
              </w:rPr>
              <w:t>SimulationPage</w:t>
            </w:r>
            <w:r>
              <w:rPr>
                <w:sz w:val="18"/>
                <w:szCs w:val="18"/>
              </w:rPr>
              <w:t xml:space="preserve"> (six-stage simulation)</w:t>
            </w:r>
          </w:p>
        </w:tc>
        <w:tc>
          <w:tcPr>
            <w:tcW w:w="257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85B5EEE">
            <w:pPr>
              <w:spacing w:after="0" w:line="252" w:lineRule="auto"/>
            </w:pPr>
            <w:r>
              <w:rPr>
                <w:rFonts w:ascii="Consolas" w:hAnsi="Consolas" w:eastAsia="Consolas" w:cs="Consolas"/>
                <w:color w:val="1D2939"/>
                <w:sz w:val="18"/>
                <w:szCs w:val="18"/>
              </w:rPr>
              <w:t>RequireCandidate</w:t>
            </w:r>
          </w:p>
        </w:tc>
      </w:tr>
      <w:tr w14:paraId="5A40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B63A566">
            <w:pPr>
              <w:spacing w:after="0" w:line="252" w:lineRule="auto"/>
            </w:pPr>
            <w:r>
              <w:rPr>
                <w:rFonts w:ascii="Consolas" w:hAnsi="Consolas" w:eastAsia="Consolas" w:cs="Consolas"/>
                <w:color w:val="1D2939"/>
                <w:sz w:val="18"/>
                <w:szCs w:val="18"/>
              </w:rPr>
              <w:t>/result/:attemptId</w:t>
            </w:r>
          </w:p>
        </w:tc>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08C8E91">
            <w:pPr>
              <w:spacing w:after="0" w:line="252" w:lineRule="auto"/>
            </w:pPr>
            <w:r>
              <w:rPr>
                <w:rFonts w:ascii="Consolas" w:hAnsi="Consolas" w:eastAsia="Consolas" w:cs="Consolas"/>
                <w:color w:val="1D2939"/>
                <w:sz w:val="18"/>
                <w:szCs w:val="18"/>
              </w:rPr>
              <w:t>ResultPage</w:t>
            </w:r>
          </w:p>
        </w:tc>
        <w:tc>
          <w:tcPr>
            <w:tcW w:w="257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03A7EC5">
            <w:pPr>
              <w:spacing w:after="0" w:line="252" w:lineRule="auto"/>
            </w:pPr>
            <w:r>
              <w:rPr>
                <w:rFonts w:ascii="Consolas" w:hAnsi="Consolas" w:eastAsia="Consolas" w:cs="Consolas"/>
                <w:color w:val="1D2939"/>
                <w:sz w:val="18"/>
                <w:szCs w:val="18"/>
              </w:rPr>
              <w:t>RequireCandidate</w:t>
            </w:r>
            <w:r>
              <w:rPr>
                <w:sz w:val="18"/>
                <w:szCs w:val="18"/>
              </w:rPr>
              <w:t xml:space="preserve"> (ownership enforced by the server)</w:t>
            </w:r>
          </w:p>
        </w:tc>
      </w:tr>
      <w:tr w14:paraId="433B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3A69B82">
            <w:pPr>
              <w:spacing w:after="0" w:line="252" w:lineRule="auto"/>
            </w:pPr>
            <w:r>
              <w:rPr>
                <w:rFonts w:ascii="Consolas" w:hAnsi="Consolas" w:eastAsia="Consolas" w:cs="Consolas"/>
                <w:color w:val="1D2939"/>
                <w:sz w:val="18"/>
                <w:szCs w:val="18"/>
              </w:rPr>
              <w:t>/history</w:t>
            </w:r>
          </w:p>
        </w:tc>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8DBD01">
            <w:pPr>
              <w:spacing w:after="0" w:line="252" w:lineRule="auto"/>
            </w:pPr>
            <w:r>
              <w:rPr>
                <w:rFonts w:ascii="Consolas" w:hAnsi="Consolas" w:eastAsia="Consolas" w:cs="Consolas"/>
                <w:color w:val="1D2939"/>
                <w:sz w:val="18"/>
                <w:szCs w:val="18"/>
              </w:rPr>
              <w:t>HistoryPage</w:t>
            </w:r>
            <w:r>
              <w:rPr>
                <w:sz w:val="18"/>
                <w:szCs w:val="18"/>
              </w:rPr>
              <w:t xml:space="preserve"> (legacy pipeline — see Section 17)</w:t>
            </w:r>
          </w:p>
        </w:tc>
        <w:tc>
          <w:tcPr>
            <w:tcW w:w="257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AA3DC06">
            <w:pPr>
              <w:spacing w:after="0" w:line="252" w:lineRule="auto"/>
            </w:pPr>
            <w:r>
              <w:rPr>
                <w:rFonts w:ascii="Consolas" w:hAnsi="Consolas" w:eastAsia="Consolas" w:cs="Consolas"/>
                <w:color w:val="1D2939"/>
                <w:sz w:val="18"/>
                <w:szCs w:val="18"/>
              </w:rPr>
              <w:t>RequireCandidate</w:t>
            </w:r>
          </w:p>
        </w:tc>
      </w:tr>
      <w:tr w14:paraId="3C0C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49B026">
            <w:pPr>
              <w:spacing w:after="0" w:line="252" w:lineRule="auto"/>
            </w:pPr>
            <w:r>
              <w:rPr>
                <w:rFonts w:ascii="Consolas" w:hAnsi="Consolas" w:eastAsia="Consolas" w:cs="Consolas"/>
                <w:color w:val="1D2939"/>
                <w:sz w:val="18"/>
                <w:szCs w:val="18"/>
              </w:rPr>
              <w:t>/assessment/legacy</w:t>
            </w:r>
          </w:p>
        </w:tc>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321A573">
            <w:pPr>
              <w:spacing w:after="0" w:line="252" w:lineRule="auto"/>
            </w:pPr>
            <w:r>
              <w:rPr>
                <w:rFonts w:ascii="Consolas" w:hAnsi="Consolas" w:eastAsia="Consolas" w:cs="Consolas"/>
                <w:color w:val="1D2939"/>
                <w:sz w:val="18"/>
                <w:szCs w:val="18"/>
              </w:rPr>
              <w:t>AssessmentPage</w:t>
            </w:r>
            <w:r>
              <w:rPr>
                <w:sz w:val="18"/>
                <w:szCs w:val="18"/>
              </w:rPr>
              <w:t xml:space="preserve"> (legacy 40-question journey)</w:t>
            </w:r>
          </w:p>
        </w:tc>
        <w:tc>
          <w:tcPr>
            <w:tcW w:w="257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CD1D55A">
            <w:pPr>
              <w:spacing w:after="0" w:line="252" w:lineRule="auto"/>
            </w:pPr>
            <w:r>
              <w:rPr>
                <w:rFonts w:ascii="Consolas" w:hAnsi="Consolas" w:eastAsia="Consolas" w:cs="Consolas"/>
                <w:color w:val="1D2939"/>
                <w:sz w:val="18"/>
                <w:szCs w:val="18"/>
              </w:rPr>
              <w:t>RequireCandidate</w:t>
            </w:r>
          </w:p>
        </w:tc>
      </w:tr>
      <w:tr w14:paraId="0482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CB5A147">
            <w:pPr>
              <w:spacing w:after="0" w:line="252" w:lineRule="auto"/>
            </w:pPr>
            <w:r>
              <w:rPr>
                <w:rFonts w:ascii="Consolas" w:hAnsi="Consolas" w:eastAsia="Consolas" w:cs="Consolas"/>
                <w:color w:val="1D2939"/>
                <w:sz w:val="18"/>
                <w:szCs w:val="18"/>
              </w:rPr>
              <w:t>/admin/login</w:t>
            </w:r>
          </w:p>
        </w:tc>
        <w:tc>
          <w:tcPr>
            <w:tcW w:w="35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B7ED4A">
            <w:pPr>
              <w:spacing w:after="0" w:line="252" w:lineRule="auto"/>
            </w:pPr>
            <w:r>
              <w:rPr>
                <w:rFonts w:ascii="Consolas" w:hAnsi="Consolas" w:eastAsia="Consolas" w:cs="Consolas"/>
                <w:color w:val="1D2939"/>
                <w:sz w:val="18"/>
                <w:szCs w:val="18"/>
              </w:rPr>
              <w:t>AdminLoginPage</w:t>
            </w:r>
          </w:p>
        </w:tc>
        <w:tc>
          <w:tcPr>
            <w:tcW w:w="257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6F8D1CA">
            <w:pPr>
              <w:spacing w:after="0" w:line="252" w:lineRule="auto"/>
            </w:pPr>
            <w:r>
              <w:rPr>
                <w:sz w:val="18"/>
                <w:szCs w:val="18"/>
              </w:rPr>
              <w:t>Public</w:t>
            </w:r>
          </w:p>
        </w:tc>
      </w:tr>
      <w:tr w14:paraId="2228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BB9F026">
            <w:pPr>
              <w:spacing w:after="0" w:line="252" w:lineRule="auto"/>
            </w:pPr>
            <w:r>
              <w:rPr>
                <w:rFonts w:ascii="Consolas" w:hAnsi="Consolas" w:eastAsia="Consolas" w:cs="Consolas"/>
                <w:color w:val="1D2939"/>
                <w:sz w:val="18"/>
                <w:szCs w:val="18"/>
              </w:rPr>
              <w:t>/admin</w:t>
            </w:r>
            <w:r>
              <w:rPr>
                <w:sz w:val="18"/>
                <w:szCs w:val="18"/>
              </w:rPr>
              <w:t xml:space="preserve">, </w:t>
            </w:r>
            <w:r>
              <w:rPr>
                <w:rFonts w:ascii="Consolas" w:hAnsi="Consolas" w:eastAsia="Consolas" w:cs="Consolas"/>
                <w:color w:val="1D2939"/>
                <w:sz w:val="18"/>
                <w:szCs w:val="18"/>
              </w:rPr>
              <w:t>/admin/scenarios[/:id]</w:t>
            </w:r>
            <w:r>
              <w:rPr>
                <w:sz w:val="18"/>
                <w:szCs w:val="18"/>
              </w:rPr>
              <w:t xml:space="preserve">, </w:t>
            </w:r>
            <w:r>
              <w:rPr>
                <w:rFonts w:ascii="Consolas" w:hAnsi="Consolas" w:eastAsia="Consolas" w:cs="Consolas"/>
                <w:color w:val="1D2939"/>
                <w:sz w:val="18"/>
                <w:szCs w:val="18"/>
              </w:rPr>
              <w:t>/admin/attempts[/:id]</w:t>
            </w:r>
            <w:r>
              <w:rPr>
                <w:sz w:val="18"/>
                <w:szCs w:val="18"/>
              </w:rPr>
              <w:t xml:space="preserve">, </w:t>
            </w:r>
            <w:r>
              <w:rPr>
                <w:rFonts w:ascii="Consolas" w:hAnsi="Consolas" w:eastAsia="Consolas" w:cs="Consolas"/>
                <w:color w:val="1D2939"/>
                <w:sz w:val="18"/>
                <w:szCs w:val="18"/>
              </w:rPr>
              <w:t>/admin/settings</w:t>
            </w:r>
            <w:r>
              <w:rPr>
                <w:sz w:val="18"/>
                <w:szCs w:val="18"/>
              </w:rPr>
              <w:t xml:space="preserve">, </w:t>
            </w:r>
            <w:r>
              <w:rPr>
                <w:rFonts w:ascii="Consolas" w:hAnsi="Consolas" w:eastAsia="Consolas" w:cs="Consolas"/>
                <w:color w:val="1D2939"/>
                <w:sz w:val="18"/>
                <w:szCs w:val="18"/>
              </w:rPr>
              <w:t>/admin/audit</w:t>
            </w:r>
          </w:p>
        </w:tc>
        <w:tc>
          <w:tcPr>
            <w:tcW w:w="35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844E332">
            <w:pPr>
              <w:spacing w:after="0" w:line="252" w:lineRule="auto"/>
            </w:pPr>
            <w:r>
              <w:rPr>
                <w:sz w:val="18"/>
                <w:szCs w:val="18"/>
              </w:rPr>
              <w:t xml:space="preserve">Admin pages nested in </w:t>
            </w:r>
            <w:r>
              <w:rPr>
                <w:rFonts w:ascii="Consolas" w:hAnsi="Consolas" w:eastAsia="Consolas" w:cs="Consolas"/>
                <w:color w:val="1D2939"/>
                <w:sz w:val="18"/>
                <w:szCs w:val="18"/>
              </w:rPr>
              <w:t>AdminLayout</w:t>
            </w:r>
          </w:p>
        </w:tc>
        <w:tc>
          <w:tcPr>
            <w:tcW w:w="257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D4F0ABF">
            <w:pPr>
              <w:spacing w:after="0" w:line="252" w:lineRule="auto"/>
            </w:pPr>
            <w:r>
              <w:rPr>
                <w:rFonts w:ascii="Consolas" w:hAnsi="Consolas" w:eastAsia="Consolas" w:cs="Consolas"/>
                <w:color w:val="1D2939"/>
                <w:sz w:val="18"/>
                <w:szCs w:val="18"/>
              </w:rPr>
              <w:t>RequireAdmin</w:t>
            </w:r>
          </w:p>
        </w:tc>
      </w:tr>
    </w:tbl>
    <w:p w14:paraId="58F2FC35">
      <w:pPr>
        <w:spacing w:after="110" w:line="264" w:lineRule="auto"/>
      </w:pPr>
      <w:r>
        <w:t xml:space="preserve">Guards are redirect conveniences only. </w:t>
      </w:r>
      <w:r>
        <w:rPr>
          <w:rFonts w:ascii="Consolas" w:hAnsi="Consolas" w:eastAsia="Consolas" w:cs="Consolas"/>
          <w:color w:val="1D2939"/>
          <w:sz w:val="19"/>
          <w:szCs w:val="19"/>
        </w:rPr>
        <w:t>RequireCandidate</w:t>
      </w:r>
      <w:r>
        <w:t xml:space="preserve"> and </w:t>
      </w:r>
      <w:r>
        <w:rPr>
          <w:rFonts w:ascii="Consolas" w:hAnsi="Consolas" w:eastAsia="Consolas" w:cs="Consolas"/>
          <w:color w:val="1D2939"/>
          <w:sz w:val="19"/>
          <w:szCs w:val="19"/>
        </w:rPr>
        <w:t>RequireAdmin</w:t>
      </w:r>
      <w:r>
        <w:t xml:space="preserve"> ask the server who the session belongs to (the session cookies are httpOnly and unreadable by script); the server enforces the same boundaries independently on every API route.</w:t>
      </w:r>
    </w:p>
    <w:p w14:paraId="57CC80F1">
      <w:pPr>
        <w:pStyle w:val="3"/>
      </w:pPr>
      <w:bookmarkStart w:id="18" w:name="_Toc32648"/>
      <w:r>
        <w:t>4.2 Layouts, pages and reusable components</w:t>
      </w:r>
      <w:bookmarkEnd w:id="18"/>
    </w:p>
    <w:p w14:paraId="447F62C4">
      <w:pPr>
        <w:pStyle w:val="18"/>
        <w:numPr>
          <w:ilvl w:val="0"/>
          <w:numId w:val="1"/>
        </w:numPr>
        <w:spacing w:after="60" w:line="264" w:lineRule="auto"/>
      </w:pPr>
      <w:r>
        <w:rPr>
          <w:b/>
          <w:bCs/>
        </w:rPr>
        <w:t>Layouts:</w:t>
      </w:r>
      <w:r>
        <w:t xml:space="preserve"> </w:t>
      </w:r>
      <w:r>
        <w:rPr>
          <w:rFonts w:ascii="Consolas" w:hAnsi="Consolas" w:eastAsia="Consolas" w:cs="Consolas"/>
          <w:color w:val="1D2939"/>
          <w:sz w:val="19"/>
          <w:szCs w:val="19"/>
        </w:rPr>
        <w:t>AuthLayout</w:t>
      </w:r>
      <w:r>
        <w:t xml:space="preserve"> (sign-in screens), </w:t>
      </w:r>
      <w:r>
        <w:rPr>
          <w:rFonts w:ascii="Consolas" w:hAnsi="Consolas" w:eastAsia="Consolas" w:cs="Consolas"/>
          <w:color w:val="1D2939"/>
          <w:sz w:val="19"/>
          <w:szCs w:val="19"/>
        </w:rPr>
        <w:t>AppLayout</w:t>
      </w:r>
      <w:r>
        <w:t xml:space="preserve"> / </w:t>
      </w:r>
      <w:r>
        <w:rPr>
          <w:rFonts w:ascii="Consolas" w:hAnsi="Consolas" w:eastAsia="Consolas" w:cs="Consolas"/>
          <w:color w:val="1D2939"/>
          <w:sz w:val="19"/>
          <w:szCs w:val="19"/>
        </w:rPr>
        <w:t>AppHeader</w:t>
      </w:r>
      <w:r>
        <w:t xml:space="preserve"> / </w:t>
      </w:r>
      <w:r>
        <w:rPr>
          <w:rFonts w:ascii="Consolas" w:hAnsi="Consolas" w:eastAsia="Consolas" w:cs="Consolas"/>
          <w:color w:val="1D2939"/>
          <w:sz w:val="19"/>
          <w:szCs w:val="19"/>
        </w:rPr>
        <w:t>PageContainer</w:t>
      </w:r>
      <w:r>
        <w:t xml:space="preserve"> (learner screens), </w:t>
      </w:r>
      <w:r>
        <w:rPr>
          <w:rFonts w:ascii="Consolas" w:hAnsi="Consolas" w:eastAsia="Consolas" w:cs="Consolas"/>
          <w:color w:val="1D2939"/>
          <w:sz w:val="19"/>
          <w:szCs w:val="19"/>
        </w:rPr>
        <w:t>AdminLayout</w:t>
      </w:r>
      <w:r>
        <w:t xml:space="preserve"> (instructor navigation and header).</w:t>
      </w:r>
    </w:p>
    <w:p w14:paraId="32D582E2">
      <w:pPr>
        <w:pStyle w:val="18"/>
        <w:numPr>
          <w:ilvl w:val="0"/>
          <w:numId w:val="1"/>
        </w:numPr>
        <w:spacing w:after="60" w:line="264" w:lineRule="auto"/>
      </w:pPr>
      <w:r>
        <w:rPr>
          <w:b/>
          <w:bCs/>
        </w:rPr>
        <w:t>UI primitives</w:t>
      </w:r>
      <w:r>
        <w:t xml:space="preserve"> (</w:t>
      </w:r>
      <w:r>
        <w:rPr>
          <w:rFonts w:ascii="Consolas" w:hAnsi="Consolas" w:eastAsia="Consolas" w:cs="Consolas"/>
          <w:color w:val="1D2939"/>
          <w:sz w:val="19"/>
          <w:szCs w:val="19"/>
        </w:rPr>
        <w:t>components/ui</w:t>
      </w:r>
      <w:r>
        <w:t xml:space="preserve">): </w:t>
      </w:r>
      <w:r>
        <w:rPr>
          <w:rFonts w:ascii="Consolas" w:hAnsi="Consolas" w:eastAsia="Consolas" w:cs="Consolas"/>
          <w:color w:val="1D2939"/>
          <w:sz w:val="19"/>
          <w:szCs w:val="19"/>
        </w:rPr>
        <w:t>Button</w:t>
      </w:r>
      <w:r>
        <w:t xml:space="preserve">, </w:t>
      </w:r>
      <w:r>
        <w:rPr>
          <w:rFonts w:ascii="Consolas" w:hAnsi="Consolas" w:eastAsia="Consolas" w:cs="Consolas"/>
          <w:color w:val="1D2939"/>
          <w:sz w:val="19"/>
          <w:szCs w:val="19"/>
        </w:rPr>
        <w:t>Card</w:t>
      </w:r>
      <w:r>
        <w:t xml:space="preserve">, </w:t>
      </w:r>
      <w:r>
        <w:rPr>
          <w:rFonts w:ascii="Consolas" w:hAnsi="Consolas" w:eastAsia="Consolas" w:cs="Consolas"/>
          <w:color w:val="1D2939"/>
          <w:sz w:val="19"/>
          <w:szCs w:val="19"/>
        </w:rPr>
        <w:t>Input</w:t>
      </w:r>
      <w:r>
        <w:t xml:space="preserve">, </w:t>
      </w:r>
      <w:r>
        <w:rPr>
          <w:rFonts w:ascii="Consolas" w:hAnsi="Consolas" w:eastAsia="Consolas" w:cs="Consolas"/>
          <w:color w:val="1D2939"/>
          <w:sz w:val="19"/>
          <w:szCs w:val="19"/>
        </w:rPr>
        <w:t>FormField</w:t>
      </w:r>
      <w:r>
        <w:t xml:space="preserve">, </w:t>
      </w:r>
      <w:r>
        <w:rPr>
          <w:rFonts w:ascii="Consolas" w:hAnsi="Consolas" w:eastAsia="Consolas" w:cs="Consolas"/>
          <w:color w:val="1D2939"/>
          <w:sz w:val="19"/>
          <w:szCs w:val="19"/>
        </w:rPr>
        <w:t>Modal</w:t>
      </w:r>
      <w:r>
        <w:t xml:space="preserve">, </w:t>
      </w:r>
      <w:r>
        <w:rPr>
          <w:rFonts w:ascii="Consolas" w:hAnsi="Consolas" w:eastAsia="Consolas" w:cs="Consolas"/>
          <w:color w:val="1D2939"/>
          <w:sz w:val="19"/>
          <w:szCs w:val="19"/>
        </w:rPr>
        <w:t>Alert</w:t>
      </w:r>
      <w:r>
        <w:t xml:space="preserve">, </w:t>
      </w:r>
      <w:r>
        <w:rPr>
          <w:rFonts w:ascii="Consolas" w:hAnsi="Consolas" w:eastAsia="Consolas" w:cs="Consolas"/>
          <w:color w:val="1D2939"/>
          <w:sz w:val="19"/>
          <w:szCs w:val="19"/>
        </w:rPr>
        <w:t>ProgressBar</w:t>
      </w:r>
      <w:r>
        <w:t xml:space="preserve">, </w:t>
      </w:r>
      <w:r>
        <w:rPr>
          <w:rFonts w:ascii="Consolas" w:hAnsi="Consolas" w:eastAsia="Consolas" w:cs="Consolas"/>
          <w:color w:val="1D2939"/>
          <w:sz w:val="19"/>
          <w:szCs w:val="19"/>
        </w:rPr>
        <w:t>Spinner</w:t>
      </w:r>
      <w:r>
        <w:t>.</w:t>
      </w:r>
    </w:p>
    <w:p w14:paraId="1FDF3747">
      <w:pPr>
        <w:pStyle w:val="18"/>
        <w:numPr>
          <w:ilvl w:val="0"/>
          <w:numId w:val="1"/>
        </w:numPr>
        <w:spacing w:after="60" w:line="264" w:lineRule="auto"/>
      </w:pPr>
      <w:r>
        <w:rPr>
          <w:b/>
          <w:bCs/>
        </w:rPr>
        <w:t>Simulation</w:t>
      </w:r>
      <w:r>
        <w:t xml:space="preserve"> (</w:t>
      </w:r>
      <w:r>
        <w:rPr>
          <w:rFonts w:ascii="Consolas" w:hAnsi="Consolas" w:eastAsia="Consolas" w:cs="Consolas"/>
          <w:color w:val="1D2939"/>
          <w:sz w:val="19"/>
          <w:szCs w:val="19"/>
        </w:rPr>
        <w:t>components/simulation</w:t>
      </w:r>
      <w:r>
        <w:t xml:space="preserve">): </w:t>
      </w:r>
      <w:r>
        <w:rPr>
          <w:rFonts w:ascii="Consolas" w:hAnsi="Consolas" w:eastAsia="Consolas" w:cs="Consolas"/>
          <w:color w:val="1D2939"/>
          <w:sz w:val="19"/>
          <w:szCs w:val="19"/>
        </w:rPr>
        <w:t>PhoneShell</w:t>
      </w:r>
      <w:r>
        <w:t xml:space="preserve">, </w:t>
      </w:r>
      <w:r>
        <w:rPr>
          <w:rFonts w:ascii="Consolas" w:hAnsi="Consolas" w:eastAsia="Consolas" w:cs="Consolas"/>
          <w:color w:val="1D2939"/>
          <w:sz w:val="19"/>
          <w:szCs w:val="19"/>
        </w:rPr>
        <w:t>DeviceFrame</w:t>
      </w:r>
      <w:r>
        <w:t xml:space="preserve">, </w:t>
      </w:r>
      <w:r>
        <w:rPr>
          <w:rFonts w:ascii="Consolas" w:hAnsi="Consolas" w:eastAsia="Consolas" w:cs="Consolas"/>
          <w:color w:val="1D2939"/>
          <w:sz w:val="19"/>
          <w:szCs w:val="19"/>
        </w:rPr>
        <w:t>PhoneHome</w:t>
      </w:r>
      <w:r>
        <w:t xml:space="preserve">, </w:t>
      </w:r>
      <w:r>
        <w:rPr>
          <w:rFonts w:ascii="Consolas" w:hAnsi="Consolas" w:eastAsia="Consolas" w:cs="Consolas"/>
          <w:color w:val="1D2939"/>
          <w:sz w:val="19"/>
          <w:szCs w:val="19"/>
        </w:rPr>
        <w:t>NotificationTray</w:t>
      </w:r>
      <w:r>
        <w:t xml:space="preserve">, </w:t>
      </w:r>
      <w:r>
        <w:rPr>
          <w:rFonts w:ascii="Consolas" w:hAnsi="Consolas" w:eastAsia="Consolas" w:cs="Consolas"/>
          <w:color w:val="1D2939"/>
          <w:sz w:val="19"/>
          <w:szCs w:val="19"/>
        </w:rPr>
        <w:t>AttemptHeader</w:t>
      </w:r>
      <w:r>
        <w:t xml:space="preserve">, </w:t>
      </w:r>
      <w:r>
        <w:rPr>
          <w:rFonts w:ascii="Consolas" w:hAnsi="Consolas" w:eastAsia="Consolas" w:cs="Consolas"/>
          <w:color w:val="1D2939"/>
          <w:sz w:val="19"/>
          <w:szCs w:val="19"/>
        </w:rPr>
        <w:t>TimeRemaining</w:t>
      </w:r>
      <w:r>
        <w:t xml:space="preserve">, </w:t>
      </w:r>
      <w:r>
        <w:rPr>
          <w:rFonts w:ascii="Consolas" w:hAnsi="Consolas" w:eastAsia="Consolas" w:cs="Consolas"/>
          <w:color w:val="1D2939"/>
          <w:sz w:val="19"/>
          <w:szCs w:val="19"/>
        </w:rPr>
        <w:t>ActionSheet</w:t>
      </w:r>
      <w:r>
        <w:t xml:space="preserve">, </w:t>
      </w:r>
      <w:r>
        <w:rPr>
          <w:rFonts w:ascii="Consolas" w:hAnsi="Consolas" w:eastAsia="Consolas" w:cs="Consolas"/>
          <w:color w:val="1D2939"/>
          <w:sz w:val="19"/>
          <w:szCs w:val="19"/>
        </w:rPr>
        <w:t>InspectSheet</w:t>
      </w:r>
      <w:r>
        <w:t xml:space="preserve">, </w:t>
      </w:r>
      <w:r>
        <w:rPr>
          <w:rFonts w:ascii="Consolas" w:hAnsi="Consolas" w:eastAsia="Consolas" w:cs="Consolas"/>
          <w:color w:val="1D2939"/>
          <w:sz w:val="19"/>
          <w:szCs w:val="19"/>
        </w:rPr>
        <w:t>TrustedDirectory</w:t>
      </w:r>
      <w:r>
        <w:t xml:space="preserve">, </w:t>
      </w:r>
      <w:r>
        <w:rPr>
          <w:rFonts w:ascii="Consolas" w:hAnsi="Consolas" w:eastAsia="Consolas" w:cs="Consolas"/>
          <w:color w:val="1D2939"/>
          <w:sz w:val="19"/>
          <w:szCs w:val="19"/>
        </w:rPr>
        <w:t>ConsequencePanel</w:t>
      </w:r>
      <w:r>
        <w:t xml:space="preserve">, </w:t>
      </w:r>
      <w:r>
        <w:rPr>
          <w:rFonts w:ascii="Consolas" w:hAnsi="Consolas" w:eastAsia="Consolas" w:cs="Consolas"/>
          <w:color w:val="1D2939"/>
          <w:sz w:val="19"/>
          <w:szCs w:val="19"/>
        </w:rPr>
        <w:t>ScenarioOutcome</w:t>
      </w:r>
      <w:r>
        <w:t xml:space="preserve">, </w:t>
      </w:r>
      <w:r>
        <w:rPr>
          <w:rFonts w:ascii="Consolas" w:hAnsi="Consolas" w:eastAsia="Consolas" w:cs="Consolas"/>
          <w:color w:val="1D2939"/>
          <w:sz w:val="19"/>
          <w:szCs w:val="19"/>
        </w:rPr>
        <w:t>SceneControl</w:t>
      </w:r>
      <w:r>
        <w:t xml:space="preserve">, </w:t>
      </w:r>
      <w:r>
        <w:rPr>
          <w:rFonts w:ascii="Consolas" w:hAnsi="Consolas" w:eastAsia="Consolas" w:cs="Consolas"/>
          <w:color w:val="1D2939"/>
          <w:sz w:val="19"/>
          <w:szCs w:val="19"/>
        </w:rPr>
        <w:t>SceneActionList</w:t>
      </w:r>
      <w:r>
        <w:t xml:space="preserve">, per-platform scenes and the shared </w:t>
      </w:r>
      <w:r>
        <w:rPr>
          <w:rFonts w:ascii="Consolas" w:hAnsi="Consolas" w:eastAsia="Consolas" w:cs="Consolas"/>
          <w:color w:val="1D2939"/>
          <w:sz w:val="19"/>
          <w:szCs w:val="19"/>
        </w:rPr>
        <w:t>surfaces/*</w:t>
      </w:r>
      <w:r>
        <w:t xml:space="preserve"> screens (browser, call, mail, social, payment sheet, installer, viewer).</w:t>
      </w:r>
    </w:p>
    <w:p w14:paraId="26EDCDFB">
      <w:pPr>
        <w:pStyle w:val="18"/>
        <w:numPr>
          <w:ilvl w:val="0"/>
          <w:numId w:val="1"/>
        </w:numPr>
        <w:spacing w:after="60" w:line="264" w:lineRule="auto"/>
      </w:pPr>
      <w:r>
        <w:rPr>
          <w:b/>
          <w:bCs/>
        </w:rPr>
        <w:t>Results</w:t>
      </w:r>
      <w:r>
        <w:t xml:space="preserve"> (</w:t>
      </w:r>
      <w:r>
        <w:rPr>
          <w:rFonts w:ascii="Consolas" w:hAnsi="Consolas" w:eastAsia="Consolas" w:cs="Consolas"/>
          <w:color w:val="1D2939"/>
          <w:sz w:val="19"/>
          <w:szCs w:val="19"/>
        </w:rPr>
        <w:t>components/result</w:t>
      </w:r>
      <w:r>
        <w:t xml:space="preserve">): </w:t>
      </w:r>
      <w:r>
        <w:rPr>
          <w:rFonts w:ascii="Consolas" w:hAnsi="Consolas" w:eastAsia="Consolas" w:cs="Consolas"/>
          <w:color w:val="1D2939"/>
          <w:sz w:val="19"/>
          <w:szCs w:val="19"/>
        </w:rPr>
        <w:t>ResultSummary</w:t>
      </w:r>
      <w:r>
        <w:t xml:space="preserve">, </w:t>
      </w:r>
      <w:r>
        <w:rPr>
          <w:rFonts w:ascii="Consolas" w:hAnsi="Consolas" w:eastAsia="Consolas" w:cs="Consolas"/>
          <w:color w:val="1D2939"/>
          <w:sz w:val="19"/>
          <w:szCs w:val="19"/>
        </w:rPr>
        <w:t>ScenarioResultCard</w:t>
      </w:r>
      <w:r>
        <w:t xml:space="preserve">, </w:t>
      </w:r>
      <w:r>
        <w:rPr>
          <w:rFonts w:ascii="Consolas" w:hAnsi="Consolas" w:eastAsia="Consolas" w:cs="Consolas"/>
          <w:color w:val="1D2939"/>
          <w:sz w:val="19"/>
          <w:szCs w:val="19"/>
        </w:rPr>
        <w:t>BehaviourBreakdown</w:t>
      </w:r>
      <w:r>
        <w:t xml:space="preserve">, </w:t>
      </w:r>
      <w:r>
        <w:rPr>
          <w:rFonts w:ascii="Consolas" w:hAnsi="Consolas" w:eastAsia="Consolas" w:cs="Consolas"/>
          <w:color w:val="1D2939"/>
          <w:sz w:val="19"/>
          <w:szCs w:val="19"/>
        </w:rPr>
        <w:t>PathReplay</w:t>
      </w:r>
      <w:r>
        <w:t xml:space="preserve">, </w:t>
      </w:r>
      <w:r>
        <w:rPr>
          <w:rFonts w:ascii="Consolas" w:hAnsi="Consolas" w:eastAsia="Consolas" w:cs="Consolas"/>
          <w:color w:val="1D2939"/>
          <w:sz w:val="19"/>
          <w:szCs w:val="19"/>
        </w:rPr>
        <w:t>RemediationList</w:t>
      </w:r>
      <w:r>
        <w:t xml:space="preserve">, </w:t>
      </w:r>
      <w:r>
        <w:rPr>
          <w:rFonts w:ascii="Consolas" w:hAnsi="Consolas" w:eastAsia="Consolas" w:cs="Consolas"/>
          <w:color w:val="1D2939"/>
          <w:sz w:val="19"/>
          <w:szCs w:val="19"/>
        </w:rPr>
        <w:t>AssessmentReview</w:t>
      </w:r>
      <w:r>
        <w:t xml:space="preserve">, </w:t>
      </w:r>
      <w:r>
        <w:rPr>
          <w:rFonts w:ascii="Consolas" w:hAnsi="Consolas" w:eastAsia="Consolas" w:cs="Consolas"/>
          <w:color w:val="1D2939"/>
          <w:sz w:val="19"/>
          <w:szCs w:val="19"/>
        </w:rPr>
        <w:t>ScenarioReview</w:t>
      </w:r>
      <w:r>
        <w:t>.</w:t>
      </w:r>
    </w:p>
    <w:p w14:paraId="4C2FC591">
      <w:pPr>
        <w:pStyle w:val="18"/>
        <w:numPr>
          <w:ilvl w:val="0"/>
          <w:numId w:val="1"/>
        </w:numPr>
        <w:spacing w:after="60" w:line="264" w:lineRule="auto"/>
      </w:pPr>
      <w:r>
        <w:rPr>
          <w:b/>
          <w:bCs/>
        </w:rPr>
        <w:t>Admin</w:t>
      </w:r>
      <w:r>
        <w:t xml:space="preserve"> (</w:t>
      </w:r>
      <w:r>
        <w:rPr>
          <w:rFonts w:ascii="Consolas" w:hAnsi="Consolas" w:eastAsia="Consolas" w:cs="Consolas"/>
          <w:color w:val="1D2939"/>
          <w:sz w:val="19"/>
          <w:szCs w:val="19"/>
        </w:rPr>
        <w:t>components/admin</w:t>
      </w:r>
      <w:r>
        <w:t xml:space="preserve">): </w:t>
      </w:r>
      <w:r>
        <w:rPr>
          <w:rFonts w:ascii="Consolas" w:hAnsi="Consolas" w:eastAsia="Consolas" w:cs="Consolas"/>
          <w:color w:val="1D2939"/>
          <w:sz w:val="19"/>
          <w:szCs w:val="19"/>
        </w:rPr>
        <w:t>AdminLayout</w:t>
      </w:r>
      <w:r>
        <w:t xml:space="preserve">, </w:t>
      </w:r>
      <w:r>
        <w:rPr>
          <w:rFonts w:ascii="Consolas" w:hAnsi="Consolas" w:eastAsia="Consolas" w:cs="Consolas"/>
          <w:color w:val="1D2939"/>
          <w:sz w:val="19"/>
          <w:szCs w:val="19"/>
        </w:rPr>
        <w:t>AttemptControls</w:t>
      </w:r>
      <w:r>
        <w:t xml:space="preserve">, </w:t>
      </w:r>
      <w:r>
        <w:rPr>
          <w:rFonts w:ascii="Consolas" w:hAnsi="Consolas" w:eastAsia="Consolas" w:cs="Consolas"/>
          <w:color w:val="1D2939"/>
          <w:sz w:val="19"/>
          <w:szCs w:val="19"/>
        </w:rPr>
        <w:t>AttemptExportPanel</w:t>
      </w:r>
      <w:r>
        <w:t xml:space="preserve">, </w:t>
      </w:r>
      <w:r>
        <w:rPr>
          <w:rFonts w:ascii="Consolas" w:hAnsi="Consolas" w:eastAsia="Consolas" w:cs="Consolas"/>
          <w:color w:val="1D2939"/>
          <w:sz w:val="19"/>
          <w:szCs w:val="19"/>
        </w:rPr>
        <w:t>ConfirmDialog</w:t>
      </w:r>
      <w:r>
        <w:t>, shared admin primitives.</w:t>
      </w:r>
    </w:p>
    <w:p w14:paraId="3CEF8762">
      <w:pPr>
        <w:pStyle w:val="3"/>
      </w:pPr>
      <w:bookmarkStart w:id="19" w:name="_Toc13328"/>
      <w:r>
        <w:t>4.3 State management</w:t>
      </w:r>
      <w:bookmarkEnd w:id="19"/>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4"/>
        <w:gridCol w:w="6134"/>
      </w:tblGrid>
      <w:tr w14:paraId="7F1F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11C6B59">
            <w:pPr>
              <w:spacing w:after="0" w:line="252" w:lineRule="auto"/>
            </w:pPr>
            <w:r>
              <w:rPr>
                <w:b/>
                <w:bCs/>
                <w:color w:val="FFFFFF"/>
                <w:sz w:val="18"/>
                <w:szCs w:val="18"/>
              </w:rPr>
              <w:t>Module</w:t>
            </w:r>
          </w:p>
        </w:tc>
        <w:tc>
          <w:tcPr>
            <w:tcW w:w="613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F3BB637">
            <w:pPr>
              <w:spacing w:after="0" w:line="252" w:lineRule="auto"/>
            </w:pPr>
            <w:r>
              <w:rPr>
                <w:b/>
                <w:bCs/>
                <w:color w:val="FFFFFF"/>
                <w:sz w:val="18"/>
                <w:szCs w:val="18"/>
              </w:rPr>
              <w:t>Role</w:t>
            </w:r>
          </w:p>
        </w:tc>
      </w:tr>
      <w:tr w14:paraId="4C82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3DC871">
            <w:pPr>
              <w:spacing w:after="0" w:line="252" w:lineRule="auto"/>
            </w:pPr>
            <w:r>
              <w:rPr>
                <w:rFonts w:ascii="Consolas" w:hAnsi="Consolas" w:eastAsia="Consolas" w:cs="Consolas"/>
                <w:color w:val="1D2939"/>
                <w:sz w:val="18"/>
                <w:szCs w:val="18"/>
              </w:rPr>
              <w:t>context/CandidateProvider.jsx</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43F32EC">
            <w:pPr>
              <w:spacing w:after="0" w:line="252" w:lineRule="auto"/>
            </w:pPr>
            <w:r>
              <w:rPr>
                <w:sz w:val="18"/>
                <w:szCs w:val="18"/>
              </w:rPr>
              <w:t xml:space="preserve">Holds the signed-in learner’s public profile, obtained from </w:t>
            </w:r>
            <w:r>
              <w:rPr>
                <w:rFonts w:ascii="Consolas" w:hAnsi="Consolas" w:eastAsia="Consolas" w:cs="Consolas"/>
                <w:color w:val="1D2939"/>
                <w:sz w:val="18"/>
                <w:szCs w:val="18"/>
              </w:rPr>
              <w:t>GET /api/candidates/me</w:t>
            </w:r>
          </w:p>
        </w:tc>
      </w:tr>
      <w:tr w14:paraId="58BF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0E15DD">
            <w:pPr>
              <w:spacing w:after="0" w:line="252" w:lineRule="auto"/>
            </w:pPr>
            <w:r>
              <w:rPr>
                <w:rFonts w:ascii="Consolas" w:hAnsi="Consolas" w:eastAsia="Consolas" w:cs="Consolas"/>
                <w:color w:val="1D2939"/>
                <w:sz w:val="18"/>
                <w:szCs w:val="18"/>
              </w:rPr>
              <w:t>hooks/useAttemptController.js</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5E56F5B">
            <w:pPr>
              <w:spacing w:after="0" w:line="252" w:lineRule="auto"/>
            </w:pPr>
            <w:r>
              <w:rPr>
                <w:sz w:val="18"/>
                <w:szCs w:val="18"/>
              </w:rPr>
              <w:t>The only place the assessment talks to the attempt API. Generates one idempotency key per learner action and reuses it on retry</w:t>
            </w:r>
          </w:p>
        </w:tc>
      </w:tr>
      <w:tr w14:paraId="215E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F62AA9">
            <w:pPr>
              <w:spacing w:after="0" w:line="252" w:lineRule="auto"/>
            </w:pPr>
            <w:r>
              <w:rPr>
                <w:rFonts w:ascii="Consolas" w:hAnsi="Consolas" w:eastAsia="Consolas" w:cs="Consolas"/>
                <w:color w:val="1D2939"/>
                <w:sz w:val="18"/>
                <w:szCs w:val="18"/>
              </w:rPr>
              <w:t>state/attemptMachine.js</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AD04AB">
            <w:pPr>
              <w:spacing w:after="0" w:line="252" w:lineRule="auto"/>
            </w:pPr>
            <w:r>
              <w:rPr>
                <w:sz w:val="18"/>
                <w:szCs w:val="18"/>
              </w:rPr>
              <w:t xml:space="preserve">Pure reducer with phases </w:t>
            </w:r>
            <w:r>
              <w:rPr>
                <w:rFonts w:ascii="Consolas" w:hAnsi="Consolas" w:eastAsia="Consolas" w:cs="Consolas"/>
                <w:color w:val="1D2939"/>
                <w:sz w:val="18"/>
                <w:szCs w:val="18"/>
              </w:rPr>
              <w:t>loading</w:t>
            </w:r>
            <w:r>
              <w:rPr>
                <w:sz w:val="18"/>
                <w:szCs w:val="18"/>
              </w:rPr>
              <w:t xml:space="preserve">, </w:t>
            </w:r>
            <w:r>
              <w:rPr>
                <w:rFonts w:ascii="Consolas" w:hAnsi="Consolas" w:eastAsia="Consolas" w:cs="Consolas"/>
                <w:color w:val="1D2939"/>
                <w:sz w:val="18"/>
                <w:szCs w:val="18"/>
              </w:rPr>
              <w:t>ready</w:t>
            </w:r>
            <w:r>
              <w:rPr>
                <w:sz w:val="18"/>
                <w:szCs w:val="18"/>
              </w:rPr>
              <w:t xml:space="preserve">, </w:t>
            </w:r>
            <w:r>
              <w:rPr>
                <w:rFonts w:ascii="Consolas" w:hAnsi="Consolas" w:eastAsia="Consolas" w:cs="Consolas"/>
                <w:color w:val="1D2939"/>
                <w:sz w:val="18"/>
                <w:szCs w:val="18"/>
              </w:rPr>
              <w:t>submitting</w:t>
            </w:r>
            <w:r>
              <w:rPr>
                <w:sz w:val="18"/>
                <w:szCs w:val="18"/>
              </w:rPr>
              <w:t xml:space="preserve">, </w:t>
            </w:r>
            <w:r>
              <w:rPr>
                <w:rFonts w:ascii="Consolas" w:hAnsi="Consolas" w:eastAsia="Consolas" w:cs="Consolas"/>
                <w:color w:val="1D2939"/>
                <w:sz w:val="18"/>
                <w:szCs w:val="18"/>
              </w:rPr>
              <w:t>completing</w:t>
            </w:r>
            <w:r>
              <w:rPr>
                <w:sz w:val="18"/>
                <w:szCs w:val="18"/>
              </w:rPr>
              <w:t xml:space="preserve">, </w:t>
            </w:r>
            <w:r>
              <w:rPr>
                <w:rFonts w:ascii="Consolas" w:hAnsi="Consolas" w:eastAsia="Consolas" w:cs="Consolas"/>
                <w:color w:val="1D2939"/>
                <w:sz w:val="18"/>
                <w:szCs w:val="18"/>
              </w:rPr>
              <w:t>completed</w:t>
            </w:r>
            <w:r>
              <w:rPr>
                <w:sz w:val="18"/>
                <w:szCs w:val="18"/>
              </w:rPr>
              <w:t xml:space="preserve">, </w:t>
            </w:r>
            <w:r>
              <w:rPr>
                <w:rFonts w:ascii="Consolas" w:hAnsi="Consolas" w:eastAsia="Consolas" w:cs="Consolas"/>
                <w:color w:val="1D2939"/>
                <w:sz w:val="18"/>
                <w:szCs w:val="18"/>
              </w:rPr>
              <w:t>expired</w:t>
            </w:r>
            <w:r>
              <w:rPr>
                <w:sz w:val="18"/>
                <w:szCs w:val="18"/>
              </w:rPr>
              <w:t xml:space="preserve">, </w:t>
            </w:r>
            <w:r>
              <w:rPr>
                <w:rFonts w:ascii="Consolas" w:hAnsi="Consolas" w:eastAsia="Consolas" w:cs="Consolas"/>
                <w:color w:val="1D2939"/>
                <w:sz w:val="18"/>
                <w:szCs w:val="18"/>
              </w:rPr>
              <w:t>error</w:t>
            </w:r>
            <w:r>
              <w:rPr>
                <w:sz w:val="18"/>
                <w:szCs w:val="18"/>
              </w:rPr>
              <w:t xml:space="preserve">, </w:t>
            </w:r>
            <w:r>
              <w:rPr>
                <w:rFonts w:ascii="Consolas" w:hAnsi="Consolas" w:eastAsia="Consolas" w:cs="Consolas"/>
                <w:color w:val="1D2939"/>
                <w:sz w:val="18"/>
                <w:szCs w:val="18"/>
              </w:rPr>
              <w:t>no_attempt</w:t>
            </w:r>
            <w:r>
              <w:rPr>
                <w:sz w:val="18"/>
                <w:szCs w:val="18"/>
              </w:rPr>
              <w:t>. It records server responses; it never invents a stage, score or next scenario</w:t>
            </w:r>
          </w:p>
        </w:tc>
      </w:tr>
      <w:tr w14:paraId="03255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022C358">
            <w:pPr>
              <w:spacing w:after="0" w:line="252" w:lineRule="auto"/>
            </w:pPr>
            <w:r>
              <w:rPr>
                <w:rFonts w:ascii="Consolas" w:hAnsi="Consolas" w:eastAsia="Consolas" w:cs="Consolas"/>
                <w:color w:val="1D2939"/>
                <w:sz w:val="18"/>
                <w:szCs w:val="18"/>
              </w:rPr>
              <w:t>state/dashboardOrchestrator.js</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3CF158">
            <w:pPr>
              <w:spacing w:after="0" w:line="252" w:lineRule="auto"/>
            </w:pPr>
            <w:r>
              <w:rPr>
                <w:sz w:val="18"/>
                <w:szCs w:val="18"/>
              </w:rPr>
              <w:t>Pure projection of the committed run into the home screen: badge count, toast and app list are computed from one input so they always agree; the 1–4 second delivery delay is a deterministic function of the run id</w:t>
            </w:r>
          </w:p>
        </w:tc>
      </w:tr>
      <w:tr w14:paraId="1FC5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FE3FDD">
            <w:pPr>
              <w:spacing w:after="0" w:line="252" w:lineRule="auto"/>
            </w:pPr>
            <w:r>
              <w:rPr>
                <w:rFonts w:ascii="Consolas" w:hAnsi="Consolas" w:eastAsia="Consolas" w:cs="Consolas"/>
                <w:color w:val="1D2939"/>
                <w:sz w:val="18"/>
                <w:szCs w:val="18"/>
              </w:rPr>
              <w:t>simulation/useSceneNavigation.js</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49EA3D8">
            <w:pPr>
              <w:spacing w:after="0" w:line="252" w:lineRule="auto"/>
            </w:pPr>
            <w:r>
              <w:rPr>
                <w:sz w:val="18"/>
                <w:szCs w:val="18"/>
              </w:rPr>
              <w:t>In-scene navigation stacks (surface and page history). React state only; never persisted</w:t>
            </w:r>
          </w:p>
        </w:tc>
      </w:tr>
    </w:tbl>
    <w:p w14:paraId="175FA245">
      <w:pPr>
        <w:pBdr>
          <w:left w:val="single" w:color="067647" w:sz="24" w:space="8"/>
        </w:pBdr>
        <w:shd w:val="clear" w:color="auto" w:fill="ECFDF3"/>
        <w:spacing w:before="120" w:after="160" w:line="264" w:lineRule="auto"/>
        <w:ind w:left="170" w:right="113"/>
      </w:pPr>
      <w:r>
        <w:rPr>
          <w:b/>
          <w:bCs/>
          <w:color w:val="067647"/>
        </w:rPr>
        <w:t xml:space="preserve">Key point: </w:t>
      </w:r>
      <w:r>
        <w:t xml:space="preserve">No authoritative state is kept in </w:t>
      </w:r>
      <w:r>
        <w:rPr>
          <w:rFonts w:ascii="Consolas" w:hAnsi="Consolas" w:eastAsia="Consolas" w:cs="Consolas"/>
          <w:color w:val="1D2939"/>
          <w:sz w:val="19"/>
          <w:szCs w:val="19"/>
        </w:rPr>
        <w:t>localStorage</w:t>
      </w:r>
      <w:r>
        <w:t xml:space="preserve"> or </w:t>
      </w:r>
      <w:r>
        <w:rPr>
          <w:rFonts w:ascii="Consolas" w:hAnsi="Consolas" w:eastAsia="Consolas" w:cs="Consolas"/>
          <w:color w:val="1D2939"/>
          <w:sz w:val="19"/>
          <w:szCs w:val="19"/>
        </w:rPr>
        <w:t>sessionStorage</w:t>
      </w:r>
      <w:r>
        <w:t>. A page reload asks the server for the current attempt and run, which is also the recovery path after an interruption.</w:t>
      </w:r>
    </w:p>
    <w:p w14:paraId="1CCA44ED">
      <w:pPr>
        <w:pStyle w:val="3"/>
      </w:pPr>
      <w:bookmarkStart w:id="20" w:name="_Toc21393"/>
      <w:r>
        <w:t>4.4 Services and API calls</w:t>
      </w:r>
      <w:bookmarkEnd w:id="20"/>
    </w:p>
    <w:p w14:paraId="34299A45">
      <w:pPr>
        <w:spacing w:after="110" w:line="264" w:lineRule="auto"/>
      </w:pPr>
      <w:r>
        <w:rPr>
          <w:rFonts w:ascii="Consolas" w:hAnsi="Consolas" w:eastAsia="Consolas" w:cs="Consolas"/>
          <w:color w:val="1D2939"/>
          <w:sz w:val="19"/>
          <w:szCs w:val="19"/>
        </w:rPr>
        <w:t>services/apiClient.js</w:t>
      </w:r>
      <w:r>
        <w:t xml:space="preserve"> wraps </w:t>
      </w:r>
      <w:r>
        <w:rPr>
          <w:rFonts w:ascii="Consolas" w:hAnsi="Consolas" w:eastAsia="Consolas" w:cs="Consolas"/>
          <w:color w:val="1D2939"/>
          <w:sz w:val="19"/>
          <w:szCs w:val="19"/>
        </w:rPr>
        <w:t>fetch</w:t>
      </w:r>
      <w:r>
        <w:t xml:space="preserve"> for every call. It sends </w:t>
      </w:r>
      <w:r>
        <w:rPr>
          <w:rFonts w:ascii="Consolas" w:hAnsi="Consolas" w:eastAsia="Consolas" w:cs="Consolas"/>
          <w:color w:val="1D2939"/>
          <w:sz w:val="19"/>
          <w:szCs w:val="19"/>
        </w:rPr>
        <w:t>credentials: "include"</w:t>
      </w:r>
      <w:r>
        <w:t xml:space="preserve">, serialises JSON, and converts failures into a typed </w:t>
      </w:r>
      <w:r>
        <w:rPr>
          <w:rFonts w:ascii="Consolas" w:hAnsi="Consolas" w:eastAsia="Consolas" w:cs="Consolas"/>
          <w:color w:val="1D2939"/>
          <w:sz w:val="19"/>
          <w:szCs w:val="19"/>
        </w:rPr>
        <w:t>ApiError</w:t>
      </w:r>
      <w:r>
        <w:t xml:space="preserve"> carrying the HTTP status and the server’s stable error </w:t>
      </w:r>
      <w:r>
        <w:rPr>
          <w:rFonts w:ascii="Consolas" w:hAnsi="Consolas" w:eastAsia="Consolas" w:cs="Consolas"/>
          <w:color w:val="1D2939"/>
          <w:sz w:val="19"/>
          <w:szCs w:val="19"/>
        </w:rPr>
        <w:t>code</w:t>
      </w:r>
      <w:r>
        <w:t>. Network failures are reported as status 0 (</w:t>
      </w:r>
      <w:r>
        <w:rPr>
          <w:rFonts w:ascii="Consolas" w:hAnsi="Consolas" w:eastAsia="Consolas" w:cs="Consolas"/>
          <w:color w:val="1D2939"/>
          <w:sz w:val="19"/>
          <w:szCs w:val="19"/>
        </w:rPr>
        <w:t>NETWORK_ERROR</w:t>
      </w:r>
      <w:r>
        <w:t xml:space="preserve">) so the UI can distinguish infrastructure faults (retry) from real refusals (show the message). The API base path defaults to the same-origin </w:t>
      </w:r>
      <w:r>
        <w:rPr>
          <w:rFonts w:ascii="Consolas" w:hAnsi="Consolas" w:eastAsia="Consolas" w:cs="Consolas"/>
          <w:color w:val="1D2939"/>
          <w:sz w:val="19"/>
          <w:szCs w:val="19"/>
        </w:rPr>
        <w:t>/api</w:t>
      </w:r>
      <w:r>
        <w:t xml:space="preserve"> and can be overridden at build time with </w:t>
      </w:r>
      <w:r>
        <w:rPr>
          <w:rFonts w:ascii="Consolas" w:hAnsi="Consolas" w:eastAsia="Consolas" w:cs="Consolas"/>
          <w:color w:val="1D2939"/>
          <w:sz w:val="19"/>
          <w:szCs w:val="19"/>
        </w:rPr>
        <w:t>VITE_API_BASE_URL</w:t>
      </w:r>
      <w: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2"/>
        <w:gridCol w:w="7536"/>
      </w:tblGrid>
      <w:tr w14:paraId="38AA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1BE6601">
            <w:pPr>
              <w:spacing w:after="0" w:line="252" w:lineRule="auto"/>
            </w:pPr>
            <w:r>
              <w:rPr>
                <w:b/>
                <w:bCs/>
                <w:color w:val="FFFFFF"/>
                <w:sz w:val="18"/>
                <w:szCs w:val="18"/>
              </w:rPr>
              <w:t>Service module</w:t>
            </w:r>
          </w:p>
        </w:tc>
        <w:tc>
          <w:tcPr>
            <w:tcW w:w="753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AE2E899">
            <w:pPr>
              <w:spacing w:after="0" w:line="252" w:lineRule="auto"/>
            </w:pPr>
            <w:r>
              <w:rPr>
                <w:b/>
                <w:bCs/>
                <w:color w:val="FFFFFF"/>
                <w:sz w:val="18"/>
                <w:szCs w:val="18"/>
              </w:rPr>
              <w:t>Endpoints used</w:t>
            </w:r>
          </w:p>
        </w:tc>
      </w:tr>
      <w:tr w14:paraId="1C11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BF98809">
            <w:pPr>
              <w:spacing w:after="0" w:line="252" w:lineRule="auto"/>
            </w:pPr>
            <w:r>
              <w:rPr>
                <w:rFonts w:ascii="Consolas" w:hAnsi="Consolas" w:eastAsia="Consolas" w:cs="Consolas"/>
                <w:color w:val="1D2939"/>
                <w:sz w:val="18"/>
                <w:szCs w:val="18"/>
              </w:rPr>
              <w:t>authApi</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3A090B5">
            <w:pPr>
              <w:spacing w:after="0" w:line="252" w:lineRule="auto"/>
            </w:pPr>
            <w:r>
              <w:rPr>
                <w:rFonts w:ascii="Consolas" w:hAnsi="Consolas" w:eastAsia="Consolas" w:cs="Consolas"/>
                <w:color w:val="1D2939"/>
                <w:sz w:val="18"/>
                <w:szCs w:val="18"/>
              </w:rPr>
              <w:t>POST /candidates</w:t>
            </w:r>
            <w:r>
              <w:rPr>
                <w:sz w:val="18"/>
                <w:szCs w:val="18"/>
              </w:rPr>
              <w:t xml:space="preserve">, </w:t>
            </w:r>
            <w:r>
              <w:rPr>
                <w:rFonts w:ascii="Consolas" w:hAnsi="Consolas" w:eastAsia="Consolas" w:cs="Consolas"/>
                <w:color w:val="1D2939"/>
                <w:sz w:val="18"/>
                <w:szCs w:val="18"/>
              </w:rPr>
              <w:t>GET /candidates/me</w:t>
            </w:r>
            <w:r>
              <w:rPr>
                <w:sz w:val="18"/>
                <w:szCs w:val="18"/>
              </w:rPr>
              <w:t xml:space="preserve">, </w:t>
            </w:r>
            <w:r>
              <w:rPr>
                <w:rFonts w:ascii="Consolas" w:hAnsi="Consolas" w:eastAsia="Consolas" w:cs="Consolas"/>
                <w:color w:val="1D2939"/>
                <w:sz w:val="18"/>
                <w:szCs w:val="18"/>
              </w:rPr>
              <w:t>POST /candidates/logout</w:t>
            </w:r>
            <w:r>
              <w:rPr>
                <w:sz w:val="18"/>
                <w:szCs w:val="18"/>
              </w:rPr>
              <w:t xml:space="preserve">, </w:t>
            </w:r>
            <w:r>
              <w:rPr>
                <w:rFonts w:ascii="Consolas" w:hAnsi="Consolas" w:eastAsia="Consolas" w:cs="Consolas"/>
                <w:color w:val="1D2939"/>
                <w:sz w:val="18"/>
                <w:szCs w:val="18"/>
              </w:rPr>
              <w:t>POST /candidates/me/briefing</w:t>
            </w:r>
          </w:p>
        </w:tc>
      </w:tr>
      <w:tr w14:paraId="4401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7B3B465">
            <w:pPr>
              <w:spacing w:after="0" w:line="252" w:lineRule="auto"/>
            </w:pPr>
            <w:r>
              <w:rPr>
                <w:rFonts w:ascii="Consolas" w:hAnsi="Consolas" w:eastAsia="Consolas" w:cs="Consolas"/>
                <w:color w:val="1D2939"/>
                <w:sz w:val="18"/>
                <w:szCs w:val="18"/>
              </w:rPr>
              <w:t>attemptApi</w:t>
            </w:r>
          </w:p>
        </w:tc>
        <w:tc>
          <w:tcPr>
            <w:tcW w:w="7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50422D9">
            <w:pPr>
              <w:spacing w:after="0" w:line="252" w:lineRule="auto"/>
            </w:pPr>
            <w:r>
              <w:rPr>
                <w:rFonts w:ascii="Consolas" w:hAnsi="Consolas" w:eastAsia="Consolas" w:cs="Consolas"/>
                <w:color w:val="1D2939"/>
                <w:sz w:val="18"/>
                <w:szCs w:val="18"/>
              </w:rPr>
              <w:t>POST /attempts</w:t>
            </w:r>
            <w:r>
              <w:rPr>
                <w:sz w:val="18"/>
                <w:szCs w:val="18"/>
              </w:rPr>
              <w:t xml:space="preserve">, </w:t>
            </w:r>
            <w:r>
              <w:rPr>
                <w:rFonts w:ascii="Consolas" w:hAnsi="Consolas" w:eastAsia="Consolas" w:cs="Consolas"/>
                <w:color w:val="1D2939"/>
                <w:sz w:val="18"/>
                <w:szCs w:val="18"/>
              </w:rPr>
              <w:t>GET /attempts/current</w:t>
            </w:r>
            <w:r>
              <w:rPr>
                <w:sz w:val="18"/>
                <w:szCs w:val="18"/>
              </w:rPr>
              <w:t xml:space="preserve">, </w:t>
            </w:r>
            <w:r>
              <w:rPr>
                <w:rFonts w:ascii="Consolas" w:hAnsi="Consolas" w:eastAsia="Consolas" w:cs="Consolas"/>
                <w:color w:val="1D2939"/>
                <w:sz w:val="18"/>
                <w:szCs w:val="18"/>
              </w:rPr>
              <w:t>GET /attempts/:id</w:t>
            </w:r>
            <w:r>
              <w:rPr>
                <w:sz w:val="18"/>
                <w:szCs w:val="18"/>
              </w:rPr>
              <w:t xml:space="preserve">, </w:t>
            </w:r>
            <w:r>
              <w:rPr>
                <w:rFonts w:ascii="Consolas" w:hAnsi="Consolas" w:eastAsia="Consolas" w:cs="Consolas"/>
                <w:color w:val="1D2939"/>
                <w:sz w:val="18"/>
                <w:szCs w:val="18"/>
              </w:rPr>
              <w:t>GET /attempts/:id/current-run</w:t>
            </w:r>
            <w:r>
              <w:rPr>
                <w:sz w:val="18"/>
                <w:szCs w:val="18"/>
              </w:rPr>
              <w:t xml:space="preserve">, </w:t>
            </w:r>
            <w:r>
              <w:rPr>
                <w:rFonts w:ascii="Consolas" w:hAnsi="Consolas" w:eastAsia="Consolas" w:cs="Consolas"/>
                <w:color w:val="1D2939"/>
                <w:sz w:val="18"/>
                <w:szCs w:val="18"/>
              </w:rPr>
              <w:t>POST …/runs/:runId/events</w:t>
            </w:r>
            <w:r>
              <w:rPr>
                <w:sz w:val="18"/>
                <w:szCs w:val="18"/>
              </w:rPr>
              <w:t xml:space="preserve">, </w:t>
            </w:r>
            <w:r>
              <w:rPr>
                <w:rFonts w:ascii="Consolas" w:hAnsi="Consolas" w:eastAsia="Consolas" w:cs="Consolas"/>
                <w:color w:val="1D2939"/>
                <w:sz w:val="18"/>
                <w:szCs w:val="18"/>
              </w:rPr>
              <w:t>POST …/runs/:runId/resolve</w:t>
            </w:r>
            <w:r>
              <w:rPr>
                <w:sz w:val="18"/>
                <w:szCs w:val="18"/>
              </w:rPr>
              <w:t xml:space="preserve">, </w:t>
            </w:r>
            <w:r>
              <w:rPr>
                <w:rFonts w:ascii="Consolas" w:hAnsi="Consolas" w:eastAsia="Consolas" w:cs="Consolas"/>
                <w:color w:val="1D2939"/>
                <w:sz w:val="18"/>
                <w:szCs w:val="18"/>
              </w:rPr>
              <w:t>POST …/complete</w:t>
            </w:r>
            <w:r>
              <w:rPr>
                <w:sz w:val="18"/>
                <w:szCs w:val="18"/>
              </w:rPr>
              <w:t xml:space="preserve">, </w:t>
            </w:r>
            <w:r>
              <w:rPr>
                <w:rFonts w:ascii="Consolas" w:hAnsi="Consolas" w:eastAsia="Consolas" w:cs="Consolas"/>
                <w:color w:val="1D2939"/>
                <w:sz w:val="18"/>
                <w:szCs w:val="18"/>
              </w:rPr>
              <w:t>GET …/result</w:t>
            </w:r>
          </w:p>
        </w:tc>
      </w:tr>
      <w:tr w14:paraId="7A16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30BB876">
            <w:pPr>
              <w:spacing w:after="0" w:line="252" w:lineRule="auto"/>
            </w:pPr>
            <w:r>
              <w:rPr>
                <w:rFonts w:ascii="Consolas" w:hAnsi="Consolas" w:eastAsia="Consolas" w:cs="Consolas"/>
                <w:color w:val="1D2939"/>
                <w:sz w:val="18"/>
                <w:szCs w:val="18"/>
              </w:rPr>
              <w:t>progressApi</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F611EB4">
            <w:pPr>
              <w:spacing w:after="0" w:line="252" w:lineRule="auto"/>
            </w:pPr>
            <w:r>
              <w:rPr>
                <w:rFonts w:ascii="Consolas" w:hAnsi="Consolas" w:eastAsia="Consolas" w:cs="Consolas"/>
                <w:color w:val="1D2939"/>
                <w:sz w:val="18"/>
                <w:szCs w:val="18"/>
              </w:rPr>
              <w:t>GET /progress</w:t>
            </w:r>
          </w:p>
        </w:tc>
      </w:tr>
      <w:tr w14:paraId="322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5ADDFBF">
            <w:pPr>
              <w:spacing w:after="0" w:line="252" w:lineRule="auto"/>
            </w:pPr>
            <w:r>
              <w:rPr>
                <w:rFonts w:ascii="Consolas" w:hAnsi="Consolas" w:eastAsia="Consolas" w:cs="Consolas"/>
                <w:color w:val="1D2939"/>
                <w:sz w:val="18"/>
                <w:szCs w:val="18"/>
              </w:rPr>
              <w:t>adminApi</w:t>
            </w:r>
          </w:p>
        </w:tc>
        <w:tc>
          <w:tcPr>
            <w:tcW w:w="7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7867085">
            <w:pPr>
              <w:spacing w:after="0" w:line="252" w:lineRule="auto"/>
            </w:pPr>
            <w:r>
              <w:rPr>
                <w:sz w:val="18"/>
                <w:szCs w:val="18"/>
              </w:rPr>
              <w:t xml:space="preserve">All </w:t>
            </w:r>
            <w:r>
              <w:rPr>
                <w:rFonts w:ascii="Consolas" w:hAnsi="Consolas" w:eastAsia="Consolas" w:cs="Consolas"/>
                <w:color w:val="1D2939"/>
                <w:sz w:val="18"/>
                <w:szCs w:val="18"/>
              </w:rPr>
              <w:t>/admin/*</w:t>
            </w:r>
            <w:r>
              <w:rPr>
                <w:sz w:val="18"/>
                <w:szCs w:val="18"/>
              </w:rPr>
              <w:t xml:space="preserve"> endpoints; builds every request body field by field</w:t>
            </w:r>
          </w:p>
        </w:tc>
      </w:tr>
      <w:tr w14:paraId="67FB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470456F">
            <w:pPr>
              <w:spacing w:after="0" w:line="252" w:lineRule="auto"/>
            </w:pPr>
            <w:r>
              <w:rPr>
                <w:rFonts w:ascii="Consolas" w:hAnsi="Consolas" w:eastAsia="Consolas" w:cs="Consolas"/>
                <w:color w:val="1D2939"/>
                <w:sz w:val="18"/>
                <w:szCs w:val="18"/>
              </w:rPr>
              <w:t>assessmentApi</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6CBA151">
            <w:pPr>
              <w:spacing w:after="0" w:line="252" w:lineRule="auto"/>
            </w:pPr>
            <w:r>
              <w:rPr>
                <w:sz w:val="18"/>
                <w:szCs w:val="18"/>
              </w:rPr>
              <w:t xml:space="preserve">Legacy </w:t>
            </w:r>
            <w:r>
              <w:rPr>
                <w:rFonts w:ascii="Consolas" w:hAnsi="Consolas" w:eastAsia="Consolas" w:cs="Consolas"/>
                <w:color w:val="1D2939"/>
                <w:sz w:val="18"/>
                <w:szCs w:val="18"/>
              </w:rPr>
              <w:t>/assessments</w:t>
            </w:r>
            <w:r>
              <w:rPr>
                <w:sz w:val="18"/>
                <w:szCs w:val="18"/>
              </w:rPr>
              <w:t xml:space="preserve"> endpoints (legacy journey and </w:t>
            </w:r>
            <w:r>
              <w:rPr>
                <w:rFonts w:ascii="Consolas" w:hAnsi="Consolas" w:eastAsia="Consolas" w:cs="Consolas"/>
                <w:color w:val="1D2939"/>
                <w:sz w:val="18"/>
                <w:szCs w:val="18"/>
              </w:rPr>
              <w:t>/history</w:t>
            </w:r>
            <w:r>
              <w:rPr>
                <w:sz w:val="18"/>
                <w:szCs w:val="18"/>
              </w:rPr>
              <w:t>)</w:t>
            </w:r>
          </w:p>
        </w:tc>
      </w:tr>
    </w:tbl>
    <w:p w14:paraId="2BA9BE8B">
      <w:pPr>
        <w:pStyle w:val="3"/>
      </w:pPr>
      <w:bookmarkStart w:id="21" w:name="_Toc17711"/>
      <w:r>
        <w:t>4.5 From page to API: component relationship</w:t>
      </w:r>
      <w:bookmarkEnd w:id="21"/>
    </w:p>
    <w:p w14:paraId="6EC44DD0">
      <w:pPr>
        <w:keepNext/>
        <w:spacing w:before="120" w:after="60"/>
        <w:jc w:val="center"/>
      </w:pPr>
      <w:r>
        <w:drawing>
          <wp:inline distT="0" distB="0" distL="0" distR="0">
            <wp:extent cx="5524500" cy="3095625"/>
            <wp:effectExtent l="0" t="0" r="0" b="0"/>
            <wp:docPr id="3" name="Figure 3" descr="Page → layout → scene → renderer → learner action → API." title="Page → layout → scene → renderer → learner action →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Page → layout → scene → renderer → learner action → API." title="Page → layout → scene → renderer → learner action → API."/>
                    <pic:cNvPicPr>
                      <a:picLocks noChangeAspect="1" noChangeArrowheads="1"/>
                    </pic:cNvPicPr>
                  </pic:nvPicPr>
                  <pic:blipFill>
                    <a:blip r:embed="rId8"/>
                    <a:srcRect/>
                    <a:stretch>
                      <a:fillRect/>
                    </a:stretch>
                  </pic:blipFill>
                  <pic:spPr>
                    <a:xfrm>
                      <a:off x="0" y="0"/>
                      <a:ext cx="5524500" cy="3095625"/>
                    </a:xfrm>
                    <a:prstGeom prst="rect">
                      <a:avLst/>
                    </a:prstGeom>
                  </pic:spPr>
                </pic:pic>
              </a:graphicData>
            </a:graphic>
          </wp:inline>
        </w:drawing>
      </w:r>
    </w:p>
    <w:p w14:paraId="4903D5C8">
      <w:pPr>
        <w:spacing w:after="200"/>
        <w:jc w:val="center"/>
      </w:pPr>
      <w:r>
        <w:rPr>
          <w:b/>
          <w:bCs/>
          <w:color w:val="12395F"/>
          <w:sz w:val="18"/>
          <w:szCs w:val="18"/>
        </w:rPr>
        <w:t xml:space="preserve">Figure 3. </w:t>
      </w:r>
      <w:r>
        <w:rPr>
          <w:i/>
          <w:iCs/>
          <w:color w:val="667085"/>
          <w:sz w:val="18"/>
          <w:szCs w:val="18"/>
        </w:rPr>
        <w:t>Page → layout → scene → renderer → learner action → API.</w:t>
      </w:r>
    </w:p>
    <w:p w14:paraId="6010ED11">
      <w:pPr>
        <w:spacing w:after="110" w:line="264" w:lineRule="auto"/>
      </w:pPr>
      <w:r>
        <w:rPr>
          <w:rFonts w:ascii="Consolas" w:hAnsi="Consolas" w:eastAsia="Consolas" w:cs="Consolas"/>
          <w:color w:val="1D2939"/>
          <w:sz w:val="19"/>
          <w:szCs w:val="19"/>
        </w:rPr>
        <w:t>SimulationPage</w:t>
      </w:r>
      <w:r>
        <w:t xml:space="preserve"> renders the attempt header and the simulated device. For the current run it calls </w:t>
      </w:r>
      <w:r>
        <w:rPr>
          <w:rFonts w:ascii="Consolas" w:hAnsi="Consolas" w:eastAsia="Consolas" w:cs="Consolas"/>
          <w:color w:val="1D2939"/>
          <w:sz w:val="19"/>
          <w:szCs w:val="19"/>
        </w:rPr>
        <w:t>sceneFor(scenario)</w:t>
      </w:r>
      <w:r>
        <w:t xml:space="preserve"> in </w:t>
      </w:r>
      <w:r>
        <w:rPr>
          <w:rFonts w:ascii="Consolas" w:hAnsi="Consolas" w:eastAsia="Consolas" w:cs="Consolas"/>
          <w:color w:val="1D2939"/>
          <w:sz w:val="19"/>
          <w:szCs w:val="19"/>
        </w:rPr>
        <w:t>simulation/sceneRegistry.js</w:t>
      </w:r>
      <w:r>
        <w:t>. If an authored scene pack exists, the matching platform scene (</w:t>
      </w:r>
      <w:r>
        <w:rPr>
          <w:rFonts w:ascii="Consolas" w:hAnsi="Consolas" w:eastAsia="Consolas" w:cs="Consolas"/>
          <w:color w:val="1D2939"/>
          <w:sz w:val="19"/>
          <w:szCs w:val="19"/>
        </w:rPr>
        <w:t>WhatsAppScene</w:t>
      </w:r>
      <w:r>
        <w:t xml:space="preserve">, </w:t>
      </w:r>
      <w:r>
        <w:rPr>
          <w:rFonts w:ascii="Consolas" w:hAnsi="Consolas" w:eastAsia="Consolas" w:cs="Consolas"/>
          <w:color w:val="1D2939"/>
          <w:sz w:val="19"/>
          <w:szCs w:val="19"/>
        </w:rPr>
        <w:t>InstagramScene</w:t>
      </w:r>
      <w:r>
        <w:t xml:space="preserve">, </w:t>
      </w:r>
      <w:r>
        <w:rPr>
          <w:rFonts w:ascii="Consolas" w:hAnsi="Consolas" w:eastAsia="Consolas" w:cs="Consolas"/>
          <w:color w:val="1D2939"/>
          <w:sz w:val="19"/>
          <w:szCs w:val="19"/>
        </w:rPr>
        <w:t>EmailScene</w:t>
      </w:r>
      <w:r>
        <w:t xml:space="preserve"> or </w:t>
      </w:r>
      <w:r>
        <w:rPr>
          <w:rFonts w:ascii="Consolas" w:hAnsi="Consolas" w:eastAsia="Consolas" w:cs="Consolas"/>
          <w:color w:val="1D2939"/>
          <w:sz w:val="19"/>
          <w:szCs w:val="19"/>
        </w:rPr>
        <w:t>SmsScene</w:t>
      </w:r>
      <w:r>
        <w:t xml:space="preserve">) draws it; otherwise the generic channel renderer and the shared </w:t>
      </w:r>
      <w:r>
        <w:rPr>
          <w:rFonts w:ascii="Consolas" w:hAnsi="Consolas" w:eastAsia="Consolas" w:cs="Consolas"/>
          <w:color w:val="1D2939"/>
          <w:sz w:val="19"/>
          <w:szCs w:val="19"/>
        </w:rPr>
        <w:t>ActionSheet</w:t>
      </w:r>
      <w:r>
        <w:t xml:space="preserve"> are used. Either way, a scored control is a </w:t>
      </w:r>
      <w:r>
        <w:rPr>
          <w:rFonts w:ascii="Consolas" w:hAnsi="Consolas" w:eastAsia="Consolas" w:cs="Consolas"/>
          <w:color w:val="1D2939"/>
          <w:sz w:val="19"/>
          <w:szCs w:val="19"/>
        </w:rPr>
        <w:t>SceneControl</w:t>
      </w:r>
      <w:r>
        <w:t xml:space="preserve"> with a neutral id, and pressing it calls </w:t>
      </w:r>
      <w:r>
        <w:rPr>
          <w:rFonts w:ascii="Consolas" w:hAnsi="Consolas" w:eastAsia="Consolas" w:cs="Consolas"/>
          <w:color w:val="1D2939"/>
          <w:sz w:val="19"/>
          <w:szCs w:val="19"/>
        </w:rPr>
        <w:t>useAttemptController</w:t>
      </w:r>
      <w:r>
        <w:t>, which looks up the action code issued for that id and posts it. The device only moves (opens a page, closes a sheet) after the server has accepted the action.</w:t>
      </w:r>
    </w:p>
    <w:p w14:paraId="6AE1D4B2">
      <w:pPr>
        <w:pStyle w:val="3"/>
      </w:pPr>
      <w:bookmarkStart w:id="22" w:name="_Toc10665"/>
      <w:r>
        <w:t>4.6 Loading, errors, code splitting</w:t>
      </w:r>
      <w:bookmarkEnd w:id="22"/>
    </w:p>
    <w:p w14:paraId="56DC3748">
      <w:pPr>
        <w:pStyle w:val="18"/>
        <w:numPr>
          <w:ilvl w:val="0"/>
          <w:numId w:val="1"/>
        </w:numPr>
        <w:spacing w:after="60" w:line="264" w:lineRule="auto"/>
      </w:pPr>
      <w:r>
        <w:t xml:space="preserve">Every data-loading screen shows a </w:t>
      </w:r>
      <w:r>
        <w:rPr>
          <w:rFonts w:ascii="Consolas" w:hAnsi="Consolas" w:eastAsia="Consolas" w:cs="Consolas"/>
          <w:color w:val="1D2939"/>
          <w:sz w:val="19"/>
          <w:szCs w:val="19"/>
        </w:rPr>
        <w:t>Spinner</w:t>
      </w:r>
      <w:r>
        <w:t xml:space="preserve"> state and an inline or full-screen error state. Recoverable action errors (stale state, refused action, lost connection) are shown inline and the learner can retry; unrecoverable ones replace the screen.</w:t>
      </w:r>
    </w:p>
    <w:p w14:paraId="00E30880">
      <w:pPr>
        <w:pStyle w:val="18"/>
        <w:numPr>
          <w:ilvl w:val="0"/>
          <w:numId w:val="1"/>
        </w:numPr>
        <w:spacing w:after="60" w:line="264" w:lineRule="auto"/>
      </w:pPr>
      <w:r>
        <w:t xml:space="preserve">A </w:t>
      </w:r>
      <w:r>
        <w:rPr>
          <w:rFonts w:ascii="Consolas" w:hAnsi="Consolas" w:eastAsia="Consolas" w:cs="Consolas"/>
          <w:color w:val="1D2939"/>
          <w:sz w:val="19"/>
          <w:szCs w:val="19"/>
        </w:rPr>
        <w:t>409 STALE_STATE</w:t>
      </w:r>
      <w:r>
        <w:t xml:space="preserve"> answer (for example, the same attempt open in two tabs) triggers an automatic resynchronisation from the server and an explanatory banner.</w:t>
      </w:r>
    </w:p>
    <w:p w14:paraId="7F8CE0D5">
      <w:pPr>
        <w:pStyle w:val="18"/>
        <w:numPr>
          <w:ilvl w:val="0"/>
          <w:numId w:val="1"/>
        </w:numPr>
        <w:spacing w:after="60" w:line="264" w:lineRule="auto"/>
      </w:pPr>
      <w:r>
        <w:rPr>
          <w:b/>
          <w:bCs/>
        </w:rPr>
        <w:t>Code splitting is not implemented.</w:t>
      </w:r>
      <w:r>
        <w:t xml:space="preserve"> The production build is a single JavaScript bundle and a single CSS file; all routes are imported statically.</w:t>
      </w:r>
    </w:p>
    <w:p w14:paraId="06920074">
      <w:pPr>
        <w:pStyle w:val="3"/>
      </w:pPr>
      <w:bookmarkStart w:id="23" w:name="_Toc4910"/>
      <w:r>
        <w:t>4.7 Responsive behaviour and accessibility</w:t>
      </w:r>
      <w:bookmarkEnd w:id="23"/>
    </w:p>
    <w:p w14:paraId="02279274">
      <w:pPr>
        <w:pStyle w:val="18"/>
        <w:numPr>
          <w:ilvl w:val="0"/>
          <w:numId w:val="1"/>
        </w:numPr>
        <w:spacing w:after="60" w:line="264" w:lineRule="auto"/>
      </w:pPr>
      <w:r>
        <w:t>Layouts are built with Tailwind utilities and validated at desktop, 375 px and 320 px widths with no horizontal page overflow.</w:t>
      </w:r>
    </w:p>
    <w:p w14:paraId="5F671A86">
      <w:pPr>
        <w:pStyle w:val="18"/>
        <w:numPr>
          <w:ilvl w:val="0"/>
          <w:numId w:val="1"/>
        </w:numPr>
        <w:spacing w:after="60" w:line="264" w:lineRule="auto"/>
      </w:pPr>
      <w:r>
        <w:t xml:space="preserve">Visible </w:t>
      </w:r>
      <w:r>
        <w:rPr>
          <w:rFonts w:ascii="Consolas" w:hAnsi="Consolas" w:eastAsia="Consolas" w:cs="Consolas"/>
          <w:color w:val="1D2939"/>
          <w:sz w:val="19"/>
          <w:szCs w:val="19"/>
        </w:rPr>
        <w:t>:focus-visible</w:t>
      </w:r>
      <w:r>
        <w:t xml:space="preserve"> outlines, a </w:t>
      </w:r>
      <w:r>
        <w:rPr>
          <w:rFonts w:ascii="Consolas" w:hAnsi="Consolas" w:eastAsia="Consolas" w:cs="Consolas"/>
          <w:color w:val="1D2939"/>
          <w:sz w:val="19"/>
          <w:szCs w:val="19"/>
        </w:rPr>
        <w:t>prefers-reduced-motion</w:t>
      </w:r>
      <w:r>
        <w:t xml:space="preserve"> guard for device animations, labelled controls (over 480 </w:t>
      </w:r>
      <w:r>
        <w:rPr>
          <w:rFonts w:ascii="Consolas" w:hAnsi="Consolas" w:eastAsia="Consolas" w:cs="Consolas"/>
          <w:color w:val="1D2939"/>
          <w:sz w:val="19"/>
          <w:szCs w:val="19"/>
        </w:rPr>
        <w:t>aria-*</w:t>
      </w:r>
      <w:r>
        <w:t xml:space="preserve"> attributes in the component tree), dialogs with labelled close buttons and Escape handling.</w:t>
      </w:r>
    </w:p>
    <w:p w14:paraId="7B1142F7">
      <w:pPr>
        <w:pStyle w:val="18"/>
        <w:numPr>
          <w:ilvl w:val="0"/>
          <w:numId w:val="1"/>
        </w:numPr>
        <w:spacing w:after="60" w:line="264" w:lineRule="auto"/>
      </w:pPr>
      <w:r>
        <w:t>An accessibility panel is always available from the assessment menu, including under time pressure.</w:t>
      </w:r>
    </w:p>
    <w:p w14:paraId="04640160">
      <w:pPr>
        <w:pStyle w:val="2"/>
      </w:pPr>
      <w:bookmarkStart w:id="24" w:name="_Toc2290"/>
      <w:r>
        <w:t>5. Backend Architecture</w:t>
      </w:r>
      <w:bookmarkEnd w:id="24"/>
    </w:p>
    <w:p w14:paraId="3ED38E28">
      <w:pPr>
        <w:pStyle w:val="3"/>
      </w:pPr>
      <w:bookmarkStart w:id="25" w:name="_Toc27419"/>
      <w:r>
        <w:t>5.1 Application startup</w:t>
      </w:r>
      <w:bookmarkEnd w:id="25"/>
    </w:p>
    <w:p w14:paraId="3C9BEB51">
      <w:pPr>
        <w:pStyle w:val="18"/>
        <w:numPr>
          <w:ilvl w:val="0"/>
          <w:numId w:val="2"/>
        </w:numPr>
        <w:spacing w:after="60" w:line="264" w:lineRule="auto"/>
      </w:pPr>
      <w:r>
        <w:rPr>
          <w:rFonts w:ascii="Consolas" w:hAnsi="Consolas" w:eastAsia="Consolas" w:cs="Consolas"/>
          <w:color w:val="1D2939"/>
          <w:sz w:val="19"/>
          <w:szCs w:val="19"/>
        </w:rPr>
        <w:t>server.js</w:t>
      </w:r>
      <w:r>
        <w:t xml:space="preserve"> connects to MongoDB (</w:t>
      </w:r>
      <w:r>
        <w:rPr>
          <w:rFonts w:ascii="Consolas" w:hAnsi="Consolas" w:eastAsia="Consolas" w:cs="Consolas"/>
          <w:color w:val="1D2939"/>
          <w:sz w:val="19"/>
          <w:szCs w:val="19"/>
        </w:rPr>
        <w:t>config/database.js</w:t>
      </w:r>
      <w:r>
        <w:t>, 5-second server selection timeout).</w:t>
      </w:r>
    </w:p>
    <w:p w14:paraId="7CAF7323">
      <w:pPr>
        <w:pStyle w:val="18"/>
        <w:numPr>
          <w:ilvl w:val="0"/>
          <w:numId w:val="2"/>
        </w:numPr>
        <w:spacing w:after="60" w:line="264" w:lineRule="auto"/>
      </w:pPr>
      <w:r>
        <w:rPr>
          <w:b/>
          <w:bCs/>
        </w:rPr>
        <w:t>Startup recovery:</w:t>
      </w:r>
      <w:r>
        <w:t xml:space="preserve"> any attempt whose deadline passed while the service was stopped is finalised from its stored deadline before the first request is served. A failure here is logged, not fatal; the per-request guard still enforces every deadline.</w:t>
      </w:r>
    </w:p>
    <w:p w14:paraId="66DBF38F">
      <w:pPr>
        <w:pStyle w:val="18"/>
        <w:numPr>
          <w:ilvl w:val="0"/>
          <w:numId w:val="2"/>
        </w:numPr>
        <w:spacing w:after="60" w:line="264" w:lineRule="auto"/>
      </w:pPr>
      <w:r>
        <w:rPr>
          <w:rFonts w:ascii="Consolas" w:hAnsi="Consolas" w:eastAsia="Consolas" w:cs="Consolas"/>
          <w:color w:val="1D2939"/>
          <w:sz w:val="19"/>
          <w:szCs w:val="19"/>
        </w:rPr>
        <w:t>createApp()</w:t>
      </w:r>
      <w:r>
        <w:t xml:space="preserve"> (</w:t>
      </w:r>
      <w:r>
        <w:rPr>
          <w:rFonts w:ascii="Consolas" w:hAnsi="Consolas" w:eastAsia="Consolas" w:cs="Consolas"/>
          <w:color w:val="1D2939"/>
          <w:sz w:val="19"/>
          <w:szCs w:val="19"/>
        </w:rPr>
        <w:t>app.js</w:t>
      </w:r>
      <w:r>
        <w:t xml:space="preserve">) builds the Express application: CORS, JSON body parser (1 MB limit), signed-cookie parser, the </w:t>
      </w:r>
      <w:r>
        <w:rPr>
          <w:rFonts w:ascii="Consolas" w:hAnsi="Consolas" w:eastAsia="Consolas" w:cs="Consolas"/>
          <w:color w:val="1D2939"/>
          <w:sz w:val="19"/>
          <w:szCs w:val="19"/>
        </w:rPr>
        <w:t>/api</w:t>
      </w:r>
      <w:r>
        <w:t xml:space="preserve"> router, a 404 handler and the central error handler.</w:t>
      </w:r>
    </w:p>
    <w:p w14:paraId="1EB921DB">
      <w:pPr>
        <w:pStyle w:val="18"/>
        <w:numPr>
          <w:ilvl w:val="0"/>
          <w:numId w:val="2"/>
        </w:numPr>
        <w:spacing w:after="60" w:line="264" w:lineRule="auto"/>
      </w:pPr>
      <w:r>
        <w:t xml:space="preserve">The server listens on </w:t>
      </w:r>
      <w:r>
        <w:rPr>
          <w:rFonts w:ascii="Consolas" w:hAnsi="Consolas" w:eastAsia="Consolas" w:cs="Consolas"/>
          <w:color w:val="1D2939"/>
          <w:sz w:val="19"/>
          <w:szCs w:val="19"/>
        </w:rPr>
        <w:t>HOST:PORT</w:t>
      </w:r>
      <w:r>
        <w:t xml:space="preserve"> (default </w:t>
      </w:r>
      <w:r>
        <w:rPr>
          <w:rFonts w:ascii="Consolas" w:hAnsi="Consolas" w:eastAsia="Consolas" w:cs="Consolas"/>
          <w:color w:val="1D2939"/>
          <w:sz w:val="19"/>
          <w:szCs w:val="19"/>
        </w:rPr>
        <w:t>127.0.0.1:5000</w:t>
      </w:r>
      <w:r>
        <w:t>; the loopback default is deliberate so the API is only reachable through whatever sits in front of it).</w:t>
      </w:r>
    </w:p>
    <w:p w14:paraId="2F1C6D8D">
      <w:pPr>
        <w:pStyle w:val="18"/>
        <w:numPr>
          <w:ilvl w:val="0"/>
          <w:numId w:val="2"/>
        </w:numPr>
        <w:spacing w:after="60" w:line="264" w:lineRule="auto"/>
      </w:pPr>
      <w:r>
        <w:t xml:space="preserve">The </w:t>
      </w:r>
      <w:r>
        <w:rPr>
          <w:b/>
          <w:bCs/>
        </w:rPr>
        <w:t>expiry sweeper</w:t>
      </w:r>
      <w:r>
        <w:t xml:space="preserve"> starts: every 30 seconds it finalises up to 50 overdue attempts. SIGINT/SIGTERM stop the sweeper and close the server cleanly.</w:t>
      </w:r>
    </w:p>
    <w:p w14:paraId="57BBEFCB">
      <w:pPr>
        <w:pStyle w:val="3"/>
      </w:pPr>
      <w:bookmarkStart w:id="26" w:name="_Toc10993"/>
      <w:r>
        <w:t>5.2 Configuration</w:t>
      </w:r>
      <w:bookmarkEnd w:id="26"/>
    </w:p>
    <w:p w14:paraId="538C98CD">
      <w:pPr>
        <w:spacing w:after="110" w:line="264" w:lineRule="auto"/>
      </w:pPr>
      <w:r>
        <w:rPr>
          <w:rFonts w:ascii="Consolas" w:hAnsi="Consolas" w:eastAsia="Consolas" w:cs="Consolas"/>
          <w:color w:val="1D2939"/>
          <w:sz w:val="19"/>
          <w:szCs w:val="19"/>
        </w:rPr>
        <w:t>config/env.js</w:t>
      </w:r>
      <w:r>
        <w:t xml:space="preserve"> reads environment variables through dotenv and fails fast when a required value is missing. Values (not shown here) are supplied per environment.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8"/>
        <w:gridCol w:w="3988"/>
        <w:gridCol w:w="2992"/>
      </w:tblGrid>
      <w:tr w14:paraId="6F40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5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5FCAA9A">
            <w:pPr>
              <w:spacing w:after="0" w:line="252" w:lineRule="auto"/>
            </w:pPr>
            <w:r>
              <w:rPr>
                <w:b/>
                <w:bCs/>
                <w:color w:val="FFFFFF"/>
                <w:sz w:val="18"/>
                <w:szCs w:val="18"/>
              </w:rPr>
              <w:t>Variable</w:t>
            </w:r>
          </w:p>
        </w:tc>
        <w:tc>
          <w:tcPr>
            <w:tcW w:w="39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91D10A8">
            <w:pPr>
              <w:spacing w:after="0" w:line="252" w:lineRule="auto"/>
            </w:pPr>
            <w:r>
              <w:rPr>
                <w:b/>
                <w:bCs/>
                <w:color w:val="FFFFFF"/>
                <w:sz w:val="18"/>
                <w:szCs w:val="18"/>
              </w:rPr>
              <w:t>Purpose</w:t>
            </w:r>
          </w:p>
        </w:tc>
        <w:tc>
          <w:tcPr>
            <w:tcW w:w="299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AA400D5">
            <w:pPr>
              <w:spacing w:after="0" w:line="252" w:lineRule="auto"/>
            </w:pPr>
            <w:r>
              <w:rPr>
                <w:b/>
                <w:bCs/>
                <w:color w:val="FFFFFF"/>
                <w:sz w:val="18"/>
                <w:szCs w:val="18"/>
              </w:rPr>
              <w:t>Default behaviour</w:t>
            </w:r>
          </w:p>
        </w:tc>
      </w:tr>
      <w:tr w14:paraId="3BB9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ED3ACAD">
            <w:pPr>
              <w:spacing w:after="0" w:line="252" w:lineRule="auto"/>
            </w:pPr>
            <w:r>
              <w:rPr>
                <w:rFonts w:ascii="Consolas" w:hAnsi="Consolas" w:eastAsia="Consolas" w:cs="Consolas"/>
                <w:color w:val="1D2939"/>
                <w:sz w:val="18"/>
                <w:szCs w:val="18"/>
              </w:rPr>
              <w:t>NODE_ENV</w:t>
            </w:r>
          </w:p>
        </w:tc>
        <w:tc>
          <w:tcPr>
            <w:tcW w:w="39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F96A11">
            <w:pPr>
              <w:spacing w:after="0" w:line="252" w:lineRule="auto"/>
            </w:pPr>
            <w:r>
              <w:rPr>
                <w:rFonts w:ascii="Consolas" w:hAnsi="Consolas" w:eastAsia="Consolas" w:cs="Consolas"/>
                <w:color w:val="1D2939"/>
                <w:sz w:val="18"/>
                <w:szCs w:val="18"/>
              </w:rPr>
              <w:t>production</w:t>
            </w:r>
            <w:r>
              <w:rPr>
                <w:sz w:val="18"/>
                <w:szCs w:val="18"/>
              </w:rPr>
              <w:t xml:space="preserve"> enables secure-only cookies and hides internal error detail</w:t>
            </w:r>
          </w:p>
        </w:tc>
        <w:tc>
          <w:tcPr>
            <w:tcW w:w="29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0CACF59">
            <w:pPr>
              <w:spacing w:after="0" w:line="252" w:lineRule="auto"/>
            </w:pPr>
            <w:r>
              <w:rPr>
                <w:rFonts w:ascii="Consolas" w:hAnsi="Consolas" w:eastAsia="Consolas" w:cs="Consolas"/>
                <w:color w:val="1D2939"/>
                <w:sz w:val="18"/>
                <w:szCs w:val="18"/>
              </w:rPr>
              <w:t>development</w:t>
            </w:r>
          </w:p>
        </w:tc>
      </w:tr>
      <w:tr w14:paraId="3C42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68A14D4">
            <w:pPr>
              <w:spacing w:after="0" w:line="252" w:lineRule="auto"/>
            </w:pPr>
            <w:r>
              <w:rPr>
                <w:rFonts w:ascii="Consolas" w:hAnsi="Consolas" w:eastAsia="Consolas" w:cs="Consolas"/>
                <w:color w:val="1D2939"/>
                <w:sz w:val="18"/>
                <w:szCs w:val="18"/>
              </w:rPr>
              <w:t>PORT</w:t>
            </w:r>
            <w:r>
              <w:rPr>
                <w:sz w:val="18"/>
                <w:szCs w:val="18"/>
              </w:rPr>
              <w:t xml:space="preserve">, </w:t>
            </w:r>
            <w:r>
              <w:rPr>
                <w:rFonts w:ascii="Consolas" w:hAnsi="Consolas" w:eastAsia="Consolas" w:cs="Consolas"/>
                <w:color w:val="1D2939"/>
                <w:sz w:val="18"/>
                <w:szCs w:val="18"/>
              </w:rPr>
              <w:t>HOST</w:t>
            </w:r>
          </w:p>
        </w:tc>
        <w:tc>
          <w:tcPr>
            <w:tcW w:w="39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FB64A19">
            <w:pPr>
              <w:spacing w:after="0" w:line="252" w:lineRule="auto"/>
            </w:pPr>
            <w:r>
              <w:rPr>
                <w:sz w:val="18"/>
                <w:szCs w:val="18"/>
              </w:rPr>
              <w:t>Listening address</w:t>
            </w:r>
          </w:p>
        </w:tc>
        <w:tc>
          <w:tcPr>
            <w:tcW w:w="29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4CDDF90">
            <w:pPr>
              <w:spacing w:after="0" w:line="252" w:lineRule="auto"/>
            </w:pPr>
            <w:r>
              <w:rPr>
                <w:rFonts w:ascii="Consolas" w:hAnsi="Consolas" w:eastAsia="Consolas" w:cs="Consolas"/>
                <w:color w:val="1D2939"/>
                <w:sz w:val="18"/>
                <w:szCs w:val="18"/>
              </w:rPr>
              <w:t>5000</w:t>
            </w:r>
            <w:r>
              <w:rPr>
                <w:sz w:val="18"/>
                <w:szCs w:val="18"/>
              </w:rPr>
              <w:t xml:space="preserve">, </w:t>
            </w:r>
            <w:r>
              <w:rPr>
                <w:rFonts w:ascii="Consolas" w:hAnsi="Consolas" w:eastAsia="Consolas" w:cs="Consolas"/>
                <w:color w:val="1D2939"/>
                <w:sz w:val="18"/>
                <w:szCs w:val="18"/>
              </w:rPr>
              <w:t>127.0.0.1</w:t>
            </w:r>
          </w:p>
        </w:tc>
      </w:tr>
      <w:tr w14:paraId="7F01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53BB38">
            <w:pPr>
              <w:spacing w:after="0" w:line="252" w:lineRule="auto"/>
            </w:pPr>
            <w:r>
              <w:rPr>
                <w:rFonts w:ascii="Consolas" w:hAnsi="Consolas" w:eastAsia="Consolas" w:cs="Consolas"/>
                <w:color w:val="1D2939"/>
                <w:sz w:val="18"/>
                <w:szCs w:val="18"/>
              </w:rPr>
              <w:t>MONGO_URI</w:t>
            </w:r>
          </w:p>
        </w:tc>
        <w:tc>
          <w:tcPr>
            <w:tcW w:w="39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3D8C7EB">
            <w:pPr>
              <w:spacing w:after="0" w:line="252" w:lineRule="auto"/>
            </w:pPr>
            <w:r>
              <w:rPr>
                <w:sz w:val="18"/>
                <w:szCs w:val="18"/>
              </w:rPr>
              <w:t>Database connection string</w:t>
            </w:r>
          </w:p>
        </w:tc>
        <w:tc>
          <w:tcPr>
            <w:tcW w:w="29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4E3E3EF">
            <w:pPr>
              <w:spacing w:after="0" w:line="252" w:lineRule="auto"/>
            </w:pPr>
            <w:r>
              <w:rPr>
                <w:sz w:val="18"/>
                <w:szCs w:val="18"/>
              </w:rPr>
              <w:t>Development value in code; set explicitly for any server</w:t>
            </w:r>
          </w:p>
        </w:tc>
      </w:tr>
      <w:tr w14:paraId="1D42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2302CE7">
            <w:pPr>
              <w:spacing w:after="0" w:line="252" w:lineRule="auto"/>
            </w:pPr>
            <w:r>
              <w:rPr>
                <w:rFonts w:ascii="Consolas" w:hAnsi="Consolas" w:eastAsia="Consolas" w:cs="Consolas"/>
                <w:color w:val="1D2939"/>
                <w:sz w:val="18"/>
                <w:szCs w:val="18"/>
              </w:rPr>
              <w:t>CORS_ORIGIN</w:t>
            </w:r>
          </w:p>
        </w:tc>
        <w:tc>
          <w:tcPr>
            <w:tcW w:w="39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7AECC59">
            <w:pPr>
              <w:spacing w:after="0" w:line="252" w:lineRule="auto"/>
            </w:pPr>
            <w:r>
              <w:rPr>
                <w:sz w:val="18"/>
                <w:szCs w:val="18"/>
              </w:rPr>
              <w:t>The single browser origin allowed to call the API with credentials</w:t>
            </w:r>
          </w:p>
        </w:tc>
        <w:tc>
          <w:tcPr>
            <w:tcW w:w="29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7C86B8F">
            <w:pPr>
              <w:spacing w:after="0" w:line="252" w:lineRule="auto"/>
            </w:pPr>
            <w:r>
              <w:rPr>
                <w:sz w:val="18"/>
                <w:szCs w:val="18"/>
              </w:rPr>
              <w:t>Development origin</w:t>
            </w:r>
          </w:p>
        </w:tc>
      </w:tr>
      <w:tr w14:paraId="6DEA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A7BF68B">
            <w:pPr>
              <w:spacing w:after="0" w:line="252" w:lineRule="auto"/>
            </w:pPr>
            <w:r>
              <w:rPr>
                <w:rFonts w:ascii="Consolas" w:hAnsi="Consolas" w:eastAsia="Consolas" w:cs="Consolas"/>
                <w:color w:val="1D2939"/>
                <w:sz w:val="18"/>
                <w:szCs w:val="18"/>
              </w:rPr>
              <w:t>SESSION_SECRET</w:t>
            </w:r>
          </w:p>
        </w:tc>
        <w:tc>
          <w:tcPr>
            <w:tcW w:w="39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F6B0D80">
            <w:pPr>
              <w:spacing w:after="0" w:line="252" w:lineRule="auto"/>
            </w:pPr>
            <w:r>
              <w:rPr>
                <w:sz w:val="18"/>
                <w:szCs w:val="18"/>
              </w:rPr>
              <w:t>Signs the learner session cookie</w:t>
            </w:r>
          </w:p>
        </w:tc>
        <w:tc>
          <w:tcPr>
            <w:tcW w:w="29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573B5F">
            <w:pPr>
              <w:spacing w:after="0" w:line="252" w:lineRule="auto"/>
            </w:pPr>
            <w:r>
              <w:rPr>
                <w:sz w:val="18"/>
                <w:szCs w:val="18"/>
              </w:rPr>
              <w:t xml:space="preserve">Development fallback exists — </w:t>
            </w:r>
            <w:r>
              <w:rPr>
                <w:b/>
                <w:bCs/>
                <w:sz w:val="18"/>
                <w:szCs w:val="18"/>
              </w:rPr>
              <w:t>must</w:t>
            </w:r>
            <w:r>
              <w:rPr>
                <w:sz w:val="18"/>
                <w:szCs w:val="18"/>
              </w:rPr>
              <w:t xml:space="preserve"> be set for any real deployment</w:t>
            </w:r>
          </w:p>
        </w:tc>
      </w:tr>
      <w:tr w14:paraId="20CF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AB07FA0">
            <w:pPr>
              <w:spacing w:after="0" w:line="252" w:lineRule="auto"/>
            </w:pPr>
            <w:r>
              <w:rPr>
                <w:rFonts w:ascii="Consolas" w:hAnsi="Consolas" w:eastAsia="Consolas" w:cs="Consolas"/>
                <w:color w:val="1D2939"/>
                <w:sz w:val="18"/>
                <w:szCs w:val="18"/>
              </w:rPr>
              <w:t>ADMIN_SESSION_SECRET</w:t>
            </w:r>
          </w:p>
        </w:tc>
        <w:tc>
          <w:tcPr>
            <w:tcW w:w="39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20509E9">
            <w:pPr>
              <w:spacing w:after="0" w:line="252" w:lineRule="auto"/>
            </w:pPr>
            <w:r>
              <w:rPr>
                <w:sz w:val="18"/>
                <w:szCs w:val="18"/>
              </w:rPr>
              <w:t>Signs the administrator cookie</w:t>
            </w:r>
          </w:p>
        </w:tc>
        <w:tc>
          <w:tcPr>
            <w:tcW w:w="29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BFD3ED8">
            <w:pPr>
              <w:spacing w:after="0" w:line="252" w:lineRule="auto"/>
            </w:pPr>
            <w:r>
              <w:rPr>
                <w:b/>
                <w:bCs/>
                <w:sz w:val="18"/>
                <w:szCs w:val="18"/>
              </w:rPr>
              <w:t>No default</w:t>
            </w:r>
            <w:r>
              <w:rPr>
                <w:sz w:val="18"/>
                <w:szCs w:val="18"/>
              </w:rPr>
              <w:t xml:space="preserve">; the server refuses to start without it or if it equals </w:t>
            </w:r>
            <w:r>
              <w:rPr>
                <w:rFonts w:ascii="Consolas" w:hAnsi="Consolas" w:eastAsia="Consolas" w:cs="Consolas"/>
                <w:color w:val="1D2939"/>
                <w:sz w:val="18"/>
                <w:szCs w:val="18"/>
              </w:rPr>
              <w:t>SESSION_SECRET</w:t>
            </w:r>
          </w:p>
        </w:tc>
      </w:tr>
      <w:tr w14:paraId="1C5C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8B77DEC">
            <w:pPr>
              <w:spacing w:after="0" w:line="252" w:lineRule="auto"/>
            </w:pPr>
            <w:r>
              <w:rPr>
                <w:rFonts w:ascii="Consolas" w:hAnsi="Consolas" w:eastAsia="Consolas" w:cs="Consolas"/>
                <w:color w:val="1D2939"/>
                <w:sz w:val="18"/>
                <w:szCs w:val="18"/>
              </w:rPr>
              <w:t>SESSION_MAX_AGE_MS</w:t>
            </w:r>
            <w:r>
              <w:rPr>
                <w:sz w:val="18"/>
                <w:szCs w:val="18"/>
              </w:rPr>
              <w:t xml:space="preserve">, </w:t>
            </w:r>
            <w:r>
              <w:rPr>
                <w:rFonts w:ascii="Consolas" w:hAnsi="Consolas" w:eastAsia="Consolas" w:cs="Consolas"/>
                <w:color w:val="1D2939"/>
                <w:sz w:val="18"/>
                <w:szCs w:val="18"/>
              </w:rPr>
              <w:t>ADMIN_SESSION_MAX_AGE_MS</w:t>
            </w:r>
          </w:p>
        </w:tc>
        <w:tc>
          <w:tcPr>
            <w:tcW w:w="39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5D2636C">
            <w:pPr>
              <w:spacing w:after="0" w:line="252" w:lineRule="auto"/>
            </w:pPr>
            <w:r>
              <w:rPr>
                <w:sz w:val="18"/>
                <w:szCs w:val="18"/>
              </w:rPr>
              <w:t>Session lifetimes</w:t>
            </w:r>
          </w:p>
        </w:tc>
        <w:tc>
          <w:tcPr>
            <w:tcW w:w="29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2D8AA2D">
            <w:pPr>
              <w:spacing w:after="0" w:line="252" w:lineRule="auto"/>
            </w:pPr>
            <w:r>
              <w:rPr>
                <w:sz w:val="18"/>
                <w:szCs w:val="18"/>
              </w:rPr>
              <w:t>8 hours (learner), 1 hour (administrator)</w:t>
            </w:r>
          </w:p>
        </w:tc>
      </w:tr>
      <w:tr w14:paraId="24B4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AD74D29">
            <w:pPr>
              <w:spacing w:after="0" w:line="252" w:lineRule="auto"/>
            </w:pPr>
            <w:r>
              <w:rPr>
                <w:rFonts w:ascii="Consolas" w:hAnsi="Consolas" w:eastAsia="Consolas" w:cs="Consolas"/>
                <w:color w:val="1D2939"/>
                <w:sz w:val="18"/>
                <w:szCs w:val="18"/>
              </w:rPr>
              <w:t>ADMIN_LOGIN_*</w:t>
            </w:r>
          </w:p>
        </w:tc>
        <w:tc>
          <w:tcPr>
            <w:tcW w:w="39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16DA372">
            <w:pPr>
              <w:spacing w:after="0" w:line="252" w:lineRule="auto"/>
            </w:pPr>
            <w:r>
              <w:rPr>
                <w:sz w:val="18"/>
                <w:szCs w:val="18"/>
              </w:rPr>
              <w:t>Failed-login throttling</w:t>
            </w:r>
          </w:p>
        </w:tc>
        <w:tc>
          <w:tcPr>
            <w:tcW w:w="29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D975D84">
            <w:pPr>
              <w:spacing w:after="0" w:line="252" w:lineRule="auto"/>
            </w:pPr>
            <w:r>
              <w:rPr>
                <w:sz w:val="18"/>
                <w:szCs w:val="18"/>
              </w:rPr>
              <w:t>5 failures in 15 minutes → 15-minute lockout</w:t>
            </w:r>
          </w:p>
        </w:tc>
      </w:tr>
      <w:tr w14:paraId="109E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59CE43A">
            <w:pPr>
              <w:spacing w:after="0" w:line="252" w:lineRule="auto"/>
            </w:pPr>
            <w:r>
              <w:rPr>
                <w:rFonts w:ascii="Consolas" w:hAnsi="Consolas" w:eastAsia="Consolas" w:cs="Consolas"/>
                <w:color w:val="1D2939"/>
                <w:sz w:val="18"/>
                <w:szCs w:val="18"/>
              </w:rPr>
              <w:t>LEARNER_ACTION_SECRET</w:t>
            </w:r>
          </w:p>
        </w:tc>
        <w:tc>
          <w:tcPr>
            <w:tcW w:w="39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9BA886">
            <w:pPr>
              <w:spacing w:after="0" w:line="252" w:lineRule="auto"/>
            </w:pPr>
            <w:r>
              <w:rPr>
                <w:sz w:val="18"/>
                <w:szCs w:val="18"/>
              </w:rPr>
              <w:t>Keys per-run action codes</w:t>
            </w:r>
          </w:p>
        </w:tc>
        <w:tc>
          <w:tcPr>
            <w:tcW w:w="29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8DADCA9">
            <w:pPr>
              <w:spacing w:after="0" w:line="252" w:lineRule="auto"/>
            </w:pPr>
            <w:r>
              <w:rPr>
                <w:sz w:val="18"/>
                <w:szCs w:val="18"/>
              </w:rPr>
              <w:t>Optional; derived from the session secret if unset</w:t>
            </w:r>
          </w:p>
        </w:tc>
      </w:tr>
      <w:tr w14:paraId="6A09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0D1877F">
            <w:pPr>
              <w:spacing w:after="0" w:line="252" w:lineRule="auto"/>
            </w:pPr>
            <w:r>
              <w:rPr>
                <w:rFonts w:ascii="Consolas" w:hAnsi="Consolas" w:eastAsia="Consolas" w:cs="Consolas"/>
                <w:color w:val="1D2939"/>
                <w:sz w:val="18"/>
                <w:szCs w:val="18"/>
              </w:rPr>
              <w:t>EXPORT_DIR</w:t>
            </w:r>
          </w:p>
        </w:tc>
        <w:tc>
          <w:tcPr>
            <w:tcW w:w="39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662656">
            <w:pPr>
              <w:spacing w:after="0" w:line="252" w:lineRule="auto"/>
            </w:pPr>
            <w:r>
              <w:rPr>
                <w:sz w:val="18"/>
                <w:szCs w:val="18"/>
              </w:rPr>
              <w:t>Directory for instructor exports</w:t>
            </w:r>
          </w:p>
        </w:tc>
        <w:tc>
          <w:tcPr>
            <w:tcW w:w="29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72464E">
            <w:pPr>
              <w:spacing w:after="0" w:line="252" w:lineRule="auto"/>
            </w:pPr>
            <w:r>
              <w:rPr>
                <w:rFonts w:ascii="Consolas" w:hAnsi="Consolas" w:eastAsia="Consolas" w:cs="Consolas"/>
                <w:color w:val="1D2939"/>
                <w:sz w:val="18"/>
                <w:szCs w:val="18"/>
              </w:rPr>
              <w:t>backend/exports</w:t>
            </w:r>
          </w:p>
        </w:tc>
      </w:tr>
    </w:tbl>
    <w:p w14:paraId="497166DA">
      <w:pPr>
        <w:pStyle w:val="3"/>
      </w:pPr>
      <w:bookmarkStart w:id="27" w:name="_Toc26216"/>
      <w:r>
        <w:t>5.3 Middleware</w:t>
      </w:r>
      <w:bookmarkEnd w:id="2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4"/>
        <w:gridCol w:w="6134"/>
      </w:tblGrid>
      <w:tr w14:paraId="4BFE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78AF34F">
            <w:pPr>
              <w:spacing w:after="0" w:line="252" w:lineRule="auto"/>
            </w:pPr>
            <w:r>
              <w:rPr>
                <w:b/>
                <w:bCs/>
                <w:color w:val="FFFFFF"/>
                <w:sz w:val="18"/>
                <w:szCs w:val="18"/>
              </w:rPr>
              <w:t>Middleware</w:t>
            </w:r>
          </w:p>
        </w:tc>
        <w:tc>
          <w:tcPr>
            <w:tcW w:w="613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936477A">
            <w:pPr>
              <w:spacing w:after="0" w:line="252" w:lineRule="auto"/>
            </w:pPr>
            <w:r>
              <w:rPr>
                <w:b/>
                <w:bCs/>
                <w:color w:val="FFFFFF"/>
                <w:sz w:val="18"/>
                <w:szCs w:val="18"/>
              </w:rPr>
              <w:t>Function</w:t>
            </w:r>
          </w:p>
        </w:tc>
      </w:tr>
      <w:tr w14:paraId="79DE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C7AB14">
            <w:pPr>
              <w:spacing w:after="0" w:line="252" w:lineRule="auto"/>
            </w:pPr>
            <w:r>
              <w:rPr>
                <w:rFonts w:ascii="Consolas" w:hAnsi="Consolas" w:eastAsia="Consolas" w:cs="Consolas"/>
                <w:color w:val="1D2939"/>
                <w:sz w:val="18"/>
                <w:szCs w:val="18"/>
              </w:rPr>
              <w:t>cors</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4B8709F">
            <w:pPr>
              <w:spacing w:after="0" w:line="252" w:lineRule="auto"/>
            </w:pPr>
            <w:r>
              <w:rPr>
                <w:sz w:val="18"/>
                <w:szCs w:val="18"/>
              </w:rPr>
              <w:t>Allows exactly one origin, with credentials</w:t>
            </w:r>
          </w:p>
        </w:tc>
      </w:tr>
      <w:tr w14:paraId="1E90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532FC27">
            <w:pPr>
              <w:spacing w:after="0" w:line="252" w:lineRule="auto"/>
            </w:pPr>
            <w:r>
              <w:rPr>
                <w:rFonts w:ascii="Consolas" w:hAnsi="Consolas" w:eastAsia="Consolas" w:cs="Consolas"/>
                <w:color w:val="1D2939"/>
                <w:sz w:val="18"/>
                <w:szCs w:val="18"/>
              </w:rPr>
              <w:t>express.json</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78DC111">
            <w:pPr>
              <w:spacing w:after="0" w:line="252" w:lineRule="auto"/>
            </w:pPr>
            <w:r>
              <w:rPr>
                <w:sz w:val="18"/>
                <w:szCs w:val="18"/>
              </w:rPr>
              <w:t>Parses JSON bodies up to 1 MB</w:t>
            </w:r>
          </w:p>
        </w:tc>
      </w:tr>
      <w:tr w14:paraId="6575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D32297C">
            <w:pPr>
              <w:spacing w:after="0" w:line="252" w:lineRule="auto"/>
            </w:pPr>
            <w:r>
              <w:rPr>
                <w:rFonts w:ascii="Consolas" w:hAnsi="Consolas" w:eastAsia="Consolas" w:cs="Consolas"/>
                <w:color w:val="1D2939"/>
                <w:sz w:val="18"/>
                <w:szCs w:val="18"/>
              </w:rPr>
              <w:t>cookieParser(SESSION_SECRET)</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1BA274A">
            <w:pPr>
              <w:spacing w:after="0" w:line="252" w:lineRule="auto"/>
            </w:pPr>
            <w:r>
              <w:rPr>
                <w:sz w:val="18"/>
                <w:szCs w:val="18"/>
              </w:rPr>
              <w:t>Verifies signed learner cookies</w:t>
            </w:r>
          </w:p>
        </w:tc>
      </w:tr>
      <w:tr w14:paraId="2458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A21CF40">
            <w:pPr>
              <w:spacing w:after="0" w:line="252" w:lineRule="auto"/>
            </w:pPr>
            <w:r>
              <w:rPr>
                <w:rFonts w:ascii="Consolas" w:hAnsi="Consolas" w:eastAsia="Consolas" w:cs="Consolas"/>
                <w:color w:val="1D2939"/>
                <w:sz w:val="18"/>
                <w:szCs w:val="18"/>
              </w:rPr>
              <w:t>requireCandidate</w:t>
            </w:r>
            <w:r>
              <w:rPr>
                <w:sz w:val="18"/>
                <w:szCs w:val="18"/>
              </w:rPr>
              <w:t xml:space="preserve"> (</w:t>
            </w:r>
            <w:r>
              <w:rPr>
                <w:rFonts w:ascii="Consolas" w:hAnsi="Consolas" w:eastAsia="Consolas" w:cs="Consolas"/>
                <w:color w:val="1D2939"/>
                <w:sz w:val="18"/>
                <w:szCs w:val="18"/>
              </w:rPr>
              <w:t>middleware/session.js</w:t>
            </w:r>
            <w:r>
              <w:rPr>
                <w:sz w:val="18"/>
                <w:szCs w:val="18"/>
              </w:rPr>
              <w:t>)</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E5B62BD">
            <w:pPr>
              <w:spacing w:after="0" w:line="252" w:lineRule="auto"/>
            </w:pPr>
            <w:r>
              <w:rPr>
                <w:sz w:val="18"/>
                <w:szCs w:val="18"/>
              </w:rPr>
              <w:t xml:space="preserve">Resolves the learner from the signed </w:t>
            </w:r>
            <w:r>
              <w:rPr>
                <w:rFonts w:ascii="Consolas" w:hAnsi="Consolas" w:eastAsia="Consolas" w:cs="Consolas"/>
                <w:color w:val="1D2939"/>
                <w:sz w:val="18"/>
                <w:szCs w:val="18"/>
              </w:rPr>
              <w:t>candidate_session</w:t>
            </w:r>
            <w:r>
              <w:rPr>
                <w:sz w:val="18"/>
                <w:szCs w:val="18"/>
              </w:rPr>
              <w:t xml:space="preserve"> cookie only; rejects missing, unknown or archived profiles with 401</w:t>
            </w:r>
          </w:p>
        </w:tc>
      </w:tr>
      <w:tr w14:paraId="123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402E7C">
            <w:pPr>
              <w:spacing w:after="0" w:line="252" w:lineRule="auto"/>
            </w:pPr>
            <w:r>
              <w:rPr>
                <w:rFonts w:ascii="Consolas" w:hAnsi="Consolas" w:eastAsia="Consolas" w:cs="Consolas"/>
                <w:color w:val="1D2939"/>
                <w:sz w:val="18"/>
                <w:szCs w:val="18"/>
              </w:rPr>
              <w:t>requireAdmin</w:t>
            </w:r>
            <w:r>
              <w:rPr>
                <w:sz w:val="18"/>
                <w:szCs w:val="18"/>
              </w:rPr>
              <w:t xml:space="preserve"> (</w:t>
            </w:r>
            <w:r>
              <w:rPr>
                <w:rFonts w:ascii="Consolas" w:hAnsi="Consolas" w:eastAsia="Consolas" w:cs="Consolas"/>
                <w:color w:val="1D2939"/>
                <w:sz w:val="18"/>
                <w:szCs w:val="18"/>
              </w:rPr>
              <w:t>middleware/adminSession.js</w:t>
            </w:r>
            <w:r>
              <w:rPr>
                <w:sz w:val="18"/>
                <w:szCs w:val="18"/>
              </w:rPr>
              <w:t>)</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E6CCA63">
            <w:pPr>
              <w:spacing w:after="0" w:line="252" w:lineRule="auto"/>
            </w:pPr>
            <w:r>
              <w:rPr>
                <w:sz w:val="18"/>
                <w:szCs w:val="18"/>
              </w:rPr>
              <w:t xml:space="preserve">Verifies the separately signed </w:t>
            </w:r>
            <w:r>
              <w:rPr>
                <w:rFonts w:ascii="Consolas" w:hAnsi="Consolas" w:eastAsia="Consolas" w:cs="Consolas"/>
                <w:color w:val="1D2939"/>
                <w:sz w:val="18"/>
                <w:szCs w:val="18"/>
              </w:rPr>
              <w:t>admin_session</w:t>
            </w:r>
            <w:r>
              <w:rPr>
                <w:sz w:val="18"/>
                <w:szCs w:val="18"/>
              </w:rPr>
              <w:t xml:space="preserve"> cookie and that the administrator still exists. A learner session is rejected, never upgraded</w:t>
            </w:r>
          </w:p>
        </w:tc>
      </w:tr>
      <w:tr w14:paraId="07EA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1888B35">
            <w:pPr>
              <w:spacing w:after="0" w:line="252" w:lineRule="auto"/>
            </w:pPr>
            <w:r>
              <w:rPr>
                <w:rFonts w:ascii="Consolas" w:hAnsi="Consolas" w:eastAsia="Consolas" w:cs="Consolas"/>
                <w:color w:val="1D2939"/>
                <w:sz w:val="18"/>
                <w:szCs w:val="18"/>
              </w:rPr>
              <w:t>adminLoginThrottle</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0F62E5">
            <w:pPr>
              <w:spacing w:after="0" w:line="252" w:lineRule="auto"/>
            </w:pPr>
            <w:r>
              <w:rPr>
                <w:sz w:val="18"/>
                <w:szCs w:val="18"/>
              </w:rPr>
              <w:t>In-process failed-login counter keyed by client address and username</w:t>
            </w:r>
          </w:p>
        </w:tc>
      </w:tr>
      <w:tr w14:paraId="0C2C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506F3A">
            <w:pPr>
              <w:spacing w:after="0" w:line="252" w:lineRule="auto"/>
            </w:pPr>
            <w:r>
              <w:rPr>
                <w:rFonts w:ascii="Consolas" w:hAnsi="Consolas" w:eastAsia="Consolas" w:cs="Consolas"/>
                <w:color w:val="1D2939"/>
                <w:sz w:val="18"/>
                <w:szCs w:val="18"/>
              </w:rPr>
              <w:t>notFound</w:t>
            </w:r>
            <w:r>
              <w:rPr>
                <w:sz w:val="18"/>
                <w:szCs w:val="18"/>
              </w:rPr>
              <w:t xml:space="preserve">, </w:t>
            </w:r>
            <w:r>
              <w:rPr>
                <w:rFonts w:ascii="Consolas" w:hAnsi="Consolas" w:eastAsia="Consolas" w:cs="Consolas"/>
                <w:color w:val="1D2939"/>
                <w:sz w:val="18"/>
                <w:szCs w:val="18"/>
              </w:rPr>
              <w:t>errorHandler</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FEB6FEB">
            <w:pPr>
              <w:spacing w:after="0" w:line="252" w:lineRule="auto"/>
            </w:pPr>
            <w:r>
              <w:rPr>
                <w:sz w:val="18"/>
                <w:szCs w:val="18"/>
              </w:rPr>
              <w:t xml:space="preserve">Uniform JSON error envelope </w:t>
            </w:r>
            <w:r>
              <w:rPr>
                <w:rFonts w:ascii="Consolas" w:hAnsi="Consolas" w:eastAsia="Consolas" w:cs="Consolas"/>
                <w:color w:val="1D2939"/>
                <w:sz w:val="18"/>
                <w:szCs w:val="18"/>
              </w:rPr>
              <w:t>{ error: { code, message, details } }</w:t>
            </w:r>
          </w:p>
        </w:tc>
      </w:tr>
    </w:tbl>
    <w:p w14:paraId="1A67A129">
      <w:pPr>
        <w:pStyle w:val="3"/>
      </w:pPr>
      <w:bookmarkStart w:id="28" w:name="_Toc31054"/>
      <w:r>
        <w:t>5.4 Routes, controllers and services</w:t>
      </w:r>
      <w:bookmarkEnd w:id="28"/>
    </w:p>
    <w:p w14:paraId="6A0A1960">
      <w:pPr>
        <w:keepNext/>
        <w:spacing w:before="120" w:after="60"/>
        <w:jc w:val="center"/>
      </w:pPr>
      <w:r>
        <w:drawing>
          <wp:inline distT="0" distB="0" distL="0" distR="0">
            <wp:extent cx="5524500" cy="3314700"/>
            <wp:effectExtent l="0" t="0" r="0" b="0"/>
            <wp:docPr id="4" name="Figure 4" descr="API architecture: request → middleware → route group → controller → service → model." title="API architecture: request → middleware → route group → controller → service →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PI architecture: request → middleware → route group → controller → service → model." title="API architecture: request → middleware → route group → controller → service → model."/>
                    <pic:cNvPicPr>
                      <a:picLocks noChangeAspect="1" noChangeArrowheads="1"/>
                    </pic:cNvPicPr>
                  </pic:nvPicPr>
                  <pic:blipFill>
                    <a:blip r:embed="rId9"/>
                    <a:srcRect/>
                    <a:stretch>
                      <a:fillRect/>
                    </a:stretch>
                  </pic:blipFill>
                  <pic:spPr>
                    <a:xfrm>
                      <a:off x="0" y="0"/>
                      <a:ext cx="5524500" cy="3314700"/>
                    </a:xfrm>
                    <a:prstGeom prst="rect">
                      <a:avLst/>
                    </a:prstGeom>
                  </pic:spPr>
                </pic:pic>
              </a:graphicData>
            </a:graphic>
          </wp:inline>
        </w:drawing>
      </w:r>
    </w:p>
    <w:p w14:paraId="5F0710F4">
      <w:pPr>
        <w:spacing w:after="200"/>
        <w:jc w:val="center"/>
      </w:pPr>
      <w:r>
        <w:rPr>
          <w:b/>
          <w:bCs/>
          <w:color w:val="12395F"/>
          <w:sz w:val="18"/>
          <w:szCs w:val="18"/>
        </w:rPr>
        <w:t xml:space="preserve">Figure 4. </w:t>
      </w:r>
      <w:r>
        <w:rPr>
          <w:i/>
          <w:iCs/>
          <w:color w:val="667085"/>
          <w:sz w:val="18"/>
          <w:szCs w:val="18"/>
        </w:rPr>
        <w:t>API architecture: request → middleware → route group → controller → service → model.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1"/>
        <w:gridCol w:w="4396"/>
        <w:gridCol w:w="3721"/>
      </w:tblGrid>
      <w:tr w14:paraId="305F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2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3063C23">
            <w:pPr>
              <w:spacing w:after="0" w:line="252" w:lineRule="auto"/>
            </w:pPr>
            <w:r>
              <w:rPr>
                <w:b/>
                <w:bCs/>
                <w:color w:val="FFFFFF"/>
                <w:sz w:val="18"/>
                <w:szCs w:val="18"/>
              </w:rPr>
              <w:t>API group</w:t>
            </w:r>
          </w:p>
        </w:tc>
        <w:tc>
          <w:tcPr>
            <w:tcW w:w="439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A0467EC">
            <w:pPr>
              <w:spacing w:after="0" w:line="252" w:lineRule="auto"/>
            </w:pPr>
            <w:r>
              <w:rPr>
                <w:b/>
                <w:bCs/>
                <w:color w:val="FFFFFF"/>
                <w:sz w:val="18"/>
                <w:szCs w:val="18"/>
              </w:rPr>
              <w:t>Endpoints</w:t>
            </w:r>
          </w:p>
        </w:tc>
        <w:tc>
          <w:tcPr>
            <w:tcW w:w="372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C56E957">
            <w:pPr>
              <w:spacing w:after="0" w:line="252" w:lineRule="auto"/>
            </w:pPr>
            <w:r>
              <w:rPr>
                <w:b/>
                <w:bCs/>
                <w:color w:val="FFFFFF"/>
                <w:sz w:val="18"/>
                <w:szCs w:val="18"/>
              </w:rPr>
              <w:t>Controller → services</w:t>
            </w:r>
          </w:p>
        </w:tc>
      </w:tr>
      <w:tr w14:paraId="0A9B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4924E6E">
            <w:pPr>
              <w:spacing w:after="0" w:line="252" w:lineRule="auto"/>
            </w:pPr>
            <w:r>
              <w:rPr>
                <w:sz w:val="18"/>
                <w:szCs w:val="18"/>
              </w:rPr>
              <w:t>Health</w:t>
            </w:r>
          </w:p>
        </w:tc>
        <w:tc>
          <w:tcPr>
            <w:tcW w:w="439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8E5709F">
            <w:pPr>
              <w:spacing w:after="0" w:line="252" w:lineRule="auto"/>
            </w:pPr>
            <w:r>
              <w:rPr>
                <w:rFonts w:ascii="Consolas" w:hAnsi="Consolas" w:eastAsia="Consolas" w:cs="Consolas"/>
                <w:color w:val="1D2939"/>
                <w:sz w:val="18"/>
                <w:szCs w:val="18"/>
              </w:rPr>
              <w:t>GET /api/health</w:t>
            </w:r>
          </w:p>
        </w:tc>
        <w:tc>
          <w:tcPr>
            <w:tcW w:w="37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2136D4">
            <w:pPr>
              <w:spacing w:after="0" w:line="252" w:lineRule="auto"/>
            </w:pPr>
            <w:r>
              <w:rPr>
                <w:rFonts w:ascii="Consolas" w:hAnsi="Consolas" w:eastAsia="Consolas" w:cs="Consolas"/>
                <w:color w:val="1D2939"/>
                <w:sz w:val="18"/>
                <w:szCs w:val="18"/>
              </w:rPr>
              <w:t>healthController</w:t>
            </w:r>
            <w:r>
              <w:rPr>
                <w:sz w:val="18"/>
                <w:szCs w:val="18"/>
              </w:rPr>
              <w:t xml:space="preserve"> — reports database connection state (200 / 503)</w:t>
            </w:r>
          </w:p>
        </w:tc>
      </w:tr>
      <w:tr w14:paraId="6FF0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F97CB65">
            <w:pPr>
              <w:spacing w:after="0" w:line="252" w:lineRule="auto"/>
            </w:pPr>
            <w:r>
              <w:rPr>
                <w:sz w:val="18"/>
                <w:szCs w:val="18"/>
              </w:rPr>
              <w:t>Candidates</w:t>
            </w:r>
          </w:p>
        </w:tc>
        <w:tc>
          <w:tcPr>
            <w:tcW w:w="439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0A31905">
            <w:pPr>
              <w:spacing w:after="0" w:line="252" w:lineRule="auto"/>
            </w:pPr>
            <w:r>
              <w:rPr>
                <w:rFonts w:ascii="Consolas" w:hAnsi="Consolas" w:eastAsia="Consolas" w:cs="Consolas"/>
                <w:color w:val="1D2939"/>
                <w:sz w:val="18"/>
                <w:szCs w:val="18"/>
              </w:rPr>
              <w:t>POST /candidates</w:t>
            </w:r>
            <w:r>
              <w:rPr>
                <w:sz w:val="18"/>
                <w:szCs w:val="18"/>
              </w:rPr>
              <w:t xml:space="preserve">, </w:t>
            </w:r>
            <w:r>
              <w:rPr>
                <w:rFonts w:ascii="Consolas" w:hAnsi="Consolas" w:eastAsia="Consolas" w:cs="Consolas"/>
                <w:color w:val="1D2939"/>
                <w:sz w:val="18"/>
                <w:szCs w:val="18"/>
              </w:rPr>
              <w:t>POST /candidates/logout</w:t>
            </w:r>
            <w:r>
              <w:rPr>
                <w:sz w:val="18"/>
                <w:szCs w:val="18"/>
              </w:rPr>
              <w:t xml:space="preserve">, </w:t>
            </w:r>
            <w:r>
              <w:rPr>
                <w:rFonts w:ascii="Consolas" w:hAnsi="Consolas" w:eastAsia="Consolas" w:cs="Consolas"/>
                <w:color w:val="1D2939"/>
                <w:sz w:val="18"/>
                <w:szCs w:val="18"/>
              </w:rPr>
              <w:t>GET /candidates/me</w:t>
            </w:r>
            <w:r>
              <w:rPr>
                <w:sz w:val="18"/>
                <w:szCs w:val="18"/>
              </w:rPr>
              <w:t xml:space="preserve">, </w:t>
            </w:r>
            <w:r>
              <w:rPr>
                <w:rFonts w:ascii="Consolas" w:hAnsi="Consolas" w:eastAsia="Consolas" w:cs="Consolas"/>
                <w:color w:val="1D2939"/>
                <w:sz w:val="18"/>
                <w:szCs w:val="18"/>
              </w:rPr>
              <w:t>POST /candidates/me/briefing</w:t>
            </w:r>
          </w:p>
        </w:tc>
        <w:tc>
          <w:tcPr>
            <w:tcW w:w="37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95177EF">
            <w:pPr>
              <w:spacing w:after="0" w:line="252" w:lineRule="auto"/>
            </w:pPr>
            <w:r>
              <w:rPr>
                <w:rFonts w:ascii="Consolas" w:hAnsi="Consolas" w:eastAsia="Consolas" w:cs="Consolas"/>
                <w:color w:val="1D2939"/>
                <w:sz w:val="18"/>
                <w:szCs w:val="18"/>
              </w:rPr>
              <w:t>candidateController</w:t>
            </w:r>
            <w:r>
              <w:rPr>
                <w:sz w:val="18"/>
                <w:szCs w:val="18"/>
              </w:rPr>
              <w:t xml:space="preserve"> → </w:t>
            </w:r>
            <w:r>
              <w:rPr>
                <w:rFonts w:ascii="Consolas" w:hAnsi="Consolas" w:eastAsia="Consolas" w:cs="Consolas"/>
                <w:color w:val="1D2939"/>
                <w:sz w:val="18"/>
                <w:szCs w:val="18"/>
              </w:rPr>
              <w:t>candidateService</w:t>
            </w:r>
          </w:p>
        </w:tc>
      </w:tr>
      <w:tr w14:paraId="2CE6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B3C7B64">
            <w:pPr>
              <w:spacing w:after="0" w:line="252" w:lineRule="auto"/>
            </w:pPr>
            <w:r>
              <w:rPr>
                <w:sz w:val="18"/>
                <w:szCs w:val="18"/>
              </w:rPr>
              <w:t>Attempts</w:t>
            </w:r>
          </w:p>
        </w:tc>
        <w:tc>
          <w:tcPr>
            <w:tcW w:w="439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11A960C">
            <w:pPr>
              <w:spacing w:after="0" w:line="252" w:lineRule="auto"/>
            </w:pPr>
            <w:r>
              <w:rPr>
                <w:rFonts w:ascii="Consolas" w:hAnsi="Consolas" w:eastAsia="Consolas" w:cs="Consolas"/>
                <w:color w:val="1D2939"/>
                <w:sz w:val="18"/>
                <w:szCs w:val="18"/>
              </w:rPr>
              <w:t>POST /attempts</w:t>
            </w:r>
            <w:r>
              <w:rPr>
                <w:sz w:val="18"/>
                <w:szCs w:val="18"/>
              </w:rPr>
              <w:t xml:space="preserve">, </w:t>
            </w:r>
            <w:r>
              <w:rPr>
                <w:rFonts w:ascii="Consolas" w:hAnsi="Consolas" w:eastAsia="Consolas" w:cs="Consolas"/>
                <w:color w:val="1D2939"/>
                <w:sz w:val="18"/>
                <w:szCs w:val="18"/>
              </w:rPr>
              <w:t>GET /attempts/current</w:t>
            </w:r>
            <w:r>
              <w:rPr>
                <w:sz w:val="18"/>
                <w:szCs w:val="18"/>
              </w:rPr>
              <w:t xml:space="preserve">, </w:t>
            </w:r>
            <w:r>
              <w:rPr>
                <w:rFonts w:ascii="Consolas" w:hAnsi="Consolas" w:eastAsia="Consolas" w:cs="Consolas"/>
                <w:color w:val="1D2939"/>
                <w:sz w:val="18"/>
                <w:szCs w:val="18"/>
              </w:rPr>
              <w:t>GET /attempts/:id</w:t>
            </w:r>
            <w:r>
              <w:rPr>
                <w:sz w:val="18"/>
                <w:szCs w:val="18"/>
              </w:rPr>
              <w:t xml:space="preserve">, </w:t>
            </w:r>
            <w:r>
              <w:rPr>
                <w:rFonts w:ascii="Consolas" w:hAnsi="Consolas" w:eastAsia="Consolas" w:cs="Consolas"/>
                <w:color w:val="1D2939"/>
                <w:sz w:val="18"/>
                <w:szCs w:val="18"/>
              </w:rPr>
              <w:t>GET /attempts/:id/current-run</w:t>
            </w:r>
            <w:r>
              <w:rPr>
                <w:sz w:val="18"/>
                <w:szCs w:val="18"/>
              </w:rPr>
              <w:t xml:space="preserve">, </w:t>
            </w:r>
            <w:r>
              <w:rPr>
                <w:rFonts w:ascii="Consolas" w:hAnsi="Consolas" w:eastAsia="Consolas" w:cs="Consolas"/>
                <w:color w:val="1D2939"/>
                <w:sz w:val="18"/>
                <w:szCs w:val="18"/>
              </w:rPr>
              <w:t>POST /attempts/:id/runs/:runId/events</w:t>
            </w:r>
            <w:r>
              <w:rPr>
                <w:sz w:val="18"/>
                <w:szCs w:val="18"/>
              </w:rPr>
              <w:t xml:space="preserve">, </w:t>
            </w:r>
            <w:r>
              <w:rPr>
                <w:rFonts w:ascii="Consolas" w:hAnsi="Consolas" w:eastAsia="Consolas" w:cs="Consolas"/>
                <w:color w:val="1D2939"/>
                <w:sz w:val="18"/>
                <w:szCs w:val="18"/>
              </w:rPr>
              <w:t>POST /attempts/:id/runs/:runId/resolve</w:t>
            </w:r>
            <w:r>
              <w:rPr>
                <w:sz w:val="18"/>
                <w:szCs w:val="18"/>
              </w:rPr>
              <w:t xml:space="preserve">, </w:t>
            </w:r>
            <w:r>
              <w:rPr>
                <w:rFonts w:ascii="Consolas" w:hAnsi="Consolas" w:eastAsia="Consolas" w:cs="Consolas"/>
                <w:color w:val="1D2939"/>
                <w:sz w:val="18"/>
                <w:szCs w:val="18"/>
              </w:rPr>
              <w:t>POST /attempts/:id/complete</w:t>
            </w:r>
            <w:r>
              <w:rPr>
                <w:sz w:val="18"/>
                <w:szCs w:val="18"/>
              </w:rPr>
              <w:t xml:space="preserve">, </w:t>
            </w:r>
            <w:r>
              <w:rPr>
                <w:rFonts w:ascii="Consolas" w:hAnsi="Consolas" w:eastAsia="Consolas" w:cs="Consolas"/>
                <w:color w:val="1D2939"/>
                <w:sz w:val="18"/>
                <w:szCs w:val="18"/>
              </w:rPr>
              <w:t>GET /attempts/:id/result</w:t>
            </w:r>
          </w:p>
        </w:tc>
        <w:tc>
          <w:tcPr>
            <w:tcW w:w="37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6760CF8">
            <w:pPr>
              <w:spacing w:after="0" w:line="252" w:lineRule="auto"/>
            </w:pPr>
            <w:r>
              <w:rPr>
                <w:rFonts w:ascii="Consolas" w:hAnsi="Consolas" w:eastAsia="Consolas" w:cs="Consolas"/>
                <w:color w:val="1D2939"/>
                <w:sz w:val="18"/>
                <w:szCs w:val="18"/>
              </w:rPr>
              <w:t>attemptController</w:t>
            </w:r>
            <w:r>
              <w:rPr>
                <w:sz w:val="18"/>
                <w:szCs w:val="18"/>
              </w:rPr>
              <w:t xml:space="preserve"> → </w:t>
            </w:r>
            <w:r>
              <w:rPr>
                <w:rFonts w:ascii="Consolas" w:hAnsi="Consolas" w:eastAsia="Consolas" w:cs="Consolas"/>
                <w:color w:val="1D2939"/>
                <w:sz w:val="18"/>
                <w:szCs w:val="18"/>
              </w:rPr>
              <w:t>attemptService</w:t>
            </w:r>
            <w:r>
              <w:rPr>
                <w:sz w:val="18"/>
                <w:szCs w:val="18"/>
              </w:rPr>
              <w:t xml:space="preserve">, </w:t>
            </w:r>
            <w:r>
              <w:rPr>
                <w:rFonts w:ascii="Consolas" w:hAnsi="Consolas" w:eastAsia="Consolas" w:cs="Consolas"/>
                <w:color w:val="1D2939"/>
                <w:sz w:val="18"/>
                <w:szCs w:val="18"/>
              </w:rPr>
              <w:t>scenarioSelectionService</w:t>
            </w:r>
            <w:r>
              <w:rPr>
                <w:sz w:val="18"/>
                <w:szCs w:val="18"/>
              </w:rPr>
              <w:t xml:space="preserve">, </w:t>
            </w:r>
            <w:r>
              <w:rPr>
                <w:rFonts w:ascii="Consolas" w:hAnsi="Consolas" w:eastAsia="Consolas" w:cs="Consolas"/>
                <w:color w:val="1D2939"/>
                <w:sz w:val="18"/>
                <w:szCs w:val="18"/>
              </w:rPr>
              <w:t>learnerActionService</w:t>
            </w:r>
            <w:r>
              <w:rPr>
                <w:sz w:val="18"/>
                <w:szCs w:val="18"/>
              </w:rPr>
              <w:t xml:space="preserve">, </w:t>
            </w:r>
            <w:r>
              <w:rPr>
                <w:rFonts w:ascii="Consolas" w:hAnsi="Consolas" w:eastAsia="Consolas" w:cs="Consolas"/>
                <w:color w:val="1D2939"/>
                <w:sz w:val="18"/>
                <w:szCs w:val="18"/>
              </w:rPr>
              <w:t>scenarioEngineService</w:t>
            </w:r>
            <w:r>
              <w:rPr>
                <w:sz w:val="18"/>
                <w:szCs w:val="18"/>
              </w:rPr>
              <w:t xml:space="preserve">, </w:t>
            </w:r>
            <w:r>
              <w:rPr>
                <w:rFonts w:ascii="Consolas" w:hAnsi="Consolas" w:eastAsia="Consolas" w:cs="Consolas"/>
                <w:color w:val="1D2939"/>
                <w:sz w:val="18"/>
                <w:szCs w:val="18"/>
              </w:rPr>
              <w:t>attemptExpiryService</w:t>
            </w:r>
            <w:r>
              <w:rPr>
                <w:sz w:val="18"/>
                <w:szCs w:val="18"/>
              </w:rPr>
              <w:t xml:space="preserve">, </w:t>
            </w:r>
            <w:r>
              <w:rPr>
                <w:rFonts w:ascii="Consolas" w:hAnsi="Consolas" w:eastAsia="Consolas" w:cs="Consolas"/>
                <w:color w:val="1D2939"/>
                <w:sz w:val="18"/>
                <w:szCs w:val="18"/>
              </w:rPr>
              <w:t>attemptResultService</w:t>
            </w:r>
          </w:p>
        </w:tc>
      </w:tr>
      <w:tr w14:paraId="7FE8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BE5A69">
            <w:pPr>
              <w:spacing w:after="0" w:line="252" w:lineRule="auto"/>
            </w:pPr>
            <w:r>
              <w:rPr>
                <w:sz w:val="18"/>
                <w:szCs w:val="18"/>
              </w:rPr>
              <w:t>Progress</w:t>
            </w:r>
          </w:p>
        </w:tc>
        <w:tc>
          <w:tcPr>
            <w:tcW w:w="439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890492F">
            <w:pPr>
              <w:spacing w:after="0" w:line="252" w:lineRule="auto"/>
            </w:pPr>
            <w:r>
              <w:rPr>
                <w:rFonts w:ascii="Consolas" w:hAnsi="Consolas" w:eastAsia="Consolas" w:cs="Consolas"/>
                <w:color w:val="1D2939"/>
                <w:sz w:val="18"/>
                <w:szCs w:val="18"/>
              </w:rPr>
              <w:t>GET /progress</w:t>
            </w:r>
          </w:p>
        </w:tc>
        <w:tc>
          <w:tcPr>
            <w:tcW w:w="37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4B785CB">
            <w:pPr>
              <w:spacing w:after="0" w:line="252" w:lineRule="auto"/>
            </w:pPr>
            <w:r>
              <w:rPr>
                <w:rFonts w:ascii="Consolas" w:hAnsi="Consolas" w:eastAsia="Consolas" w:cs="Consolas"/>
                <w:color w:val="1D2939"/>
                <w:sz w:val="18"/>
                <w:szCs w:val="18"/>
              </w:rPr>
              <w:t>progressController</w:t>
            </w:r>
            <w:r>
              <w:rPr>
                <w:sz w:val="18"/>
                <w:szCs w:val="18"/>
              </w:rPr>
              <w:t xml:space="preserve"> → </w:t>
            </w:r>
            <w:r>
              <w:rPr>
                <w:rFonts w:ascii="Consolas" w:hAnsi="Consolas" w:eastAsia="Consolas" w:cs="Consolas"/>
                <w:color w:val="1D2939"/>
                <w:sz w:val="18"/>
                <w:szCs w:val="18"/>
              </w:rPr>
              <w:t>progressService</w:t>
            </w:r>
          </w:p>
        </w:tc>
      </w:tr>
      <w:tr w14:paraId="0867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0936A6A">
            <w:pPr>
              <w:spacing w:after="0" w:line="252" w:lineRule="auto"/>
            </w:pPr>
            <w:r>
              <w:rPr>
                <w:sz w:val="18"/>
                <w:szCs w:val="18"/>
              </w:rPr>
              <w:t>Admin</w:t>
            </w:r>
          </w:p>
        </w:tc>
        <w:tc>
          <w:tcPr>
            <w:tcW w:w="439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22C531">
            <w:pPr>
              <w:spacing w:after="0" w:line="252" w:lineRule="auto"/>
            </w:pPr>
            <w:r>
              <w:rPr>
                <w:rFonts w:ascii="Consolas" w:hAnsi="Consolas" w:eastAsia="Consolas" w:cs="Consolas"/>
                <w:color w:val="1D2939"/>
                <w:sz w:val="18"/>
                <w:szCs w:val="18"/>
              </w:rPr>
              <w:t>/admin/login|logout|me</w:t>
            </w:r>
            <w:r>
              <w:rPr>
                <w:sz w:val="18"/>
                <w:szCs w:val="18"/>
              </w:rPr>
              <w:t xml:space="preserve">, </w:t>
            </w:r>
            <w:r>
              <w:rPr>
                <w:rFonts w:ascii="Consolas" w:hAnsi="Consolas" w:eastAsia="Consolas" w:cs="Consolas"/>
                <w:color w:val="1D2939"/>
                <w:sz w:val="18"/>
                <w:szCs w:val="18"/>
              </w:rPr>
              <w:t>/admin/scenarios…</w:t>
            </w:r>
            <w:r>
              <w:rPr>
                <w:sz w:val="18"/>
                <w:szCs w:val="18"/>
              </w:rPr>
              <w:t xml:space="preserve">, </w:t>
            </w:r>
            <w:r>
              <w:rPr>
                <w:rFonts w:ascii="Consolas" w:hAnsi="Consolas" w:eastAsia="Consolas" w:cs="Consolas"/>
                <w:color w:val="1D2939"/>
                <w:sz w:val="18"/>
                <w:szCs w:val="18"/>
              </w:rPr>
              <w:t>/admin/attempts…</w:t>
            </w:r>
            <w:r>
              <w:rPr>
                <w:sz w:val="18"/>
                <w:szCs w:val="18"/>
              </w:rPr>
              <w:t xml:space="preserve">, </w:t>
            </w:r>
            <w:r>
              <w:rPr>
                <w:rFonts w:ascii="Consolas" w:hAnsi="Consolas" w:eastAsia="Consolas" w:cs="Consolas"/>
                <w:color w:val="1D2939"/>
                <w:sz w:val="18"/>
                <w:szCs w:val="18"/>
              </w:rPr>
              <w:t>/admin/learners</w:t>
            </w:r>
            <w:r>
              <w:rPr>
                <w:sz w:val="18"/>
                <w:szCs w:val="18"/>
              </w:rPr>
              <w:t xml:space="preserve">, </w:t>
            </w:r>
            <w:r>
              <w:rPr>
                <w:rFonts w:ascii="Consolas" w:hAnsi="Consolas" w:eastAsia="Consolas" w:cs="Consolas"/>
                <w:color w:val="1D2939"/>
                <w:sz w:val="18"/>
                <w:szCs w:val="18"/>
              </w:rPr>
              <w:t>/admin/exports…</w:t>
            </w:r>
            <w:r>
              <w:rPr>
                <w:sz w:val="18"/>
                <w:szCs w:val="18"/>
              </w:rPr>
              <w:t xml:space="preserve">, </w:t>
            </w:r>
            <w:r>
              <w:rPr>
                <w:rFonts w:ascii="Consolas" w:hAnsi="Consolas" w:eastAsia="Consolas" w:cs="Consolas"/>
                <w:color w:val="1D2939"/>
                <w:sz w:val="18"/>
                <w:szCs w:val="18"/>
              </w:rPr>
              <w:t>/admin/config/feedback</w:t>
            </w:r>
            <w:r>
              <w:rPr>
                <w:sz w:val="18"/>
                <w:szCs w:val="18"/>
              </w:rPr>
              <w:t xml:space="preserve">, </w:t>
            </w:r>
            <w:r>
              <w:rPr>
                <w:rFonts w:ascii="Consolas" w:hAnsi="Consolas" w:eastAsia="Consolas" w:cs="Consolas"/>
                <w:color w:val="1D2939"/>
                <w:sz w:val="18"/>
                <w:szCs w:val="18"/>
              </w:rPr>
              <w:t>/admin/audit</w:t>
            </w:r>
          </w:p>
        </w:tc>
        <w:tc>
          <w:tcPr>
            <w:tcW w:w="372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E652D8D">
            <w:pPr>
              <w:spacing w:after="0" w:line="252" w:lineRule="auto"/>
            </w:pPr>
            <w:r>
              <w:rPr>
                <w:rFonts w:ascii="Consolas" w:hAnsi="Consolas" w:eastAsia="Consolas" w:cs="Consolas"/>
                <w:color w:val="1D2939"/>
                <w:sz w:val="18"/>
                <w:szCs w:val="18"/>
              </w:rPr>
              <w:t>adminController</w:t>
            </w:r>
            <w:r>
              <w:rPr>
                <w:sz w:val="18"/>
                <w:szCs w:val="18"/>
              </w:rPr>
              <w:t xml:space="preserve">, </w:t>
            </w:r>
            <w:r>
              <w:rPr>
                <w:rFonts w:ascii="Consolas" w:hAnsi="Consolas" w:eastAsia="Consolas" w:cs="Consolas"/>
                <w:color w:val="1D2939"/>
                <w:sz w:val="18"/>
                <w:szCs w:val="18"/>
              </w:rPr>
              <w:t>scenarioManagerController</w:t>
            </w:r>
            <w:r>
              <w:rPr>
                <w:sz w:val="18"/>
                <w:szCs w:val="18"/>
              </w:rPr>
              <w:t xml:space="preserve">, </w:t>
            </w:r>
            <w:r>
              <w:rPr>
                <w:rFonts w:ascii="Consolas" w:hAnsi="Consolas" w:eastAsia="Consolas" w:cs="Consolas"/>
                <w:color w:val="1D2939"/>
                <w:sz w:val="18"/>
                <w:szCs w:val="18"/>
              </w:rPr>
              <w:t>attemptViewerController</w:t>
            </w:r>
            <w:r>
              <w:rPr>
                <w:sz w:val="18"/>
                <w:szCs w:val="18"/>
              </w:rPr>
              <w:t xml:space="preserve">, </w:t>
            </w:r>
            <w:r>
              <w:rPr>
                <w:rFonts w:ascii="Consolas" w:hAnsi="Consolas" w:eastAsia="Consolas" w:cs="Consolas"/>
                <w:color w:val="1D2939"/>
                <w:sz w:val="18"/>
                <w:szCs w:val="18"/>
              </w:rPr>
              <w:t>exportController</w:t>
            </w:r>
            <w:r>
              <w:rPr>
                <w:sz w:val="18"/>
                <w:szCs w:val="18"/>
              </w:rPr>
              <w:t xml:space="preserve">, </w:t>
            </w:r>
            <w:r>
              <w:rPr>
                <w:rFonts w:ascii="Consolas" w:hAnsi="Consolas" w:eastAsia="Consolas" w:cs="Consolas"/>
                <w:color w:val="1D2939"/>
                <w:sz w:val="18"/>
                <w:szCs w:val="18"/>
              </w:rPr>
              <w:t>instructorControlController</w:t>
            </w:r>
            <w:r>
              <w:rPr>
                <w:sz w:val="18"/>
                <w:szCs w:val="18"/>
              </w:rPr>
              <w:t xml:space="preserve">, </w:t>
            </w:r>
            <w:r>
              <w:rPr>
                <w:rFonts w:ascii="Consolas" w:hAnsi="Consolas" w:eastAsia="Consolas" w:cs="Consolas"/>
                <w:color w:val="1D2939"/>
                <w:sz w:val="18"/>
                <w:szCs w:val="18"/>
              </w:rPr>
              <w:t>auditController</w:t>
            </w:r>
          </w:p>
        </w:tc>
      </w:tr>
      <w:tr w14:paraId="15A4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391DADF">
            <w:pPr>
              <w:spacing w:after="0" w:line="252" w:lineRule="auto"/>
            </w:pPr>
            <w:r>
              <w:rPr>
                <w:sz w:val="18"/>
                <w:szCs w:val="18"/>
              </w:rPr>
              <w:t>Legacy</w:t>
            </w:r>
          </w:p>
        </w:tc>
        <w:tc>
          <w:tcPr>
            <w:tcW w:w="439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873B8E">
            <w:pPr>
              <w:spacing w:after="0" w:line="252" w:lineRule="auto"/>
            </w:pPr>
            <w:r>
              <w:rPr>
                <w:rFonts w:ascii="Consolas" w:hAnsi="Consolas" w:eastAsia="Consolas" w:cs="Consolas"/>
                <w:color w:val="1D2939"/>
                <w:sz w:val="18"/>
                <w:szCs w:val="18"/>
              </w:rPr>
              <w:t>/assessments</w:t>
            </w:r>
            <w:r>
              <w:rPr>
                <w:sz w:val="18"/>
                <w:szCs w:val="18"/>
              </w:rPr>
              <w:t xml:space="preserve"> (6 routes), </w:t>
            </w:r>
            <w:r>
              <w:rPr>
                <w:rFonts w:ascii="Consolas" w:hAnsi="Consolas" w:eastAsia="Consolas" w:cs="Consolas"/>
                <w:color w:val="1D2939"/>
                <w:sz w:val="18"/>
                <w:szCs w:val="18"/>
              </w:rPr>
              <w:t>/scenarios/summary</w:t>
            </w:r>
          </w:p>
        </w:tc>
        <w:tc>
          <w:tcPr>
            <w:tcW w:w="372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2FE11F1">
            <w:pPr>
              <w:spacing w:after="0" w:line="252" w:lineRule="auto"/>
            </w:pPr>
            <w:r>
              <w:rPr>
                <w:rFonts w:ascii="Consolas" w:hAnsi="Consolas" w:eastAsia="Consolas" w:cs="Consolas"/>
                <w:color w:val="1D2939"/>
                <w:sz w:val="18"/>
                <w:szCs w:val="18"/>
              </w:rPr>
              <w:t>assessmentController</w:t>
            </w:r>
            <w:r>
              <w:rPr>
                <w:sz w:val="18"/>
                <w:szCs w:val="18"/>
              </w:rPr>
              <w:t xml:space="preserve">, </w:t>
            </w:r>
            <w:r>
              <w:rPr>
                <w:rFonts w:ascii="Consolas" w:hAnsi="Consolas" w:eastAsia="Consolas" w:cs="Consolas"/>
                <w:color w:val="1D2939"/>
                <w:sz w:val="18"/>
                <w:szCs w:val="18"/>
              </w:rPr>
              <w:t>scenarioController</w:t>
            </w:r>
            <w:r>
              <w:rPr>
                <w:sz w:val="18"/>
                <w:szCs w:val="18"/>
              </w:rPr>
              <w:t xml:space="preserve"> — earlier 40-question pipeline</w:t>
            </w:r>
          </w:p>
        </w:tc>
      </w:tr>
    </w:tbl>
    <w:p w14:paraId="2493EACB">
      <w:pPr>
        <w:pStyle w:val="3"/>
      </w:pPr>
      <w:bookmarkStart w:id="29" w:name="_Toc3633"/>
      <w:r>
        <w:t>5.5 Request processing pattern</w:t>
      </w:r>
      <w:bookmarkEnd w:id="29"/>
    </w:p>
    <w:p w14:paraId="71796205">
      <w:pPr>
        <w:spacing w:after="110" w:line="264" w:lineRule="auto"/>
      </w:pPr>
      <w:r>
        <w:t xml:space="preserve">Every mutating API follows the same sequence: </w:t>
      </w:r>
      <w:r>
        <w:rPr>
          <w:b/>
          <w:bCs/>
        </w:rPr>
        <w:t>Request → Validation → Business logic → Database → Response</w:t>
      </w:r>
      <w: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6"/>
        <w:gridCol w:w="2088"/>
        <w:gridCol w:w="2248"/>
        <w:gridCol w:w="2088"/>
        <w:gridCol w:w="1608"/>
      </w:tblGrid>
      <w:tr w14:paraId="5223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459C2AF">
            <w:pPr>
              <w:spacing w:after="0" w:line="252" w:lineRule="auto"/>
            </w:pPr>
            <w:r>
              <w:rPr>
                <w:b/>
                <w:bCs/>
                <w:color w:val="FFFFFF"/>
                <w:sz w:val="18"/>
                <w:szCs w:val="18"/>
              </w:rPr>
              <w:t>Group</w:t>
            </w:r>
          </w:p>
        </w:tc>
        <w:tc>
          <w:tcPr>
            <w:tcW w:w="20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BD45F1D">
            <w:pPr>
              <w:spacing w:after="0" w:line="252" w:lineRule="auto"/>
            </w:pPr>
            <w:r>
              <w:rPr>
                <w:b/>
                <w:bCs/>
                <w:color w:val="FFFFFF"/>
                <w:sz w:val="18"/>
                <w:szCs w:val="18"/>
              </w:rPr>
              <w:t>Validation</w:t>
            </w:r>
          </w:p>
        </w:tc>
        <w:tc>
          <w:tcPr>
            <w:tcW w:w="224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CFBF99F">
            <w:pPr>
              <w:spacing w:after="0" w:line="252" w:lineRule="auto"/>
            </w:pPr>
            <w:r>
              <w:rPr>
                <w:b/>
                <w:bCs/>
                <w:color w:val="FFFFFF"/>
                <w:sz w:val="18"/>
                <w:szCs w:val="18"/>
              </w:rPr>
              <w:t>Business logic</w:t>
            </w:r>
          </w:p>
        </w:tc>
        <w:tc>
          <w:tcPr>
            <w:tcW w:w="20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36B42C7">
            <w:pPr>
              <w:spacing w:after="0" w:line="252" w:lineRule="auto"/>
            </w:pPr>
            <w:r>
              <w:rPr>
                <w:b/>
                <w:bCs/>
                <w:color w:val="FFFFFF"/>
                <w:sz w:val="18"/>
                <w:szCs w:val="18"/>
              </w:rPr>
              <w:t>Database</w:t>
            </w:r>
          </w:p>
        </w:tc>
        <w:tc>
          <w:tcPr>
            <w:tcW w:w="160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BF417CF">
            <w:pPr>
              <w:spacing w:after="0" w:line="252" w:lineRule="auto"/>
            </w:pPr>
            <w:r>
              <w:rPr>
                <w:b/>
                <w:bCs/>
                <w:color w:val="FFFFFF"/>
                <w:sz w:val="18"/>
                <w:szCs w:val="18"/>
              </w:rPr>
              <w:t>Response</w:t>
            </w:r>
          </w:p>
        </w:tc>
      </w:tr>
      <w:tr w14:paraId="228E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493E4AC">
            <w:pPr>
              <w:spacing w:after="0" w:line="252" w:lineRule="auto"/>
            </w:pPr>
            <w:r>
              <w:rPr>
                <w:sz w:val="18"/>
                <w:szCs w:val="18"/>
              </w:rPr>
              <w:t>Candidate sign-in</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2D1C6D">
            <w:pPr>
              <w:spacing w:after="0" w:line="252" w:lineRule="auto"/>
            </w:pPr>
            <w:r>
              <w:rPr>
                <w:sz w:val="18"/>
                <w:szCs w:val="18"/>
              </w:rPr>
              <w:t>Name and number required; identifier normalised</w:t>
            </w:r>
          </w:p>
        </w:tc>
        <w:tc>
          <w:tcPr>
            <w:tcW w:w="224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F2C91F">
            <w:pPr>
              <w:spacing w:after="0" w:line="252" w:lineRule="auto"/>
            </w:pPr>
            <w:r>
              <w:rPr>
                <w:sz w:val="18"/>
                <w:szCs w:val="18"/>
              </w:rPr>
              <w:t>Find or create profile; refuse archived</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7E97512">
            <w:pPr>
              <w:spacing w:after="0" w:line="252" w:lineRule="auto"/>
            </w:pPr>
            <w:r>
              <w:rPr>
                <w:rFonts w:ascii="Consolas" w:hAnsi="Consolas" w:eastAsia="Consolas" w:cs="Consolas"/>
                <w:color w:val="1D2939"/>
                <w:sz w:val="18"/>
                <w:szCs w:val="18"/>
              </w:rPr>
              <w:t>candidates</w:t>
            </w:r>
          </w:p>
        </w:tc>
        <w:tc>
          <w:tcPr>
            <w:tcW w:w="16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E1D7388">
            <w:pPr>
              <w:spacing w:after="0" w:line="252" w:lineRule="auto"/>
            </w:pPr>
            <w:r>
              <w:rPr>
                <w:sz w:val="18"/>
                <w:szCs w:val="18"/>
              </w:rPr>
              <w:t>Public profile + session cookie</w:t>
            </w:r>
          </w:p>
        </w:tc>
      </w:tr>
      <w:tr w14:paraId="661B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52910D2">
            <w:pPr>
              <w:spacing w:after="0" w:line="252" w:lineRule="auto"/>
            </w:pPr>
            <w:r>
              <w:rPr>
                <w:sz w:val="18"/>
                <w:szCs w:val="18"/>
              </w:rPr>
              <w:t>Attempt start</w:t>
            </w:r>
          </w:p>
        </w:tc>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A49C07B">
            <w:pPr>
              <w:spacing w:after="0" w:line="252" w:lineRule="auto"/>
            </w:pPr>
            <w:r>
              <w:rPr>
                <w:sz w:val="18"/>
                <w:szCs w:val="18"/>
              </w:rPr>
              <w:t>Session; server-owned fields refused</w:t>
            </w:r>
          </w:p>
        </w:tc>
        <w:tc>
          <w:tcPr>
            <w:tcW w:w="224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153643">
            <w:pPr>
              <w:spacing w:after="0" w:line="252" w:lineRule="auto"/>
            </w:pPr>
            <w:r>
              <w:rPr>
                <w:sz w:val="18"/>
                <w:szCs w:val="18"/>
              </w:rPr>
              <w:t>Enforce any overdue deadline; seeded selection</w:t>
            </w:r>
          </w:p>
        </w:tc>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2F02718">
            <w:pPr>
              <w:spacing w:after="0" w:line="252" w:lineRule="auto"/>
            </w:pPr>
            <w:r>
              <w:rPr>
                <w:sz w:val="18"/>
                <w:szCs w:val="18"/>
              </w:rPr>
              <w:t>Attempt + 10 runs in one transaction</w:t>
            </w:r>
          </w:p>
        </w:tc>
        <w:tc>
          <w:tcPr>
            <w:tcW w:w="160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6E6233F">
            <w:pPr>
              <w:spacing w:after="0" w:line="252" w:lineRule="auto"/>
            </w:pPr>
            <w:r>
              <w:rPr>
                <w:sz w:val="18"/>
                <w:szCs w:val="18"/>
              </w:rPr>
              <w:t>Candidate attempt projection</w:t>
            </w:r>
          </w:p>
        </w:tc>
      </w:tr>
      <w:tr w14:paraId="3D94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F82F92">
            <w:pPr>
              <w:spacing w:after="0" w:line="252" w:lineRule="auto"/>
            </w:pPr>
            <w:r>
              <w:rPr>
                <w:sz w:val="18"/>
                <w:szCs w:val="18"/>
              </w:rPr>
              <w:t>Learner action</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AA38024">
            <w:pPr>
              <w:spacing w:after="0" w:line="252" w:lineRule="auto"/>
            </w:pPr>
            <w:r>
              <w:rPr>
                <w:sz w:val="18"/>
                <w:szCs w:val="18"/>
              </w:rPr>
              <w:t>Session, ownership, deadline, forbidden fields, action code</w:t>
            </w:r>
          </w:p>
        </w:tc>
        <w:tc>
          <w:tcPr>
            <w:tcW w:w="224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9041EF0">
            <w:pPr>
              <w:spacing w:after="0" w:line="252" w:lineRule="auto"/>
            </w:pPr>
            <w:r>
              <w:rPr>
                <w:sz w:val="18"/>
                <w:szCs w:val="18"/>
              </w:rPr>
              <w:t>Translate code; engine decides event, points, stage</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8CA79D0">
            <w:pPr>
              <w:spacing w:after="0" w:line="252" w:lineRule="auto"/>
            </w:pPr>
            <w:r>
              <w:rPr>
                <w:sz w:val="18"/>
                <w:szCs w:val="18"/>
              </w:rPr>
              <w:t>Event + run in one transaction</w:t>
            </w:r>
          </w:p>
        </w:tc>
        <w:tc>
          <w:tcPr>
            <w:tcW w:w="16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6D8AB4">
            <w:pPr>
              <w:spacing w:after="0" w:line="252" w:lineRule="auto"/>
            </w:pPr>
            <w:r>
              <w:rPr>
                <w:sz w:val="18"/>
                <w:szCs w:val="18"/>
              </w:rPr>
              <w:t>Neutral run state</w:t>
            </w:r>
          </w:p>
        </w:tc>
      </w:tr>
      <w:tr w14:paraId="46A4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50AB28F">
            <w:pPr>
              <w:spacing w:after="0" w:line="252" w:lineRule="auto"/>
            </w:pPr>
            <w:r>
              <w:rPr>
                <w:sz w:val="18"/>
                <w:szCs w:val="18"/>
              </w:rPr>
              <w:t>Completion</w:t>
            </w:r>
          </w:p>
        </w:tc>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F55B645">
            <w:pPr>
              <w:spacing w:after="0" w:line="252" w:lineRule="auto"/>
            </w:pPr>
            <w:r>
              <w:rPr>
                <w:sz w:val="18"/>
                <w:szCs w:val="18"/>
              </w:rPr>
              <w:t>All 10 runs resolved; deadline</w:t>
            </w:r>
          </w:p>
        </w:tc>
        <w:tc>
          <w:tcPr>
            <w:tcW w:w="224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41F7C80">
            <w:pPr>
              <w:spacing w:after="0" w:line="252" w:lineRule="auto"/>
            </w:pPr>
            <w:r>
              <w:rPr>
                <w:sz w:val="18"/>
                <w:szCs w:val="18"/>
              </w:rPr>
              <w:t>Sum scenario scores</w:t>
            </w:r>
          </w:p>
        </w:tc>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3341BD8">
            <w:pPr>
              <w:spacing w:after="0" w:line="252" w:lineRule="auto"/>
            </w:pPr>
            <w:r>
              <w:rPr>
                <w:sz w:val="18"/>
                <w:szCs w:val="18"/>
              </w:rPr>
              <w:t>Attempt update in a transaction; snapshot rebuild after</w:t>
            </w:r>
          </w:p>
        </w:tc>
        <w:tc>
          <w:tcPr>
            <w:tcW w:w="160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AA731F">
            <w:pPr>
              <w:spacing w:after="0" w:line="252" w:lineRule="auto"/>
            </w:pPr>
            <w:r>
              <w:rPr>
                <w:sz w:val="18"/>
                <w:szCs w:val="18"/>
              </w:rPr>
              <w:t>Attempt + result</w:t>
            </w:r>
          </w:p>
        </w:tc>
      </w:tr>
      <w:tr w14:paraId="32E2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A71DC5C">
            <w:pPr>
              <w:spacing w:after="0" w:line="252" w:lineRule="auto"/>
            </w:pPr>
            <w:r>
              <w:rPr>
                <w:sz w:val="18"/>
                <w:szCs w:val="18"/>
              </w:rPr>
              <w:t>Admin change</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0ACE30">
            <w:pPr>
              <w:spacing w:after="0" w:line="252" w:lineRule="auto"/>
            </w:pPr>
            <w:r>
              <w:rPr>
                <w:sz w:val="18"/>
                <w:szCs w:val="18"/>
              </w:rPr>
              <w:t>Admin session; allow-listed fields</w:t>
            </w:r>
          </w:p>
        </w:tc>
        <w:tc>
          <w:tcPr>
            <w:tcW w:w="224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7B111A">
            <w:pPr>
              <w:spacing w:after="0" w:line="252" w:lineRule="auto"/>
            </w:pPr>
            <w:r>
              <w:rPr>
                <w:sz w:val="18"/>
                <w:szCs w:val="18"/>
              </w:rPr>
              <w:t>Lifecycle / control rules</w:t>
            </w:r>
          </w:p>
        </w:tc>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6C5BE4">
            <w:pPr>
              <w:spacing w:after="0" w:line="252" w:lineRule="auto"/>
            </w:pPr>
            <w:r>
              <w:rPr>
                <w:sz w:val="18"/>
                <w:szCs w:val="18"/>
              </w:rPr>
              <w:t>Change + audit entry in one transaction</w:t>
            </w:r>
          </w:p>
        </w:tc>
        <w:tc>
          <w:tcPr>
            <w:tcW w:w="160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B1239E5">
            <w:pPr>
              <w:spacing w:after="0" w:line="252" w:lineRule="auto"/>
            </w:pPr>
            <w:r>
              <w:rPr>
                <w:sz w:val="18"/>
                <w:szCs w:val="18"/>
              </w:rPr>
              <w:t>Updated record</w:t>
            </w:r>
          </w:p>
        </w:tc>
      </w:tr>
    </w:tbl>
    <w:p w14:paraId="308A7725">
      <w:pPr>
        <w:pStyle w:val="3"/>
      </w:pPr>
      <w:bookmarkStart w:id="30" w:name="_Toc20084"/>
      <w:r>
        <w:t>5.6 Error handling</w:t>
      </w:r>
      <w:bookmarkEnd w:id="30"/>
    </w:p>
    <w:p w14:paraId="1A472EAE">
      <w:pPr>
        <w:spacing w:after="110" w:line="264" w:lineRule="auto"/>
      </w:pPr>
      <w:r>
        <w:t xml:space="preserve">Services raise either </w:t>
      </w:r>
      <w:r>
        <w:rPr>
          <w:rFonts w:ascii="Consolas" w:hAnsi="Consolas" w:eastAsia="Consolas" w:cs="Consolas"/>
          <w:color w:val="1D2939"/>
          <w:sz w:val="19"/>
          <w:szCs w:val="19"/>
        </w:rPr>
        <w:t>ApiError</w:t>
      </w:r>
      <w:r>
        <w:t xml:space="preserve"> (HTTP-shaped) or domain errors from the engine and selection solver, which carry a stable </w:t>
      </w:r>
      <w:r>
        <w:rPr>
          <w:rFonts w:ascii="Consolas" w:hAnsi="Consolas" w:eastAsia="Consolas" w:cs="Consolas"/>
          <w:color w:val="1D2939"/>
          <w:sz w:val="19"/>
          <w:szCs w:val="19"/>
        </w:rPr>
        <w:t>code</w:t>
      </w:r>
      <w:r>
        <w:t xml:space="preserve"> and intended status (for example </w:t>
      </w:r>
      <w:r>
        <w:rPr>
          <w:rFonts w:ascii="Consolas" w:hAnsi="Consolas" w:eastAsia="Consolas" w:cs="Consolas"/>
          <w:color w:val="1D2939"/>
          <w:sz w:val="19"/>
          <w:szCs w:val="19"/>
        </w:rPr>
        <w:t>STALE_STATE</w:t>
      </w:r>
      <w:r>
        <w:t xml:space="preserve"> 409, </w:t>
      </w:r>
      <w:r>
        <w:rPr>
          <w:rFonts w:ascii="Consolas" w:hAnsi="Consolas" w:eastAsia="Consolas" w:cs="Consolas"/>
          <w:color w:val="1D2939"/>
          <w:sz w:val="19"/>
          <w:szCs w:val="19"/>
        </w:rPr>
        <w:t>INVALID_ACTION</w:t>
      </w:r>
      <w:r>
        <w:t xml:space="preserve"> 422, </w:t>
      </w:r>
      <w:r>
        <w:rPr>
          <w:rFonts w:ascii="Consolas" w:hAnsi="Consolas" w:eastAsia="Consolas" w:cs="Consolas"/>
          <w:color w:val="1D2939"/>
          <w:sz w:val="19"/>
          <w:szCs w:val="19"/>
        </w:rPr>
        <w:t>ATTEMPT_EXPIRED</w:t>
      </w:r>
      <w:r>
        <w:t xml:space="preserve">, </w:t>
      </w:r>
      <w:r>
        <w:rPr>
          <w:rFonts w:ascii="Consolas" w:hAnsi="Consolas" w:eastAsia="Consolas" w:cs="Consolas"/>
          <w:color w:val="1D2939"/>
          <w:sz w:val="19"/>
          <w:szCs w:val="19"/>
        </w:rPr>
        <w:t>TRANSACTION_UNAVAILABLE</w:t>
      </w:r>
      <w:r>
        <w:t xml:space="preserve"> 503). Mongoose validation errors become 422 </w:t>
      </w:r>
      <w:r>
        <w:rPr>
          <w:rFonts w:ascii="Consolas" w:hAnsi="Consolas" w:eastAsia="Consolas" w:cs="Consolas"/>
          <w:color w:val="1D2939"/>
          <w:sz w:val="19"/>
          <w:szCs w:val="19"/>
        </w:rPr>
        <w:t>VALIDATION_ERROR</w:t>
      </w:r>
      <w:r>
        <w:t xml:space="preserve">; duplicate keys become 409. Unexpected errors return 500 </w:t>
      </w:r>
      <w:r>
        <w:rPr>
          <w:rFonts w:ascii="Consolas" w:hAnsi="Consolas" w:eastAsia="Consolas" w:cs="Consolas"/>
          <w:color w:val="1D2939"/>
          <w:sz w:val="19"/>
          <w:szCs w:val="19"/>
        </w:rPr>
        <w:t>INTERNAL_ERROR</w:t>
      </w:r>
      <w:r>
        <w:t xml:space="preserve">; internal detail is omitted when </w:t>
      </w:r>
      <w:r>
        <w:rPr>
          <w:rFonts w:ascii="Consolas" w:hAnsi="Consolas" w:eastAsia="Consolas" w:cs="Consolas"/>
          <w:color w:val="1D2939"/>
          <w:sz w:val="19"/>
          <w:szCs w:val="19"/>
        </w:rPr>
        <w:t>NODE_ENV=production</w:t>
      </w:r>
      <w:r>
        <w:t>. On learner routes, engine messages that could name a canonical intent are replaced by a neutral message.</w:t>
      </w:r>
    </w:p>
    <w:p w14:paraId="44F1EFD3">
      <w:pPr>
        <w:pStyle w:val="3"/>
      </w:pPr>
      <w:bookmarkStart w:id="31" w:name="_Toc6611"/>
      <w:r>
        <w:t>5.7 Authentication and authorisation</w:t>
      </w:r>
      <w:bookmarkEnd w:id="31"/>
    </w:p>
    <w:p w14:paraId="068D0AD8">
      <w:pPr>
        <w:pStyle w:val="18"/>
        <w:numPr>
          <w:ilvl w:val="0"/>
          <w:numId w:val="1"/>
        </w:numPr>
        <w:spacing w:after="60" w:line="264" w:lineRule="auto"/>
      </w:pPr>
      <w:r>
        <w:rPr>
          <w:b/>
          <w:bCs/>
        </w:rPr>
        <w:t>Learners</w:t>
      </w:r>
      <w:r>
        <w:t xml:space="preserve"> identify with name and personal / service number. There is </w:t>
      </w:r>
      <w:r>
        <w:rPr>
          <w:b/>
          <w:bCs/>
        </w:rPr>
        <w:t>no learner password</w:t>
      </w:r>
      <w:r>
        <w:t>: the signed cookie prevents a learner from pointing a session at another profile, but anyone who knows a learner’s number can sign in as that learner. See Sections 15 and 23.</w:t>
      </w:r>
    </w:p>
    <w:p w14:paraId="310BEA27">
      <w:pPr>
        <w:pStyle w:val="18"/>
        <w:numPr>
          <w:ilvl w:val="0"/>
          <w:numId w:val="1"/>
        </w:numPr>
        <w:spacing w:after="60" w:line="264" w:lineRule="auto"/>
      </w:pPr>
      <w:r>
        <w:rPr>
          <w:b/>
          <w:bCs/>
        </w:rPr>
        <w:t>Administrators</w:t>
      </w:r>
      <w:r>
        <w:t xml:space="preserve"> authenticate with username and password. Passwords are hashed with Argon2id and compared in constant time. The account is created only by the operator script </w:t>
      </w:r>
      <w:r>
        <w:rPr>
          <w:rFonts w:ascii="Consolas" w:hAnsi="Consolas" w:eastAsia="Consolas" w:cs="Consolas"/>
          <w:color w:val="1D2939"/>
          <w:sz w:val="19"/>
          <w:szCs w:val="19"/>
        </w:rPr>
        <w:t>npm run admin:create</w:t>
      </w:r>
      <w:r>
        <w:t>; there is no HTTP route that creates an administrator and no default account.</w:t>
      </w:r>
    </w:p>
    <w:p w14:paraId="5869C86D">
      <w:pPr>
        <w:pStyle w:val="18"/>
        <w:numPr>
          <w:ilvl w:val="0"/>
          <w:numId w:val="1"/>
        </w:numPr>
        <w:spacing w:after="60" w:line="264" w:lineRule="auto"/>
      </w:pPr>
      <w:r>
        <w:t>Authorisation is structural: every learner route derives ownership from the session, never from the request body, and returns 404 (not 403) for another learner’s attempt so that identifiers cannot be probed.</w:t>
      </w:r>
    </w:p>
    <w:p w14:paraId="024C1930">
      <w:pPr>
        <w:pStyle w:val="2"/>
      </w:pPr>
      <w:bookmarkStart w:id="32" w:name="_Toc14448"/>
      <w:r>
        <w:t>6. Database Architecture</w:t>
      </w:r>
      <w:bookmarkEnd w:id="32"/>
    </w:p>
    <w:p w14:paraId="3B2CD75B">
      <w:pPr>
        <w:spacing w:after="110" w:line="264" w:lineRule="auto"/>
      </w:pPr>
      <w:r>
        <w:t xml:space="preserve">MongoDB stores six entities from the client specification (LearnerProfile, ScenarioDefinition, Attempt, ScenarioRun, Event, ProgressSnapshot) plus three administrative collections. Each model is defined in </w:t>
      </w:r>
      <w:r>
        <w:rPr>
          <w:rFonts w:ascii="Consolas" w:hAnsi="Consolas" w:eastAsia="Consolas" w:cs="Consolas"/>
          <w:color w:val="1D2939"/>
          <w:sz w:val="19"/>
          <w:szCs w:val="19"/>
        </w:rPr>
        <w:t>backend/src/models/</w:t>
      </w:r>
      <w:r>
        <w:t xml:space="preserve"> with schema validation, cross-field checks and explicit candidate-safe projections built from allow-lists.</w:t>
      </w:r>
    </w:p>
    <w:p w14:paraId="7C854CEC">
      <w:pPr>
        <w:keepNext/>
        <w:spacing w:before="120" w:after="60"/>
        <w:jc w:val="center"/>
      </w:pPr>
      <w:r>
        <w:drawing>
          <wp:inline distT="0" distB="0" distL="0" distR="0">
            <wp:extent cx="5524500" cy="3314700"/>
            <wp:effectExtent l="0" t="0" r="0" b="0"/>
            <wp:docPr id="5" name="Figure 5" descr="Collections and relationships. Solid arrows are ownership; dashed arrows are pinning or derivation." title="Collections and relationships. Solid arrows are ownership; dashed arrows are pinning or der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Collections and relationships. Solid arrows are ownership; dashed arrows are pinning or derivation." title="Collections and relationships. Solid arrows are ownership; dashed arrows are pinning or derivation."/>
                    <pic:cNvPicPr>
                      <a:picLocks noChangeAspect="1" noChangeArrowheads="1"/>
                    </pic:cNvPicPr>
                  </pic:nvPicPr>
                  <pic:blipFill>
                    <a:blip r:embed="rId10"/>
                    <a:srcRect/>
                    <a:stretch>
                      <a:fillRect/>
                    </a:stretch>
                  </pic:blipFill>
                  <pic:spPr>
                    <a:xfrm>
                      <a:off x="0" y="0"/>
                      <a:ext cx="5524500" cy="3314700"/>
                    </a:xfrm>
                    <a:prstGeom prst="rect">
                      <a:avLst/>
                    </a:prstGeom>
                  </pic:spPr>
                </pic:pic>
              </a:graphicData>
            </a:graphic>
          </wp:inline>
        </w:drawing>
      </w:r>
    </w:p>
    <w:p w14:paraId="09B2DE47">
      <w:pPr>
        <w:spacing w:after="200"/>
        <w:jc w:val="center"/>
      </w:pPr>
      <w:r>
        <w:rPr>
          <w:b/>
          <w:bCs/>
          <w:color w:val="12395F"/>
          <w:sz w:val="18"/>
          <w:szCs w:val="18"/>
        </w:rPr>
        <w:t xml:space="preserve">Figure 5. </w:t>
      </w:r>
      <w:r>
        <w:rPr>
          <w:i/>
          <w:iCs/>
          <w:color w:val="667085"/>
          <w:sz w:val="18"/>
          <w:szCs w:val="18"/>
        </w:rPr>
        <w:t>Collections and relationships. Solid arrows are ownership; dashed arrows are pinning or derivation.</w:t>
      </w:r>
    </w:p>
    <w:p w14:paraId="15E8B65B">
      <w:pPr>
        <w:pStyle w:val="3"/>
      </w:pPr>
      <w:bookmarkStart w:id="33" w:name="_Toc10973"/>
      <w:r>
        <w:t>6.1 Collections</w:t>
      </w:r>
      <w:bookmarkEnd w:id="3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6"/>
        <w:gridCol w:w="3685"/>
        <w:gridCol w:w="2267"/>
        <w:gridCol w:w="1560"/>
      </w:tblGrid>
      <w:tr w14:paraId="537F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2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04E15D0">
            <w:pPr>
              <w:spacing w:after="0" w:line="252" w:lineRule="auto"/>
            </w:pPr>
            <w:r>
              <w:rPr>
                <w:b/>
                <w:bCs/>
                <w:color w:val="FFFFFF"/>
                <w:sz w:val="16"/>
                <w:szCs w:val="16"/>
              </w:rPr>
              <w:t>Collection / model</w:t>
            </w:r>
          </w:p>
        </w:tc>
        <w:tc>
          <w:tcPr>
            <w:tcW w:w="36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D13945F">
            <w:pPr>
              <w:spacing w:after="0" w:line="252" w:lineRule="auto"/>
            </w:pPr>
            <w:r>
              <w:rPr>
                <w:b/>
                <w:bCs/>
                <w:color w:val="FFFFFF"/>
                <w:sz w:val="16"/>
                <w:szCs w:val="16"/>
              </w:rPr>
              <w:t>Purpose and key fields</w:t>
            </w:r>
          </w:p>
        </w:tc>
        <w:tc>
          <w:tcPr>
            <w:tcW w:w="2267"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36ED8B0">
            <w:pPr>
              <w:spacing w:after="0" w:line="252" w:lineRule="auto"/>
            </w:pPr>
            <w:r>
              <w:rPr>
                <w:b/>
                <w:bCs/>
                <w:color w:val="FFFFFF"/>
                <w:sz w:val="16"/>
                <w:szCs w:val="16"/>
              </w:rPr>
              <w:t>Indexes</w:t>
            </w:r>
          </w:p>
        </w:tc>
        <w:tc>
          <w:tcPr>
            <w:tcW w:w="156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03C4B0C">
            <w:pPr>
              <w:spacing w:after="0" w:line="252" w:lineRule="auto"/>
            </w:pPr>
            <w:r>
              <w:rPr>
                <w:b/>
                <w:bCs/>
                <w:color w:val="FFFFFF"/>
                <w:sz w:val="16"/>
                <w:szCs w:val="16"/>
              </w:rPr>
              <w:t>Authority</w:t>
            </w:r>
          </w:p>
        </w:tc>
      </w:tr>
      <w:tr w14:paraId="1E8C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525B41">
            <w:pPr>
              <w:spacing w:after="0" w:line="252" w:lineRule="auto"/>
            </w:pPr>
            <w:r>
              <w:rPr>
                <w:rFonts w:ascii="Consolas" w:hAnsi="Consolas" w:eastAsia="Consolas" w:cs="Consolas"/>
                <w:color w:val="1D2939"/>
                <w:sz w:val="16"/>
                <w:szCs w:val="16"/>
              </w:rPr>
              <w:t>scenariodefinitions</w:t>
            </w:r>
            <w:r>
              <w:rPr>
                <w:sz w:val="16"/>
                <w:szCs w:val="16"/>
              </w:rPr>
              <w:t xml:space="preserve"> / </w:t>
            </w:r>
            <w:r>
              <w:rPr>
                <w:rFonts w:ascii="Consolas" w:hAnsi="Consolas" w:eastAsia="Consolas" w:cs="Consolas"/>
                <w:color w:val="1D2939"/>
                <w:sz w:val="16"/>
                <w:szCs w:val="16"/>
              </w:rPr>
              <w:t>ScenarioDefinition</w:t>
            </w:r>
          </w:p>
        </w:tc>
        <w:tc>
          <w:tcPr>
            <w:tcW w:w="36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BF898A">
            <w:pPr>
              <w:spacing w:after="0" w:line="252" w:lineRule="auto"/>
            </w:pPr>
            <w:r>
              <w:rPr>
                <w:sz w:val="16"/>
                <w:szCs w:val="16"/>
              </w:rPr>
              <w:t xml:space="preserve">One document per scenario per content version: identity, classification, candidate-visible synthetic content and stages, server-only </w:t>
            </w:r>
            <w:r>
              <w:rPr>
                <w:rFonts w:ascii="Consolas" w:hAnsi="Consolas" w:eastAsia="Consolas" w:cs="Consolas"/>
                <w:color w:val="1D2939"/>
                <w:sz w:val="16"/>
                <w:szCs w:val="16"/>
              </w:rPr>
              <w:t>evaluation</w:t>
            </w:r>
            <w:r>
              <w:rPr>
                <w:sz w:val="16"/>
                <w:szCs w:val="16"/>
              </w:rPr>
              <w:t xml:space="preserve"> (title, feedback, expected actions, per-stage scoring), quality gate, lifecycle state</w:t>
            </w:r>
          </w:p>
        </w:tc>
        <w:tc>
          <w:tcPr>
            <w:tcW w:w="226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4A2600">
            <w:pPr>
              <w:spacing w:after="0" w:line="252" w:lineRule="auto"/>
            </w:pPr>
            <w:r>
              <w:rPr>
                <w:sz w:val="16"/>
                <w:szCs w:val="16"/>
              </w:rPr>
              <w:t xml:space="preserve">Unique </w:t>
            </w:r>
            <w:r>
              <w:rPr>
                <w:rFonts w:ascii="Consolas" w:hAnsi="Consolas" w:eastAsia="Consolas" w:cs="Consolas"/>
                <w:color w:val="1D2939"/>
                <w:sz w:val="16"/>
                <w:szCs w:val="16"/>
              </w:rPr>
              <w:t>(scenario_id, version)</w:t>
            </w:r>
            <w:r>
              <w:rPr>
                <w:sz w:val="16"/>
                <w:szCs w:val="16"/>
              </w:rPr>
              <w:t>; selection indexes on active + platform/level, disposition, family, triggers, military flag</w:t>
            </w:r>
          </w:p>
        </w:tc>
        <w:tc>
          <w:tcPr>
            <w:tcW w:w="15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3D840CE">
            <w:pPr>
              <w:spacing w:after="0" w:line="252" w:lineRule="auto"/>
            </w:pPr>
            <w:r>
              <w:rPr>
                <w:sz w:val="16"/>
                <w:szCs w:val="16"/>
              </w:rPr>
              <w:t>Authoritative content</w:t>
            </w:r>
          </w:p>
        </w:tc>
      </w:tr>
      <w:tr w14:paraId="1C13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DBDBCB6">
            <w:pPr>
              <w:spacing w:after="0" w:line="252" w:lineRule="auto"/>
            </w:pPr>
            <w:r>
              <w:rPr>
                <w:rFonts w:ascii="Consolas" w:hAnsi="Consolas" w:eastAsia="Consolas" w:cs="Consolas"/>
                <w:color w:val="1D2939"/>
                <w:sz w:val="16"/>
                <w:szCs w:val="16"/>
              </w:rPr>
              <w:t>candidates</w:t>
            </w:r>
            <w:r>
              <w:rPr>
                <w:sz w:val="16"/>
                <w:szCs w:val="16"/>
              </w:rPr>
              <w:t xml:space="preserve"> / </w:t>
            </w:r>
            <w:r>
              <w:rPr>
                <w:rFonts w:ascii="Consolas" w:hAnsi="Consolas" w:eastAsia="Consolas" w:cs="Consolas"/>
                <w:color w:val="1D2939"/>
                <w:sz w:val="16"/>
                <w:szCs w:val="16"/>
              </w:rPr>
              <w:t>Candidate</w:t>
            </w:r>
            <w:r>
              <w:rPr>
                <w:sz w:val="16"/>
                <w:szCs w:val="16"/>
              </w:rPr>
              <w:t xml:space="preserve"> (LearnerProfile)</w:t>
            </w:r>
          </w:p>
        </w:tc>
        <w:tc>
          <w:tcPr>
            <w:tcW w:w="36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D9C7D9C">
            <w:pPr>
              <w:spacing w:after="0" w:line="252" w:lineRule="auto"/>
            </w:pPr>
            <w:r>
              <w:rPr>
                <w:sz w:val="16"/>
                <w:szCs w:val="16"/>
              </w:rPr>
              <w:t>Display name, identifier, normalised identifier, masked service number, briefing version and time, last seen, archival fields</w:t>
            </w:r>
          </w:p>
        </w:tc>
        <w:tc>
          <w:tcPr>
            <w:tcW w:w="226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DBAF05F">
            <w:pPr>
              <w:spacing w:after="0" w:line="252" w:lineRule="auto"/>
            </w:pPr>
            <w:r>
              <w:rPr>
                <w:sz w:val="16"/>
                <w:szCs w:val="16"/>
              </w:rPr>
              <w:t xml:space="preserve">Unique normalised identifier; </w:t>
            </w:r>
            <w:r>
              <w:rPr>
                <w:rFonts w:ascii="Consolas" w:hAnsi="Consolas" w:eastAsia="Consolas" w:cs="Consolas"/>
                <w:color w:val="1D2939"/>
                <w:sz w:val="16"/>
                <w:szCs w:val="16"/>
              </w:rPr>
              <w:t>archived</w:t>
            </w:r>
          </w:p>
        </w:tc>
        <w:tc>
          <w:tcPr>
            <w:tcW w:w="15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FF3E13">
            <w:pPr>
              <w:spacing w:after="0" w:line="252" w:lineRule="auto"/>
            </w:pPr>
            <w:r>
              <w:rPr>
                <w:sz w:val="16"/>
                <w:szCs w:val="16"/>
              </w:rPr>
              <w:t>Authoritative identity</w:t>
            </w:r>
          </w:p>
        </w:tc>
      </w:tr>
      <w:tr w14:paraId="66B7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197A7AB">
            <w:pPr>
              <w:spacing w:after="0" w:line="252" w:lineRule="auto"/>
            </w:pPr>
            <w:r>
              <w:rPr>
                <w:rFonts w:ascii="Consolas" w:hAnsi="Consolas" w:eastAsia="Consolas" w:cs="Consolas"/>
                <w:color w:val="1D2939"/>
                <w:sz w:val="16"/>
                <w:szCs w:val="16"/>
              </w:rPr>
              <w:t>attempts</w:t>
            </w:r>
            <w:r>
              <w:rPr>
                <w:sz w:val="16"/>
                <w:szCs w:val="16"/>
              </w:rPr>
              <w:t xml:space="preserve"> / </w:t>
            </w:r>
            <w:r>
              <w:rPr>
                <w:rFonts w:ascii="Consolas" w:hAnsi="Consolas" w:eastAsia="Consolas" w:cs="Consolas"/>
                <w:color w:val="1D2939"/>
                <w:sz w:val="16"/>
                <w:szCs w:val="16"/>
              </w:rPr>
              <w:t>Attempt</w:t>
            </w:r>
          </w:p>
        </w:tc>
        <w:tc>
          <w:tcPr>
            <w:tcW w:w="36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AE7A7AC">
            <w:pPr>
              <w:spacing w:after="0" w:line="252" w:lineRule="auto"/>
            </w:pPr>
            <w:r>
              <w:rPr>
                <w:sz w:val="16"/>
                <w:szCs w:val="16"/>
              </w:rPr>
              <w:t>Profile, seed, mode, status, frozen 10-item sequence with pinned versions, selection metadata, content/taxonomy versions, total score, start/complete times, time limit, deadline, end reason, expiry fields</w:t>
            </w:r>
          </w:p>
        </w:tc>
        <w:tc>
          <w:tcPr>
            <w:tcW w:w="226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635D2D">
            <w:pPr>
              <w:spacing w:after="0" w:line="252" w:lineRule="auto"/>
            </w:pPr>
            <w:r>
              <w:rPr>
                <w:rFonts w:ascii="Consolas" w:hAnsi="Consolas" w:eastAsia="Consolas" w:cs="Consolas"/>
                <w:color w:val="1D2939"/>
                <w:sz w:val="16"/>
                <w:szCs w:val="16"/>
              </w:rPr>
              <w:t>(profile_id, status)</w:t>
            </w:r>
            <w:r>
              <w:rPr>
                <w:sz w:val="16"/>
                <w:szCs w:val="16"/>
              </w:rPr>
              <w:t xml:space="preserve">, </w:t>
            </w:r>
            <w:r>
              <w:rPr>
                <w:rFonts w:ascii="Consolas" w:hAnsi="Consolas" w:eastAsia="Consolas" w:cs="Consolas"/>
                <w:color w:val="1D2939"/>
                <w:sz w:val="16"/>
                <w:szCs w:val="16"/>
              </w:rPr>
              <w:t>(profile_id, started_at)</w:t>
            </w:r>
            <w:r>
              <w:rPr>
                <w:sz w:val="16"/>
                <w:szCs w:val="16"/>
              </w:rPr>
              <w:t xml:space="preserve">, </w:t>
            </w:r>
            <w:r>
              <w:rPr>
                <w:rFonts w:ascii="Consolas" w:hAnsi="Consolas" w:eastAsia="Consolas" w:cs="Consolas"/>
                <w:color w:val="1D2939"/>
                <w:sz w:val="16"/>
                <w:szCs w:val="16"/>
              </w:rPr>
              <w:t>(started_at, _id)</w:t>
            </w:r>
            <w:r>
              <w:rPr>
                <w:sz w:val="16"/>
                <w:szCs w:val="16"/>
              </w:rPr>
              <w:t xml:space="preserve">, </w:t>
            </w:r>
            <w:r>
              <w:rPr>
                <w:rFonts w:ascii="Consolas" w:hAnsi="Consolas" w:eastAsia="Consolas" w:cs="Consolas"/>
                <w:color w:val="1D2939"/>
                <w:sz w:val="16"/>
                <w:szCs w:val="16"/>
              </w:rPr>
              <w:t>(status, expires_at)</w:t>
            </w:r>
          </w:p>
        </w:tc>
        <w:tc>
          <w:tcPr>
            <w:tcW w:w="15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C2C766">
            <w:pPr>
              <w:spacing w:after="0" w:line="252" w:lineRule="auto"/>
            </w:pPr>
            <w:r>
              <w:rPr>
                <w:sz w:val="16"/>
                <w:szCs w:val="16"/>
              </w:rPr>
              <w:t>Authoritative</w:t>
            </w:r>
          </w:p>
        </w:tc>
      </w:tr>
      <w:tr w14:paraId="43E7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CBB30E9">
            <w:pPr>
              <w:spacing w:after="0" w:line="252" w:lineRule="auto"/>
            </w:pPr>
            <w:r>
              <w:rPr>
                <w:rFonts w:ascii="Consolas" w:hAnsi="Consolas" w:eastAsia="Consolas" w:cs="Consolas"/>
                <w:color w:val="1D2939"/>
                <w:sz w:val="16"/>
                <w:szCs w:val="16"/>
              </w:rPr>
              <w:t>scenarioruns</w:t>
            </w:r>
            <w:r>
              <w:rPr>
                <w:sz w:val="16"/>
                <w:szCs w:val="16"/>
              </w:rPr>
              <w:t xml:space="preserve"> / </w:t>
            </w:r>
            <w:r>
              <w:rPr>
                <w:rFonts w:ascii="Consolas" w:hAnsi="Consolas" w:eastAsia="Consolas" w:cs="Consolas"/>
                <w:color w:val="1D2939"/>
                <w:sz w:val="16"/>
                <w:szCs w:val="16"/>
              </w:rPr>
              <w:t>ScenarioRun</w:t>
            </w:r>
          </w:p>
        </w:tc>
        <w:tc>
          <w:tcPr>
            <w:tcW w:w="36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584601">
            <w:pPr>
              <w:spacing w:after="0" w:line="252" w:lineRule="auto"/>
            </w:pPr>
            <w:r>
              <w:rPr>
                <w:sz w:val="16"/>
                <w:szCs w:val="16"/>
              </w:rPr>
              <w:t>One per scenario position: pinned definition version, platform, status, current stage, last sequence, running score, final 0–10 score, outcome, optional rationale</w:t>
            </w:r>
          </w:p>
        </w:tc>
        <w:tc>
          <w:tcPr>
            <w:tcW w:w="226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4500760">
            <w:pPr>
              <w:spacing w:after="0" w:line="252" w:lineRule="auto"/>
            </w:pPr>
            <w:r>
              <w:rPr>
                <w:sz w:val="16"/>
                <w:szCs w:val="16"/>
              </w:rPr>
              <w:t xml:space="preserve">Unique </w:t>
            </w:r>
            <w:r>
              <w:rPr>
                <w:rFonts w:ascii="Consolas" w:hAnsi="Consolas" w:eastAsia="Consolas" w:cs="Consolas"/>
                <w:color w:val="1D2939"/>
                <w:sz w:val="16"/>
                <w:szCs w:val="16"/>
              </w:rPr>
              <w:t>(attempt_id, ordinal)</w:t>
            </w:r>
            <w:r>
              <w:rPr>
                <w:sz w:val="16"/>
                <w:szCs w:val="16"/>
              </w:rPr>
              <w:t xml:space="preserve">; </w:t>
            </w:r>
            <w:r>
              <w:rPr>
                <w:rFonts w:ascii="Consolas" w:hAnsi="Consolas" w:eastAsia="Consolas" w:cs="Consolas"/>
                <w:color w:val="1D2939"/>
                <w:sz w:val="16"/>
                <w:szCs w:val="16"/>
              </w:rPr>
              <w:t>(attempt_id, status)</w:t>
            </w:r>
            <w:r>
              <w:rPr>
                <w:sz w:val="16"/>
                <w:szCs w:val="16"/>
              </w:rPr>
              <w:t xml:space="preserve">; </w:t>
            </w:r>
            <w:r>
              <w:rPr>
                <w:rFonts w:ascii="Consolas" w:hAnsi="Consolas" w:eastAsia="Consolas" w:cs="Consolas"/>
                <w:color w:val="1D2939"/>
                <w:sz w:val="16"/>
                <w:szCs w:val="16"/>
              </w:rPr>
              <w:t>(scenario_id, definition_version)</w:t>
            </w:r>
          </w:p>
        </w:tc>
        <w:tc>
          <w:tcPr>
            <w:tcW w:w="15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A6A1B3">
            <w:pPr>
              <w:spacing w:after="0" w:line="252" w:lineRule="auto"/>
            </w:pPr>
            <w:r>
              <w:rPr>
                <w:sz w:val="16"/>
                <w:szCs w:val="16"/>
              </w:rPr>
              <w:t>Authoritative state; score is a cache reproducible from events</w:t>
            </w:r>
          </w:p>
        </w:tc>
      </w:tr>
      <w:tr w14:paraId="47E9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0B4A312">
            <w:pPr>
              <w:spacing w:after="0" w:line="252" w:lineRule="auto"/>
            </w:pPr>
            <w:r>
              <w:rPr>
                <w:rFonts w:ascii="Consolas" w:hAnsi="Consolas" w:eastAsia="Consolas" w:cs="Consolas"/>
                <w:color w:val="1D2939"/>
                <w:sz w:val="16"/>
                <w:szCs w:val="16"/>
              </w:rPr>
              <w:t>scenarioevents</w:t>
            </w:r>
            <w:r>
              <w:rPr>
                <w:sz w:val="16"/>
                <w:szCs w:val="16"/>
              </w:rPr>
              <w:t xml:space="preserve"> / </w:t>
            </w:r>
            <w:r>
              <w:rPr>
                <w:rFonts w:ascii="Consolas" w:hAnsi="Consolas" w:eastAsia="Consolas" w:cs="Consolas"/>
                <w:color w:val="1D2939"/>
                <w:sz w:val="16"/>
                <w:szCs w:val="16"/>
              </w:rPr>
              <w:t>ScenarioEvent</w:t>
            </w:r>
          </w:p>
        </w:tc>
        <w:tc>
          <w:tcPr>
            <w:tcW w:w="36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B20220">
            <w:pPr>
              <w:spacing w:after="0" w:line="252" w:lineRule="auto"/>
            </w:pPr>
            <w:r>
              <w:rPr>
                <w:sz w:val="16"/>
                <w:szCs w:val="16"/>
              </w:rPr>
              <w:t>Immutable ledger: run, sequence, event code, stage, points delta, synthetic target, idempotency key, client and server timestamps, allow-listed metadata</w:t>
            </w:r>
          </w:p>
        </w:tc>
        <w:tc>
          <w:tcPr>
            <w:tcW w:w="226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597008">
            <w:pPr>
              <w:spacing w:after="0" w:line="252" w:lineRule="auto"/>
            </w:pPr>
            <w:r>
              <w:rPr>
                <w:sz w:val="16"/>
                <w:szCs w:val="16"/>
              </w:rPr>
              <w:t xml:space="preserve">Unique </w:t>
            </w:r>
            <w:r>
              <w:rPr>
                <w:rFonts w:ascii="Consolas" w:hAnsi="Consolas" w:eastAsia="Consolas" w:cs="Consolas"/>
                <w:color w:val="1D2939"/>
                <w:sz w:val="16"/>
                <w:szCs w:val="16"/>
              </w:rPr>
              <w:t>intent_key</w:t>
            </w:r>
            <w:r>
              <w:rPr>
                <w:sz w:val="16"/>
                <w:szCs w:val="16"/>
              </w:rPr>
              <w:t xml:space="preserve">; unique </w:t>
            </w:r>
            <w:r>
              <w:rPr>
                <w:rFonts w:ascii="Consolas" w:hAnsi="Consolas" w:eastAsia="Consolas" w:cs="Consolas"/>
                <w:color w:val="1D2939"/>
                <w:sz w:val="16"/>
                <w:szCs w:val="16"/>
              </w:rPr>
              <w:t>(run_id, sequence)</w:t>
            </w:r>
          </w:p>
        </w:tc>
        <w:tc>
          <w:tcPr>
            <w:tcW w:w="15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CE186D">
            <w:pPr>
              <w:spacing w:after="0" w:line="252" w:lineRule="auto"/>
            </w:pPr>
            <w:r>
              <w:rPr>
                <w:sz w:val="16"/>
                <w:szCs w:val="16"/>
              </w:rPr>
              <w:t>Audit source of truth</w:t>
            </w:r>
          </w:p>
        </w:tc>
      </w:tr>
      <w:tr w14:paraId="469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05CCC05">
            <w:pPr>
              <w:spacing w:after="0" w:line="252" w:lineRule="auto"/>
            </w:pPr>
            <w:r>
              <w:rPr>
                <w:rFonts w:ascii="Consolas" w:hAnsi="Consolas" w:eastAsia="Consolas" w:cs="Consolas"/>
                <w:color w:val="1D2939"/>
                <w:sz w:val="16"/>
                <w:szCs w:val="16"/>
              </w:rPr>
              <w:t>progresssnapshots</w:t>
            </w:r>
            <w:r>
              <w:rPr>
                <w:sz w:val="16"/>
                <w:szCs w:val="16"/>
              </w:rPr>
              <w:t xml:space="preserve"> / </w:t>
            </w:r>
            <w:r>
              <w:rPr>
                <w:rFonts w:ascii="Consolas" w:hAnsi="Consolas" w:eastAsia="Consolas" w:cs="Consolas"/>
                <w:color w:val="1D2939"/>
                <w:sz w:val="16"/>
                <w:szCs w:val="16"/>
              </w:rPr>
              <w:t>ProgressSnapshot</w:t>
            </w:r>
          </w:p>
        </w:tc>
        <w:tc>
          <w:tcPr>
            <w:tcW w:w="36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684B4B0">
            <w:pPr>
              <w:spacing w:after="0" w:line="252" w:lineRule="auto"/>
            </w:pPr>
            <w:r>
              <w:rPr>
                <w:sz w:val="16"/>
                <w:szCs w:val="16"/>
              </w:rPr>
              <w:t>Per-learner aggregate: completed attempts, scenarios completed, last and best score, platform and family buckets, comparability signature</w:t>
            </w:r>
          </w:p>
        </w:tc>
        <w:tc>
          <w:tcPr>
            <w:tcW w:w="226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0386968">
            <w:pPr>
              <w:spacing w:after="0" w:line="252" w:lineRule="auto"/>
            </w:pPr>
            <w:r>
              <w:rPr>
                <w:sz w:val="16"/>
                <w:szCs w:val="16"/>
              </w:rPr>
              <w:t xml:space="preserve">Unique </w:t>
            </w:r>
            <w:r>
              <w:rPr>
                <w:rFonts w:ascii="Consolas" w:hAnsi="Consolas" w:eastAsia="Consolas" w:cs="Consolas"/>
                <w:color w:val="1D2939"/>
                <w:sz w:val="16"/>
                <w:szCs w:val="16"/>
              </w:rPr>
              <w:t>profile_id</w:t>
            </w:r>
          </w:p>
        </w:tc>
        <w:tc>
          <w:tcPr>
            <w:tcW w:w="15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0E602F">
            <w:pPr>
              <w:spacing w:after="0" w:line="252" w:lineRule="auto"/>
            </w:pPr>
            <w:r>
              <w:rPr>
                <w:sz w:val="16"/>
                <w:szCs w:val="16"/>
              </w:rPr>
              <w:t>Derived, regenerable</w:t>
            </w:r>
          </w:p>
        </w:tc>
      </w:tr>
      <w:tr w14:paraId="6224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E60A26">
            <w:pPr>
              <w:spacing w:after="0" w:line="252" w:lineRule="auto"/>
            </w:pPr>
            <w:r>
              <w:rPr>
                <w:rFonts w:ascii="Consolas" w:hAnsi="Consolas" w:eastAsia="Consolas" w:cs="Consolas"/>
                <w:color w:val="1D2939"/>
                <w:sz w:val="16"/>
                <w:szCs w:val="16"/>
              </w:rPr>
              <w:t>adminusers</w:t>
            </w:r>
            <w:r>
              <w:rPr>
                <w:sz w:val="16"/>
                <w:szCs w:val="16"/>
              </w:rPr>
              <w:t xml:space="preserve"> / </w:t>
            </w:r>
            <w:r>
              <w:rPr>
                <w:rFonts w:ascii="Consolas" w:hAnsi="Consolas" w:eastAsia="Consolas" w:cs="Consolas"/>
                <w:color w:val="1D2939"/>
                <w:sz w:val="16"/>
                <w:szCs w:val="16"/>
              </w:rPr>
              <w:t>AdminUser</w:t>
            </w:r>
          </w:p>
        </w:tc>
        <w:tc>
          <w:tcPr>
            <w:tcW w:w="36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A014E9">
            <w:pPr>
              <w:spacing w:after="0" w:line="252" w:lineRule="auto"/>
            </w:pPr>
            <w:r>
              <w:rPr>
                <w:sz w:val="16"/>
                <w:szCs w:val="16"/>
              </w:rPr>
              <w:t>Username, normalised username, Argon2id hash (never selected by default)</w:t>
            </w:r>
          </w:p>
        </w:tc>
        <w:tc>
          <w:tcPr>
            <w:tcW w:w="226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E8840AE">
            <w:pPr>
              <w:spacing w:after="0" w:line="252" w:lineRule="auto"/>
            </w:pPr>
            <w:r>
              <w:rPr>
                <w:sz w:val="16"/>
                <w:szCs w:val="16"/>
              </w:rPr>
              <w:t>Unique normalised username</w:t>
            </w:r>
          </w:p>
        </w:tc>
        <w:tc>
          <w:tcPr>
            <w:tcW w:w="15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B3CC5B0">
            <w:pPr>
              <w:spacing w:after="0" w:line="252" w:lineRule="auto"/>
            </w:pPr>
            <w:r>
              <w:rPr>
                <w:sz w:val="16"/>
                <w:szCs w:val="16"/>
              </w:rPr>
              <w:t>Authoritative</w:t>
            </w:r>
          </w:p>
        </w:tc>
      </w:tr>
      <w:tr w14:paraId="1845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34C0AC7">
            <w:pPr>
              <w:spacing w:after="0" w:line="252" w:lineRule="auto"/>
            </w:pPr>
            <w:r>
              <w:rPr>
                <w:rFonts w:ascii="Consolas" w:hAnsi="Consolas" w:eastAsia="Consolas" w:cs="Consolas"/>
                <w:color w:val="1D2939"/>
                <w:sz w:val="16"/>
                <w:szCs w:val="16"/>
              </w:rPr>
              <w:t>auditevents</w:t>
            </w:r>
            <w:r>
              <w:rPr>
                <w:sz w:val="16"/>
                <w:szCs w:val="16"/>
              </w:rPr>
              <w:t xml:space="preserve"> / </w:t>
            </w:r>
            <w:r>
              <w:rPr>
                <w:rFonts w:ascii="Consolas" w:hAnsi="Consolas" w:eastAsia="Consolas" w:cs="Consolas"/>
                <w:color w:val="1D2939"/>
                <w:sz w:val="16"/>
                <w:szCs w:val="16"/>
              </w:rPr>
              <w:t>AuditEvent</w:t>
            </w:r>
          </w:p>
        </w:tc>
        <w:tc>
          <w:tcPr>
            <w:tcW w:w="36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E50BFA">
            <w:pPr>
              <w:spacing w:after="0" w:line="252" w:lineRule="auto"/>
            </w:pPr>
            <w:r>
              <w:rPr>
                <w:sz w:val="16"/>
                <w:szCs w:val="16"/>
              </w:rPr>
              <w:t>Actor, action, resource, status, metadata, idempotency key, timestamp. Insert-only: every update and delete path is blocked in the model</w:t>
            </w:r>
          </w:p>
        </w:tc>
        <w:tc>
          <w:tcPr>
            <w:tcW w:w="226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04BEA4">
            <w:pPr>
              <w:spacing w:after="0" w:line="252" w:lineRule="auto"/>
            </w:pPr>
            <w:r>
              <w:rPr>
                <w:rFonts w:ascii="Consolas" w:hAnsi="Consolas" w:eastAsia="Consolas" w:cs="Consolas"/>
                <w:color w:val="1D2939"/>
                <w:sz w:val="16"/>
                <w:szCs w:val="16"/>
              </w:rPr>
              <w:t>occurred_at</w:t>
            </w:r>
            <w:r>
              <w:rPr>
                <w:sz w:val="16"/>
                <w:szCs w:val="16"/>
              </w:rPr>
              <w:t xml:space="preserve">; </w:t>
            </w:r>
            <w:r>
              <w:rPr>
                <w:rFonts w:ascii="Consolas" w:hAnsi="Consolas" w:eastAsia="Consolas" w:cs="Consolas"/>
                <w:color w:val="1D2939"/>
                <w:sz w:val="16"/>
                <w:szCs w:val="16"/>
              </w:rPr>
              <w:t>(resource_type, resource_id, occurred_at)</w:t>
            </w:r>
            <w:r>
              <w:rPr>
                <w:sz w:val="16"/>
                <w:szCs w:val="16"/>
              </w:rPr>
              <w:t>; unique partial idempotency key</w:t>
            </w:r>
          </w:p>
        </w:tc>
        <w:tc>
          <w:tcPr>
            <w:tcW w:w="15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8224DE8">
            <w:pPr>
              <w:spacing w:after="0" w:line="252" w:lineRule="auto"/>
            </w:pPr>
            <w:r>
              <w:rPr>
                <w:sz w:val="16"/>
                <w:szCs w:val="16"/>
              </w:rPr>
              <w:t>Authoritative, append-only</w:t>
            </w:r>
          </w:p>
        </w:tc>
      </w:tr>
      <w:tr w14:paraId="004E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EE94B2A">
            <w:pPr>
              <w:spacing w:after="0" w:line="252" w:lineRule="auto"/>
            </w:pPr>
            <w:r>
              <w:rPr>
                <w:rFonts w:ascii="Consolas" w:hAnsi="Consolas" w:eastAsia="Consolas" w:cs="Consolas"/>
                <w:color w:val="1D2939"/>
                <w:sz w:val="16"/>
                <w:szCs w:val="16"/>
              </w:rPr>
              <w:t>configurations</w:t>
            </w:r>
            <w:r>
              <w:rPr>
                <w:sz w:val="16"/>
                <w:szCs w:val="16"/>
              </w:rPr>
              <w:t xml:space="preserve"> / </w:t>
            </w:r>
            <w:r>
              <w:rPr>
                <w:rFonts w:ascii="Consolas" w:hAnsi="Consolas" w:eastAsia="Consolas" w:cs="Consolas"/>
                <w:color w:val="1D2939"/>
                <w:sz w:val="16"/>
                <w:szCs w:val="16"/>
              </w:rPr>
              <w:t>Configuration</w:t>
            </w:r>
          </w:p>
        </w:tc>
        <w:tc>
          <w:tcPr>
            <w:tcW w:w="36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70A0ABD">
            <w:pPr>
              <w:spacing w:after="0" w:line="252" w:lineRule="auto"/>
            </w:pPr>
            <w:r>
              <w:rPr>
                <w:sz w:val="16"/>
                <w:szCs w:val="16"/>
              </w:rPr>
              <w:t>Single document: training and assessment feedback-timing policy, version, last editor</w:t>
            </w:r>
          </w:p>
        </w:tc>
        <w:tc>
          <w:tcPr>
            <w:tcW w:w="226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14BFBA">
            <w:pPr>
              <w:spacing w:after="0" w:line="252" w:lineRule="auto"/>
            </w:pPr>
            <w:r>
              <w:rPr>
                <w:sz w:val="16"/>
                <w:szCs w:val="16"/>
              </w:rPr>
              <w:t>Unique scope</w:t>
            </w:r>
          </w:p>
        </w:tc>
        <w:tc>
          <w:tcPr>
            <w:tcW w:w="15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0D504C">
            <w:pPr>
              <w:spacing w:after="0" w:line="252" w:lineRule="auto"/>
            </w:pPr>
            <w:r>
              <w:rPr>
                <w:sz w:val="16"/>
                <w:szCs w:val="16"/>
              </w:rPr>
              <w:t>Authoritative</w:t>
            </w:r>
          </w:p>
        </w:tc>
      </w:tr>
    </w:tbl>
    <w:p w14:paraId="0FDD73E3">
      <w:pPr>
        <w:pStyle w:val="3"/>
      </w:pPr>
      <w:bookmarkStart w:id="34" w:name="_Toc14203"/>
      <w:r>
        <w:t>6.2 Lifecycle of assessment data</w:t>
      </w:r>
      <w:bookmarkEnd w:id="34"/>
    </w:p>
    <w:p w14:paraId="7312C5D5">
      <w:pPr>
        <w:spacing w:after="110" w:line="264" w:lineRule="auto"/>
      </w:pPr>
      <w:r>
        <w:rPr>
          <w:b/>
          <w:bCs/>
        </w:rPr>
        <w:t>ScenarioDefinition → Attempt → ScenarioRun → Events → ProgressSnapshot → Results / history.</w:t>
      </w:r>
      <w:r>
        <w:t xml:space="preserve"> An attempt pins the exact definition version of each of its ten scenarios at creation, so republishing content never changes the rules of a run already in flight. Runs accumulate sequenced events; resolution clamps and stores the scenario score; completion sums the ten scores into the attempt; the progress snapshot is rebuilt from completed attempts; and the result projection is computed on request from runs, events and the pinned definitions.</w:t>
      </w:r>
    </w:p>
    <w:p w14:paraId="35212978">
      <w:pPr>
        <w:pStyle w:val="3"/>
      </w:pPr>
      <w:bookmarkStart w:id="35" w:name="_Toc14821"/>
      <w:r>
        <w:t>6.3 Integrity rules enforced in the models</w:t>
      </w:r>
      <w:bookmarkEnd w:id="35"/>
    </w:p>
    <w:p w14:paraId="58299C7B">
      <w:pPr>
        <w:pStyle w:val="18"/>
        <w:numPr>
          <w:ilvl w:val="0"/>
          <w:numId w:val="1"/>
        </w:numPr>
        <w:spacing w:after="60" w:line="264" w:lineRule="auto"/>
      </w:pPr>
      <w:r>
        <w:t xml:space="preserve">The attempt’s scenario sequence, seed, selection metadata, time limit and deadline are </w:t>
      </w:r>
      <w:r>
        <w:rPr>
          <w:b/>
          <w:bCs/>
        </w:rPr>
        <w:t>frozen</w:t>
      </w:r>
      <w:r>
        <w:t xml:space="preserve"> after creation (pre-save hooks reject changes).</w:t>
      </w:r>
    </w:p>
    <w:p w14:paraId="0713B790">
      <w:pPr>
        <w:pStyle w:val="18"/>
        <w:numPr>
          <w:ilvl w:val="0"/>
          <w:numId w:val="1"/>
        </w:numPr>
        <w:spacing w:after="60" w:line="264" w:lineRule="auto"/>
      </w:pPr>
      <w:r>
        <w:t>An attempt must hold exactly ten distinct scenarios with ordinals 1–10; a completed attempt must carry a completion time; an expired attempt must carry expiry metadata.</w:t>
      </w:r>
    </w:p>
    <w:p w14:paraId="2BF5F7CE">
      <w:pPr>
        <w:pStyle w:val="18"/>
        <w:numPr>
          <w:ilvl w:val="0"/>
          <w:numId w:val="1"/>
        </w:numPr>
        <w:spacing w:after="60" w:line="264" w:lineRule="auto"/>
      </w:pPr>
      <w:r>
        <w:t>A resolved run must carry a score, a resolution time and an outcome; an unresolved run may not carry a final score.</w:t>
      </w:r>
    </w:p>
    <w:p w14:paraId="677457C5">
      <w:pPr>
        <w:pStyle w:val="18"/>
        <w:numPr>
          <w:ilvl w:val="0"/>
          <w:numId w:val="1"/>
        </w:numPr>
        <w:spacing w:after="60" w:line="264" w:lineRule="auto"/>
      </w:pPr>
      <w:r>
        <w:t>Event metadata is restricted to an allow-list of bounded scalar fields; free-form learner text is never stored in the ledger.</w:t>
      </w:r>
    </w:p>
    <w:p w14:paraId="150D9BB5">
      <w:pPr>
        <w:pStyle w:val="18"/>
        <w:numPr>
          <w:ilvl w:val="0"/>
          <w:numId w:val="1"/>
        </w:numPr>
        <w:spacing w:after="60" w:line="264" w:lineRule="auto"/>
      </w:pPr>
      <w:r>
        <w:t>A scenario definition must have exactly six correctly ordered stages, only transitions the six-stage model permits, only events that belong to each stage, and asset references that resolve.</w:t>
      </w:r>
    </w:p>
    <w:p w14:paraId="0EB9B030">
      <w:pPr>
        <w:pStyle w:val="3"/>
      </w:pPr>
      <w:bookmarkStart w:id="36" w:name="_Toc32269"/>
      <w:r>
        <w:t>6.4 Transaction boundaries</w:t>
      </w:r>
      <w:bookmarkEnd w:id="3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4"/>
        <w:gridCol w:w="6134"/>
      </w:tblGrid>
      <w:tr w14:paraId="7F4E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54D0273">
            <w:pPr>
              <w:spacing w:after="0" w:line="252" w:lineRule="auto"/>
            </w:pPr>
            <w:r>
              <w:rPr>
                <w:b/>
                <w:bCs/>
                <w:color w:val="FFFFFF"/>
                <w:sz w:val="18"/>
                <w:szCs w:val="18"/>
              </w:rPr>
              <w:t>Operation</w:t>
            </w:r>
          </w:p>
        </w:tc>
        <w:tc>
          <w:tcPr>
            <w:tcW w:w="613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2F943C2">
            <w:pPr>
              <w:spacing w:after="0" w:line="252" w:lineRule="auto"/>
            </w:pPr>
            <w:r>
              <w:rPr>
                <w:b/>
                <w:bCs/>
                <w:color w:val="FFFFFF"/>
                <w:sz w:val="18"/>
                <w:szCs w:val="18"/>
              </w:rPr>
              <w:t>Documents written atomically</w:t>
            </w:r>
          </w:p>
        </w:tc>
      </w:tr>
      <w:tr w14:paraId="0668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91E456F">
            <w:pPr>
              <w:spacing w:after="0" w:line="252" w:lineRule="auto"/>
            </w:pPr>
            <w:r>
              <w:rPr>
                <w:sz w:val="18"/>
                <w:szCs w:val="18"/>
              </w:rPr>
              <w:t>Create attempt</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25E1D3A">
            <w:pPr>
              <w:spacing w:after="0" w:line="252" w:lineRule="auto"/>
            </w:pPr>
            <w:r>
              <w:rPr>
                <w:rFonts w:ascii="Consolas" w:hAnsi="Consolas" w:eastAsia="Consolas" w:cs="Consolas"/>
                <w:color w:val="1D2939"/>
                <w:sz w:val="18"/>
                <w:szCs w:val="18"/>
              </w:rPr>
              <w:t>Attempt</w:t>
            </w:r>
            <w:r>
              <w:rPr>
                <w:sz w:val="18"/>
                <w:szCs w:val="18"/>
              </w:rPr>
              <w:t xml:space="preserve"> + ten </w:t>
            </w:r>
            <w:r>
              <w:rPr>
                <w:rFonts w:ascii="Consolas" w:hAnsi="Consolas" w:eastAsia="Consolas" w:cs="Consolas"/>
                <w:color w:val="1D2939"/>
                <w:sz w:val="18"/>
                <w:szCs w:val="18"/>
              </w:rPr>
              <w:t>ScenarioRun</w:t>
            </w:r>
            <w:r>
              <w:rPr>
                <w:sz w:val="18"/>
                <w:szCs w:val="18"/>
              </w:rPr>
              <w:t xml:space="preserve"> documents</w:t>
            </w:r>
          </w:p>
        </w:tc>
      </w:tr>
      <w:tr w14:paraId="1B6C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3B59C81">
            <w:pPr>
              <w:spacing w:after="0" w:line="252" w:lineRule="auto"/>
            </w:pPr>
            <w:r>
              <w:rPr>
                <w:sz w:val="18"/>
                <w:szCs w:val="18"/>
              </w:rPr>
              <w:t>Learner action (and resolve)</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A9A94DD">
            <w:pPr>
              <w:spacing w:after="0" w:line="252" w:lineRule="auto"/>
            </w:pPr>
            <w:r>
              <w:rPr>
                <w:rFonts w:ascii="Consolas" w:hAnsi="Consolas" w:eastAsia="Consolas" w:cs="Consolas"/>
                <w:color w:val="1D2939"/>
                <w:sz w:val="18"/>
                <w:szCs w:val="18"/>
              </w:rPr>
              <w:t>ScenarioEvent</w:t>
            </w:r>
            <w:r>
              <w:rPr>
                <w:sz w:val="18"/>
                <w:szCs w:val="18"/>
              </w:rPr>
              <w:t xml:space="preserve"> + </w:t>
            </w:r>
            <w:r>
              <w:rPr>
                <w:rFonts w:ascii="Consolas" w:hAnsi="Consolas" w:eastAsia="Consolas" w:cs="Consolas"/>
                <w:color w:val="1D2939"/>
                <w:sz w:val="18"/>
                <w:szCs w:val="18"/>
              </w:rPr>
              <w:t>ScenarioRun</w:t>
            </w:r>
            <w:r>
              <w:rPr>
                <w:sz w:val="18"/>
                <w:szCs w:val="18"/>
              </w:rPr>
              <w:t xml:space="preserve"> (sequence, score, stage, status)</w:t>
            </w:r>
          </w:p>
        </w:tc>
      </w:tr>
      <w:tr w14:paraId="2D18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254C195">
            <w:pPr>
              <w:spacing w:after="0" w:line="252" w:lineRule="auto"/>
            </w:pPr>
            <w:r>
              <w:rPr>
                <w:sz w:val="18"/>
                <w:szCs w:val="18"/>
              </w:rPr>
              <w:t>Complete attempt</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BF8444D">
            <w:pPr>
              <w:spacing w:after="0" w:line="252" w:lineRule="auto"/>
            </w:pPr>
            <w:r>
              <w:rPr>
                <w:rFonts w:ascii="Consolas" w:hAnsi="Consolas" w:eastAsia="Consolas" w:cs="Consolas"/>
                <w:color w:val="1D2939"/>
                <w:sz w:val="18"/>
                <w:szCs w:val="18"/>
              </w:rPr>
              <w:t>Attempt</w:t>
            </w:r>
            <w:r>
              <w:rPr>
                <w:sz w:val="18"/>
                <w:szCs w:val="18"/>
              </w:rPr>
              <w:t xml:space="preserve"> status, completion time, total score, end reason (guarded re-read prevents double completion)</w:t>
            </w:r>
          </w:p>
        </w:tc>
      </w:tr>
      <w:tr w14:paraId="1E19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7D9287F">
            <w:pPr>
              <w:spacing w:after="0" w:line="252" w:lineRule="auto"/>
            </w:pPr>
            <w:r>
              <w:rPr>
                <w:sz w:val="18"/>
                <w:szCs w:val="18"/>
              </w:rPr>
              <w:t>Expire attempt</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CB89567">
            <w:pPr>
              <w:spacing w:after="0" w:line="252" w:lineRule="auto"/>
            </w:pPr>
            <w:r>
              <w:rPr>
                <w:sz w:val="18"/>
                <w:szCs w:val="18"/>
              </w:rPr>
              <w:t xml:space="preserve">Expiry event for each unresolved run + those runs + the </w:t>
            </w:r>
            <w:r>
              <w:rPr>
                <w:rFonts w:ascii="Consolas" w:hAnsi="Consolas" w:eastAsia="Consolas" w:cs="Consolas"/>
                <w:color w:val="1D2939"/>
                <w:sz w:val="18"/>
                <w:szCs w:val="18"/>
              </w:rPr>
              <w:t>Attempt</w:t>
            </w:r>
          </w:p>
        </w:tc>
      </w:tr>
      <w:tr w14:paraId="19FD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CBD4FC7">
            <w:pPr>
              <w:spacing w:after="0" w:line="252" w:lineRule="auto"/>
            </w:pPr>
            <w:r>
              <w:rPr>
                <w:sz w:val="18"/>
                <w:szCs w:val="18"/>
              </w:rPr>
              <w:t>Publish / deactivate / clone scenario, reset attempt, archive profile, change configuration, create export</w:t>
            </w:r>
          </w:p>
        </w:tc>
        <w:tc>
          <w:tcPr>
            <w:tcW w:w="613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B482AF">
            <w:pPr>
              <w:spacing w:after="0" w:line="252" w:lineRule="auto"/>
            </w:pPr>
            <w:r>
              <w:rPr>
                <w:sz w:val="18"/>
                <w:szCs w:val="18"/>
              </w:rPr>
              <w:t xml:space="preserve">The change + its </w:t>
            </w:r>
            <w:r>
              <w:rPr>
                <w:rFonts w:ascii="Consolas" w:hAnsi="Consolas" w:eastAsia="Consolas" w:cs="Consolas"/>
                <w:color w:val="1D2939"/>
                <w:sz w:val="18"/>
                <w:szCs w:val="18"/>
              </w:rPr>
              <w:t>AuditEvent</w:t>
            </w:r>
          </w:p>
        </w:tc>
      </w:tr>
      <w:tr w14:paraId="511F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11C5EAA">
            <w:pPr>
              <w:spacing w:after="0" w:line="252" w:lineRule="auto"/>
            </w:pPr>
            <w:r>
              <w:rPr>
                <w:sz w:val="18"/>
                <w:szCs w:val="18"/>
              </w:rPr>
              <w:t>Progress snapshot</w:t>
            </w:r>
          </w:p>
        </w:tc>
        <w:tc>
          <w:tcPr>
            <w:tcW w:w="613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981FE4C">
            <w:pPr>
              <w:spacing w:after="0" w:line="252" w:lineRule="auto"/>
            </w:pPr>
            <w:r>
              <w:rPr>
                <w:sz w:val="18"/>
                <w:szCs w:val="18"/>
              </w:rPr>
              <w:t xml:space="preserve">Deliberately </w:t>
            </w:r>
            <w:r>
              <w:rPr>
                <w:b/>
                <w:bCs/>
                <w:sz w:val="18"/>
                <w:szCs w:val="18"/>
              </w:rPr>
              <w:t>outside</w:t>
            </w:r>
            <w:r>
              <w:rPr>
                <w:sz w:val="18"/>
                <w:szCs w:val="18"/>
              </w:rPr>
              <w:t xml:space="preserve"> any transaction: rebuilt after the commit by full recomputation, so it can never block or corrupt a completed attempt</w:t>
            </w:r>
          </w:p>
        </w:tc>
      </w:tr>
    </w:tbl>
    <w:p w14:paraId="1ED4DE8F">
      <w:pPr>
        <w:spacing w:after="110" w:line="264" w:lineRule="auto"/>
      </w:pPr>
      <w:r>
        <w:t xml:space="preserve">Idempotency does not depend on transactions: the unique </w:t>
      </w:r>
      <w:r>
        <w:rPr>
          <w:rFonts w:ascii="Consolas" w:hAnsi="Consolas" w:eastAsia="Consolas" w:cs="Consolas"/>
          <w:color w:val="1D2939"/>
          <w:sz w:val="19"/>
          <w:szCs w:val="19"/>
        </w:rPr>
        <w:t>intent_key</w:t>
      </w:r>
      <w:r>
        <w:t xml:space="preserve"> index guarantees that a retried action cannot create a second event, and the unique </w:t>
      </w:r>
      <w:r>
        <w:rPr>
          <w:rFonts w:ascii="Consolas" w:hAnsi="Consolas" w:eastAsia="Consolas" w:cs="Consolas"/>
          <w:color w:val="1D2939"/>
          <w:sz w:val="19"/>
          <w:szCs w:val="19"/>
        </w:rPr>
        <w:t>(run_id, sequence)</w:t>
      </w:r>
      <w:r>
        <w:t xml:space="preserve"> index guarantees that two concurrent actions cannot both advance a run.</w:t>
      </w:r>
    </w:p>
    <w:p w14:paraId="43B949E4">
      <w:pPr>
        <w:pStyle w:val="2"/>
      </w:pPr>
      <w:bookmarkStart w:id="37" w:name="_Toc17106"/>
      <w:r>
        <w:t>7. Scenario Content Architecture</w:t>
      </w:r>
      <w:bookmarkEnd w:id="37"/>
    </w:p>
    <w:p w14:paraId="3A696DCC">
      <w:pPr>
        <w:pStyle w:val="3"/>
      </w:pPr>
      <w:bookmarkStart w:id="38" w:name="_Toc9848"/>
      <w:r>
        <w:t>7.1 The ScenarioDefinition</w:t>
      </w:r>
      <w:bookmarkEnd w:id="38"/>
    </w:p>
    <w:p w14:paraId="19C3E2BF">
      <w:pPr>
        <w:spacing w:after="110" w:line="264" w:lineRule="auto"/>
      </w:pPr>
      <w:r>
        <w:t xml:space="preserve">Scenario content is data, not code. The 100 client scenarios are held in versioned source files and imported into the </w:t>
      </w:r>
      <w:r>
        <w:rPr>
          <w:rFonts w:ascii="Consolas" w:hAnsi="Consolas" w:eastAsia="Consolas" w:cs="Consolas"/>
          <w:color w:val="1D2939"/>
          <w:sz w:val="19"/>
          <w:szCs w:val="19"/>
        </w:rPr>
        <w:t>scenariodefinitions</w:t>
      </w:r>
      <w:r>
        <w:t xml:space="preserve"> collection by </w:t>
      </w:r>
      <w:r>
        <w:rPr>
          <w:rFonts w:ascii="Consolas" w:hAnsi="Consolas" w:eastAsia="Consolas" w:cs="Consolas"/>
          <w:color w:val="1D2939"/>
          <w:sz w:val="19"/>
          <w:szCs w:val="19"/>
        </w:rPr>
        <w:t>npm run import:definitions</w:t>
      </w:r>
      <w:r>
        <w:t xml:space="preserve"> (</w:t>
      </w:r>
      <w:r>
        <w:rPr>
          <w:rFonts w:ascii="Consolas" w:hAnsi="Consolas" w:eastAsia="Consolas" w:cs="Consolas"/>
          <w:color w:val="1D2939"/>
          <w:sz w:val="19"/>
          <w:szCs w:val="19"/>
        </w:rPr>
        <w:t>scenarioDefinitionImportService.js</w:t>
      </w:r>
      <w:r>
        <w:t>). The importer merges three inputs: the client’s scenario records (</w:t>
      </w:r>
      <w:r>
        <w:rPr>
          <w:rFonts w:ascii="Consolas" w:hAnsi="Consolas" w:eastAsia="Consolas" w:cs="Consolas"/>
          <w:color w:val="1D2939"/>
          <w:sz w:val="19"/>
          <w:szCs w:val="19"/>
        </w:rPr>
        <w:t>backend/data/scenarios/v1</w:t>
      </w:r>
      <w:r>
        <w:t>, reproduced verbatim with provenance and content hashes), structured synthetic content (</w:t>
      </w:r>
      <w:r>
        <w:rPr>
          <w:rFonts w:ascii="Consolas" w:hAnsi="Consolas" w:eastAsia="Consolas" w:cs="Consolas"/>
          <w:color w:val="1D2939"/>
          <w:sz w:val="19"/>
          <w:szCs w:val="19"/>
        </w:rPr>
        <w:t>backend/data/synthetic/v1</w:t>
      </w:r>
      <w:r>
        <w:t>) and the canonical taxonomies (</w:t>
      </w:r>
      <w:r>
        <w:rPr>
          <w:rFonts w:ascii="Consolas" w:hAnsi="Consolas" w:eastAsia="Consolas" w:cs="Consolas"/>
          <w:color w:val="1D2939"/>
          <w:sz w:val="19"/>
          <w:szCs w:val="19"/>
        </w:rPr>
        <w:t>backend/data/taxonomy</w:t>
      </w:r>
      <w:r>
        <w:t>). It supports dry runs, staging (inactive import) and new content versions.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5317"/>
        <w:gridCol w:w="2161"/>
      </w:tblGrid>
      <w:tr w14:paraId="0605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7DD0442">
            <w:pPr>
              <w:spacing w:after="0" w:line="252" w:lineRule="auto"/>
            </w:pPr>
            <w:r>
              <w:rPr>
                <w:b/>
                <w:bCs/>
                <w:color w:val="FFFFFF"/>
                <w:sz w:val="18"/>
                <w:szCs w:val="18"/>
              </w:rPr>
              <w:t>Field group</w:t>
            </w:r>
          </w:p>
        </w:tc>
        <w:tc>
          <w:tcPr>
            <w:tcW w:w="5317"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C3247A4">
            <w:pPr>
              <w:spacing w:after="0" w:line="252" w:lineRule="auto"/>
            </w:pPr>
            <w:r>
              <w:rPr>
                <w:b/>
                <w:bCs/>
                <w:color w:val="FFFFFF"/>
                <w:sz w:val="18"/>
                <w:szCs w:val="18"/>
              </w:rPr>
              <w:t>Fields</w:t>
            </w:r>
          </w:p>
        </w:tc>
        <w:tc>
          <w:tcPr>
            <w:tcW w:w="216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31433CA">
            <w:pPr>
              <w:spacing w:after="0" w:line="252" w:lineRule="auto"/>
            </w:pPr>
            <w:r>
              <w:rPr>
                <w:b/>
                <w:bCs/>
                <w:color w:val="FFFFFF"/>
                <w:sz w:val="18"/>
                <w:szCs w:val="18"/>
              </w:rPr>
              <w:t>Visible to learner?</w:t>
            </w:r>
          </w:p>
        </w:tc>
      </w:tr>
      <w:tr w14:paraId="210D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9EC56A4">
            <w:pPr>
              <w:spacing w:after="0" w:line="252" w:lineRule="auto"/>
            </w:pPr>
            <w:r>
              <w:rPr>
                <w:sz w:val="18"/>
                <w:szCs w:val="18"/>
              </w:rPr>
              <w:t>Identity</w:t>
            </w:r>
          </w:p>
        </w:tc>
        <w:tc>
          <w:tcPr>
            <w:tcW w:w="531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1A452A">
            <w:pPr>
              <w:spacing w:after="0" w:line="252" w:lineRule="auto"/>
            </w:pPr>
            <w:r>
              <w:rPr>
                <w:rFonts w:ascii="Consolas" w:hAnsi="Consolas" w:eastAsia="Consolas" w:cs="Consolas"/>
                <w:color w:val="1D2939"/>
                <w:sz w:val="18"/>
                <w:szCs w:val="18"/>
              </w:rPr>
              <w:t>scenario_id</w:t>
            </w:r>
            <w:r>
              <w:rPr>
                <w:sz w:val="18"/>
                <w:szCs w:val="18"/>
              </w:rPr>
              <w:t xml:space="preserve"> (W01–W25, I01–I25, E01–E25, S01–S25), </w:t>
            </w:r>
            <w:r>
              <w:rPr>
                <w:rFonts w:ascii="Consolas" w:hAnsi="Consolas" w:eastAsia="Consolas" w:cs="Consolas"/>
                <w:color w:val="1D2939"/>
                <w:sz w:val="18"/>
                <w:szCs w:val="18"/>
              </w:rPr>
              <w:t>version</w:t>
            </w:r>
            <w:r>
              <w:rPr>
                <w:sz w:val="18"/>
                <w:szCs w:val="18"/>
              </w:rPr>
              <w:t xml:space="preserve">, </w:t>
            </w:r>
            <w:r>
              <w:rPr>
                <w:rFonts w:ascii="Consolas" w:hAnsi="Consolas" w:eastAsia="Consolas" w:cs="Consolas"/>
                <w:color w:val="1D2939"/>
                <w:sz w:val="18"/>
                <w:szCs w:val="18"/>
              </w:rPr>
              <w:t>platform</w:t>
            </w:r>
            <w:r>
              <w:rPr>
                <w:sz w:val="18"/>
                <w:szCs w:val="18"/>
              </w:rPr>
              <w:t xml:space="preserve">, </w:t>
            </w:r>
            <w:r>
              <w:rPr>
                <w:rFonts w:ascii="Consolas" w:hAnsi="Consolas" w:eastAsia="Consolas" w:cs="Consolas"/>
                <w:color w:val="1D2939"/>
                <w:sz w:val="18"/>
                <w:szCs w:val="18"/>
              </w:rPr>
              <w:t>schema_version</w:t>
            </w:r>
          </w:p>
        </w:tc>
        <w:tc>
          <w:tcPr>
            <w:tcW w:w="21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FC15F47">
            <w:pPr>
              <w:spacing w:after="0" w:line="252" w:lineRule="auto"/>
            </w:pPr>
            <w:r>
              <w:rPr>
                <w:sz w:val="18"/>
                <w:szCs w:val="18"/>
              </w:rPr>
              <w:t>Id, version and platform only</w:t>
            </w:r>
          </w:p>
        </w:tc>
      </w:tr>
      <w:tr w14:paraId="2076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39D4C73">
            <w:pPr>
              <w:spacing w:after="0" w:line="252" w:lineRule="auto"/>
            </w:pPr>
            <w:r>
              <w:rPr>
                <w:sz w:val="18"/>
                <w:szCs w:val="18"/>
              </w:rPr>
              <w:t>Lifecycle</w:t>
            </w:r>
          </w:p>
        </w:tc>
        <w:tc>
          <w:tcPr>
            <w:tcW w:w="531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6CE8D6">
            <w:pPr>
              <w:spacing w:after="0" w:line="252" w:lineRule="auto"/>
            </w:pPr>
            <w:r>
              <w:rPr>
                <w:rFonts w:ascii="Consolas" w:hAnsi="Consolas" w:eastAsia="Consolas" w:cs="Consolas"/>
                <w:color w:val="1D2939"/>
                <w:sz w:val="18"/>
                <w:szCs w:val="18"/>
              </w:rPr>
              <w:t>active</w:t>
            </w:r>
            <w:r>
              <w:rPr>
                <w:sz w:val="18"/>
                <w:szCs w:val="18"/>
              </w:rPr>
              <w:t xml:space="preserve">, </w:t>
            </w:r>
            <w:r>
              <w:rPr>
                <w:rFonts w:ascii="Consolas" w:hAnsi="Consolas" w:eastAsia="Consolas" w:cs="Consolas"/>
                <w:color w:val="1D2939"/>
                <w:sz w:val="18"/>
                <w:szCs w:val="18"/>
              </w:rPr>
              <w:t>lifecycle_state</w:t>
            </w:r>
            <w:r>
              <w:rPr>
                <w:sz w:val="18"/>
                <w:szCs w:val="18"/>
              </w:rPr>
              <w:t xml:space="preserve"> (draft / published / retired), </w:t>
            </w:r>
            <w:r>
              <w:rPr>
                <w:rFonts w:ascii="Consolas" w:hAnsi="Consolas" w:eastAsia="Consolas" w:cs="Consolas"/>
                <w:color w:val="1D2939"/>
                <w:sz w:val="18"/>
                <w:szCs w:val="18"/>
              </w:rPr>
              <w:t>published_at</w:t>
            </w:r>
            <w:r>
              <w:rPr>
                <w:sz w:val="18"/>
                <w:szCs w:val="18"/>
              </w:rPr>
              <w:t xml:space="preserve">, </w:t>
            </w:r>
            <w:r>
              <w:rPr>
                <w:rFonts w:ascii="Consolas" w:hAnsi="Consolas" w:eastAsia="Consolas" w:cs="Consolas"/>
                <w:color w:val="1D2939"/>
                <w:sz w:val="18"/>
                <w:szCs w:val="18"/>
              </w:rPr>
              <w:t>owner</w:t>
            </w:r>
            <w:r>
              <w:rPr>
                <w:sz w:val="18"/>
                <w:szCs w:val="18"/>
              </w:rPr>
              <w:t xml:space="preserve">, </w:t>
            </w:r>
            <w:r>
              <w:rPr>
                <w:rFonts w:ascii="Consolas" w:hAnsi="Consolas" w:eastAsia="Consolas" w:cs="Consolas"/>
                <w:color w:val="1D2939"/>
                <w:sz w:val="18"/>
                <w:szCs w:val="18"/>
              </w:rPr>
              <w:t>review_date</w:t>
            </w:r>
          </w:p>
        </w:tc>
        <w:tc>
          <w:tcPr>
            <w:tcW w:w="21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D9FF81">
            <w:pPr>
              <w:spacing w:after="0" w:line="252" w:lineRule="auto"/>
            </w:pPr>
            <w:r>
              <w:rPr>
                <w:sz w:val="18"/>
                <w:szCs w:val="18"/>
              </w:rPr>
              <w:t>No</w:t>
            </w:r>
          </w:p>
        </w:tc>
      </w:tr>
      <w:tr w14:paraId="3123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160B09A">
            <w:pPr>
              <w:spacing w:after="0" w:line="252" w:lineRule="auto"/>
            </w:pPr>
            <w:r>
              <w:rPr>
                <w:sz w:val="18"/>
                <w:szCs w:val="18"/>
              </w:rPr>
              <w:t>Classification</w:t>
            </w:r>
          </w:p>
        </w:tc>
        <w:tc>
          <w:tcPr>
            <w:tcW w:w="531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0196B0B">
            <w:pPr>
              <w:spacing w:after="0" w:line="252" w:lineRule="auto"/>
            </w:pPr>
            <w:r>
              <w:rPr>
                <w:rFonts w:ascii="Consolas" w:hAnsi="Consolas" w:eastAsia="Consolas" w:cs="Consolas"/>
                <w:color w:val="1D2939"/>
                <w:sz w:val="18"/>
                <w:szCs w:val="18"/>
              </w:rPr>
              <w:t>level</w:t>
            </w:r>
            <w:r>
              <w:rPr>
                <w:sz w:val="18"/>
                <w:szCs w:val="18"/>
              </w:rPr>
              <w:t xml:space="preserve"> (easy / medium / hard), </w:t>
            </w:r>
            <w:r>
              <w:rPr>
                <w:rFonts w:ascii="Consolas" w:hAnsi="Consolas" w:eastAsia="Consolas" w:cs="Consolas"/>
                <w:color w:val="1D2939"/>
                <w:sz w:val="18"/>
                <w:szCs w:val="18"/>
              </w:rPr>
              <w:t>disposition</w:t>
            </w:r>
            <w:r>
              <w:rPr>
                <w:sz w:val="18"/>
                <w:szCs w:val="18"/>
              </w:rPr>
              <w:t xml:space="preserve"> (malicious / legitimate), </w:t>
            </w:r>
            <w:r>
              <w:rPr>
                <w:rFonts w:ascii="Consolas" w:hAnsi="Consolas" w:eastAsia="Consolas" w:cs="Consolas"/>
                <w:color w:val="1D2939"/>
                <w:sz w:val="18"/>
                <w:szCs w:val="18"/>
              </w:rPr>
              <w:t>family</w:t>
            </w:r>
            <w:r>
              <w:rPr>
                <w:sz w:val="18"/>
                <w:szCs w:val="18"/>
              </w:rPr>
              <w:t xml:space="preserve"> (client wording, verbatim), </w:t>
            </w:r>
            <w:r>
              <w:rPr>
                <w:rFonts w:ascii="Consolas" w:hAnsi="Consolas" w:eastAsia="Consolas" w:cs="Consolas"/>
                <w:color w:val="1D2939"/>
                <w:sz w:val="18"/>
                <w:szCs w:val="18"/>
              </w:rPr>
              <w:t>canonical_family</w:t>
            </w:r>
            <w:r>
              <w:rPr>
                <w:sz w:val="18"/>
                <w:szCs w:val="18"/>
              </w:rPr>
              <w:t xml:space="preserve"> (19 values), </w:t>
            </w:r>
            <w:r>
              <w:rPr>
                <w:rFonts w:ascii="Consolas" w:hAnsi="Consolas" w:eastAsia="Consolas" w:cs="Consolas"/>
                <w:color w:val="1D2939"/>
                <w:sz w:val="18"/>
                <w:szCs w:val="18"/>
              </w:rPr>
              <w:t>trigger</w:t>
            </w:r>
            <w:r>
              <w:rPr>
                <w:sz w:val="18"/>
                <w:szCs w:val="18"/>
              </w:rPr>
              <w:t xml:space="preserve"> (verbatim), </w:t>
            </w:r>
            <w:r>
              <w:rPr>
                <w:rFonts w:ascii="Consolas" w:hAnsi="Consolas" w:eastAsia="Consolas" w:cs="Consolas"/>
                <w:color w:val="1D2939"/>
                <w:sz w:val="18"/>
                <w:szCs w:val="18"/>
              </w:rPr>
              <w:t>canonical_triggers</w:t>
            </w:r>
            <w:r>
              <w:rPr>
                <w:sz w:val="18"/>
                <w:szCs w:val="18"/>
              </w:rPr>
              <w:t xml:space="preserve"> (22 values), </w:t>
            </w:r>
            <w:r>
              <w:rPr>
                <w:rFonts w:ascii="Consolas" w:hAnsi="Consolas" w:eastAsia="Consolas" w:cs="Consolas"/>
                <w:color w:val="1D2939"/>
                <w:sz w:val="18"/>
                <w:szCs w:val="18"/>
              </w:rPr>
              <w:t>military_flag</w:t>
            </w:r>
            <w:r>
              <w:rPr>
                <w:sz w:val="18"/>
                <w:szCs w:val="18"/>
              </w:rPr>
              <w:t xml:space="preserve">, </w:t>
            </w:r>
            <w:r>
              <w:rPr>
                <w:rFonts w:ascii="Consolas" w:hAnsi="Consolas" w:eastAsia="Consolas" w:cs="Consolas"/>
                <w:color w:val="1D2939"/>
                <w:sz w:val="18"/>
                <w:szCs w:val="18"/>
              </w:rPr>
              <w:t>legitimate_control</w:t>
            </w:r>
            <w:r>
              <w:rPr>
                <w:sz w:val="18"/>
                <w:szCs w:val="18"/>
              </w:rPr>
              <w:t>, taxonomy versions</w:t>
            </w:r>
          </w:p>
        </w:tc>
        <w:tc>
          <w:tcPr>
            <w:tcW w:w="21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2DA8E87">
            <w:pPr>
              <w:spacing w:after="0" w:line="252" w:lineRule="auto"/>
            </w:pPr>
            <w:r>
              <w:rPr>
                <w:sz w:val="18"/>
                <w:szCs w:val="18"/>
              </w:rPr>
              <w:t>No</w:t>
            </w:r>
          </w:p>
        </w:tc>
      </w:tr>
      <w:tr w14:paraId="1C7B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2EECD31">
            <w:pPr>
              <w:spacing w:after="0" w:line="252" w:lineRule="auto"/>
            </w:pPr>
            <w:r>
              <w:rPr>
                <w:sz w:val="18"/>
                <w:szCs w:val="18"/>
              </w:rPr>
              <w:t>Synthetic content</w:t>
            </w:r>
          </w:p>
        </w:tc>
        <w:tc>
          <w:tcPr>
            <w:tcW w:w="531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2B89E98">
            <w:pPr>
              <w:spacing w:after="0" w:line="252" w:lineRule="auto"/>
            </w:pPr>
            <w:r>
              <w:rPr>
                <w:sz w:val="18"/>
                <w:szCs w:val="18"/>
              </w:rPr>
              <w:t>Sender, prior context, assets (notification, thread, profile, link, file, QR, browser page, call screen, directory entry, payment and install screens, image)</w:t>
            </w:r>
          </w:p>
        </w:tc>
        <w:tc>
          <w:tcPr>
            <w:tcW w:w="21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838B363">
            <w:pPr>
              <w:spacing w:after="0" w:line="252" w:lineRule="auto"/>
            </w:pPr>
            <w:r>
              <w:rPr>
                <w:sz w:val="18"/>
                <w:szCs w:val="18"/>
              </w:rPr>
              <w:t>Yes</w:t>
            </w:r>
          </w:p>
        </w:tc>
      </w:tr>
      <w:tr w14:paraId="7117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88988B6">
            <w:pPr>
              <w:spacing w:after="0" w:line="252" w:lineRule="auto"/>
            </w:pPr>
            <w:r>
              <w:rPr>
                <w:sz w:val="18"/>
                <w:szCs w:val="18"/>
              </w:rPr>
              <w:t>Stages (visible half)</w:t>
            </w:r>
          </w:p>
        </w:tc>
        <w:tc>
          <w:tcPr>
            <w:tcW w:w="531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78427C">
            <w:pPr>
              <w:spacing w:after="0" w:line="252" w:lineRule="auto"/>
            </w:pPr>
            <w:r>
              <w:rPr>
                <w:sz w:val="18"/>
                <w:szCs w:val="18"/>
              </w:rPr>
              <w:t>Six stages: index, key, UI description, permitted transitions, telemetry events, asset references</w:t>
            </w:r>
          </w:p>
        </w:tc>
        <w:tc>
          <w:tcPr>
            <w:tcW w:w="21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79214AA">
            <w:pPr>
              <w:spacing w:after="0" w:line="252" w:lineRule="auto"/>
            </w:pPr>
            <w:r>
              <w:rPr>
                <w:sz w:val="18"/>
                <w:szCs w:val="18"/>
              </w:rPr>
              <w:t>Yes</w:t>
            </w:r>
          </w:p>
        </w:tc>
      </w:tr>
      <w:tr w14:paraId="667E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D8A5EA0">
            <w:pPr>
              <w:spacing w:after="0" w:line="252" w:lineRule="auto"/>
            </w:pPr>
            <w:r>
              <w:rPr>
                <w:sz w:val="18"/>
                <w:szCs w:val="18"/>
              </w:rPr>
              <w:t>Evaluation (server-only)</w:t>
            </w:r>
          </w:p>
        </w:tc>
        <w:tc>
          <w:tcPr>
            <w:tcW w:w="5317"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F44FCE">
            <w:pPr>
              <w:spacing w:after="0" w:line="252" w:lineRule="auto"/>
            </w:pPr>
            <w:r>
              <w:rPr>
                <w:sz w:val="18"/>
                <w:szCs w:val="18"/>
              </w:rPr>
              <w:t>Title, end state, feedback (result, cues, safe action, impact, prevention habit), per-stage learner flow, expected safe behaviour, expected actions, per-stage scoring events and point values</w:t>
            </w:r>
          </w:p>
        </w:tc>
        <w:tc>
          <w:tcPr>
            <w:tcW w:w="21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3D387FB">
            <w:pPr>
              <w:spacing w:after="0" w:line="252" w:lineRule="auto"/>
            </w:pPr>
            <w:r>
              <w:rPr>
                <w:sz w:val="18"/>
                <w:szCs w:val="18"/>
              </w:rPr>
              <w:t>Never during an attempt; feedback released after completion</w:t>
            </w:r>
          </w:p>
        </w:tc>
      </w:tr>
      <w:tr w14:paraId="37D2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165802E">
            <w:pPr>
              <w:spacing w:after="0" w:line="252" w:lineRule="auto"/>
            </w:pPr>
            <w:r>
              <w:rPr>
                <w:sz w:val="18"/>
                <w:szCs w:val="18"/>
              </w:rPr>
              <w:t>Quality gate</w:t>
            </w:r>
          </w:p>
        </w:tc>
        <w:tc>
          <w:tcPr>
            <w:tcW w:w="5317"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E4A3BBC">
            <w:pPr>
              <w:spacing w:after="0" w:line="252" w:lineRule="auto"/>
            </w:pPr>
            <w:r>
              <w:rPr>
                <w:sz w:val="18"/>
                <w:szCs w:val="18"/>
              </w:rPr>
              <w:t>Reviewers, safety and accessibility checks, pilot status</w:t>
            </w:r>
          </w:p>
        </w:tc>
        <w:tc>
          <w:tcPr>
            <w:tcW w:w="21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29213E8">
            <w:pPr>
              <w:spacing w:after="0" w:line="252" w:lineRule="auto"/>
            </w:pPr>
            <w:r>
              <w:rPr>
                <w:sz w:val="18"/>
                <w:szCs w:val="18"/>
              </w:rPr>
              <w:t>No</w:t>
            </w:r>
          </w:p>
        </w:tc>
      </w:tr>
    </w:tbl>
    <w:p w14:paraId="7E7672FD">
      <w:pPr>
        <w:spacing w:after="110" w:line="264" w:lineRule="auto"/>
      </w:pPr>
      <w:r>
        <w:t xml:space="preserve">The </w:t>
      </w:r>
      <w:r>
        <w:rPr>
          <w:rFonts w:ascii="Consolas" w:hAnsi="Consolas" w:eastAsia="Consolas" w:cs="Consolas"/>
          <w:color w:val="1D2939"/>
          <w:sz w:val="19"/>
          <w:szCs w:val="19"/>
        </w:rPr>
        <w:t>evaluation</w:t>
      </w:r>
      <w:r>
        <w:t xml:space="preserve"> block is excluded from ordinary queries (</w:t>
      </w:r>
      <w:r>
        <w:rPr>
          <w:rFonts w:ascii="Consolas" w:hAnsi="Consolas" w:eastAsia="Consolas" w:cs="Consolas"/>
          <w:color w:val="1D2939"/>
          <w:sz w:val="19"/>
          <w:szCs w:val="19"/>
        </w:rPr>
        <w:t>select: false</w:t>
      </w:r>
      <w:r>
        <w:t xml:space="preserve">) and the learner projection </w:t>
      </w:r>
      <w:r>
        <w:rPr>
          <w:rFonts w:ascii="Consolas" w:hAnsi="Consolas" w:eastAsia="Consolas" w:cs="Consolas"/>
          <w:color w:val="1D2939"/>
          <w:sz w:val="19"/>
          <w:szCs w:val="19"/>
        </w:rPr>
        <w:t>toCandidateJSON()</w:t>
      </w:r>
      <w:r>
        <w:t xml:space="preserve"> is rebuilt from an allow-list, so a field added in future is hidden by default.</w:t>
      </w:r>
    </w:p>
    <w:p w14:paraId="4841F2CC">
      <w:pPr>
        <w:pStyle w:val="3"/>
      </w:pPr>
      <w:bookmarkStart w:id="39" w:name="_Toc29842"/>
      <w:r>
        <w:t>7.2 Bank composition</w:t>
      </w:r>
      <w:bookmarkEnd w:id="39"/>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7010"/>
      </w:tblGrid>
      <w:tr w14:paraId="07E5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FE20771">
            <w:pPr>
              <w:spacing w:after="0" w:line="252" w:lineRule="auto"/>
            </w:pPr>
            <w:r>
              <w:rPr>
                <w:b/>
                <w:bCs/>
                <w:color w:val="FFFFFF"/>
                <w:sz w:val="18"/>
                <w:szCs w:val="18"/>
              </w:rPr>
              <w:t>Dimension</w:t>
            </w:r>
          </w:p>
        </w:tc>
        <w:tc>
          <w:tcPr>
            <w:tcW w:w="701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CB6F9D5">
            <w:pPr>
              <w:spacing w:after="0" w:line="252" w:lineRule="auto"/>
            </w:pPr>
            <w:r>
              <w:rPr>
                <w:b/>
                <w:bCs/>
                <w:color w:val="FFFFFF"/>
                <w:sz w:val="18"/>
                <w:szCs w:val="18"/>
              </w:rPr>
              <w:t>Values in the current bank</w:t>
            </w:r>
          </w:p>
        </w:tc>
      </w:tr>
      <w:tr w14:paraId="6BBA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3595622">
            <w:pPr>
              <w:spacing w:after="0" w:line="252" w:lineRule="auto"/>
            </w:pPr>
            <w:r>
              <w:rPr>
                <w:sz w:val="18"/>
                <w:szCs w:val="18"/>
              </w:rPr>
              <w:t>Platforms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CF913A9">
            <w:pPr>
              <w:spacing w:after="0" w:line="252" w:lineRule="auto"/>
            </w:pPr>
            <w:r>
              <w:rPr>
                <w:sz w:val="18"/>
                <w:szCs w:val="18"/>
              </w:rPr>
              <w:t>WhatsApp 25 · Instagram 25 · Email 25 · SMS 25</w:t>
            </w:r>
          </w:p>
        </w:tc>
      </w:tr>
      <w:tr w14:paraId="31CC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1E700F2">
            <w:pPr>
              <w:spacing w:after="0" w:line="252" w:lineRule="auto"/>
            </w:pPr>
            <w:r>
              <w:rPr>
                <w:sz w:val="18"/>
                <w:szCs w:val="18"/>
              </w:rPr>
              <w:t>Disposition</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925458">
            <w:pPr>
              <w:spacing w:after="0" w:line="252" w:lineRule="auto"/>
            </w:pPr>
            <w:r>
              <w:rPr>
                <w:sz w:val="18"/>
                <w:szCs w:val="18"/>
              </w:rPr>
              <w:t>80 malicious / deceptive · 20 legitimate controls</w:t>
            </w:r>
          </w:p>
        </w:tc>
      </w:tr>
      <w:tr w14:paraId="2073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D928E1">
            <w:pPr>
              <w:spacing w:after="0" w:line="252" w:lineRule="auto"/>
            </w:pPr>
            <w:r>
              <w:rPr>
                <w:sz w:val="18"/>
                <w:szCs w:val="18"/>
              </w:rPr>
              <w:t>Attack / case families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BC68555">
            <w:pPr>
              <w:spacing w:after="0" w:line="252" w:lineRule="auto"/>
            </w:pPr>
            <w:r>
              <w:rPr>
                <w:sz w:val="18"/>
                <w:szCs w:val="18"/>
              </w:rPr>
              <w:t>15 malicious mechanisms + 4 legitimate patterns (canonical taxonomy v1.0.0)</w:t>
            </w:r>
          </w:p>
        </w:tc>
      </w:tr>
      <w:tr w14:paraId="222F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9C43646">
            <w:pPr>
              <w:spacing w:after="0" w:line="252" w:lineRule="auto"/>
            </w:pPr>
            <w:r>
              <w:rPr>
                <w:sz w:val="18"/>
                <w:szCs w:val="18"/>
              </w:rPr>
              <w:t>Psychological triggers</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D1BA6E3">
            <w:pPr>
              <w:spacing w:after="0" w:line="252" w:lineRule="auto"/>
            </w:pPr>
            <w:r>
              <w:rPr>
                <w:sz w:val="18"/>
                <w:szCs w:val="18"/>
              </w:rPr>
              <w:t>22 canonical levers, folded from the client’s raw trigger strings (trigger taxonomy v1.0.0)</w:t>
            </w:r>
          </w:p>
        </w:tc>
      </w:tr>
      <w:tr w14:paraId="1850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AEACDA">
            <w:pPr>
              <w:spacing w:after="0" w:line="252" w:lineRule="auto"/>
            </w:pPr>
            <w:r>
              <w:rPr>
                <w:sz w:val="18"/>
                <w:szCs w:val="18"/>
              </w:rPr>
              <w:t>Military context</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797E2D">
            <w:pPr>
              <w:spacing w:after="0" w:line="252" w:lineRule="auto"/>
            </w:pPr>
            <w:r>
              <w:rPr>
                <w:sz w:val="18"/>
                <w:szCs w:val="18"/>
              </w:rPr>
              <w:t>35 scenarios flagged as fictional military context</w:t>
            </w:r>
          </w:p>
        </w:tc>
      </w:tr>
      <w:tr w14:paraId="2098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3BD56AB">
            <w:pPr>
              <w:spacing w:after="0" w:line="252" w:lineRule="auto"/>
            </w:pPr>
            <w:r>
              <w:rPr>
                <w:sz w:val="18"/>
                <w:szCs w:val="18"/>
              </w:rPr>
              <w:t>Difficulty</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4FCC249">
            <w:pPr>
              <w:spacing w:after="0" w:line="252" w:lineRule="auto"/>
            </w:pPr>
            <w:r>
              <w:rPr>
                <w:sz w:val="18"/>
                <w:szCs w:val="18"/>
              </w:rPr>
              <w:t>Easy / medium / hard per scenario</w:t>
            </w:r>
          </w:p>
        </w:tc>
      </w:tr>
    </w:tbl>
    <w:p w14:paraId="660CFC3C">
      <w:pPr>
        <w:pStyle w:val="3"/>
      </w:pPr>
      <w:bookmarkStart w:id="40" w:name="_Toc12884"/>
      <w:r>
        <w:t>7.3 Separation of content, execution, scoring and presentation</w:t>
      </w:r>
      <w:bookmarkEnd w:id="40"/>
    </w:p>
    <w:p w14:paraId="41146C1A">
      <w:pPr>
        <w:keepNext/>
        <w:spacing w:before="120" w:after="60"/>
        <w:jc w:val="center"/>
      </w:pPr>
      <w:r>
        <w:drawing>
          <wp:inline distT="0" distB="0" distL="0" distR="0">
            <wp:extent cx="5524500" cy="1657350"/>
            <wp:effectExtent l="0" t="0" r="0" b="0"/>
            <wp:docPr id="6" name="Figure 6" descr="Four concerns, one contract." title="Four concerns, one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Four concerns, one contract." title="Four concerns, one contract."/>
                    <pic:cNvPicPr>
                      <a:picLocks noChangeAspect="1" noChangeArrowheads="1"/>
                    </pic:cNvPicPr>
                  </pic:nvPicPr>
                  <pic:blipFill>
                    <a:blip r:embed="rId11"/>
                    <a:srcRect/>
                    <a:stretch>
                      <a:fillRect/>
                    </a:stretch>
                  </pic:blipFill>
                  <pic:spPr>
                    <a:xfrm>
                      <a:off x="0" y="0"/>
                      <a:ext cx="5524500" cy="1657350"/>
                    </a:xfrm>
                    <a:prstGeom prst="rect">
                      <a:avLst/>
                    </a:prstGeom>
                  </pic:spPr>
                </pic:pic>
              </a:graphicData>
            </a:graphic>
          </wp:inline>
        </w:drawing>
      </w:r>
    </w:p>
    <w:p w14:paraId="58537208">
      <w:pPr>
        <w:spacing w:after="200"/>
        <w:jc w:val="center"/>
      </w:pPr>
      <w:r>
        <w:rPr>
          <w:b/>
          <w:bCs/>
          <w:color w:val="12395F"/>
          <w:sz w:val="18"/>
          <w:szCs w:val="18"/>
        </w:rPr>
        <w:t xml:space="preserve">Figure 6. </w:t>
      </w:r>
      <w:r>
        <w:rPr>
          <w:i/>
          <w:iCs/>
          <w:color w:val="667085"/>
          <w:sz w:val="18"/>
          <w:szCs w:val="18"/>
        </w:rPr>
        <w:t>Four concerns, one contract.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4"/>
        <w:gridCol w:w="3655"/>
        <w:gridCol w:w="3989"/>
      </w:tblGrid>
      <w:tr w14:paraId="11C6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9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4D56F30">
            <w:pPr>
              <w:spacing w:after="0" w:line="252" w:lineRule="auto"/>
            </w:pPr>
            <w:r>
              <w:rPr>
                <w:b/>
                <w:bCs/>
                <w:color w:val="FFFFFF"/>
                <w:sz w:val="18"/>
                <w:szCs w:val="18"/>
              </w:rPr>
              <w:t>Concern</w:t>
            </w:r>
          </w:p>
        </w:tc>
        <w:tc>
          <w:tcPr>
            <w:tcW w:w="365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0B825A8">
            <w:pPr>
              <w:spacing w:after="0" w:line="252" w:lineRule="auto"/>
            </w:pPr>
            <w:r>
              <w:rPr>
                <w:b/>
                <w:bCs/>
                <w:color w:val="FFFFFF"/>
                <w:sz w:val="18"/>
                <w:szCs w:val="18"/>
              </w:rPr>
              <w:t>Where it lives</w:t>
            </w:r>
          </w:p>
        </w:tc>
        <w:tc>
          <w:tcPr>
            <w:tcW w:w="398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CE3F77B">
            <w:pPr>
              <w:spacing w:after="0" w:line="252" w:lineRule="auto"/>
            </w:pPr>
            <w:r>
              <w:rPr>
                <w:b/>
                <w:bCs/>
                <w:color w:val="FFFFFF"/>
                <w:sz w:val="18"/>
                <w:szCs w:val="18"/>
              </w:rPr>
              <w:t>What it knows</w:t>
            </w:r>
          </w:p>
        </w:tc>
      </w:tr>
      <w:tr w14:paraId="5FD3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5CC17A">
            <w:pPr>
              <w:spacing w:after="0" w:line="252" w:lineRule="auto"/>
            </w:pPr>
            <w:r>
              <w:rPr>
                <w:sz w:val="18"/>
                <w:szCs w:val="18"/>
              </w:rPr>
              <w:t>Scenario content</w:t>
            </w:r>
          </w:p>
        </w:tc>
        <w:tc>
          <w:tcPr>
            <w:tcW w:w="365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AF2C575">
            <w:pPr>
              <w:spacing w:after="0" w:line="252" w:lineRule="auto"/>
            </w:pPr>
            <w:r>
              <w:rPr>
                <w:rFonts w:ascii="Consolas" w:hAnsi="Consolas" w:eastAsia="Consolas" w:cs="Consolas"/>
                <w:color w:val="1D2939"/>
                <w:sz w:val="18"/>
                <w:szCs w:val="18"/>
              </w:rPr>
              <w:t>ScenarioDefinition</w:t>
            </w:r>
            <w:r>
              <w:rPr>
                <w:sz w:val="18"/>
                <w:szCs w:val="18"/>
              </w:rPr>
              <w:t xml:space="preserve"> documents</w:t>
            </w:r>
          </w:p>
        </w:tc>
        <w:tc>
          <w:tcPr>
            <w:tcW w:w="398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1A2F55">
            <w:pPr>
              <w:spacing w:after="0" w:line="252" w:lineRule="auto"/>
            </w:pPr>
            <w:r>
              <w:rPr>
                <w:sz w:val="18"/>
                <w:szCs w:val="18"/>
              </w:rPr>
              <w:t>What the learner sees, what the item really is, the feedback, and the points each stage’s outcomes are worth</w:t>
            </w:r>
          </w:p>
        </w:tc>
      </w:tr>
      <w:tr w14:paraId="088F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1BC9F1F">
            <w:pPr>
              <w:spacing w:after="0" w:line="252" w:lineRule="auto"/>
            </w:pPr>
            <w:r>
              <w:rPr>
                <w:sz w:val="18"/>
                <w:szCs w:val="18"/>
              </w:rPr>
              <w:t>Scenario execution</w:t>
            </w:r>
          </w:p>
        </w:tc>
        <w:tc>
          <w:tcPr>
            <w:tcW w:w="365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AA197B6">
            <w:pPr>
              <w:spacing w:after="0" w:line="252" w:lineRule="auto"/>
            </w:pPr>
            <w:r>
              <w:rPr>
                <w:rFonts w:ascii="Consolas" w:hAnsi="Consolas" w:eastAsia="Consolas" w:cs="Consolas"/>
                <w:color w:val="1D2939"/>
                <w:sz w:val="18"/>
                <w:szCs w:val="18"/>
              </w:rPr>
              <w:t>scenarioEngineService.js</w:t>
            </w:r>
            <w:r>
              <w:rPr>
                <w:sz w:val="18"/>
                <w:szCs w:val="18"/>
              </w:rPr>
              <w:t xml:space="preserve"> and </w:t>
            </w:r>
            <w:r>
              <w:rPr>
                <w:rFonts w:ascii="Consolas" w:hAnsi="Consolas" w:eastAsia="Consolas" w:cs="Consolas"/>
                <w:color w:val="1D2939"/>
                <w:sz w:val="18"/>
                <w:szCs w:val="18"/>
              </w:rPr>
              <w:t>constants/scenarioEngine.js</w:t>
            </w:r>
          </w:p>
        </w:tc>
        <w:tc>
          <w:tcPr>
            <w:tcW w:w="398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383677C">
            <w:pPr>
              <w:spacing w:after="0" w:line="252" w:lineRule="auto"/>
            </w:pPr>
            <w:r>
              <w:rPr>
                <w:sz w:val="18"/>
                <w:szCs w:val="18"/>
              </w:rPr>
              <w:t>The six-stage state machine and which kinds of intent are legal at each stage — never what a particular scenario is worth</w:t>
            </w:r>
          </w:p>
        </w:tc>
      </w:tr>
      <w:tr w14:paraId="0B53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55142FC">
            <w:pPr>
              <w:spacing w:after="0" w:line="252" w:lineRule="auto"/>
            </w:pPr>
            <w:r>
              <w:rPr>
                <w:sz w:val="18"/>
                <w:szCs w:val="18"/>
              </w:rPr>
              <w:t>Scoring</w:t>
            </w:r>
          </w:p>
        </w:tc>
        <w:tc>
          <w:tcPr>
            <w:tcW w:w="365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E0EB345">
            <w:pPr>
              <w:spacing w:after="0" w:line="252" w:lineRule="auto"/>
            </w:pPr>
            <w:r>
              <w:rPr>
                <w:sz w:val="18"/>
                <w:szCs w:val="18"/>
              </w:rPr>
              <w:t xml:space="preserve">Per-stage </w:t>
            </w:r>
            <w:r>
              <w:rPr>
                <w:rFonts w:ascii="Consolas" w:hAnsi="Consolas" w:eastAsia="Consolas" w:cs="Consolas"/>
                <w:color w:val="1D2939"/>
                <w:sz w:val="18"/>
                <w:szCs w:val="18"/>
              </w:rPr>
              <w:t>scoring</w:t>
            </w:r>
            <w:r>
              <w:rPr>
                <w:sz w:val="18"/>
                <w:szCs w:val="18"/>
              </w:rPr>
              <w:t xml:space="preserve"> arrays inside each definition, applied by the engine, recorded in the ledger</w:t>
            </w:r>
          </w:p>
        </w:tc>
        <w:tc>
          <w:tcPr>
            <w:tcW w:w="398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1C1598F">
            <w:pPr>
              <w:spacing w:after="0" w:line="252" w:lineRule="auto"/>
            </w:pPr>
            <w:r>
              <w:rPr>
                <w:sz w:val="18"/>
                <w:szCs w:val="18"/>
              </w:rPr>
              <w:t>Point values; the engine only chooses which declared code applies</w:t>
            </w:r>
          </w:p>
        </w:tc>
      </w:tr>
      <w:tr w14:paraId="540D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E635838">
            <w:pPr>
              <w:spacing w:after="0" w:line="252" w:lineRule="auto"/>
            </w:pPr>
            <w:r>
              <w:rPr>
                <w:sz w:val="18"/>
                <w:szCs w:val="18"/>
              </w:rPr>
              <w:t>Learner presentation</w:t>
            </w:r>
          </w:p>
        </w:tc>
        <w:tc>
          <w:tcPr>
            <w:tcW w:w="365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1EC2F7F">
            <w:pPr>
              <w:spacing w:after="0" w:line="252" w:lineRule="auto"/>
            </w:pPr>
            <w:r>
              <w:rPr>
                <w:sz w:val="18"/>
                <w:szCs w:val="18"/>
              </w:rPr>
              <w:t>Frontend scene packs and renderers; server-side neutral action maps</w:t>
            </w:r>
          </w:p>
        </w:tc>
        <w:tc>
          <w:tcPr>
            <w:tcW w:w="398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A27579F">
            <w:pPr>
              <w:spacing w:after="0" w:line="252" w:lineRule="auto"/>
            </w:pPr>
            <w:r>
              <w:rPr>
                <w:sz w:val="18"/>
                <w:szCs w:val="18"/>
              </w:rPr>
              <w:t>Layout, wording, navigation; no disposition, family, trigger or score</w:t>
            </w:r>
          </w:p>
        </w:tc>
      </w:tr>
    </w:tbl>
    <w:p w14:paraId="66A17FC7">
      <w:pPr>
        <w:pBdr>
          <w:left w:val="single" w:color="067647" w:sz="24" w:space="8"/>
        </w:pBdr>
        <w:shd w:val="clear" w:color="auto" w:fill="ECFDF3"/>
        <w:spacing w:before="120" w:after="160" w:line="264" w:lineRule="auto"/>
        <w:ind w:left="170" w:right="113"/>
      </w:pPr>
      <w:r>
        <w:rPr>
          <w:b/>
          <w:bCs/>
          <w:color w:val="067647"/>
        </w:rPr>
        <w:t xml:space="preserve">Key point: </w:t>
      </w:r>
      <w:r>
        <w:t>Because the engine reads rules and point values from each scenario’s own definition, a new scenario that follows the six-stage contract can be added, versioned, published or retired without changing the engine, the selection solver or the scoring code.</w:t>
      </w:r>
    </w:p>
    <w:p w14:paraId="2F9AF1F1">
      <w:pPr>
        <w:pStyle w:val="2"/>
      </w:pPr>
      <w:bookmarkStart w:id="41" w:name="_Toc1873"/>
      <w:r>
        <w:t>8. Immersive Scene Architecture</w:t>
      </w:r>
      <w:bookmarkEnd w:id="41"/>
    </w:p>
    <w:p w14:paraId="0C6BCFB3">
      <w:pPr>
        <w:spacing w:after="110" w:line="264" w:lineRule="auto"/>
      </w:pPr>
      <w:r>
        <w:t>The immersive scene layer turns a scenario into something that looks and behaves like the real app on a phone: a chat list, a conversation with history, contact and group pages, a mail client with message details and “show original”, an Instagram profile with its posts and account history, an SMS conversation-details page, a browser, a call screen, a payment sheet or a system installer prompt.</w:t>
      </w:r>
    </w:p>
    <w:p w14:paraId="66C96282">
      <w:pPr>
        <w:keepNext/>
        <w:spacing w:before="120" w:after="60"/>
        <w:jc w:val="center"/>
      </w:pPr>
      <w:r>
        <w:drawing>
          <wp:inline distT="0" distB="0" distL="0" distR="0">
            <wp:extent cx="5524500" cy="1381125"/>
            <wp:effectExtent l="0" t="0" r="0" b="0"/>
            <wp:docPr id="7" name="Figure 7" descr="How a scenario becomes a playable scene." title="How a scenario becomes a playable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How a scenario becomes a playable scene." title="How a scenario becomes a playable scene."/>
                    <pic:cNvPicPr>
                      <a:picLocks noChangeAspect="1" noChangeArrowheads="1"/>
                    </pic:cNvPicPr>
                  </pic:nvPicPr>
                  <pic:blipFill>
                    <a:blip r:embed="rId12"/>
                    <a:srcRect/>
                    <a:stretch>
                      <a:fillRect/>
                    </a:stretch>
                  </pic:blipFill>
                  <pic:spPr>
                    <a:xfrm>
                      <a:off x="0" y="0"/>
                      <a:ext cx="5524500" cy="1381125"/>
                    </a:xfrm>
                    <a:prstGeom prst="rect">
                      <a:avLst/>
                    </a:prstGeom>
                  </pic:spPr>
                </pic:pic>
              </a:graphicData>
            </a:graphic>
          </wp:inline>
        </w:drawing>
      </w:r>
    </w:p>
    <w:p w14:paraId="4D3510C2">
      <w:pPr>
        <w:spacing w:after="200"/>
        <w:jc w:val="center"/>
      </w:pPr>
      <w:r>
        <w:rPr>
          <w:b/>
          <w:bCs/>
          <w:color w:val="12395F"/>
          <w:sz w:val="18"/>
          <w:szCs w:val="18"/>
        </w:rPr>
        <w:t xml:space="preserve">Figure 7. </w:t>
      </w:r>
      <w:r>
        <w:rPr>
          <w:i/>
          <w:iCs/>
          <w:color w:val="667085"/>
          <w:sz w:val="18"/>
          <w:szCs w:val="18"/>
        </w:rPr>
        <w:t>How a scenario becomes a playable scene.</w:t>
      </w:r>
    </w:p>
    <w:p w14:paraId="070C64B5">
      <w:pPr>
        <w:pStyle w:val="3"/>
      </w:pPr>
      <w:bookmarkStart w:id="42" w:name="_Toc2623"/>
      <w:r>
        <w:t>8.1 Scene registry</w:t>
      </w:r>
      <w:bookmarkEnd w:id="42"/>
    </w:p>
    <w:p w14:paraId="5DDFBF00">
      <w:pPr>
        <w:spacing w:after="110" w:line="264" w:lineRule="auto"/>
      </w:pPr>
      <w:r>
        <w:rPr>
          <w:rFonts w:ascii="Consolas" w:hAnsi="Consolas" w:eastAsia="Consolas" w:cs="Consolas"/>
          <w:color w:val="1D2939"/>
          <w:sz w:val="19"/>
          <w:szCs w:val="19"/>
        </w:rPr>
        <w:t>simulation/sceneRegistry.js</w:t>
      </w:r>
      <w:r>
        <w:t xml:space="preserve"> maps scenario ids to scene-pack builders. </w:t>
      </w:r>
      <w:r>
        <w:rPr>
          <w:rFonts w:ascii="Consolas" w:hAnsi="Consolas" w:eastAsia="Consolas" w:cs="Consolas"/>
          <w:color w:val="1D2939"/>
          <w:sz w:val="19"/>
          <w:szCs w:val="19"/>
        </w:rPr>
        <w:t>sceneFor(scenario)</w:t>
      </w:r>
      <w:r>
        <w:t xml:space="preserve"> returns the authored scene for the scenario payload, or </w:t>
      </w:r>
      <w:r>
        <w:rPr>
          <w:rFonts w:ascii="Consolas" w:hAnsi="Consolas" w:eastAsia="Consolas" w:cs="Consolas"/>
          <w:color w:val="1D2939"/>
          <w:sz w:val="19"/>
          <w:szCs w:val="19"/>
        </w:rPr>
        <w:t>null</w:t>
      </w:r>
      <w:r>
        <w:t xml:space="preserve"> when no pack exists. A pack built for a different platform than the run is rejected. Adding a batch of scenes is adding entries; nothing about scoring or the stage machine changes.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3"/>
        <w:gridCol w:w="2965"/>
        <w:gridCol w:w="4820"/>
      </w:tblGrid>
      <w:tr w14:paraId="233B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5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9F3D683">
            <w:pPr>
              <w:spacing w:after="0" w:line="252" w:lineRule="auto"/>
            </w:pPr>
            <w:r>
              <w:rPr>
                <w:b/>
                <w:bCs/>
                <w:color w:val="FFFFFF"/>
                <w:sz w:val="18"/>
                <w:szCs w:val="18"/>
              </w:rPr>
              <w:t>Platform</w:t>
            </w:r>
          </w:p>
        </w:tc>
        <w:tc>
          <w:tcPr>
            <w:tcW w:w="296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AFBDD04">
            <w:pPr>
              <w:spacing w:after="0" w:line="252" w:lineRule="auto"/>
            </w:pPr>
            <w:r>
              <w:rPr>
                <w:b/>
                <w:bCs/>
                <w:color w:val="FFFFFF"/>
                <w:sz w:val="18"/>
                <w:szCs w:val="18"/>
              </w:rPr>
              <w:t>Authored scenes</w:t>
            </w:r>
          </w:p>
        </w:tc>
        <w:tc>
          <w:tcPr>
            <w:tcW w:w="482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03445C1">
            <w:pPr>
              <w:spacing w:after="0" w:line="252" w:lineRule="auto"/>
            </w:pPr>
            <w:r>
              <w:rPr>
                <w:b/>
                <w:bCs/>
                <w:color w:val="FFFFFF"/>
                <w:sz w:val="18"/>
                <w:szCs w:val="18"/>
              </w:rPr>
              <w:t>Scene component</w:t>
            </w:r>
          </w:p>
        </w:tc>
      </w:tr>
      <w:tr w14:paraId="76E4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2EF872D">
            <w:pPr>
              <w:spacing w:after="0" w:line="252" w:lineRule="auto"/>
            </w:pPr>
            <w:r>
              <w:rPr>
                <w:sz w:val="18"/>
                <w:szCs w:val="18"/>
              </w:rPr>
              <w:t>WhatsApp</w:t>
            </w:r>
          </w:p>
        </w:tc>
        <w:tc>
          <w:tcPr>
            <w:tcW w:w="29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9447960">
            <w:pPr>
              <w:spacing w:after="0" w:line="252" w:lineRule="auto"/>
            </w:pPr>
            <w:r>
              <w:rPr>
                <w:sz w:val="18"/>
                <w:szCs w:val="18"/>
              </w:rPr>
              <w:t>W01–W25 (25 / 25)</w:t>
            </w:r>
          </w:p>
        </w:tc>
        <w:tc>
          <w:tcPr>
            <w:tcW w:w="482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AB1EC4">
            <w:pPr>
              <w:spacing w:after="0" w:line="252" w:lineRule="auto"/>
            </w:pPr>
            <w:r>
              <w:rPr>
                <w:rFonts w:ascii="Consolas" w:hAnsi="Consolas" w:eastAsia="Consolas" w:cs="Consolas"/>
                <w:color w:val="1D2939"/>
                <w:sz w:val="18"/>
                <w:szCs w:val="18"/>
              </w:rPr>
              <w:t>simulation/whatsapp/WhatsAppScene.jsx</w:t>
            </w:r>
          </w:p>
        </w:tc>
      </w:tr>
      <w:tr w14:paraId="7FB5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084A89">
            <w:pPr>
              <w:spacing w:after="0" w:line="252" w:lineRule="auto"/>
            </w:pPr>
            <w:r>
              <w:rPr>
                <w:sz w:val="18"/>
                <w:szCs w:val="18"/>
              </w:rPr>
              <w:t>Instagram</w:t>
            </w:r>
          </w:p>
        </w:tc>
        <w:tc>
          <w:tcPr>
            <w:tcW w:w="29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03DAF6B">
            <w:pPr>
              <w:spacing w:after="0" w:line="252" w:lineRule="auto"/>
            </w:pPr>
            <w:r>
              <w:rPr>
                <w:sz w:val="18"/>
                <w:szCs w:val="18"/>
              </w:rPr>
              <w:t>I01–I25 (25 / 25)</w:t>
            </w:r>
          </w:p>
        </w:tc>
        <w:tc>
          <w:tcPr>
            <w:tcW w:w="482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2F5C27F">
            <w:pPr>
              <w:spacing w:after="0" w:line="252" w:lineRule="auto"/>
            </w:pPr>
            <w:r>
              <w:rPr>
                <w:rFonts w:ascii="Consolas" w:hAnsi="Consolas" w:eastAsia="Consolas" w:cs="Consolas"/>
                <w:color w:val="1D2939"/>
                <w:sz w:val="18"/>
                <w:szCs w:val="18"/>
              </w:rPr>
              <w:t>simulation/instagram/InstagramScene.jsx</w:t>
            </w:r>
          </w:p>
        </w:tc>
      </w:tr>
      <w:tr w14:paraId="145C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3340259">
            <w:pPr>
              <w:spacing w:after="0" w:line="252" w:lineRule="auto"/>
            </w:pPr>
            <w:r>
              <w:rPr>
                <w:sz w:val="18"/>
                <w:szCs w:val="18"/>
              </w:rPr>
              <w:t>Email</w:t>
            </w:r>
          </w:p>
        </w:tc>
        <w:tc>
          <w:tcPr>
            <w:tcW w:w="29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4C07AD">
            <w:pPr>
              <w:spacing w:after="0" w:line="252" w:lineRule="auto"/>
            </w:pPr>
            <w:r>
              <w:rPr>
                <w:sz w:val="18"/>
                <w:szCs w:val="18"/>
              </w:rPr>
              <w:t>E01–E25 (25 / 25)</w:t>
            </w:r>
          </w:p>
        </w:tc>
        <w:tc>
          <w:tcPr>
            <w:tcW w:w="482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1352DDF">
            <w:pPr>
              <w:spacing w:after="0" w:line="252" w:lineRule="auto"/>
            </w:pPr>
            <w:r>
              <w:rPr>
                <w:rFonts w:ascii="Consolas" w:hAnsi="Consolas" w:eastAsia="Consolas" w:cs="Consolas"/>
                <w:color w:val="1D2939"/>
                <w:sz w:val="18"/>
                <w:szCs w:val="18"/>
              </w:rPr>
              <w:t>simulation/email/EmailScene.jsx</w:t>
            </w:r>
          </w:p>
        </w:tc>
      </w:tr>
      <w:tr w14:paraId="15A3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BB3BBAC">
            <w:pPr>
              <w:spacing w:after="0" w:line="252" w:lineRule="auto"/>
            </w:pPr>
            <w:r>
              <w:rPr>
                <w:sz w:val="18"/>
                <w:szCs w:val="18"/>
              </w:rPr>
              <w:t>SMS</w:t>
            </w:r>
          </w:p>
        </w:tc>
        <w:tc>
          <w:tcPr>
            <w:tcW w:w="29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F25611A">
            <w:pPr>
              <w:spacing w:after="0" w:line="252" w:lineRule="auto"/>
            </w:pPr>
            <w:r>
              <w:rPr>
                <w:sz w:val="18"/>
                <w:szCs w:val="18"/>
              </w:rPr>
              <w:t>S01–S15 (15 / 25)</w:t>
            </w:r>
          </w:p>
        </w:tc>
        <w:tc>
          <w:tcPr>
            <w:tcW w:w="482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886DFBA">
            <w:pPr>
              <w:spacing w:after="0" w:line="252" w:lineRule="auto"/>
            </w:pPr>
            <w:r>
              <w:rPr>
                <w:rFonts w:ascii="Consolas" w:hAnsi="Consolas" w:eastAsia="Consolas" w:cs="Consolas"/>
                <w:color w:val="1D2939"/>
                <w:sz w:val="18"/>
                <w:szCs w:val="18"/>
              </w:rPr>
              <w:t>simulation/sms/SmsScene.jsx</w:t>
            </w:r>
          </w:p>
        </w:tc>
      </w:tr>
      <w:tr w14:paraId="68C3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3181A94">
            <w:pPr>
              <w:spacing w:after="0" w:line="252" w:lineRule="auto"/>
            </w:pPr>
            <w:r>
              <w:rPr>
                <w:sz w:val="18"/>
                <w:szCs w:val="18"/>
              </w:rPr>
              <w:t>SMS S16–S25</w:t>
            </w:r>
          </w:p>
        </w:tc>
        <w:tc>
          <w:tcPr>
            <w:tcW w:w="29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CE52093">
            <w:pPr>
              <w:spacing w:after="0" w:line="252" w:lineRule="auto"/>
            </w:pPr>
            <w:r>
              <w:rPr>
                <w:sz w:val="18"/>
                <w:szCs w:val="18"/>
              </w:rPr>
              <w:t>Not yet authored (10 scenarios)</w:t>
            </w:r>
          </w:p>
        </w:tc>
        <w:tc>
          <w:tcPr>
            <w:tcW w:w="482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7226FE7">
            <w:pPr>
              <w:spacing w:after="0" w:line="252" w:lineRule="auto"/>
            </w:pPr>
            <w:r>
              <w:rPr>
                <w:sz w:val="18"/>
                <w:szCs w:val="18"/>
              </w:rPr>
              <w:t>Generic channel renderer (</w:t>
            </w:r>
            <w:r>
              <w:rPr>
                <w:rFonts w:ascii="Consolas" w:hAnsi="Consolas" w:eastAsia="Consolas" w:cs="Consolas"/>
                <w:color w:val="1D2939"/>
                <w:sz w:val="18"/>
                <w:szCs w:val="18"/>
              </w:rPr>
              <w:t>SmsRenderer</w:t>
            </w:r>
            <w:r>
              <w:rPr>
                <w:sz w:val="18"/>
                <w:szCs w:val="18"/>
              </w:rPr>
              <w:t xml:space="preserve">) + shared </w:t>
            </w:r>
            <w:r>
              <w:rPr>
                <w:rFonts w:ascii="Consolas" w:hAnsi="Consolas" w:eastAsia="Consolas" w:cs="Consolas"/>
                <w:color w:val="1D2939"/>
                <w:sz w:val="18"/>
                <w:szCs w:val="18"/>
              </w:rPr>
              <w:t>ActionSheet</w:t>
            </w:r>
          </w:p>
        </w:tc>
      </w:tr>
    </w:tbl>
    <w:p w14:paraId="204F2483">
      <w:pPr>
        <w:spacing w:after="110" w:line="264" w:lineRule="auto"/>
      </w:pPr>
      <w:r>
        <w:t xml:space="preserve">Current coverage is </w:t>
      </w:r>
      <w:r>
        <w:rPr>
          <w:b/>
          <w:bCs/>
        </w:rPr>
        <w:t>90 of 100 scenarios</w:t>
      </w:r>
      <w:r>
        <w:t>. The ten remaining SMS scenarios are fully playable and scored through the generic path; they do not yet have the immersive presentation.</w:t>
      </w:r>
    </w:p>
    <w:p w14:paraId="71140E7A">
      <w:pPr>
        <w:pStyle w:val="3"/>
      </w:pPr>
      <w:bookmarkStart w:id="43" w:name="_Toc13749"/>
      <w:r>
        <w:t>8.2 The scene model</w:t>
      </w:r>
      <w:bookmarkEnd w:id="43"/>
    </w:p>
    <w:p w14:paraId="3968C1EB">
      <w:pPr>
        <w:spacing w:after="110" w:line="264" w:lineRule="auto"/>
      </w:pPr>
      <w:r>
        <w:rPr>
          <w:rFonts w:ascii="Consolas" w:hAnsi="Consolas" w:eastAsia="Consolas" w:cs="Consolas"/>
          <w:color w:val="1D2939"/>
          <w:sz w:val="19"/>
          <w:szCs w:val="19"/>
        </w:rPr>
        <w:t>simulation/sceneModel.js</w:t>
      </w:r>
      <w:r>
        <w:t xml:space="preserve"> defines the scene vocabulary. A scene is a plain data structure built from the scenario payload, with no React code and no engine knowledge: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2"/>
        <w:gridCol w:w="7536"/>
      </w:tblGrid>
      <w:tr w14:paraId="404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64C297D">
            <w:pPr>
              <w:spacing w:after="0" w:line="252" w:lineRule="auto"/>
            </w:pPr>
            <w:r>
              <w:rPr>
                <w:b/>
                <w:bCs/>
                <w:color w:val="FFFFFF"/>
                <w:sz w:val="18"/>
                <w:szCs w:val="18"/>
              </w:rPr>
              <w:t>Element</w:t>
            </w:r>
          </w:p>
        </w:tc>
        <w:tc>
          <w:tcPr>
            <w:tcW w:w="753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2B70DAB">
            <w:pPr>
              <w:spacing w:after="0" w:line="252" w:lineRule="auto"/>
            </w:pPr>
            <w:r>
              <w:rPr>
                <w:b/>
                <w:bCs/>
                <w:color w:val="FFFFFF"/>
                <w:sz w:val="18"/>
                <w:szCs w:val="18"/>
              </w:rPr>
              <w:t>Meaning</w:t>
            </w:r>
          </w:p>
        </w:tc>
      </w:tr>
      <w:tr w14:paraId="57A3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BA20AE6">
            <w:pPr>
              <w:spacing w:after="0" w:line="252" w:lineRule="auto"/>
            </w:pPr>
            <w:r>
              <w:rPr>
                <w:sz w:val="18"/>
                <w:szCs w:val="18"/>
              </w:rPr>
              <w:t>Conversation / list</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2EDA4F">
            <w:pPr>
              <w:spacing w:after="0" w:line="252" w:lineRule="auto"/>
            </w:pPr>
            <w:r>
              <w:rPr>
                <w:sz w:val="18"/>
                <w:szCs w:val="18"/>
              </w:rPr>
              <w:t>The app’s list screen and the open conversation (title, subtitle, group or direct)</w:t>
            </w:r>
          </w:p>
        </w:tc>
      </w:tr>
      <w:tr w14:paraId="1EBD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57C8E15">
            <w:pPr>
              <w:spacing w:after="0" w:line="252" w:lineRule="auto"/>
            </w:pPr>
            <w:r>
              <w:rPr>
                <w:sz w:val="18"/>
                <w:szCs w:val="18"/>
              </w:rPr>
              <w:t>Beats</w:t>
            </w:r>
          </w:p>
        </w:tc>
        <w:tc>
          <w:tcPr>
            <w:tcW w:w="7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B0BA805">
            <w:pPr>
              <w:spacing w:after="0" w:line="252" w:lineRule="auto"/>
            </w:pPr>
            <w:r>
              <w:rPr>
                <w:sz w:val="18"/>
                <w:szCs w:val="18"/>
              </w:rPr>
              <w:t xml:space="preserve">Items in the thread (messages, previews, polls, payment requests, voice notes, calls, notices) with </w:t>
            </w:r>
            <w:r>
              <w:rPr>
                <w:rFonts w:ascii="Consolas" w:hAnsi="Consolas" w:eastAsia="Consolas" w:cs="Consolas"/>
                <w:color w:val="1D2939"/>
                <w:sz w:val="18"/>
                <w:szCs w:val="18"/>
              </w:rPr>
              <w:t>since</w:t>
            </w:r>
            <w:r>
              <w:rPr>
                <w:sz w:val="18"/>
                <w:szCs w:val="18"/>
              </w:rPr>
              <w:t xml:space="preserve"> / </w:t>
            </w:r>
            <w:r>
              <w:rPr>
                <w:rFonts w:ascii="Consolas" w:hAnsi="Consolas" w:eastAsia="Consolas" w:cs="Consolas"/>
                <w:color w:val="1D2939"/>
                <w:sz w:val="18"/>
                <w:szCs w:val="18"/>
              </w:rPr>
              <w:t>until</w:t>
            </w:r>
            <w:r>
              <w:rPr>
                <w:sz w:val="18"/>
                <w:szCs w:val="18"/>
              </w:rPr>
              <w:t xml:space="preserve"> stages. The thread is a pure function of the stage the server committed, so it is reproduced exactly after a reload</w:t>
            </w:r>
          </w:p>
        </w:tc>
      </w:tr>
      <w:tr w14:paraId="2C21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16101F">
            <w:pPr>
              <w:spacing w:after="0" w:line="252" w:lineRule="auto"/>
            </w:pPr>
            <w:r>
              <w:rPr>
                <w:sz w:val="18"/>
                <w:szCs w:val="18"/>
              </w:rPr>
              <w:t>Surfaces</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0DFE8D0">
            <w:pPr>
              <w:spacing w:after="0" w:line="252" w:lineRule="auto"/>
            </w:pPr>
            <w:r>
              <w:rPr>
                <w:sz w:val="18"/>
                <w:szCs w:val="18"/>
              </w:rPr>
              <w:t xml:space="preserve">Screens the learner can walk into: </w:t>
            </w:r>
            <w:r>
              <w:rPr>
                <w:rFonts w:ascii="Consolas" w:hAnsi="Consolas" w:eastAsia="Consolas" w:cs="Consolas"/>
                <w:color w:val="1D2939"/>
                <w:sz w:val="18"/>
                <w:szCs w:val="18"/>
              </w:rPr>
              <w:t>CONTACT</w:t>
            </w:r>
            <w:r>
              <w:rPr>
                <w:sz w:val="18"/>
                <w:szCs w:val="18"/>
              </w:rPr>
              <w:t xml:space="preserve">, </w:t>
            </w:r>
            <w:r>
              <w:rPr>
                <w:rFonts w:ascii="Consolas" w:hAnsi="Consolas" w:eastAsia="Consolas" w:cs="Consolas"/>
                <w:color w:val="1D2939"/>
                <w:sz w:val="18"/>
                <w:szCs w:val="18"/>
              </w:rPr>
              <w:t>GROUP</w:t>
            </w:r>
            <w:r>
              <w:rPr>
                <w:sz w:val="18"/>
                <w:szCs w:val="18"/>
              </w:rPr>
              <w:t xml:space="preserve">, </w:t>
            </w:r>
            <w:r>
              <w:rPr>
                <w:rFonts w:ascii="Consolas" w:hAnsi="Consolas" w:eastAsia="Consolas" w:cs="Consolas"/>
                <w:color w:val="1D2939"/>
                <w:sz w:val="18"/>
                <w:szCs w:val="18"/>
              </w:rPr>
              <w:t>SETTINGS</w:t>
            </w:r>
            <w:r>
              <w:rPr>
                <w:sz w:val="18"/>
                <w:szCs w:val="18"/>
              </w:rPr>
              <w:t xml:space="preserve">, </w:t>
            </w:r>
            <w:r>
              <w:rPr>
                <w:rFonts w:ascii="Consolas" w:hAnsi="Consolas" w:eastAsia="Consolas" w:cs="Consolas"/>
                <w:color w:val="1D2939"/>
                <w:sz w:val="18"/>
                <w:szCs w:val="18"/>
              </w:rPr>
              <w:t>APP</w:t>
            </w:r>
            <w:r>
              <w:rPr>
                <w:sz w:val="18"/>
                <w:szCs w:val="18"/>
              </w:rPr>
              <w:t xml:space="preserve">, </w:t>
            </w:r>
            <w:r>
              <w:rPr>
                <w:rFonts w:ascii="Consolas" w:hAnsi="Consolas" w:eastAsia="Consolas" w:cs="Consolas"/>
                <w:color w:val="1D2939"/>
                <w:sz w:val="18"/>
                <w:szCs w:val="18"/>
              </w:rPr>
              <w:t>BROWSER</w:t>
            </w:r>
            <w:r>
              <w:rPr>
                <w:sz w:val="18"/>
                <w:szCs w:val="18"/>
              </w:rPr>
              <w:t xml:space="preserve">, </w:t>
            </w:r>
            <w:r>
              <w:rPr>
                <w:rFonts w:ascii="Consolas" w:hAnsi="Consolas" w:eastAsia="Consolas" w:cs="Consolas"/>
                <w:color w:val="1D2939"/>
                <w:sz w:val="18"/>
                <w:szCs w:val="18"/>
              </w:rPr>
              <w:t>CALL</w:t>
            </w:r>
            <w:r>
              <w:rPr>
                <w:sz w:val="18"/>
                <w:szCs w:val="18"/>
              </w:rPr>
              <w:t xml:space="preserve">, </w:t>
            </w:r>
            <w:r>
              <w:rPr>
                <w:rFonts w:ascii="Consolas" w:hAnsi="Consolas" w:eastAsia="Consolas" w:cs="Consolas"/>
                <w:color w:val="1D2939"/>
                <w:sz w:val="18"/>
                <w:szCs w:val="18"/>
              </w:rPr>
              <w:t>FILE</w:t>
            </w:r>
            <w:r>
              <w:rPr>
                <w:sz w:val="18"/>
                <w:szCs w:val="18"/>
              </w:rPr>
              <w:t xml:space="preserve">, </w:t>
            </w:r>
            <w:r>
              <w:rPr>
                <w:rFonts w:ascii="Consolas" w:hAnsi="Consolas" w:eastAsia="Consolas" w:cs="Consolas"/>
                <w:color w:val="1D2939"/>
                <w:sz w:val="18"/>
                <w:szCs w:val="18"/>
              </w:rPr>
              <w:t>PAYSHEET</w:t>
            </w:r>
            <w:r>
              <w:rPr>
                <w:sz w:val="18"/>
                <w:szCs w:val="18"/>
              </w:rPr>
              <w:t xml:space="preserve">, </w:t>
            </w:r>
            <w:r>
              <w:rPr>
                <w:rFonts w:ascii="Consolas" w:hAnsi="Consolas" w:eastAsia="Consolas" w:cs="Consolas"/>
                <w:color w:val="1D2939"/>
                <w:sz w:val="18"/>
                <w:szCs w:val="18"/>
              </w:rPr>
              <w:t>VIEWER</w:t>
            </w:r>
            <w:r>
              <w:rPr>
                <w:sz w:val="18"/>
                <w:szCs w:val="18"/>
              </w:rPr>
              <w:t xml:space="preserve">, </w:t>
            </w:r>
            <w:r>
              <w:rPr>
                <w:rFonts w:ascii="Consolas" w:hAnsi="Consolas" w:eastAsia="Consolas" w:cs="Consolas"/>
                <w:color w:val="1D2939"/>
                <w:sz w:val="18"/>
                <w:szCs w:val="18"/>
              </w:rPr>
              <w:t>INSTALLER</w:t>
            </w:r>
            <w:r>
              <w:rPr>
                <w:sz w:val="18"/>
                <w:szCs w:val="18"/>
              </w:rPr>
              <w:t xml:space="preserve">, </w:t>
            </w:r>
            <w:r>
              <w:rPr>
                <w:rFonts w:ascii="Consolas" w:hAnsi="Consolas" w:eastAsia="Consolas" w:cs="Consolas"/>
                <w:color w:val="1D2939"/>
                <w:sz w:val="18"/>
                <w:szCs w:val="18"/>
              </w:rPr>
              <w:t>SOCIAL</w:t>
            </w:r>
            <w:r>
              <w:rPr>
                <w:sz w:val="18"/>
                <w:szCs w:val="18"/>
              </w:rPr>
              <w:t xml:space="preserve">, </w:t>
            </w:r>
            <w:r>
              <w:rPr>
                <w:rFonts w:ascii="Consolas" w:hAnsi="Consolas" w:eastAsia="Consolas" w:cs="Consolas"/>
                <w:color w:val="1D2939"/>
                <w:sz w:val="18"/>
                <w:szCs w:val="18"/>
              </w:rPr>
              <w:t>MAIL</w:t>
            </w:r>
            <w:r>
              <w:rPr>
                <w:sz w:val="18"/>
                <w:szCs w:val="18"/>
              </w:rPr>
              <w:t xml:space="preserve">, </w:t>
            </w:r>
            <w:r>
              <w:rPr>
                <w:rFonts w:ascii="Consolas" w:hAnsi="Consolas" w:eastAsia="Consolas" w:cs="Consolas"/>
                <w:color w:val="1D2939"/>
                <w:sz w:val="18"/>
                <w:szCs w:val="18"/>
              </w:rPr>
              <w:t>SMS</w:t>
            </w:r>
          </w:p>
        </w:tc>
      </w:tr>
      <w:tr w14:paraId="06D3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40CB97C">
            <w:pPr>
              <w:spacing w:after="0" w:line="252" w:lineRule="auto"/>
            </w:pPr>
            <w:r>
              <w:rPr>
                <w:sz w:val="18"/>
                <w:szCs w:val="18"/>
              </w:rPr>
              <w:t>Affordances</w:t>
            </w:r>
          </w:p>
        </w:tc>
        <w:tc>
          <w:tcPr>
            <w:tcW w:w="7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F74BEC4">
            <w:pPr>
              <w:spacing w:after="0" w:line="252" w:lineRule="auto"/>
            </w:pPr>
            <w:r>
              <w:rPr>
                <w:rFonts w:ascii="Consolas" w:hAnsi="Consolas" w:eastAsia="Consolas" w:cs="Consolas"/>
                <w:color w:val="1D2939"/>
                <w:sz w:val="18"/>
                <w:szCs w:val="18"/>
              </w:rPr>
              <w:t>action(...)</w:t>
            </w:r>
            <w:r>
              <w:rPr>
                <w:sz w:val="18"/>
                <w:szCs w:val="18"/>
              </w:rPr>
              <w:t xml:space="preserve">: a scored control with a neutral id and the app’s own label. </w:t>
            </w:r>
            <w:r>
              <w:rPr>
                <w:rFonts w:ascii="Consolas" w:hAnsi="Consolas" w:eastAsia="Consolas" w:cs="Consolas"/>
                <w:color w:val="1D2939"/>
                <w:sz w:val="18"/>
                <w:szCs w:val="18"/>
              </w:rPr>
              <w:t>navigate(...)</w:t>
            </w:r>
            <w:r>
              <w:rPr>
                <w:sz w:val="18"/>
                <w:szCs w:val="18"/>
              </w:rPr>
              <w:t>: in-scene navigation that submits nothing</w:t>
            </w:r>
          </w:p>
        </w:tc>
      </w:tr>
      <w:tr w14:paraId="7F15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C09D6A2">
            <w:pPr>
              <w:spacing w:after="0" w:line="252" w:lineRule="auto"/>
            </w:pPr>
            <w:r>
              <w:rPr>
                <w:sz w:val="18"/>
                <w:szCs w:val="18"/>
              </w:rPr>
              <w:t>Slots</w:t>
            </w:r>
          </w:p>
        </w:tc>
        <w:tc>
          <w:tcPr>
            <w:tcW w:w="7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375120">
            <w:pPr>
              <w:spacing w:after="0" w:line="252" w:lineRule="auto"/>
            </w:pPr>
            <w:r>
              <w:rPr>
                <w:sz w:val="18"/>
                <w:szCs w:val="18"/>
              </w:rPr>
              <w:t>Where a control belongs: overflow menu, composer, inline on a beat, or on a pushed surface</w:t>
            </w:r>
          </w:p>
        </w:tc>
      </w:tr>
    </w:tbl>
    <w:p w14:paraId="33991CC3">
      <w:pPr>
        <w:pStyle w:val="3"/>
      </w:pPr>
      <w:bookmarkStart w:id="44" w:name="_Toc10438"/>
      <w:r>
        <w:t>8.3 Interaction rules</w:t>
      </w:r>
      <w:bookmarkEnd w:id="44"/>
    </w:p>
    <w:p w14:paraId="794E2632">
      <w:pPr>
        <w:pStyle w:val="18"/>
        <w:numPr>
          <w:ilvl w:val="0"/>
          <w:numId w:val="1"/>
        </w:numPr>
        <w:spacing w:after="60" w:line="264" w:lineRule="auto"/>
      </w:pPr>
      <w:r>
        <w:rPr>
          <w:b/>
          <w:bCs/>
        </w:rPr>
        <w:t>The engine owns the run.</w:t>
      </w:r>
      <w:r>
        <w:t xml:space="preserve"> A scene never decides a stage, score or outcome. </w:t>
      </w:r>
      <w:r>
        <w:rPr>
          <w:rFonts w:ascii="Consolas" w:hAnsi="Consolas" w:eastAsia="Consolas" w:cs="Consolas"/>
          <w:color w:val="1D2939"/>
          <w:sz w:val="19"/>
          <w:szCs w:val="19"/>
        </w:rPr>
        <w:t>action()</w:t>
      </w:r>
      <w:r>
        <w:t xml:space="preserve"> refuses to accept an intent or verification source; that mapping exists only on the server.</w:t>
      </w:r>
    </w:p>
    <w:p w14:paraId="3EA1477E">
      <w:pPr>
        <w:pStyle w:val="18"/>
        <w:numPr>
          <w:ilvl w:val="0"/>
          <w:numId w:val="1"/>
        </w:numPr>
        <w:spacing w:after="60" w:line="264" w:lineRule="auto"/>
      </w:pPr>
      <w:r>
        <w:rPr>
          <w:b/>
          <w:bCs/>
        </w:rPr>
        <w:t>One scored decision per stage, unlimited investigation.</w:t>
      </w:r>
      <w:r>
        <w:t xml:space="preserve"> Opening a contact sheet is one committed event; everything inside it (tabs, member lists, second pages, typing into a form) is navigation and records nothing.</w:t>
      </w:r>
    </w:p>
    <w:p w14:paraId="2B5E4DA0">
      <w:pPr>
        <w:pStyle w:val="18"/>
        <w:numPr>
          <w:ilvl w:val="0"/>
          <w:numId w:val="1"/>
        </w:numPr>
        <w:spacing w:after="60" w:line="264" w:lineRule="auto"/>
      </w:pPr>
      <w:r>
        <w:rPr>
          <w:b/>
          <w:bCs/>
        </w:rPr>
        <w:t>Nothing executes.</w:t>
      </w:r>
      <w:r>
        <w:t xml:space="preserve"> Surfaces are descriptions: there is no working link, file, form submission, camera, microphone, clipboard or geolocation access. Pictures and QR codes are drawn, not loaded. Typed form values stay in the component and are never sent, stored or logged.</w:t>
      </w:r>
    </w:p>
    <w:p w14:paraId="6D2EA456">
      <w:pPr>
        <w:pStyle w:val="18"/>
        <w:numPr>
          <w:ilvl w:val="0"/>
          <w:numId w:val="1"/>
        </w:numPr>
        <w:spacing w:after="60" w:line="264" w:lineRule="auto"/>
      </w:pPr>
      <w:r>
        <w:rPr>
          <w:b/>
          <w:bCs/>
        </w:rPr>
        <w:t>Nothing is optimistic.</w:t>
      </w:r>
      <w:r>
        <w:t xml:space="preserve"> The device moves to a new page only after the server accepts the action, so the learner can never stand on a screen the ledger has no record of.</w:t>
      </w:r>
    </w:p>
    <w:p w14:paraId="511E4B62">
      <w:pPr>
        <w:pStyle w:val="3"/>
      </w:pPr>
      <w:bookmarkStart w:id="45" w:name="_Toc30888"/>
      <w:r>
        <w:t>8.4 Platform-specific presentation over shared infrastructure</w:t>
      </w:r>
      <w:bookmarkEnd w:id="45"/>
    </w:p>
    <w:p w14:paraId="4FE1CC3F">
      <w:pPr>
        <w:spacing w:after="110" w:line="264" w:lineRule="auto"/>
      </w:pPr>
      <w:r>
        <w:t>Shared infrastructure (</w:t>
      </w:r>
      <w:r>
        <w:rPr>
          <w:rFonts w:ascii="Consolas" w:hAnsi="Consolas" w:eastAsia="Consolas" w:cs="Consolas"/>
          <w:color w:val="1D2939"/>
          <w:sz w:val="19"/>
          <w:szCs w:val="19"/>
        </w:rPr>
        <w:t>PhoneShell</w:t>
      </w:r>
      <w:r>
        <w:t xml:space="preserve">, </w:t>
      </w:r>
      <w:r>
        <w:rPr>
          <w:rFonts w:ascii="Consolas" w:hAnsi="Consolas" w:eastAsia="Consolas" w:cs="Consolas"/>
          <w:color w:val="1D2939"/>
          <w:sz w:val="19"/>
          <w:szCs w:val="19"/>
        </w:rPr>
        <w:t>DeviceFrame</w:t>
      </w:r>
      <w:r>
        <w:t xml:space="preserve">, </w:t>
      </w:r>
      <w:r>
        <w:rPr>
          <w:rFonts w:ascii="Consolas" w:hAnsi="Consolas" w:eastAsia="Consolas" w:cs="Consolas"/>
          <w:color w:val="1D2939"/>
          <w:sz w:val="19"/>
          <w:szCs w:val="19"/>
        </w:rPr>
        <w:t>NotificationTray</w:t>
      </w:r>
      <w:r>
        <w:t xml:space="preserve">, </w:t>
      </w:r>
      <w:r>
        <w:rPr>
          <w:rFonts w:ascii="Consolas" w:hAnsi="Consolas" w:eastAsia="Consolas" w:cs="Consolas"/>
          <w:color w:val="1D2939"/>
          <w:sz w:val="19"/>
          <w:szCs w:val="19"/>
        </w:rPr>
        <w:t>SceneControl</w:t>
      </w:r>
      <w:r>
        <w:t xml:space="preserve">, </w:t>
      </w:r>
      <w:r>
        <w:rPr>
          <w:rFonts w:ascii="Consolas" w:hAnsi="Consolas" w:eastAsia="Consolas" w:cs="Consolas"/>
          <w:color w:val="1D2939"/>
          <w:sz w:val="19"/>
          <w:szCs w:val="19"/>
        </w:rPr>
        <w:t>SceneActionList</w:t>
      </w:r>
      <w:r>
        <w:t xml:space="preserve">, the </w:t>
      </w:r>
      <w:r>
        <w:rPr>
          <w:rFonts w:ascii="Consolas" w:hAnsi="Consolas" w:eastAsia="Consolas" w:cs="Consolas"/>
          <w:color w:val="1D2939"/>
          <w:sz w:val="19"/>
          <w:szCs w:val="19"/>
        </w:rPr>
        <w:t>surfaces/*</w:t>
      </w:r>
      <w:r>
        <w:t xml:space="preserve"> screens and </w:t>
      </w:r>
      <w:r>
        <w:rPr>
          <w:rFonts w:ascii="Consolas" w:hAnsi="Consolas" w:eastAsia="Consolas" w:cs="Consolas"/>
          <w:color w:val="1D2939"/>
          <w:sz w:val="19"/>
          <w:szCs w:val="19"/>
        </w:rPr>
        <w:t>threadLayout.js</w:t>
      </w:r>
      <w:r>
        <w:t xml:space="preserve">) is used by all four platforms. Each platform adds its own chrome and blocks: </w:t>
      </w:r>
      <w:r>
        <w:rPr>
          <w:rFonts w:ascii="Consolas" w:hAnsi="Consolas" w:eastAsia="Consolas" w:cs="Consolas"/>
          <w:color w:val="1D2939"/>
          <w:sz w:val="19"/>
          <w:szCs w:val="19"/>
        </w:rPr>
        <w:t>ChatBlocks</w:t>
      </w:r>
      <w:r>
        <w:t xml:space="preserve"> and </w:t>
      </w:r>
      <w:r>
        <w:rPr>
          <w:rFonts w:ascii="Consolas" w:hAnsi="Consolas" w:eastAsia="Consolas" w:cs="Consolas"/>
          <w:color w:val="1D2939"/>
          <w:sz w:val="19"/>
          <w:szCs w:val="19"/>
        </w:rPr>
        <w:t>AttachmentTile</w:t>
      </w:r>
      <w:r>
        <w:t xml:space="preserve"> for WhatsApp, </w:t>
      </w:r>
      <w:r>
        <w:rPr>
          <w:rFonts w:ascii="Consolas" w:hAnsi="Consolas" w:eastAsia="Consolas" w:cs="Consolas"/>
          <w:color w:val="1D2939"/>
          <w:sz w:val="19"/>
          <w:szCs w:val="19"/>
        </w:rPr>
        <w:t>IgBlocks</w:t>
      </w:r>
      <w:r>
        <w:t xml:space="preserve"> for Instagram, </w:t>
      </w:r>
      <w:r>
        <w:rPr>
          <w:rFonts w:ascii="Consolas" w:hAnsi="Consolas" w:eastAsia="Consolas" w:cs="Consolas"/>
          <w:color w:val="1D2939"/>
          <w:sz w:val="19"/>
          <w:szCs w:val="19"/>
        </w:rPr>
        <w:t>MailBlocks</w:t>
      </w:r>
      <w:r>
        <w:t xml:space="preserve"> for Email and </w:t>
      </w:r>
      <w:r>
        <w:rPr>
          <w:rFonts w:ascii="Consolas" w:hAnsi="Consolas" w:eastAsia="Consolas" w:cs="Consolas"/>
          <w:color w:val="1D2939"/>
          <w:sz w:val="19"/>
          <w:szCs w:val="19"/>
        </w:rPr>
        <w:t>SmsBubbles</w:t>
      </w:r>
      <w:r>
        <w:t xml:space="preserve"> for SMS. Scene packs live in </w:t>
      </w:r>
      <w:r>
        <w:rPr>
          <w:rFonts w:ascii="Consolas" w:hAnsi="Consolas" w:eastAsia="Consolas" w:cs="Consolas"/>
          <w:color w:val="1D2939"/>
          <w:sz w:val="19"/>
          <w:szCs w:val="19"/>
        </w:rPr>
        <w:t>simulation/scenes/&lt;platform&gt;/&lt;id&gt;.js</w:t>
      </w:r>
      <w:r>
        <w:t xml:space="preserve">, with per-platform </w:t>
      </w:r>
      <w:r>
        <w:rPr>
          <w:rFonts w:ascii="Consolas" w:hAnsi="Consolas" w:eastAsia="Consolas" w:cs="Consolas"/>
          <w:color w:val="1D2939"/>
          <w:sz w:val="19"/>
          <w:szCs w:val="19"/>
        </w:rPr>
        <w:t>shared.js</w:t>
      </w:r>
      <w:r>
        <w:t xml:space="preserve"> helpers.</w:t>
      </w:r>
    </w:p>
    <w:p w14:paraId="1DAA5A4B">
      <w:pPr>
        <w:pStyle w:val="3"/>
      </w:pPr>
      <w:bookmarkStart w:id="46" w:name="_Toc12658"/>
      <w:r>
        <w:t>8.5 Scene state and stage transitions</w:t>
      </w:r>
      <w:bookmarkEnd w:id="46"/>
    </w:p>
    <w:p w14:paraId="14CA7571">
      <w:pPr>
        <w:spacing w:after="110" w:line="264" w:lineRule="auto"/>
      </w:pPr>
      <w:r>
        <w:t xml:space="preserve">Scene state has two parts. The </w:t>
      </w:r>
      <w:r>
        <w:rPr>
          <w:b/>
          <w:bCs/>
        </w:rPr>
        <w:t>committed stage</w:t>
      </w:r>
      <w:r>
        <w:t xml:space="preserve"> comes from the server and determines which beats exist and which controls are offered. The </w:t>
      </w:r>
      <w:r>
        <w:rPr>
          <w:b/>
          <w:bCs/>
        </w:rPr>
        <w:t>navigation state</w:t>
      </w:r>
      <w:r>
        <w:t xml:space="preserve"> (which surface and page the learner is looking at) is React state only and is intentionally not persisted: after a reload the learner returns to the conversation at the committed stage, with the ledger intact.</w:t>
      </w:r>
    </w:p>
    <w:p w14:paraId="10391C02">
      <w:pPr>
        <w:pStyle w:val="2"/>
      </w:pPr>
      <w:bookmarkStart w:id="47" w:name="_Toc25266"/>
      <w:r>
        <w:t>9. Six-Stage Scenario Workflow</w:t>
      </w:r>
      <w:bookmarkEnd w:id="47"/>
    </w:p>
    <w:p w14:paraId="02AF568F">
      <w:pPr>
        <w:spacing w:after="110" w:line="264" w:lineRule="auto"/>
      </w:pPr>
      <w:r>
        <w:t xml:space="preserve">Every scenario is executed by the same server-side state machine. The stage keys, their order and the permitted transitions are fixed in </w:t>
      </w:r>
      <w:r>
        <w:rPr>
          <w:rFonts w:ascii="Consolas" w:hAnsi="Consolas" w:eastAsia="Consolas" w:cs="Consolas"/>
          <w:color w:val="1D2939"/>
          <w:sz w:val="19"/>
          <w:szCs w:val="19"/>
        </w:rPr>
        <w:t>constants/scenarioDefinition.js</w:t>
      </w:r>
      <w:r>
        <w:t xml:space="preserve"> (</w:t>
      </w:r>
      <w:r>
        <w:rPr>
          <w:rFonts w:ascii="Consolas" w:hAnsi="Consolas" w:eastAsia="Consolas" w:cs="Consolas"/>
          <w:color w:val="1D2939"/>
          <w:sz w:val="19"/>
          <w:szCs w:val="19"/>
        </w:rPr>
        <w:t>STAGE_KEYS</w:t>
      </w:r>
      <w:r>
        <w:t xml:space="preserve">, </w:t>
      </w:r>
      <w:r>
        <w:rPr>
          <w:rFonts w:ascii="Consolas" w:hAnsi="Consolas" w:eastAsia="Consolas" w:cs="Consolas"/>
          <w:color w:val="1D2939"/>
          <w:sz w:val="19"/>
          <w:szCs w:val="19"/>
        </w:rPr>
        <w:t>STAGE_TRANSITIONS</w:t>
      </w:r>
      <w:r>
        <w:t>) and enforced both when a definition is saved and when the engine processes an action.</w:t>
      </w:r>
    </w:p>
    <w:p w14:paraId="5AB3181C">
      <w:pPr>
        <w:keepNext/>
        <w:spacing w:before="120" w:after="60"/>
        <w:jc w:val="center"/>
      </w:pPr>
      <w:r>
        <w:drawing>
          <wp:inline distT="0" distB="0" distL="0" distR="0">
            <wp:extent cx="5524500" cy="1819275"/>
            <wp:effectExtent l="0" t="0" r="0" b="0"/>
            <wp:docPr id="8" name="Figure 8" descr="The six-stage state machine." title="The six-stage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descr="The six-stage state machine." title="The six-stage state machine."/>
                    <pic:cNvPicPr>
                      <a:picLocks noChangeAspect="1" noChangeArrowheads="1"/>
                    </pic:cNvPicPr>
                  </pic:nvPicPr>
                  <pic:blipFill>
                    <a:blip r:embed="rId13"/>
                    <a:srcRect/>
                    <a:stretch>
                      <a:fillRect/>
                    </a:stretch>
                  </pic:blipFill>
                  <pic:spPr>
                    <a:xfrm>
                      <a:off x="0" y="0"/>
                      <a:ext cx="5524500" cy="1819275"/>
                    </a:xfrm>
                    <a:prstGeom prst="rect">
                      <a:avLst/>
                    </a:prstGeom>
                  </pic:spPr>
                </pic:pic>
              </a:graphicData>
            </a:graphic>
          </wp:inline>
        </w:drawing>
      </w:r>
    </w:p>
    <w:p w14:paraId="66DD32D3">
      <w:pPr>
        <w:spacing w:after="200"/>
        <w:jc w:val="center"/>
      </w:pPr>
      <w:r>
        <w:rPr>
          <w:b/>
          <w:bCs/>
          <w:color w:val="12395F"/>
          <w:sz w:val="18"/>
          <w:szCs w:val="18"/>
        </w:rPr>
        <w:t xml:space="preserve">Figure 8. </w:t>
      </w:r>
      <w:r>
        <w:rPr>
          <w:i/>
          <w:iCs/>
          <w:color w:val="667085"/>
          <w:sz w:val="18"/>
          <w:szCs w:val="18"/>
        </w:rPr>
        <w:t>The six-stage state machine.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3"/>
        <w:gridCol w:w="1700"/>
        <w:gridCol w:w="2692"/>
        <w:gridCol w:w="1842"/>
        <w:gridCol w:w="2271"/>
      </w:tblGrid>
      <w:tr w14:paraId="087A9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A3B7434">
            <w:pPr>
              <w:spacing w:after="0" w:line="252" w:lineRule="auto"/>
            </w:pPr>
            <w:r>
              <w:rPr>
                <w:b/>
                <w:bCs/>
                <w:color w:val="FFFFFF"/>
                <w:sz w:val="16"/>
                <w:szCs w:val="16"/>
              </w:rPr>
              <w:t>Stage</w:t>
            </w:r>
          </w:p>
        </w:tc>
        <w:tc>
          <w:tcPr>
            <w:tcW w:w="170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137D8D2">
            <w:pPr>
              <w:spacing w:after="0" w:line="252" w:lineRule="auto"/>
            </w:pPr>
            <w:r>
              <w:rPr>
                <w:b/>
                <w:bCs/>
                <w:color w:val="FFFFFF"/>
                <w:sz w:val="16"/>
                <w:szCs w:val="16"/>
              </w:rPr>
              <w:t>Purpose</w:t>
            </w:r>
          </w:p>
        </w:tc>
        <w:tc>
          <w:tcPr>
            <w:tcW w:w="269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94374FF">
            <w:pPr>
              <w:spacing w:after="0" w:line="252" w:lineRule="auto"/>
            </w:pPr>
            <w:r>
              <w:rPr>
                <w:b/>
                <w:bCs/>
                <w:color w:val="FFFFFF"/>
                <w:sz w:val="16"/>
                <w:szCs w:val="16"/>
              </w:rPr>
              <w:t>Possible learner interactions</w:t>
            </w:r>
          </w:p>
        </w:tc>
        <w:tc>
          <w:tcPr>
            <w:tcW w:w="184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6E4216D">
            <w:pPr>
              <w:spacing w:after="0" w:line="252" w:lineRule="auto"/>
            </w:pPr>
            <w:r>
              <w:rPr>
                <w:b/>
                <w:bCs/>
                <w:color w:val="FFFFFF"/>
                <w:sz w:val="16"/>
                <w:szCs w:val="16"/>
              </w:rPr>
              <w:t>Transition</w:t>
            </w:r>
          </w:p>
        </w:tc>
        <w:tc>
          <w:tcPr>
            <w:tcW w:w="227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BA40719">
            <w:pPr>
              <w:spacing w:after="0" w:line="252" w:lineRule="auto"/>
            </w:pPr>
            <w:r>
              <w:rPr>
                <w:b/>
                <w:bCs/>
                <w:color w:val="FFFFFF"/>
                <w:sz w:val="16"/>
                <w:szCs w:val="16"/>
              </w:rPr>
              <w:t>Event and scoring</w:t>
            </w:r>
          </w:p>
        </w:tc>
      </w:tr>
      <w:tr w14:paraId="32A53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A1D3CD4">
            <w:pPr>
              <w:spacing w:after="0" w:line="252" w:lineRule="auto"/>
            </w:pPr>
            <w:r>
              <w:rPr>
                <w:sz w:val="16"/>
                <w:szCs w:val="16"/>
              </w:rPr>
              <w:t>1 Notify</w:t>
            </w:r>
          </w:p>
        </w:tc>
        <w:tc>
          <w:tcPr>
            <w:tcW w:w="170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4A8ABC">
            <w:pPr>
              <w:spacing w:after="0" w:line="252" w:lineRule="auto"/>
            </w:pPr>
            <w:r>
              <w:rPr>
                <w:sz w:val="16"/>
                <w:szCs w:val="16"/>
              </w:rPr>
              <w:t>A notification arrives on the simulated home screen</w:t>
            </w:r>
          </w:p>
        </w:tc>
        <w:tc>
          <w:tcPr>
            <w:tcW w:w="26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A46A8E1">
            <w:pPr>
              <w:spacing w:after="0" w:line="252" w:lineRule="auto"/>
            </w:pPr>
            <w:r>
              <w:rPr>
                <w:sz w:val="16"/>
                <w:szCs w:val="16"/>
              </w:rPr>
              <w:t>Open the item; dismiss the notification</w:t>
            </w:r>
          </w:p>
        </w:tc>
        <w:tc>
          <w:tcPr>
            <w:tcW w:w="184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5E666A8">
            <w:pPr>
              <w:spacing w:after="0" w:line="252" w:lineRule="auto"/>
            </w:pPr>
            <w:r>
              <w:rPr>
                <w:sz w:val="16"/>
                <w:szCs w:val="16"/>
              </w:rPr>
              <w:t>Open item → Open. Dismiss → stays at Notify</w:t>
            </w:r>
          </w:p>
        </w:tc>
        <w:tc>
          <w:tcPr>
            <w:tcW w:w="227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0589F8">
            <w:pPr>
              <w:spacing w:after="0" w:line="252" w:lineRule="auto"/>
            </w:pPr>
            <w:r>
              <w:rPr>
                <w:sz w:val="16"/>
                <w:szCs w:val="16"/>
              </w:rPr>
              <w:t>Seen (0 points); dismissal telemetry (0)</w:t>
            </w:r>
          </w:p>
        </w:tc>
      </w:tr>
      <w:tr w14:paraId="49D9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B088A67">
            <w:pPr>
              <w:spacing w:after="0" w:line="252" w:lineRule="auto"/>
            </w:pPr>
            <w:r>
              <w:rPr>
                <w:sz w:val="16"/>
                <w:szCs w:val="16"/>
              </w:rPr>
              <w:t>2 Open</w:t>
            </w:r>
          </w:p>
        </w:tc>
        <w:tc>
          <w:tcPr>
            <w:tcW w:w="170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FF8C70B">
            <w:pPr>
              <w:spacing w:after="0" w:line="252" w:lineRule="auto"/>
            </w:pPr>
            <w:r>
              <w:rPr>
                <w:sz w:val="16"/>
                <w:szCs w:val="16"/>
              </w:rPr>
              <w:t>The learner opens the app and item</w:t>
            </w:r>
          </w:p>
        </w:tc>
        <w:tc>
          <w:tcPr>
            <w:tcW w:w="26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F30130F">
            <w:pPr>
              <w:spacing w:after="0" w:line="252" w:lineRule="auto"/>
            </w:pPr>
            <w:r>
              <w:rPr>
                <w:sz w:val="16"/>
                <w:szCs w:val="16"/>
              </w:rPr>
              <w:t>Read the item; or act immediately (reply, open link, pay, submit, install, call)</w:t>
            </w:r>
          </w:p>
        </w:tc>
        <w:tc>
          <w:tcPr>
            <w:tcW w:w="184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27DA5D5">
            <w:pPr>
              <w:spacing w:after="0" w:line="252" w:lineRule="auto"/>
            </w:pPr>
            <w:r>
              <w:rPr>
                <w:sz w:val="16"/>
                <w:szCs w:val="16"/>
              </w:rPr>
              <w:t>Read → Inspect. Acting before reading → Branch</w:t>
            </w:r>
          </w:p>
        </w:tc>
        <w:tc>
          <w:tcPr>
            <w:tcW w:w="227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CBBAC00">
            <w:pPr>
              <w:spacing w:after="0" w:line="252" w:lineRule="auto"/>
            </w:pPr>
            <w:r>
              <w:rPr>
                <w:sz w:val="16"/>
                <w:szCs w:val="16"/>
              </w:rPr>
              <w:t>Opened (0). Premature action: −1</w:t>
            </w:r>
          </w:p>
        </w:tc>
      </w:tr>
      <w:tr w14:paraId="56F2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BC99C6E">
            <w:pPr>
              <w:spacing w:after="0" w:line="252" w:lineRule="auto"/>
            </w:pPr>
            <w:r>
              <w:rPr>
                <w:sz w:val="16"/>
                <w:szCs w:val="16"/>
              </w:rPr>
              <w:t>3 Inspect</w:t>
            </w:r>
          </w:p>
        </w:tc>
        <w:tc>
          <w:tcPr>
            <w:tcW w:w="170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A9BFADA">
            <w:pPr>
              <w:spacing w:after="0" w:line="252" w:lineRule="auto"/>
            </w:pPr>
            <w:r>
              <w:rPr>
                <w:sz w:val="16"/>
                <w:szCs w:val="16"/>
              </w:rPr>
              <w:t>Examine context and evidence</w:t>
            </w:r>
          </w:p>
        </w:tc>
        <w:tc>
          <w:tcPr>
            <w:tcW w:w="26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E45DF13">
            <w:pPr>
              <w:spacing w:after="0" w:line="252" w:lineRule="auto"/>
            </w:pPr>
            <w:r>
              <w:rPr>
                <w:sz w:val="16"/>
                <w:szCs w:val="16"/>
              </w:rPr>
              <w:t>Inspect sender, profile, link, file, QR or thread; or skip</w:t>
            </w:r>
          </w:p>
        </w:tc>
        <w:tc>
          <w:tcPr>
            <w:tcW w:w="184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3FDA319">
            <w:pPr>
              <w:spacing w:after="0" w:line="252" w:lineRule="auto"/>
            </w:pPr>
            <w:r>
              <w:rPr>
                <w:sz w:val="16"/>
                <w:szCs w:val="16"/>
              </w:rPr>
              <w:t>Either → Branch</w:t>
            </w:r>
          </w:p>
        </w:tc>
        <w:tc>
          <w:tcPr>
            <w:tcW w:w="227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E9AA96">
            <w:pPr>
              <w:spacing w:after="0" w:line="252" w:lineRule="auto"/>
            </w:pPr>
            <w:r>
              <w:rPr>
                <w:sz w:val="16"/>
                <w:szCs w:val="16"/>
              </w:rPr>
              <w:t>Context inspected: +2. Skip: telemetry (0)</w:t>
            </w:r>
          </w:p>
        </w:tc>
      </w:tr>
      <w:tr w14:paraId="0EA1A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71DC62D">
            <w:pPr>
              <w:spacing w:after="0" w:line="252" w:lineRule="auto"/>
            </w:pPr>
            <w:r>
              <w:rPr>
                <w:sz w:val="16"/>
                <w:szCs w:val="16"/>
              </w:rPr>
              <w:t>4 Branch</w:t>
            </w:r>
          </w:p>
        </w:tc>
        <w:tc>
          <w:tcPr>
            <w:tcW w:w="170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370E49C">
            <w:pPr>
              <w:spacing w:after="0" w:line="252" w:lineRule="auto"/>
            </w:pPr>
            <w:r>
              <w:rPr>
                <w:sz w:val="16"/>
                <w:szCs w:val="16"/>
              </w:rPr>
              <w:t>The decision point</w:t>
            </w:r>
          </w:p>
        </w:tc>
        <w:tc>
          <w:tcPr>
            <w:tcW w:w="26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8CC548E">
            <w:pPr>
              <w:spacing w:after="0" w:line="252" w:lineRule="auto"/>
            </w:pPr>
            <w:r>
              <w:rPr>
                <w:sz w:val="16"/>
                <w:szCs w:val="16"/>
              </w:rPr>
              <w:t>Safe pivot / correct use; needless reject; risky open or reply; release of data, payment, install, device link, secret or location</w:t>
            </w:r>
          </w:p>
        </w:tc>
        <w:tc>
          <w:tcPr>
            <w:tcW w:w="184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1371DC5">
            <w:pPr>
              <w:spacing w:after="0" w:line="252" w:lineRule="auto"/>
            </w:pPr>
            <w:r>
              <w:rPr>
                <w:sz w:val="16"/>
                <w:szCs w:val="16"/>
              </w:rPr>
              <w:t>Any → Verify</w:t>
            </w:r>
          </w:p>
        </w:tc>
        <w:tc>
          <w:tcPr>
            <w:tcW w:w="227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53B93D">
            <w:pPr>
              <w:spacing w:after="0" w:line="252" w:lineRule="auto"/>
            </w:pPr>
            <w:r>
              <w:rPr>
                <w:sz w:val="16"/>
                <w:szCs w:val="16"/>
              </w:rPr>
              <w:t>Safe: +3. Needless reject: −2. Risky: −3 (or −4). Release: −8 (or −4)</w:t>
            </w:r>
          </w:p>
        </w:tc>
      </w:tr>
      <w:tr w14:paraId="46B4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92163B">
            <w:pPr>
              <w:spacing w:after="0" w:line="252" w:lineRule="auto"/>
            </w:pPr>
            <w:r>
              <w:rPr>
                <w:sz w:val="16"/>
                <w:szCs w:val="16"/>
              </w:rPr>
              <w:t>5 Verify</w:t>
            </w:r>
          </w:p>
        </w:tc>
        <w:tc>
          <w:tcPr>
            <w:tcW w:w="170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19E44C6">
            <w:pPr>
              <w:spacing w:after="0" w:line="252" w:lineRule="auto"/>
            </w:pPr>
            <w:r>
              <w:rPr>
                <w:sz w:val="16"/>
                <w:szCs w:val="16"/>
              </w:rPr>
              <w:t>Confirm through an independent route</w:t>
            </w:r>
          </w:p>
        </w:tc>
        <w:tc>
          <w:tcPr>
            <w:tcW w:w="26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BAA40D1">
            <w:pPr>
              <w:spacing w:after="0" w:line="252" w:lineRule="auto"/>
            </w:pPr>
            <w:r>
              <w:rPr>
                <w:sz w:val="16"/>
                <w:szCs w:val="16"/>
              </w:rPr>
              <w:t>Trusted directory, known app or number; contact details inside the message; report or block without checking</w:t>
            </w:r>
          </w:p>
        </w:tc>
        <w:tc>
          <w:tcPr>
            <w:tcW w:w="184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024922E">
            <w:pPr>
              <w:spacing w:after="0" w:line="252" w:lineRule="auto"/>
            </w:pPr>
            <w:r>
              <w:rPr>
                <w:sz w:val="16"/>
                <w:szCs w:val="16"/>
              </w:rPr>
              <w:t>Any → Resolve</w:t>
            </w:r>
          </w:p>
        </w:tc>
        <w:tc>
          <w:tcPr>
            <w:tcW w:w="227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8AE5EFB">
            <w:pPr>
              <w:spacing w:after="0" w:line="252" w:lineRule="auto"/>
            </w:pPr>
            <w:r>
              <w:rPr>
                <w:sz w:val="16"/>
                <w:szCs w:val="16"/>
              </w:rPr>
              <w:t>Trusted verify: +3. In-message contact: 0. Report without check: +1 (malicious) / false report: −4 (legitimate)</w:t>
            </w:r>
          </w:p>
        </w:tc>
      </w:tr>
      <w:tr w14:paraId="3000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3E17D76">
            <w:pPr>
              <w:spacing w:after="0" w:line="252" w:lineRule="auto"/>
            </w:pPr>
            <w:r>
              <w:rPr>
                <w:sz w:val="16"/>
                <w:szCs w:val="16"/>
              </w:rPr>
              <w:t>6 Resolve</w:t>
            </w:r>
          </w:p>
        </w:tc>
        <w:tc>
          <w:tcPr>
            <w:tcW w:w="170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09A313">
            <w:pPr>
              <w:spacing w:after="0" w:line="252" w:lineRule="auto"/>
            </w:pPr>
            <w:r>
              <w:rPr>
                <w:sz w:val="16"/>
                <w:szCs w:val="16"/>
              </w:rPr>
              <w:t>Final disposition</w:t>
            </w:r>
          </w:p>
        </w:tc>
        <w:tc>
          <w:tcPr>
            <w:tcW w:w="26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4437B78">
            <w:pPr>
              <w:spacing w:after="0" w:line="252" w:lineRule="auto"/>
            </w:pPr>
            <w:r>
              <w:rPr>
                <w:sz w:val="16"/>
                <w:szCs w:val="16"/>
              </w:rPr>
              <w:t>Report, block, continue, retain, ignore; optional one-line rationale (≤250 characters)</w:t>
            </w:r>
          </w:p>
        </w:tc>
        <w:tc>
          <w:tcPr>
            <w:tcW w:w="184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76F5C90">
            <w:pPr>
              <w:spacing w:after="0" w:line="252" w:lineRule="auto"/>
            </w:pPr>
            <w:r>
              <w:rPr>
                <w:sz w:val="16"/>
                <w:szCs w:val="16"/>
              </w:rPr>
              <w:t>→ End (run resolved)</w:t>
            </w:r>
          </w:p>
        </w:tc>
        <w:tc>
          <w:tcPr>
            <w:tcW w:w="227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C6D3452">
            <w:pPr>
              <w:spacing w:after="0" w:line="252" w:lineRule="auto"/>
            </w:pPr>
            <w:r>
              <w:rPr>
                <w:sz w:val="16"/>
                <w:szCs w:val="16"/>
              </w:rPr>
              <w:t>Matches disposition: +2. Contradictory / unsafe final: −4</w:t>
            </w:r>
          </w:p>
        </w:tc>
      </w:tr>
    </w:tbl>
    <w:p w14:paraId="368305AD">
      <w:pPr>
        <w:spacing w:after="110" w:line="264" w:lineRule="auto"/>
      </w:pPr>
      <w:r>
        <w:t>Point values shown are the client specification’s scoring vocabulary (Section 11). The exact event code for an interaction is chosen by the engine from the codes the scenario’s own definition declares at that stage, which is how the same kind of action scores differently on a malicious and a legitimate item. Inside a stage, the learner can investigate freely; only the scored controls advance the stage.</w:t>
      </w:r>
    </w:p>
    <w:p w14:paraId="6ACE0E87">
      <w:pPr>
        <w:pStyle w:val="3"/>
      </w:pPr>
      <w:bookmarkStart w:id="48" w:name="_Toc32072"/>
      <w:r>
        <w:t>9.1 How the next state is determined</w:t>
      </w:r>
      <w:bookmarkEnd w:id="48"/>
    </w:p>
    <w:p w14:paraId="244716C7">
      <w:pPr>
        <w:spacing w:after="110" w:line="264" w:lineRule="auto"/>
      </w:pPr>
      <w:r>
        <w:t>The engine (</w:t>
      </w:r>
      <w:r>
        <w:rPr>
          <w:rFonts w:ascii="Consolas" w:hAnsi="Consolas" w:eastAsia="Consolas" w:cs="Consolas"/>
          <w:color w:val="1D2939"/>
          <w:sz w:val="19"/>
          <w:szCs w:val="19"/>
        </w:rPr>
        <w:t>resolveIntent</w:t>
      </w:r>
      <w:r>
        <w:t xml:space="preserve"> in </w:t>
      </w:r>
      <w:r>
        <w:rPr>
          <w:rFonts w:ascii="Consolas" w:hAnsi="Consolas" w:eastAsia="Consolas" w:cs="Consolas"/>
          <w:color w:val="1D2939"/>
          <w:sz w:val="19"/>
          <w:szCs w:val="19"/>
        </w:rPr>
        <w:t>scenarioEngineService.js</w:t>
      </w:r>
      <w:r>
        <w:t>) looks up the intent in the stage’s rule table. The rule names the next stage and an ordered list of candidate event codes. The first candidate that the scenario’s definition declares at that stage is used, and its point value is read from the definition. Resolution intents are evaluated against the scenario’s disposition: a malicious item must end reported or blocked; a legitimate item must end continued or retained.</w:t>
      </w:r>
    </w:p>
    <w:p w14:paraId="4C9F6B4C">
      <w:pPr>
        <w:pStyle w:val="3"/>
      </w:pPr>
      <w:bookmarkStart w:id="49" w:name="_Toc7929"/>
      <w:r>
        <w:t>9.2 Preventing invalid transitions</w:t>
      </w:r>
      <w:bookmarkEnd w:id="49"/>
    </w:p>
    <w:p w14:paraId="385E4558">
      <w:pPr>
        <w:pStyle w:val="18"/>
        <w:numPr>
          <w:ilvl w:val="0"/>
          <w:numId w:val="1"/>
        </w:numPr>
        <w:spacing w:after="60" w:line="264" w:lineRule="auto"/>
      </w:pPr>
      <w:r>
        <w:t>An intent that is not legal at the run’s current stage is refused (</w:t>
      </w:r>
      <w:r>
        <w:rPr>
          <w:rFonts w:ascii="Consolas" w:hAnsi="Consolas" w:eastAsia="Consolas" w:cs="Consolas"/>
          <w:color w:val="1D2939"/>
          <w:sz w:val="19"/>
          <w:szCs w:val="19"/>
        </w:rPr>
        <w:t>INVALID_TRANSITION</w:t>
      </w:r>
      <w:r>
        <w:t>).</w:t>
      </w:r>
    </w:p>
    <w:p w14:paraId="480FFA05">
      <w:pPr>
        <w:pStyle w:val="18"/>
        <w:numPr>
          <w:ilvl w:val="0"/>
          <w:numId w:val="1"/>
        </w:numPr>
        <w:spacing w:after="60" w:line="264" w:lineRule="auto"/>
      </w:pPr>
      <w:r>
        <w:t>An intent that is legal in principle but not declared by this scenario at this stage is refused; the scenario data gates the engine, not the reverse.</w:t>
      </w:r>
    </w:p>
    <w:p w14:paraId="38F650E4">
      <w:pPr>
        <w:pStyle w:val="18"/>
        <w:numPr>
          <w:ilvl w:val="0"/>
          <w:numId w:val="1"/>
        </w:numPr>
        <w:spacing w:after="60" w:line="264" w:lineRule="auto"/>
      </w:pPr>
      <w:r>
        <w:t xml:space="preserve">Each action code is bound to the stage of its control. The controller passes that stage to the engine as the expected stage; if the run has moved on, the engine answers </w:t>
      </w:r>
      <w:r>
        <w:rPr>
          <w:rFonts w:ascii="Consolas" w:hAnsi="Consolas" w:eastAsia="Consolas" w:cs="Consolas"/>
          <w:color w:val="1D2939"/>
          <w:sz w:val="19"/>
          <w:szCs w:val="19"/>
        </w:rPr>
        <w:t>409 STALE_STATE</w:t>
      </w:r>
      <w:r>
        <w:t xml:space="preserve"> inside its transaction and nothing changes.</w:t>
      </w:r>
    </w:p>
    <w:p w14:paraId="3E6B4FC7">
      <w:pPr>
        <w:pStyle w:val="18"/>
        <w:numPr>
          <w:ilvl w:val="0"/>
          <w:numId w:val="1"/>
        </w:numPr>
        <w:spacing w:after="60" w:line="264" w:lineRule="auto"/>
      </w:pPr>
      <w:r>
        <w:t>A resolved run accepts no further actions (</w:t>
      </w:r>
      <w:r>
        <w:rPr>
          <w:rFonts w:ascii="Consolas" w:hAnsi="Consolas" w:eastAsia="Consolas" w:cs="Consolas"/>
          <w:color w:val="1D2939"/>
          <w:sz w:val="19"/>
          <w:szCs w:val="19"/>
        </w:rPr>
        <w:t>RUN_NOT_ACTIVE</w:t>
      </w:r>
      <w:r>
        <w:t>); an attempt that is no longer in progress accepts no further actions.</w:t>
      </w:r>
    </w:p>
    <w:p w14:paraId="27FBAC9C">
      <w:pPr>
        <w:pStyle w:val="18"/>
        <w:numPr>
          <w:ilvl w:val="0"/>
          <w:numId w:val="1"/>
        </w:numPr>
        <w:spacing w:after="60" w:line="264" w:lineRule="auto"/>
      </w:pPr>
      <w:r>
        <w:t>Sequence numbers are strictly increasing per run and protected by a unique index, so two concurrent actions cannot both commit.</w:t>
      </w:r>
    </w:p>
    <w:p w14:paraId="6C25343F">
      <w:pPr>
        <w:pStyle w:val="2"/>
      </w:pPr>
      <w:bookmarkStart w:id="50" w:name="_Toc12349"/>
      <w:r>
        <w:t>10. Learner Action Processing</w:t>
      </w:r>
      <w:bookmarkEnd w:id="50"/>
    </w:p>
    <w:p w14:paraId="15D942E8">
      <w:pPr>
        <w:spacing w:after="110" w:line="264" w:lineRule="auto"/>
      </w:pPr>
      <w:r>
        <w:t>The neutral learner-action contract (</w:t>
      </w:r>
      <w:r>
        <w:rPr>
          <w:rFonts w:ascii="Consolas" w:hAnsi="Consolas" w:eastAsia="Consolas" w:cs="Consolas"/>
          <w:color w:val="1D2939"/>
          <w:sz w:val="19"/>
          <w:szCs w:val="19"/>
        </w:rPr>
        <w:t>docs/NEUTRAL_LEARNER_ACTION_CONTRACT.md</w:t>
      </w:r>
      <w:r>
        <w:t>) ensures that nothing in the browser reveals what a control means or how it will be scored. The browser knows a control’s neutral position and the opaque code issued for it; only the server can turn that code into a canonical intent.</w:t>
      </w:r>
    </w:p>
    <w:p w14:paraId="1DC0660D">
      <w:pPr>
        <w:keepNext/>
        <w:spacing w:before="120" w:after="60"/>
        <w:jc w:val="center"/>
      </w:pPr>
      <w:r>
        <w:drawing>
          <wp:inline distT="0" distB="0" distL="0" distR="0">
            <wp:extent cx="5524500" cy="3867150"/>
            <wp:effectExtent l="0" t="0" r="0" b="0"/>
            <wp:docPr id="9" name="Figure 9" descr="The eight steps of processing one learner action." title="The eight steps of processing one learner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descr="The eight steps of processing one learner action." title="The eight steps of processing one learner action."/>
                    <pic:cNvPicPr>
                      <a:picLocks noChangeAspect="1" noChangeArrowheads="1"/>
                    </pic:cNvPicPr>
                  </pic:nvPicPr>
                  <pic:blipFill>
                    <a:blip r:embed="rId14"/>
                    <a:srcRect/>
                    <a:stretch>
                      <a:fillRect/>
                    </a:stretch>
                  </pic:blipFill>
                  <pic:spPr>
                    <a:xfrm>
                      <a:off x="0" y="0"/>
                      <a:ext cx="5524500" cy="3867150"/>
                    </a:xfrm>
                    <a:prstGeom prst="rect">
                      <a:avLst/>
                    </a:prstGeom>
                  </pic:spPr>
                </pic:pic>
              </a:graphicData>
            </a:graphic>
          </wp:inline>
        </w:drawing>
      </w:r>
    </w:p>
    <w:p w14:paraId="1135C064">
      <w:pPr>
        <w:spacing w:after="200"/>
        <w:jc w:val="center"/>
      </w:pPr>
      <w:r>
        <w:rPr>
          <w:b/>
          <w:bCs/>
          <w:color w:val="12395F"/>
          <w:sz w:val="18"/>
          <w:szCs w:val="18"/>
        </w:rPr>
        <w:t xml:space="preserve">Figure 9. </w:t>
      </w:r>
      <w:r>
        <w:rPr>
          <w:i/>
          <w:iCs/>
          <w:color w:val="667085"/>
          <w:sz w:val="18"/>
          <w:szCs w:val="18"/>
        </w:rPr>
        <w:t>The eight steps of processing one learner action.</w:t>
      </w:r>
    </w:p>
    <w:p w14:paraId="403197B6">
      <w:pPr>
        <w:pStyle w:val="3"/>
      </w:pPr>
      <w:bookmarkStart w:id="51" w:name="_Toc31065"/>
      <w:r>
        <w:t>10.1 Neutral identifiers and action codes</w:t>
      </w:r>
      <w:bookmarkEnd w:id="51"/>
    </w:p>
    <w:p w14:paraId="7AF02AED">
      <w:pPr>
        <w:pStyle w:val="18"/>
        <w:numPr>
          <w:ilvl w:val="0"/>
          <w:numId w:val="1"/>
        </w:numPr>
        <w:spacing w:after="60" w:line="264" w:lineRule="auto"/>
      </w:pPr>
      <w:r>
        <w:t xml:space="preserve">Each scored control has a neutral id: </w:t>
      </w:r>
      <w:r>
        <w:rPr>
          <w:rFonts w:ascii="Consolas" w:hAnsi="Consolas" w:eastAsia="Consolas" w:cs="Consolas"/>
          <w:color w:val="1D2939"/>
          <w:sz w:val="19"/>
          <w:szCs w:val="19"/>
        </w:rPr>
        <w:t>&lt;scenario&gt;-cNN</w:t>
      </w:r>
      <w:r>
        <w:t xml:space="preserve"> for scene controls (for example </w:t>
      </w:r>
      <w:r>
        <w:rPr>
          <w:rFonts w:ascii="Consolas" w:hAnsi="Consolas" w:eastAsia="Consolas" w:cs="Consolas"/>
          <w:color w:val="1D2939"/>
          <w:sz w:val="19"/>
          <w:szCs w:val="19"/>
        </w:rPr>
        <w:t>w01-c07</w:t>
      </w:r>
      <w:r>
        <w:t xml:space="preserve">) and </w:t>
      </w:r>
      <w:r>
        <w:rPr>
          <w:rFonts w:ascii="Consolas" w:hAnsi="Consolas" w:eastAsia="Consolas" w:cs="Consolas"/>
          <w:color w:val="1D2939"/>
          <w:sz w:val="19"/>
          <w:szCs w:val="19"/>
        </w:rPr>
        <w:t>gen-cNN</w:t>
      </w:r>
      <w:r>
        <w:t xml:space="preserve"> for the generic action sheet. The id is a position, not a description.</w:t>
      </w:r>
    </w:p>
    <w:p w14:paraId="7D5D63AC">
      <w:pPr>
        <w:pStyle w:val="18"/>
        <w:numPr>
          <w:ilvl w:val="0"/>
          <w:numId w:val="1"/>
        </w:numPr>
        <w:spacing w:after="60" w:line="264" w:lineRule="auto"/>
      </w:pPr>
      <w:r>
        <w:t xml:space="preserve">The mapping from control id to </w:t>
      </w:r>
      <w:r>
        <w:rPr>
          <w:rFonts w:ascii="Consolas" w:hAnsi="Consolas" w:eastAsia="Consolas" w:cs="Consolas"/>
          <w:color w:val="1D2939"/>
          <w:sz w:val="19"/>
          <w:szCs w:val="19"/>
        </w:rPr>
        <w:t>{ stage, intent }</w:t>
      </w:r>
      <w:r>
        <w:t xml:space="preserve"> is held only on the server in </w:t>
      </w:r>
      <w:r>
        <w:rPr>
          <w:rFonts w:ascii="Consolas" w:hAnsi="Consolas" w:eastAsia="Consolas" w:cs="Consolas"/>
          <w:color w:val="1D2939"/>
          <w:sz w:val="19"/>
          <w:szCs w:val="19"/>
        </w:rPr>
        <w:t>backend/data/learner-actions/v1/*.json</w:t>
      </w:r>
      <w:r>
        <w:t xml:space="preserve"> (1,798 scene controls and 37 generic controls at present). It is validated at start-up; a malformed map stops the server from starting.</w:t>
      </w:r>
    </w:p>
    <w:p w14:paraId="2BC97616">
      <w:pPr>
        <w:pStyle w:val="18"/>
        <w:numPr>
          <w:ilvl w:val="0"/>
          <w:numId w:val="1"/>
        </w:numPr>
        <w:spacing w:after="60" w:line="264" w:lineRule="auto"/>
      </w:pPr>
      <w:r>
        <w:t xml:space="preserve">When the browser loads a run, </w:t>
      </w:r>
      <w:r>
        <w:rPr>
          <w:rFonts w:ascii="Consolas" w:hAnsi="Consolas" w:eastAsia="Consolas" w:cs="Consolas"/>
          <w:color w:val="1D2939"/>
          <w:sz w:val="19"/>
          <w:szCs w:val="19"/>
        </w:rPr>
        <w:t>/current-run</w:t>
      </w:r>
      <w:r>
        <w:t xml:space="preserve"> returns a table of neutral id → action code for that run. Codes are generated with a keyed cryptographic hash over the run, scenario, version and control, using a server secret. The same control has a different code on every run, and a code carries no information about stage, intent or verdict.</w:t>
      </w:r>
    </w:p>
    <w:p w14:paraId="3F9F5BE3">
      <w:pPr>
        <w:pStyle w:val="3"/>
      </w:pPr>
      <w:bookmarkStart w:id="52" w:name="_Toc18294"/>
      <w:r>
        <w:t>10.2 Why the canonical intent is not exposed</w:t>
      </w:r>
      <w:bookmarkEnd w:id="52"/>
    </w:p>
    <w:p w14:paraId="085E03C9">
      <w:pPr>
        <w:spacing w:after="110" w:line="264" w:lineRule="auto"/>
      </w:pPr>
      <w:r>
        <w:t>If the browser held canonical intents (for example the name of a “safe pivot” control) or scoring codes, a learner could read the page source or network traffic and discover which choice is correct, or craft a request for the best-scoring action. Keeping the intent server-side means the browser can only say “the learner pressed this control on this run”, and the production bundle is checked automatically (</w:t>
      </w:r>
      <w:r>
        <w:rPr>
          <w:rFonts w:ascii="Consolas" w:hAnsi="Consolas" w:eastAsia="Consolas" w:cs="Consolas"/>
          <w:color w:val="1D2939"/>
          <w:sz w:val="19"/>
          <w:szCs w:val="19"/>
        </w:rPr>
        <w:t>npm run check:bundle</w:t>
      </w:r>
      <w:r>
        <w:t>) to confirm that no intent or scoring vocabulary is shipped.</w:t>
      </w:r>
    </w:p>
    <w:p w14:paraId="6ED75ABC">
      <w:pPr>
        <w:pStyle w:val="3"/>
      </w:pPr>
      <w:bookmarkStart w:id="53" w:name="_Toc16444"/>
      <w:r>
        <w:t>10.3 Protections</w:t>
      </w:r>
      <w:bookmarkEnd w:id="5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7010"/>
      </w:tblGrid>
      <w:tr w14:paraId="5A84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E5ED3E7">
            <w:pPr>
              <w:spacing w:after="0" w:line="252" w:lineRule="auto"/>
            </w:pPr>
            <w:r>
              <w:rPr>
                <w:b/>
                <w:bCs/>
                <w:color w:val="FFFFFF"/>
                <w:sz w:val="18"/>
                <w:szCs w:val="18"/>
              </w:rPr>
              <w:t>Threat</w:t>
            </w:r>
          </w:p>
        </w:tc>
        <w:tc>
          <w:tcPr>
            <w:tcW w:w="701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0AFFBDE">
            <w:pPr>
              <w:spacing w:after="0" w:line="252" w:lineRule="auto"/>
            </w:pPr>
            <w:r>
              <w:rPr>
                <w:b/>
                <w:bCs/>
                <w:color w:val="FFFFFF"/>
                <w:sz w:val="18"/>
                <w:szCs w:val="18"/>
              </w:rPr>
              <w:t>Control in the current implementation</w:t>
            </w:r>
          </w:p>
        </w:tc>
      </w:tr>
      <w:tr w14:paraId="0DDF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4A7994C">
            <w:pPr>
              <w:spacing w:after="0" w:line="252" w:lineRule="auto"/>
            </w:pPr>
            <w:r>
              <w:rPr>
                <w:sz w:val="18"/>
                <w:szCs w:val="18"/>
              </w:rPr>
              <w:t>Client-side score manipulation</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338120">
            <w:pPr>
              <w:spacing w:after="0" w:line="252" w:lineRule="auto"/>
            </w:pPr>
            <w:r>
              <w:rPr>
                <w:sz w:val="18"/>
                <w:szCs w:val="18"/>
              </w:rPr>
              <w:t>No score is accepted from the browser. Points are read from the pinned scenario definition; the running score is not even sent to the browser during an assessment</w:t>
            </w:r>
          </w:p>
        </w:tc>
      </w:tr>
      <w:tr w14:paraId="5C7B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0B14599">
            <w:pPr>
              <w:spacing w:after="0" w:line="252" w:lineRule="auto"/>
            </w:pPr>
            <w:r>
              <w:rPr>
                <w:rFonts w:ascii="Consolas" w:hAnsi="Consolas" w:eastAsia="Consolas" w:cs="Consolas"/>
                <w:color w:val="1D2939"/>
                <w:sz w:val="18"/>
                <w:szCs w:val="18"/>
              </w:rPr>
              <w:t>points_delta</w:t>
            </w:r>
            <w:r>
              <w:rPr>
                <w:sz w:val="18"/>
                <w:szCs w:val="18"/>
              </w:rPr>
              <w:t xml:space="preserve"> / score injection</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B0D3AFB">
            <w:pPr>
              <w:spacing w:after="0" w:line="252" w:lineRule="auto"/>
            </w:pPr>
            <w:r>
              <w:rPr>
                <w:sz w:val="18"/>
                <w:szCs w:val="18"/>
              </w:rPr>
              <w:t xml:space="preserve">Requests containing server-owned fields (points, score, stage, sequence, event code, status, deadline, selection data and similar) are refused with </w:t>
            </w:r>
            <w:r>
              <w:rPr>
                <w:rFonts w:ascii="Consolas" w:hAnsi="Consolas" w:eastAsia="Consolas" w:cs="Consolas"/>
                <w:color w:val="1D2939"/>
                <w:sz w:val="18"/>
                <w:szCs w:val="18"/>
              </w:rPr>
              <w:t>422 FORBIDDEN_FIELD</w:t>
            </w:r>
            <w:r>
              <w:rPr>
                <w:sz w:val="18"/>
                <w:szCs w:val="18"/>
              </w:rPr>
              <w:t xml:space="preserve"> rather than ignored</w:t>
            </w:r>
          </w:p>
        </w:tc>
      </w:tr>
      <w:tr w14:paraId="26625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D3465C0">
            <w:pPr>
              <w:spacing w:after="0" w:line="252" w:lineRule="auto"/>
            </w:pPr>
            <w:r>
              <w:rPr>
                <w:sz w:val="18"/>
                <w:szCs w:val="18"/>
              </w:rPr>
              <w:t>Intent injection</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621A53">
            <w:pPr>
              <w:spacing w:after="0" w:line="252" w:lineRule="auto"/>
            </w:pPr>
            <w:r>
              <w:rPr>
                <w:sz w:val="18"/>
                <w:szCs w:val="18"/>
              </w:rPr>
              <w:t xml:space="preserve">Requests carrying an </w:t>
            </w:r>
            <w:r>
              <w:rPr>
                <w:rFonts w:ascii="Consolas" w:hAnsi="Consolas" w:eastAsia="Consolas" w:cs="Consolas"/>
                <w:color w:val="1D2939"/>
                <w:sz w:val="18"/>
                <w:szCs w:val="18"/>
              </w:rPr>
              <w:t>intent</w:t>
            </w:r>
            <w:r>
              <w:rPr>
                <w:sz w:val="18"/>
                <w:szCs w:val="18"/>
              </w:rPr>
              <w:t xml:space="preserve"> or verification-source field are refused; the intent is derived only from the action code</w:t>
            </w:r>
          </w:p>
        </w:tc>
      </w:tr>
      <w:tr w14:paraId="4000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D6BCBA7">
            <w:pPr>
              <w:spacing w:after="0" w:line="252" w:lineRule="auto"/>
            </w:pPr>
            <w:r>
              <w:rPr>
                <w:sz w:val="18"/>
                <w:szCs w:val="18"/>
              </w:rPr>
              <w:t>Wrong-stage actions</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A21FDB">
            <w:pPr>
              <w:spacing w:after="0" w:line="252" w:lineRule="auto"/>
            </w:pPr>
            <w:r>
              <w:rPr>
                <w:sz w:val="18"/>
                <w:szCs w:val="18"/>
              </w:rPr>
              <w:t xml:space="preserve">Each code is bound to its control’s stage; the engine rejects a mismatch with </w:t>
            </w:r>
            <w:r>
              <w:rPr>
                <w:rFonts w:ascii="Consolas" w:hAnsi="Consolas" w:eastAsia="Consolas" w:cs="Consolas"/>
                <w:color w:val="1D2939"/>
                <w:sz w:val="18"/>
                <w:szCs w:val="18"/>
              </w:rPr>
              <w:t>STALE_STATE</w:t>
            </w:r>
            <w:r>
              <w:rPr>
                <w:sz w:val="18"/>
                <w:szCs w:val="18"/>
              </w:rPr>
              <w:t>; a request whose declared stage contradicts its own code is refused</w:t>
            </w:r>
          </w:p>
        </w:tc>
      </w:tr>
      <w:tr w14:paraId="7CC8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B9F019">
            <w:pPr>
              <w:spacing w:after="0" w:line="252" w:lineRule="auto"/>
            </w:pPr>
            <w:r>
              <w:rPr>
                <w:sz w:val="18"/>
                <w:szCs w:val="18"/>
              </w:rPr>
              <w:t>Stale actions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2BF3727">
            <w:pPr>
              <w:spacing w:after="0" w:line="252" w:lineRule="auto"/>
            </w:pPr>
            <w:r>
              <w:rPr>
                <w:sz w:val="18"/>
                <w:szCs w:val="18"/>
              </w:rPr>
              <w:t xml:space="preserve">Optimistic concurrency on the run’s stage and sequence; the client resynchronises on </w:t>
            </w:r>
            <w:r>
              <w:rPr>
                <w:rFonts w:ascii="Consolas" w:hAnsi="Consolas" w:eastAsia="Consolas" w:cs="Consolas"/>
                <w:color w:val="1D2939"/>
                <w:sz w:val="18"/>
                <w:szCs w:val="18"/>
              </w:rPr>
              <w:t>409</w:t>
            </w:r>
          </w:p>
        </w:tc>
      </w:tr>
      <w:tr w14:paraId="0DB9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5453C1">
            <w:pPr>
              <w:spacing w:after="0" w:line="252" w:lineRule="auto"/>
            </w:pPr>
            <w:r>
              <w:rPr>
                <w:sz w:val="18"/>
                <w:szCs w:val="18"/>
              </w:rPr>
              <w:t>Duplicate actions</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C74B1CD">
            <w:pPr>
              <w:spacing w:after="0" w:line="252" w:lineRule="auto"/>
            </w:pPr>
            <w:r>
              <w:rPr>
                <w:sz w:val="18"/>
                <w:szCs w:val="18"/>
              </w:rPr>
              <w:t xml:space="preserve">Each action carries a client-generated idempotency key; a retry with the same key replays the original result without re-scoring (unique index on </w:t>
            </w:r>
            <w:r>
              <w:rPr>
                <w:rFonts w:ascii="Consolas" w:hAnsi="Consolas" w:eastAsia="Consolas" w:cs="Consolas"/>
                <w:color w:val="1D2939"/>
                <w:sz w:val="18"/>
                <w:szCs w:val="18"/>
              </w:rPr>
              <w:t>intent_key</w:t>
            </w:r>
            <w:r>
              <w:rPr>
                <w:sz w:val="18"/>
                <w:szCs w:val="18"/>
              </w:rPr>
              <w:t>)</w:t>
            </w:r>
          </w:p>
        </w:tc>
      </w:tr>
      <w:tr w14:paraId="78FF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51E7864">
            <w:pPr>
              <w:spacing w:after="0" w:line="252" w:lineRule="auto"/>
            </w:pPr>
            <w:r>
              <w:rPr>
                <w:sz w:val="18"/>
                <w:szCs w:val="18"/>
              </w:rPr>
              <w:t>Cross-run action reuse</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D2B75B">
            <w:pPr>
              <w:spacing w:after="0" w:line="252" w:lineRule="auto"/>
            </w:pPr>
            <w:r>
              <w:rPr>
                <w:sz w:val="18"/>
                <w:szCs w:val="18"/>
              </w:rPr>
              <w:t xml:space="preserve">Codes are bound to one run; a code from another run, attempt, scenario or learner matches nothing and receives the same neutral </w:t>
            </w:r>
            <w:r>
              <w:rPr>
                <w:rFonts w:ascii="Consolas" w:hAnsi="Consolas" w:eastAsia="Consolas" w:cs="Consolas"/>
                <w:color w:val="1D2939"/>
                <w:sz w:val="18"/>
                <w:szCs w:val="18"/>
              </w:rPr>
              <w:t>422 INVALID_ACTION</w:t>
            </w:r>
            <w:r>
              <w:rPr>
                <w:sz w:val="18"/>
                <w:szCs w:val="18"/>
              </w:rPr>
              <w:t>. A key already used on another run is refused</w:t>
            </w:r>
          </w:p>
        </w:tc>
      </w:tr>
      <w:tr w14:paraId="7E8B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A3F035">
            <w:pPr>
              <w:spacing w:after="0" w:line="252" w:lineRule="auto"/>
            </w:pPr>
            <w:r>
              <w:rPr>
                <w:sz w:val="18"/>
                <w:szCs w:val="18"/>
              </w:rPr>
              <w:t>Malformed metadata</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98399D">
            <w:pPr>
              <w:spacing w:after="0" w:line="252" w:lineRule="auto"/>
            </w:pPr>
            <w:r>
              <w:rPr>
                <w:sz w:val="18"/>
                <w:szCs w:val="18"/>
              </w:rPr>
              <w:t>Only three timing keys may be sent by the browser; values are bounded; anything else is refused. The ledger’s other metadata is written by the server</w:t>
            </w:r>
          </w:p>
        </w:tc>
      </w:tr>
      <w:tr w14:paraId="3B22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6D01AA">
            <w:pPr>
              <w:spacing w:after="0" w:line="252" w:lineRule="auto"/>
            </w:pPr>
            <w:r>
              <w:rPr>
                <w:sz w:val="18"/>
                <w:szCs w:val="18"/>
              </w:rPr>
              <w:t>Replay attempts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30894D5">
            <w:pPr>
              <w:spacing w:after="0" w:line="252" w:lineRule="auto"/>
            </w:pPr>
            <w:r>
              <w:rPr>
                <w:sz w:val="18"/>
                <w:szCs w:val="18"/>
              </w:rPr>
              <w:t>A replayed request either matches an existing idempotency key (returns the original outcome, no new event) or targets a run that has moved on (refused). Ownership of attempt and run is checked on every request</w:t>
            </w:r>
          </w:p>
        </w:tc>
      </w:tr>
      <w:tr w14:paraId="7F6F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F9AB57A">
            <w:pPr>
              <w:spacing w:after="0" w:line="252" w:lineRule="auto"/>
            </w:pPr>
            <w:r>
              <w:rPr>
                <w:sz w:val="18"/>
                <w:szCs w:val="18"/>
              </w:rPr>
              <w:t>Probing</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4E7EC2B">
            <w:pPr>
              <w:spacing w:after="0" w:line="252" w:lineRule="auto"/>
            </w:pPr>
            <w:r>
              <w:rPr>
                <w:sz w:val="18"/>
                <w:szCs w:val="18"/>
              </w:rPr>
              <w:t>All invalid-code cases return the same neutral refusal; comparison is constant-time</w:t>
            </w:r>
          </w:p>
        </w:tc>
      </w:tr>
    </w:tbl>
    <w:p w14:paraId="178A62CD">
      <w:pPr>
        <w:pStyle w:val="3"/>
      </w:pPr>
      <w:bookmarkStart w:id="54" w:name="_Toc20036"/>
      <w:r>
        <w:t>10.4 What the browser receives</w:t>
      </w:r>
      <w:bookmarkEnd w:id="54"/>
    </w:p>
    <w:p w14:paraId="177272B2">
      <w:pPr>
        <w:spacing w:after="110" w:line="264" w:lineRule="auto"/>
      </w:pPr>
      <w:r>
        <w:t xml:space="preserve">After a committed action the response contains the run’s new candidate projection (stage, status, sequence), the accepted event’s sequence, stage and timestamp, an optional rendering instruction for a simulated consequence, and a neutral </w:t>
      </w:r>
      <w:r>
        <w:rPr>
          <w:rFonts w:ascii="Consolas" w:hAnsi="Consolas" w:eastAsia="Consolas" w:cs="Consolas"/>
          <w:color w:val="1D2939"/>
          <w:sz w:val="19"/>
          <w:szCs w:val="19"/>
        </w:rPr>
        <w:t>view</w:t>
      </w:r>
      <w:r>
        <w:t xml:space="preserve"> key naming the inert panel to open. It does </w:t>
      </w:r>
      <w:r>
        <w:rPr>
          <w:b/>
          <w:bCs/>
        </w:rPr>
        <w:t>not</w:t>
      </w:r>
      <w:r>
        <w:t xml:space="preserve"> contain the event code, the intent, the points, or the running score. The final 0–10 score is released only once the run is resolved.</w:t>
      </w:r>
    </w:p>
    <w:p w14:paraId="40EE7AB5">
      <w:pPr>
        <w:pStyle w:val="2"/>
      </w:pPr>
      <w:bookmarkStart w:id="55" w:name="_Toc5646"/>
      <w:r>
        <w:t>11. Scoring Engine</w:t>
      </w:r>
      <w:bookmarkEnd w:id="55"/>
    </w:p>
    <w:p w14:paraId="51C45346">
      <w:pPr>
        <w:spacing w:after="110" w:line="264" w:lineRule="auto"/>
      </w:pPr>
      <w:r>
        <w:t>Scoring follows section 5 of the client specification. The engine applies it; it does not define it: point values are stored in each scenario definition so that an attempt remains explainable from what was stored when it ran.</w:t>
      </w:r>
    </w:p>
    <w:p w14:paraId="5F68CFC5">
      <w:pPr>
        <w:keepNext/>
        <w:spacing w:before="120" w:after="60"/>
        <w:jc w:val="center"/>
      </w:pPr>
      <w:r>
        <w:drawing>
          <wp:inline distT="0" distB="0" distL="0" distR="0">
            <wp:extent cx="5524500" cy="1266825"/>
            <wp:effectExtent l="0" t="0" r="0" b="0"/>
            <wp:docPr id="10" name="Figure 10" descr="From learner action to assessment score." title="From learner action to assessmen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descr="From learner action to assessment score." title="From learner action to assessment score."/>
                    <pic:cNvPicPr>
                      <a:picLocks noChangeAspect="1" noChangeArrowheads="1"/>
                    </pic:cNvPicPr>
                  </pic:nvPicPr>
                  <pic:blipFill>
                    <a:blip r:embed="rId15"/>
                    <a:srcRect/>
                    <a:stretch>
                      <a:fillRect/>
                    </a:stretch>
                  </pic:blipFill>
                  <pic:spPr>
                    <a:xfrm>
                      <a:off x="0" y="0"/>
                      <a:ext cx="5524500" cy="1266825"/>
                    </a:xfrm>
                    <a:prstGeom prst="rect">
                      <a:avLst/>
                    </a:prstGeom>
                  </pic:spPr>
                </pic:pic>
              </a:graphicData>
            </a:graphic>
          </wp:inline>
        </w:drawing>
      </w:r>
    </w:p>
    <w:p w14:paraId="5A3C4A9F">
      <w:pPr>
        <w:spacing w:after="200"/>
        <w:jc w:val="center"/>
      </w:pPr>
      <w:r>
        <w:rPr>
          <w:b/>
          <w:bCs/>
          <w:color w:val="12395F"/>
          <w:sz w:val="18"/>
          <w:szCs w:val="18"/>
        </w:rPr>
        <w:t xml:space="preserve">Figure 10. </w:t>
      </w:r>
      <w:r>
        <w:rPr>
          <w:i/>
          <w:iCs/>
          <w:color w:val="667085"/>
          <w:sz w:val="18"/>
          <w:szCs w:val="18"/>
        </w:rPr>
        <w:t>From learner action to assessment score.</w:t>
      </w:r>
    </w:p>
    <w:p w14:paraId="114B549F">
      <w:pPr>
        <w:pStyle w:val="3"/>
      </w:pPr>
      <w:bookmarkStart w:id="56" w:name="_Toc6203"/>
      <w:r>
        <w:t>11.1 Scoring vocabulary</w:t>
      </w:r>
      <w:bookmarkEnd w:id="5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5"/>
        <w:gridCol w:w="1051"/>
        <w:gridCol w:w="4382"/>
      </w:tblGrid>
      <w:tr w14:paraId="032E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F44BDFE">
            <w:pPr>
              <w:spacing w:after="0" w:line="252" w:lineRule="auto"/>
            </w:pPr>
            <w:r>
              <w:rPr>
                <w:b/>
                <w:bCs/>
                <w:color w:val="FFFFFF"/>
                <w:sz w:val="18"/>
                <w:szCs w:val="18"/>
              </w:rPr>
              <w:t>Scoring event</w:t>
            </w:r>
          </w:p>
        </w:tc>
        <w:tc>
          <w:tcPr>
            <w:tcW w:w="105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4C2695F">
            <w:pPr>
              <w:spacing w:after="0" w:line="252" w:lineRule="auto"/>
            </w:pPr>
            <w:r>
              <w:rPr>
                <w:b/>
                <w:bCs/>
                <w:color w:val="FFFFFF"/>
                <w:sz w:val="18"/>
                <w:szCs w:val="18"/>
              </w:rPr>
              <w:t>Points</w:t>
            </w:r>
          </w:p>
        </w:tc>
        <w:tc>
          <w:tcPr>
            <w:tcW w:w="438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884C703">
            <w:pPr>
              <w:spacing w:after="0" w:line="252" w:lineRule="auto"/>
            </w:pPr>
            <w:r>
              <w:rPr>
                <w:b/>
                <w:bCs/>
                <w:color w:val="FFFFFF"/>
                <w:sz w:val="18"/>
                <w:szCs w:val="18"/>
              </w:rPr>
              <w:t>Category</w:t>
            </w:r>
          </w:p>
        </w:tc>
      </w:tr>
      <w:tr w14:paraId="04E6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74C1FA">
            <w:pPr>
              <w:spacing w:after="0" w:line="252" w:lineRule="auto"/>
            </w:pPr>
            <w:r>
              <w:rPr>
                <w:sz w:val="18"/>
                <w:szCs w:val="18"/>
              </w:rPr>
              <w:t>INSPECT_CONTEXT</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8D93EC">
            <w:pPr>
              <w:spacing w:after="0" w:line="252" w:lineRule="auto"/>
            </w:pPr>
            <w:r>
              <w:rPr>
                <w:sz w:val="18"/>
                <w:szCs w:val="18"/>
              </w:rPr>
              <w:t>+2</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456A65B">
            <w:pPr>
              <w:spacing w:after="0" w:line="252" w:lineRule="auto"/>
            </w:pPr>
            <w:r>
              <w:rPr>
                <w:sz w:val="18"/>
                <w:szCs w:val="18"/>
              </w:rPr>
              <w:t>Positive</w:t>
            </w:r>
          </w:p>
        </w:tc>
      </w:tr>
      <w:tr w14:paraId="1020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4A1F9EC">
            <w:pPr>
              <w:spacing w:after="0" w:line="252" w:lineRule="auto"/>
            </w:pPr>
            <w:r>
              <w:rPr>
                <w:sz w:val="18"/>
                <w:szCs w:val="18"/>
              </w:rPr>
              <w:t>SAFE_PIVOT / CORRECT_USE</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DBD96FF">
            <w:pPr>
              <w:spacing w:after="0" w:line="252" w:lineRule="auto"/>
            </w:pPr>
            <w:r>
              <w:rPr>
                <w:sz w:val="18"/>
                <w:szCs w:val="18"/>
              </w:rPr>
              <w:t>+3</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1F0CBA4">
            <w:pPr>
              <w:spacing w:after="0" w:line="252" w:lineRule="auto"/>
            </w:pPr>
            <w:r>
              <w:rPr>
                <w:sz w:val="18"/>
                <w:szCs w:val="18"/>
              </w:rPr>
              <w:t>Positive (malicious / legitimate item)</w:t>
            </w:r>
          </w:p>
        </w:tc>
      </w:tr>
      <w:tr w14:paraId="0B17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9273B1F">
            <w:pPr>
              <w:spacing w:after="0" w:line="252" w:lineRule="auto"/>
            </w:pPr>
            <w:r>
              <w:rPr>
                <w:sz w:val="18"/>
                <w:szCs w:val="18"/>
              </w:rPr>
              <w:t>TRUSTED_VERIFY</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80358E">
            <w:pPr>
              <w:spacing w:after="0" w:line="252" w:lineRule="auto"/>
            </w:pPr>
            <w:r>
              <w:rPr>
                <w:sz w:val="18"/>
                <w:szCs w:val="18"/>
              </w:rPr>
              <w:t>+3</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62CBA9">
            <w:pPr>
              <w:spacing w:after="0" w:line="252" w:lineRule="auto"/>
            </w:pPr>
            <w:r>
              <w:rPr>
                <w:sz w:val="18"/>
                <w:szCs w:val="18"/>
              </w:rPr>
              <w:t>Positive</w:t>
            </w:r>
          </w:p>
        </w:tc>
      </w:tr>
      <w:tr w14:paraId="46DF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E754E77">
            <w:pPr>
              <w:spacing w:after="0" w:line="252" w:lineRule="auto"/>
            </w:pPr>
            <w:r>
              <w:rPr>
                <w:sz w:val="18"/>
                <w:szCs w:val="18"/>
              </w:rPr>
              <w:t>RESOLVE_CORRECT</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58C4BBC">
            <w:pPr>
              <w:spacing w:after="0" w:line="252" w:lineRule="auto"/>
            </w:pPr>
            <w:r>
              <w:rPr>
                <w:sz w:val="18"/>
                <w:szCs w:val="18"/>
              </w:rPr>
              <w:t>+2</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F163B9B">
            <w:pPr>
              <w:spacing w:after="0" w:line="252" w:lineRule="auto"/>
            </w:pPr>
            <w:r>
              <w:rPr>
                <w:sz w:val="18"/>
                <w:szCs w:val="18"/>
              </w:rPr>
              <w:t>Positive</w:t>
            </w:r>
          </w:p>
        </w:tc>
      </w:tr>
      <w:tr w14:paraId="5EF3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513A8F1">
            <w:pPr>
              <w:spacing w:after="0" w:line="252" w:lineRule="auto"/>
            </w:pPr>
            <w:r>
              <w:rPr>
                <w:sz w:val="18"/>
                <w:szCs w:val="18"/>
              </w:rPr>
              <w:t>REPORT_ONLY_WITHOUT_CHECK</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3DED960">
            <w:pPr>
              <w:spacing w:after="0" w:line="252" w:lineRule="auto"/>
            </w:pPr>
            <w:r>
              <w:rPr>
                <w:sz w:val="18"/>
                <w:szCs w:val="18"/>
              </w:rPr>
              <w:t>+1</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031437">
            <w:pPr>
              <w:spacing w:after="0" w:line="252" w:lineRule="auto"/>
            </w:pPr>
            <w:r>
              <w:rPr>
                <w:sz w:val="18"/>
                <w:szCs w:val="18"/>
              </w:rPr>
              <w:t>Partial credit</w:t>
            </w:r>
          </w:p>
        </w:tc>
      </w:tr>
      <w:tr w14:paraId="04CE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EE7466">
            <w:pPr>
              <w:spacing w:after="0" w:line="252" w:lineRule="auto"/>
            </w:pPr>
            <w:r>
              <w:rPr>
                <w:sz w:val="18"/>
                <w:szCs w:val="18"/>
              </w:rPr>
              <w:t>NOTIFY_SEEN, ITEM_OPEN, VERIFY_THROUGH_MESSAGE</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8A909D">
            <w:pPr>
              <w:spacing w:after="0" w:line="252" w:lineRule="auto"/>
            </w:pPr>
            <w:r>
              <w:rPr>
                <w:sz w:val="18"/>
                <w:szCs w:val="18"/>
              </w:rPr>
              <w:t>0</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E31E56">
            <w:pPr>
              <w:spacing w:after="0" w:line="252" w:lineRule="auto"/>
            </w:pPr>
            <w:r>
              <w:rPr>
                <w:sz w:val="18"/>
                <w:szCs w:val="18"/>
              </w:rPr>
              <w:t>Neutral</w:t>
            </w:r>
          </w:p>
        </w:tc>
      </w:tr>
      <w:tr w14:paraId="680A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3EEE96">
            <w:pPr>
              <w:spacing w:after="0" w:line="252" w:lineRule="auto"/>
            </w:pPr>
            <w:r>
              <w:rPr>
                <w:sz w:val="18"/>
                <w:szCs w:val="18"/>
              </w:rPr>
              <w:t>PREMATURE_REPLY</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CE14CE5">
            <w:pPr>
              <w:spacing w:after="0" w:line="252" w:lineRule="auto"/>
            </w:pPr>
            <w:r>
              <w:rPr>
                <w:sz w:val="18"/>
                <w:szCs w:val="18"/>
              </w:rPr>
              <w:t>−1</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984CE48">
            <w:pPr>
              <w:spacing w:after="0" w:line="252" w:lineRule="auto"/>
            </w:pPr>
            <w:r>
              <w:rPr>
                <w:sz w:val="18"/>
                <w:szCs w:val="18"/>
              </w:rPr>
              <w:t>Negative</w:t>
            </w:r>
          </w:p>
        </w:tc>
      </w:tr>
      <w:tr w14:paraId="7960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DDDCFCB">
            <w:pPr>
              <w:spacing w:after="0" w:line="252" w:lineRule="auto"/>
            </w:pPr>
            <w:r>
              <w:rPr>
                <w:sz w:val="18"/>
                <w:szCs w:val="18"/>
              </w:rPr>
              <w:t>NEEDLESS_REJECT_IGNORE</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5CCABF4">
            <w:pPr>
              <w:spacing w:after="0" w:line="252" w:lineRule="auto"/>
            </w:pPr>
            <w:r>
              <w:rPr>
                <w:sz w:val="18"/>
                <w:szCs w:val="18"/>
              </w:rPr>
              <w:t>−2</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A6416E1">
            <w:pPr>
              <w:spacing w:after="0" w:line="252" w:lineRule="auto"/>
            </w:pPr>
            <w:r>
              <w:rPr>
                <w:sz w:val="18"/>
                <w:szCs w:val="18"/>
              </w:rPr>
              <w:t>Negative (false-positive behaviour at the decision point)</w:t>
            </w:r>
          </w:p>
        </w:tc>
      </w:tr>
      <w:tr w14:paraId="1ED4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7472008">
            <w:pPr>
              <w:spacing w:after="0" w:line="252" w:lineRule="auto"/>
            </w:pPr>
            <w:r>
              <w:rPr>
                <w:sz w:val="18"/>
                <w:szCs w:val="18"/>
              </w:rPr>
              <w:t>RISKY_OPEN_REPLY</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68D6AEB">
            <w:pPr>
              <w:spacing w:after="0" w:line="252" w:lineRule="auto"/>
            </w:pPr>
            <w:r>
              <w:rPr>
                <w:sz w:val="18"/>
                <w:szCs w:val="18"/>
              </w:rPr>
              <w:t>−3</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35BF982">
            <w:pPr>
              <w:spacing w:after="0" w:line="252" w:lineRule="auto"/>
            </w:pPr>
            <w:r>
              <w:rPr>
                <w:sz w:val="18"/>
                <w:szCs w:val="18"/>
              </w:rPr>
              <w:t>Critical unsafe action</w:t>
            </w:r>
          </w:p>
        </w:tc>
      </w:tr>
      <w:tr w14:paraId="311D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CEF418">
            <w:pPr>
              <w:spacing w:after="0" w:line="252" w:lineRule="auto"/>
            </w:pPr>
            <w:r>
              <w:rPr>
                <w:sz w:val="18"/>
                <w:szCs w:val="18"/>
              </w:rPr>
              <w:t>FALSE_REPORT_BLOCK</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B22E12B">
            <w:pPr>
              <w:spacing w:after="0" w:line="252" w:lineRule="auto"/>
            </w:pPr>
            <w:r>
              <w:rPr>
                <w:sz w:val="18"/>
                <w:szCs w:val="18"/>
              </w:rPr>
              <w:t>−4</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76FFF4B">
            <w:pPr>
              <w:spacing w:after="0" w:line="252" w:lineRule="auto"/>
            </w:pPr>
            <w:r>
              <w:rPr>
                <w:sz w:val="18"/>
                <w:szCs w:val="18"/>
              </w:rPr>
              <w:t>Negative (false positive: reporting a legitimate item)</w:t>
            </w:r>
          </w:p>
        </w:tc>
      </w:tr>
      <w:tr w14:paraId="78F4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804D226">
            <w:pPr>
              <w:spacing w:after="0" w:line="252" w:lineRule="auto"/>
            </w:pPr>
            <w:r>
              <w:rPr>
                <w:sz w:val="18"/>
                <w:szCs w:val="18"/>
              </w:rPr>
              <w:t>UNSAFE_EXTERNAL_ACTION</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2BDD39">
            <w:pPr>
              <w:spacing w:after="0" w:line="252" w:lineRule="auto"/>
            </w:pPr>
            <w:r>
              <w:rPr>
                <w:sz w:val="18"/>
                <w:szCs w:val="18"/>
              </w:rPr>
              <w:t>−4</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C66587">
            <w:pPr>
              <w:spacing w:after="0" w:line="252" w:lineRule="auto"/>
            </w:pPr>
            <w:r>
              <w:rPr>
                <w:sz w:val="18"/>
                <w:szCs w:val="18"/>
              </w:rPr>
              <w:t>Critical unsafe action</w:t>
            </w:r>
          </w:p>
        </w:tc>
      </w:tr>
      <w:tr w14:paraId="0734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9B3F1B5">
            <w:pPr>
              <w:spacing w:after="0" w:line="252" w:lineRule="auto"/>
            </w:pPr>
            <w:r>
              <w:rPr>
                <w:sz w:val="18"/>
                <w:szCs w:val="18"/>
              </w:rPr>
              <w:t>CONTRADICTORY_UNSAFE_FINAL</w:t>
            </w:r>
          </w:p>
        </w:tc>
        <w:tc>
          <w:tcPr>
            <w:tcW w:w="105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7777E89">
            <w:pPr>
              <w:spacing w:after="0" w:line="252" w:lineRule="auto"/>
            </w:pPr>
            <w:r>
              <w:rPr>
                <w:sz w:val="18"/>
                <w:szCs w:val="18"/>
              </w:rPr>
              <w:t>−4</w:t>
            </w:r>
          </w:p>
        </w:tc>
        <w:tc>
          <w:tcPr>
            <w:tcW w:w="438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27E1587">
            <w:pPr>
              <w:spacing w:after="0" w:line="252" w:lineRule="auto"/>
            </w:pPr>
            <w:r>
              <w:rPr>
                <w:sz w:val="18"/>
                <w:szCs w:val="18"/>
              </w:rPr>
              <w:t>Critical unsafe action (final decision contradicts the disposition)</w:t>
            </w:r>
          </w:p>
        </w:tc>
      </w:tr>
      <w:tr w14:paraId="59CE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BC9CD1">
            <w:pPr>
              <w:spacing w:after="0" w:line="252" w:lineRule="auto"/>
            </w:pPr>
            <w:r>
              <w:rPr>
                <w:sz w:val="18"/>
                <w:szCs w:val="18"/>
              </w:rPr>
              <w:t>SECRET_PAYMENT_INSTALL_DATA_RELEASE</w:t>
            </w:r>
          </w:p>
        </w:tc>
        <w:tc>
          <w:tcPr>
            <w:tcW w:w="105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259E94A">
            <w:pPr>
              <w:spacing w:after="0" w:line="252" w:lineRule="auto"/>
            </w:pPr>
            <w:r>
              <w:rPr>
                <w:sz w:val="18"/>
                <w:szCs w:val="18"/>
              </w:rPr>
              <w:t>−8</w:t>
            </w:r>
          </w:p>
        </w:tc>
        <w:tc>
          <w:tcPr>
            <w:tcW w:w="438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FB9D556">
            <w:pPr>
              <w:spacing w:after="0" w:line="252" w:lineRule="auto"/>
            </w:pPr>
            <w:r>
              <w:rPr>
                <w:sz w:val="18"/>
                <w:szCs w:val="18"/>
              </w:rPr>
              <w:t>Critical unsafe action</w:t>
            </w:r>
          </w:p>
        </w:tc>
      </w:tr>
    </w:tbl>
    <w:p w14:paraId="68EBE6D0">
      <w:pPr>
        <w:spacing w:after="110" w:line="264" w:lineRule="auto"/>
      </w:pPr>
      <w:r>
        <w:t>Engine telemetry codes (</w:t>
      </w:r>
      <w:r>
        <w:rPr>
          <w:rFonts w:ascii="Consolas" w:hAnsi="Consolas" w:eastAsia="Consolas" w:cs="Consolas"/>
          <w:color w:val="1D2939"/>
          <w:sz w:val="19"/>
          <w:szCs w:val="19"/>
        </w:rPr>
        <w:t>STAGE_SKIPPED</w:t>
      </w:r>
      <w:r>
        <w:t xml:space="preserve">, </w:t>
      </w:r>
      <w:r>
        <w:rPr>
          <w:rFonts w:ascii="Consolas" w:hAnsi="Consolas" w:eastAsia="Consolas" w:cs="Consolas"/>
          <w:color w:val="1D2939"/>
          <w:sz w:val="19"/>
          <w:szCs w:val="19"/>
        </w:rPr>
        <w:t>RUN_ABANDONED</w:t>
      </w:r>
      <w:r>
        <w:t xml:space="preserve">, </w:t>
      </w:r>
      <w:r>
        <w:rPr>
          <w:rFonts w:ascii="Consolas" w:hAnsi="Consolas" w:eastAsia="Consolas" w:cs="Consolas"/>
          <w:color w:val="1D2939"/>
          <w:sz w:val="19"/>
          <w:szCs w:val="19"/>
        </w:rPr>
        <w:t>RUN_EXPIRED</w:t>
      </w:r>
      <w:r>
        <w:t>) always carry 0 points and are never mistaken for scoring events.</w:t>
      </w:r>
    </w:p>
    <w:p w14:paraId="298DCD20">
      <w:pPr>
        <w:pStyle w:val="3"/>
      </w:pPr>
      <w:bookmarkStart w:id="57" w:name="_Toc14215"/>
      <w:r>
        <w:t>11.2 Per-scenario and total scores</w:t>
      </w:r>
      <w:bookmarkEnd w:id="57"/>
    </w:p>
    <w:p w14:paraId="1FA2A2B0">
      <w:pPr>
        <w:pStyle w:val="18"/>
        <w:numPr>
          <w:ilvl w:val="0"/>
          <w:numId w:val="1"/>
        </w:numPr>
        <w:spacing w:after="60" w:line="264" w:lineRule="auto"/>
      </w:pPr>
      <w:r>
        <w:rPr>
          <w:b/>
          <w:bCs/>
        </w:rPr>
        <w:t>Per-scenario score:</w:t>
      </w:r>
      <w:r>
        <w:t xml:space="preserve"> the sum of the run’s </w:t>
      </w:r>
      <w:r>
        <w:rPr>
          <w:rFonts w:ascii="Consolas" w:hAnsi="Consolas" w:eastAsia="Consolas" w:cs="Consolas"/>
          <w:color w:val="1D2939"/>
          <w:sz w:val="19"/>
          <w:szCs w:val="19"/>
        </w:rPr>
        <w:t>points_delta</w:t>
      </w:r>
      <w:r>
        <w:t xml:space="preserve"> values, clamped to </w:t>
      </w:r>
      <w:r>
        <w:rPr>
          <w:b/>
          <w:bCs/>
        </w:rPr>
        <w:t>0–10</w:t>
      </w:r>
      <w:r>
        <w:t xml:space="preserve"> when the run is resolved. The safe path sums to exactly 10 (+2 +3 +3 +2), so the clamp acts as a floor.</w:t>
      </w:r>
    </w:p>
    <w:p w14:paraId="0BC4C683">
      <w:pPr>
        <w:pStyle w:val="18"/>
        <w:numPr>
          <w:ilvl w:val="0"/>
          <w:numId w:val="1"/>
        </w:numPr>
        <w:spacing w:after="60" w:line="264" w:lineRule="auto"/>
      </w:pPr>
      <w:r>
        <w:rPr>
          <w:b/>
          <w:bCs/>
        </w:rPr>
        <w:t>Assessment score:</w:t>
      </w:r>
      <w:r>
        <w:t xml:space="preserve"> the sum of the ten clamped scenario scores, </w:t>
      </w:r>
      <w:r>
        <w:rPr>
          <w:b/>
          <w:bCs/>
        </w:rPr>
        <w:t>0–100</w:t>
      </w:r>
      <w:r>
        <w:t>. Computed on completion from the stored run scores, never from client input.</w:t>
      </w:r>
    </w:p>
    <w:p w14:paraId="72C29A73">
      <w:pPr>
        <w:pStyle w:val="18"/>
        <w:numPr>
          <w:ilvl w:val="0"/>
          <w:numId w:val="1"/>
        </w:numPr>
        <w:spacing w:after="60" w:line="264" w:lineRule="auto"/>
      </w:pPr>
      <w:r>
        <w:rPr>
          <w:b/>
          <w:bCs/>
        </w:rPr>
        <w:t>Integrity:</w:t>
      </w:r>
      <w:r>
        <w:t xml:space="preserve"> the running score on a run is a cache; it must always equal the sum of its ledger events, and the result service checks that the stored total equals the sum of the ten run scores before releasing a result.</w:t>
      </w:r>
    </w:p>
    <w:p w14:paraId="068CE34A">
      <w:pPr>
        <w:pStyle w:val="3"/>
      </w:pPr>
      <w:bookmarkStart w:id="58" w:name="_Toc4314"/>
      <w:r>
        <w:t>11.3 False positives and missed threats</w:t>
      </w:r>
      <w:bookmarkEnd w:id="58"/>
    </w:p>
    <w:p w14:paraId="4C5ACFE0">
      <w:pPr>
        <w:spacing w:after="110" w:line="264" w:lineRule="auto"/>
      </w:pPr>
      <w:r>
        <w:t>Legitimate controls exist so that over-caution is measured. Rejecting or reporting a legitimate item is penalised (</w:t>
      </w:r>
      <w:r>
        <w:rPr>
          <w:rFonts w:ascii="Consolas" w:hAnsi="Consolas" w:eastAsia="Consolas" w:cs="Consolas"/>
          <w:color w:val="1D2939"/>
          <w:sz w:val="19"/>
          <w:szCs w:val="19"/>
        </w:rPr>
        <w:t>NEEDLESS_REJECT_IGNORE</w:t>
      </w:r>
      <w:r>
        <w:t xml:space="preserve">, </w:t>
      </w:r>
      <w:r>
        <w:rPr>
          <w:rFonts w:ascii="Consolas" w:hAnsi="Consolas" w:eastAsia="Consolas" w:cs="Consolas"/>
          <w:color w:val="1D2939"/>
          <w:sz w:val="19"/>
          <w:szCs w:val="19"/>
        </w:rPr>
        <w:t>FALSE_REPORT_BLOCK</w:t>
      </w:r>
      <w:r>
        <w:t xml:space="preserve">), and resolving it with report, block or ignore scores </w:t>
      </w:r>
      <w:r>
        <w:rPr>
          <w:rFonts w:ascii="Consolas" w:hAnsi="Consolas" w:eastAsia="Consolas" w:cs="Consolas"/>
          <w:color w:val="1D2939"/>
          <w:sz w:val="19"/>
          <w:szCs w:val="19"/>
        </w:rPr>
        <w:t>CONTRADICTORY_UNSAFE_FINAL</w:t>
      </w:r>
      <w:r>
        <w:t xml:space="preserve">. The result projection classifies each scenario as </w:t>
      </w:r>
      <w:r>
        <w:rPr>
          <w:b/>
          <w:bCs/>
        </w:rPr>
        <w:t>handled safely</w:t>
      </w:r>
      <w:r>
        <w:t xml:space="preserve">, </w:t>
      </w:r>
      <w:r>
        <w:rPr>
          <w:b/>
          <w:bCs/>
        </w:rPr>
        <w:t>missed threat</w:t>
      </w:r>
      <w:r>
        <w:t xml:space="preserve">, </w:t>
      </w:r>
      <w:r>
        <w:rPr>
          <w:b/>
          <w:bCs/>
        </w:rPr>
        <w:t>false positive</w:t>
      </w:r>
      <w:r>
        <w:t xml:space="preserve">, </w:t>
      </w:r>
      <w:r>
        <w:rPr>
          <w:b/>
          <w:bCs/>
        </w:rPr>
        <w:t>unsafe handling</w:t>
      </w:r>
      <w:r>
        <w:t xml:space="preserve"> (a legitimate item kept but with a critical unsafe action along the way) or </w:t>
      </w:r>
      <w:r>
        <w:rPr>
          <w:b/>
          <w:bCs/>
        </w:rPr>
        <w:t>not resolved</w:t>
      </w:r>
      <w:r>
        <w:t xml:space="preserve"> (closed by the time limit).</w:t>
      </w:r>
    </w:p>
    <w:p w14:paraId="78527E7A">
      <w:pPr>
        <w:pStyle w:val="3"/>
      </w:pPr>
      <w:bookmarkStart w:id="59" w:name="_Toc9511"/>
      <w:r>
        <w:t>11.4 Protection from client manipulation</w:t>
      </w:r>
      <w:bookmarkEnd w:id="59"/>
    </w:p>
    <w:p w14:paraId="7E371E60">
      <w:pPr>
        <w:spacing w:after="110" w:line="264" w:lineRule="auto"/>
      </w:pPr>
      <w:r>
        <w:t>The browser sends only an action code and an idempotency key. The code is translated server-side, the event code and points are chosen from the pinned definition, and the event and the run update are committed atomically. There is no API through which a learner can submit, adjust or read a running score.</w:t>
      </w:r>
    </w:p>
    <w:p w14:paraId="07DCBD45">
      <w:pPr>
        <w:pStyle w:val="2"/>
      </w:pPr>
      <w:bookmarkStart w:id="60" w:name="_Toc30110"/>
      <w:r>
        <w:t>12. Assessment Workflow</w:t>
      </w:r>
      <w:bookmarkEnd w:id="60"/>
    </w:p>
    <w:p w14:paraId="6A79DCEC">
      <w:pPr>
        <w:keepNext/>
        <w:spacing w:before="120" w:after="60"/>
        <w:jc w:val="center"/>
      </w:pPr>
      <w:r>
        <w:drawing>
          <wp:inline distT="0" distB="0" distL="0" distR="0">
            <wp:extent cx="5524500" cy="2324100"/>
            <wp:effectExtent l="0" t="0" r="0" b="0"/>
            <wp:docPr id="11" name="Figure 11" descr="The learner journey." title="The learn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descr="The learner journey." title="The learner journey."/>
                    <pic:cNvPicPr>
                      <a:picLocks noChangeAspect="1" noChangeArrowheads="1"/>
                    </pic:cNvPicPr>
                  </pic:nvPicPr>
                  <pic:blipFill>
                    <a:blip r:embed="rId16"/>
                    <a:srcRect/>
                    <a:stretch>
                      <a:fillRect/>
                    </a:stretch>
                  </pic:blipFill>
                  <pic:spPr>
                    <a:xfrm>
                      <a:off x="0" y="0"/>
                      <a:ext cx="5524500" cy="2324100"/>
                    </a:xfrm>
                    <a:prstGeom prst="rect">
                      <a:avLst/>
                    </a:prstGeom>
                  </pic:spPr>
                </pic:pic>
              </a:graphicData>
            </a:graphic>
          </wp:inline>
        </w:drawing>
      </w:r>
    </w:p>
    <w:p w14:paraId="76F70519">
      <w:pPr>
        <w:spacing w:after="200"/>
        <w:jc w:val="center"/>
      </w:pPr>
      <w:r>
        <w:rPr>
          <w:b/>
          <w:bCs/>
          <w:color w:val="12395F"/>
          <w:sz w:val="18"/>
          <w:szCs w:val="18"/>
        </w:rPr>
        <w:t xml:space="preserve">Figure 11. </w:t>
      </w:r>
      <w:r>
        <w:rPr>
          <w:i/>
          <w:iCs/>
          <w:color w:val="667085"/>
          <w:sz w:val="18"/>
          <w:szCs w:val="18"/>
        </w:rPr>
        <w:t>The learner journey.</w:t>
      </w:r>
    </w:p>
    <w:p w14:paraId="3A1A48C5">
      <w:pPr>
        <w:pStyle w:val="3"/>
      </w:pPr>
      <w:bookmarkStart w:id="61" w:name="_Toc20877"/>
      <w:r>
        <w:t>12.1 Step by step</w:t>
      </w:r>
      <w:bookmarkEnd w:id="6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5"/>
        <w:gridCol w:w="2798"/>
        <w:gridCol w:w="4975"/>
      </w:tblGrid>
      <w:tr w14:paraId="11F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6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22E0DE9">
            <w:pPr>
              <w:spacing w:after="0" w:line="252" w:lineRule="auto"/>
            </w:pPr>
            <w:r>
              <w:rPr>
                <w:b/>
                <w:bCs/>
                <w:color w:val="FFFFFF"/>
                <w:sz w:val="16"/>
                <w:szCs w:val="16"/>
              </w:rPr>
              <w:t>Step</w:t>
            </w:r>
          </w:p>
        </w:tc>
        <w:tc>
          <w:tcPr>
            <w:tcW w:w="279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841C1BB">
            <w:pPr>
              <w:spacing w:after="0" w:line="252" w:lineRule="auto"/>
            </w:pPr>
            <w:r>
              <w:rPr>
                <w:b/>
                <w:bCs/>
                <w:color w:val="FFFFFF"/>
                <w:sz w:val="16"/>
                <w:szCs w:val="16"/>
              </w:rPr>
              <w:t>What happens</w:t>
            </w:r>
          </w:p>
        </w:tc>
        <w:tc>
          <w:tcPr>
            <w:tcW w:w="497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1EAAF22">
            <w:pPr>
              <w:spacing w:after="0" w:line="252" w:lineRule="auto"/>
            </w:pPr>
            <w:r>
              <w:rPr>
                <w:b/>
                <w:bCs/>
                <w:color w:val="FFFFFF"/>
                <w:sz w:val="16"/>
                <w:szCs w:val="16"/>
              </w:rPr>
              <w:t>Technical detail</w:t>
            </w:r>
          </w:p>
        </w:tc>
      </w:tr>
      <w:tr w14:paraId="5B3D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0B7C34">
            <w:pPr>
              <w:spacing w:after="0" w:line="252" w:lineRule="auto"/>
            </w:pPr>
            <w:r>
              <w:rPr>
                <w:sz w:val="16"/>
                <w:szCs w:val="16"/>
              </w:rPr>
              <w:t>Login</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DF22E8">
            <w:pPr>
              <w:spacing w:after="0" w:line="252" w:lineRule="auto"/>
            </w:pPr>
            <w:r>
              <w:rPr>
                <w:sz w:val="16"/>
                <w:szCs w:val="16"/>
              </w:rPr>
              <w:t>The learner enters name and personal / service number</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27E3DC">
            <w:pPr>
              <w:spacing w:after="0" w:line="252" w:lineRule="auto"/>
            </w:pPr>
            <w:r>
              <w:rPr>
                <w:rFonts w:ascii="Consolas" w:hAnsi="Consolas" w:eastAsia="Consolas" w:cs="Consolas"/>
                <w:color w:val="1D2939"/>
                <w:sz w:val="16"/>
                <w:szCs w:val="16"/>
              </w:rPr>
              <w:t>POST /api/candidates</w:t>
            </w:r>
            <w:r>
              <w:rPr>
                <w:sz w:val="16"/>
                <w:szCs w:val="16"/>
              </w:rPr>
              <w:t>; the identifier is normalised (case, spaces, hyphens and slashes removed) so one person maps to one profile; archived profiles are refused; a signed httpOnly session cookie is set</w:t>
            </w:r>
          </w:p>
        </w:tc>
      </w:tr>
      <w:tr w14:paraId="4877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8F97E15">
            <w:pPr>
              <w:spacing w:after="0" w:line="252" w:lineRule="auto"/>
            </w:pPr>
            <w:r>
              <w:rPr>
                <w:sz w:val="16"/>
                <w:szCs w:val="16"/>
              </w:rPr>
              <w:t>Profile identification</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55D4DD6">
            <w:pPr>
              <w:spacing w:after="0" w:line="252" w:lineRule="auto"/>
            </w:pPr>
            <w:r>
              <w:rPr>
                <w:sz w:val="16"/>
                <w:szCs w:val="16"/>
              </w:rPr>
              <w:t>The app shows the learner’s name and masked number</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8971AAA">
            <w:pPr>
              <w:spacing w:after="0" w:line="252" w:lineRule="auto"/>
            </w:pPr>
            <w:r>
              <w:rPr>
                <w:rFonts w:ascii="Consolas" w:hAnsi="Consolas" w:eastAsia="Consolas" w:cs="Consolas"/>
                <w:color w:val="1D2939"/>
                <w:sz w:val="16"/>
                <w:szCs w:val="16"/>
              </w:rPr>
              <w:t>GET /api/candidates/me</w:t>
            </w:r>
            <w:r>
              <w:rPr>
                <w:sz w:val="16"/>
                <w:szCs w:val="16"/>
              </w:rPr>
              <w:t xml:space="preserve"> returns display name, masked number and briefing state; raw numbers and internal ids are never sent to the browser</w:t>
            </w:r>
          </w:p>
        </w:tc>
      </w:tr>
      <w:tr w14:paraId="2C12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7A858CD">
            <w:pPr>
              <w:spacing w:after="0" w:line="252" w:lineRule="auto"/>
            </w:pPr>
            <w:r>
              <w:rPr>
                <w:sz w:val="16"/>
                <w:szCs w:val="16"/>
              </w:rPr>
              <w:t>Briefing</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326EE7">
            <w:pPr>
              <w:spacing w:after="0" w:line="252" w:lineRule="auto"/>
            </w:pPr>
            <w:r>
              <w:rPr>
                <w:sz w:val="16"/>
                <w:szCs w:val="16"/>
              </w:rPr>
              <w:t>The learner reads and acknowledges the current briefing version</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7A768A">
            <w:pPr>
              <w:spacing w:after="0" w:line="252" w:lineRule="auto"/>
            </w:pPr>
            <w:r>
              <w:rPr>
                <w:rFonts w:ascii="Consolas" w:hAnsi="Consolas" w:eastAsia="Consolas" w:cs="Consolas"/>
                <w:color w:val="1D2939"/>
                <w:sz w:val="16"/>
                <w:szCs w:val="16"/>
              </w:rPr>
              <w:t>POST /api/candidates/me/briefing</w:t>
            </w:r>
            <w:r>
              <w:rPr>
                <w:sz w:val="16"/>
                <w:szCs w:val="16"/>
              </w:rPr>
              <w:t xml:space="preserve"> stores the version and time; acknowledgement is an explicit action, not a side effect of loading a page</w:t>
            </w:r>
          </w:p>
        </w:tc>
      </w:tr>
      <w:tr w14:paraId="7446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4F76E5">
            <w:pPr>
              <w:spacing w:after="0" w:line="252" w:lineRule="auto"/>
            </w:pPr>
            <w:r>
              <w:rPr>
                <w:sz w:val="16"/>
                <w:szCs w:val="16"/>
              </w:rPr>
              <w:t>Dashboard</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5C6A0D">
            <w:pPr>
              <w:spacing w:after="0" w:line="252" w:lineRule="auto"/>
            </w:pPr>
            <w:r>
              <w:rPr>
                <w:sz w:val="16"/>
                <w:szCs w:val="16"/>
              </w:rPr>
              <w:t>Progress summary and a Start / Resume button</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AC41FA1">
            <w:pPr>
              <w:spacing w:after="0" w:line="252" w:lineRule="auto"/>
            </w:pPr>
            <w:r>
              <w:rPr>
                <w:rFonts w:ascii="Consolas" w:hAnsi="Consolas" w:eastAsia="Consolas" w:cs="Consolas"/>
                <w:color w:val="1D2939"/>
                <w:sz w:val="16"/>
                <w:szCs w:val="16"/>
              </w:rPr>
              <w:t>GET /api/attempts/current</w:t>
            </w:r>
            <w:r>
              <w:rPr>
                <w:sz w:val="16"/>
                <w:szCs w:val="16"/>
              </w:rPr>
              <w:t xml:space="preserve"> and </w:t>
            </w:r>
            <w:r>
              <w:rPr>
                <w:rFonts w:ascii="Consolas" w:hAnsi="Consolas" w:eastAsia="Consolas" w:cs="Consolas"/>
                <w:color w:val="1D2939"/>
                <w:sz w:val="16"/>
                <w:szCs w:val="16"/>
              </w:rPr>
              <w:t>GET /api/progress</w:t>
            </w:r>
          </w:p>
        </w:tc>
      </w:tr>
      <w:tr w14:paraId="5C84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7F56EA0">
            <w:pPr>
              <w:spacing w:after="0" w:line="252" w:lineRule="auto"/>
            </w:pPr>
            <w:r>
              <w:rPr>
                <w:sz w:val="16"/>
                <w:szCs w:val="16"/>
              </w:rPr>
              <w:t>Assessment start</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8A9AB50">
            <w:pPr>
              <w:spacing w:after="0" w:line="252" w:lineRule="auto"/>
            </w:pPr>
            <w:r>
              <w:rPr>
                <w:sz w:val="16"/>
                <w:szCs w:val="16"/>
              </w:rPr>
              <w:t>A new attempt is created, or the in-progress one is resumed</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5E1675B">
            <w:pPr>
              <w:spacing w:after="0" w:line="252" w:lineRule="auto"/>
            </w:pPr>
            <w:r>
              <w:rPr>
                <w:rFonts w:ascii="Consolas" w:hAnsi="Consolas" w:eastAsia="Consolas" w:cs="Consolas"/>
                <w:color w:val="1D2939"/>
                <w:sz w:val="16"/>
                <w:szCs w:val="16"/>
              </w:rPr>
              <w:t>POST /api/attempts</w:t>
            </w:r>
            <w:r>
              <w:rPr>
                <w:sz w:val="16"/>
                <w:szCs w:val="16"/>
              </w:rPr>
              <w:t>; an overdue attempt is finalised first so it cannot block a new one</w:t>
            </w:r>
          </w:p>
        </w:tc>
      </w:tr>
      <w:tr w14:paraId="7278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1619A0F">
            <w:pPr>
              <w:spacing w:after="0" w:line="252" w:lineRule="auto"/>
            </w:pPr>
            <w:r>
              <w:rPr>
                <w:sz w:val="16"/>
                <w:szCs w:val="16"/>
              </w:rPr>
              <w:t>Scenario selection</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BB76C00">
            <w:pPr>
              <w:spacing w:after="0" w:line="252" w:lineRule="auto"/>
            </w:pPr>
            <w:r>
              <w:rPr>
                <w:sz w:val="16"/>
                <w:szCs w:val="16"/>
              </w:rPr>
              <w:t>Ten scenarios are chosen and frozen</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695D063">
            <w:pPr>
              <w:spacing w:after="0" w:line="252" w:lineRule="auto"/>
            </w:pPr>
            <w:r>
              <w:rPr>
                <w:sz w:val="16"/>
                <w:szCs w:val="16"/>
              </w:rPr>
              <w:t>Seeded constraint solver; attempt and ten runs committed in one transaction (Section 13)</w:t>
            </w:r>
          </w:p>
        </w:tc>
      </w:tr>
      <w:tr w14:paraId="0AC9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615427F">
            <w:pPr>
              <w:spacing w:after="0" w:line="252" w:lineRule="auto"/>
            </w:pPr>
            <w:r>
              <w:rPr>
                <w:sz w:val="16"/>
                <w:szCs w:val="16"/>
              </w:rPr>
              <w:t>Scenario presentation</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9D059D">
            <w:pPr>
              <w:spacing w:after="0" w:line="252" w:lineRule="auto"/>
            </w:pPr>
            <w:r>
              <w:rPr>
                <w:sz w:val="16"/>
                <w:szCs w:val="16"/>
              </w:rPr>
              <w:t>A notification is delivered to the simulated phone</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94877E">
            <w:pPr>
              <w:spacing w:after="0" w:line="252" w:lineRule="auto"/>
            </w:pPr>
            <w:r>
              <w:rPr>
                <w:rFonts w:ascii="Consolas" w:hAnsi="Consolas" w:eastAsia="Consolas" w:cs="Consolas"/>
                <w:color w:val="1D2939"/>
                <w:sz w:val="16"/>
                <w:szCs w:val="16"/>
              </w:rPr>
              <w:t>GET …/current-run</w:t>
            </w:r>
            <w:r>
              <w:rPr>
                <w:sz w:val="16"/>
                <w:szCs w:val="16"/>
              </w:rPr>
              <w:t xml:space="preserve"> returns the lowest unresolved run, its candidate-safe content and its action codes; the notification appears 1–4 s after the home screen is idle</w:t>
            </w:r>
          </w:p>
        </w:tc>
      </w:tr>
      <w:tr w14:paraId="6810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338922F">
            <w:pPr>
              <w:spacing w:after="0" w:line="252" w:lineRule="auto"/>
            </w:pPr>
            <w:r>
              <w:rPr>
                <w:sz w:val="16"/>
                <w:szCs w:val="16"/>
              </w:rPr>
              <w:t>Learner decisions</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50DA630">
            <w:pPr>
              <w:spacing w:after="0" w:line="252" w:lineRule="auto"/>
            </w:pPr>
            <w:r>
              <w:rPr>
                <w:sz w:val="16"/>
                <w:szCs w:val="16"/>
              </w:rPr>
              <w:t>The learner investigates and acts</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CC62C2F">
            <w:pPr>
              <w:spacing w:after="0" w:line="252" w:lineRule="auto"/>
            </w:pPr>
            <w:r>
              <w:rPr>
                <w:sz w:val="16"/>
                <w:szCs w:val="16"/>
              </w:rPr>
              <w:t xml:space="preserve">One committed event per stage via </w:t>
            </w:r>
            <w:r>
              <w:rPr>
                <w:rFonts w:ascii="Consolas" w:hAnsi="Consolas" w:eastAsia="Consolas" w:cs="Consolas"/>
                <w:color w:val="1D2939"/>
                <w:sz w:val="16"/>
                <w:szCs w:val="16"/>
              </w:rPr>
              <w:t>POST …/events</w:t>
            </w:r>
            <w:r>
              <w:rPr>
                <w:sz w:val="16"/>
                <w:szCs w:val="16"/>
              </w:rPr>
              <w:t xml:space="preserve">; the resolve step uses </w:t>
            </w:r>
            <w:r>
              <w:rPr>
                <w:rFonts w:ascii="Consolas" w:hAnsi="Consolas" w:eastAsia="Consolas" w:cs="Consolas"/>
                <w:color w:val="1D2939"/>
                <w:sz w:val="16"/>
                <w:szCs w:val="16"/>
              </w:rPr>
              <w:t>POST …/resolve</w:t>
            </w:r>
          </w:p>
        </w:tc>
      </w:tr>
      <w:tr w14:paraId="6459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873717F">
            <w:pPr>
              <w:spacing w:after="0" w:line="252" w:lineRule="auto"/>
            </w:pPr>
            <w:r>
              <w:rPr>
                <w:sz w:val="16"/>
                <w:szCs w:val="16"/>
              </w:rPr>
              <w:t>Event persistence</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BB6E21">
            <w:pPr>
              <w:spacing w:after="0" w:line="252" w:lineRule="auto"/>
            </w:pPr>
            <w:r>
              <w:rPr>
                <w:sz w:val="16"/>
                <w:szCs w:val="16"/>
              </w:rPr>
              <w:t>Each accepted action is stored</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0BC1DB9">
            <w:pPr>
              <w:spacing w:after="0" w:line="252" w:lineRule="auto"/>
            </w:pPr>
            <w:r>
              <w:rPr>
                <w:sz w:val="16"/>
                <w:szCs w:val="16"/>
              </w:rPr>
              <w:t>Event and run update in one transaction before the response is sent</w:t>
            </w:r>
          </w:p>
        </w:tc>
      </w:tr>
      <w:tr w14:paraId="73F4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AD29F12">
            <w:pPr>
              <w:spacing w:after="0" w:line="252" w:lineRule="auto"/>
            </w:pPr>
            <w:r>
              <w:rPr>
                <w:sz w:val="16"/>
                <w:szCs w:val="16"/>
              </w:rPr>
              <w:t>Scenario completion</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BA9D8E3">
            <w:pPr>
              <w:spacing w:after="0" w:line="252" w:lineRule="auto"/>
            </w:pPr>
            <w:r>
              <w:rPr>
                <w:sz w:val="16"/>
                <w:szCs w:val="16"/>
              </w:rPr>
              <w:t>Run resolved, score clamped</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5DA53F5">
            <w:pPr>
              <w:spacing w:after="0" w:line="252" w:lineRule="auto"/>
            </w:pPr>
            <w:r>
              <w:rPr>
                <w:sz w:val="16"/>
                <w:szCs w:val="16"/>
              </w:rPr>
              <w:t>Next run is delivered through the dashboard tray</w:t>
            </w:r>
          </w:p>
        </w:tc>
      </w:tr>
      <w:tr w14:paraId="42D8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32FE7F6">
            <w:pPr>
              <w:spacing w:after="0" w:line="252" w:lineRule="auto"/>
            </w:pPr>
            <w:r>
              <w:rPr>
                <w:sz w:val="16"/>
                <w:szCs w:val="16"/>
              </w:rPr>
              <w:t>10 scenarios completed</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ED1F38A">
            <w:pPr>
              <w:spacing w:after="0" w:line="252" w:lineRule="auto"/>
            </w:pPr>
            <w:r>
              <w:rPr>
                <w:sz w:val="16"/>
                <w:szCs w:val="16"/>
              </w:rPr>
              <w:t>The attempt is completed</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024128E">
            <w:pPr>
              <w:spacing w:after="0" w:line="252" w:lineRule="auto"/>
            </w:pPr>
            <w:r>
              <w:rPr>
                <w:rFonts w:ascii="Consolas" w:hAnsi="Consolas" w:eastAsia="Consolas" w:cs="Consolas"/>
                <w:color w:val="1D2939"/>
                <w:sz w:val="16"/>
                <w:szCs w:val="16"/>
              </w:rPr>
              <w:t>POST …/complete</w:t>
            </w:r>
            <w:r>
              <w:rPr>
                <w:sz w:val="16"/>
                <w:szCs w:val="16"/>
              </w:rPr>
              <w:t xml:space="preserve"> sums the ten scores; idempotent</w:t>
            </w:r>
          </w:p>
        </w:tc>
      </w:tr>
      <w:tr w14:paraId="49D1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BFD9C01">
            <w:pPr>
              <w:spacing w:after="0" w:line="252" w:lineRule="auto"/>
            </w:pPr>
            <w:r>
              <w:rPr>
                <w:sz w:val="16"/>
                <w:szCs w:val="16"/>
              </w:rPr>
              <w:t>Assessment result</w:t>
            </w:r>
          </w:p>
        </w:tc>
        <w:tc>
          <w:tcPr>
            <w:tcW w:w="27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F7DA11">
            <w:pPr>
              <w:spacing w:after="0" w:line="252" w:lineRule="auto"/>
            </w:pPr>
            <w:r>
              <w:rPr>
                <w:sz w:val="16"/>
                <w:szCs w:val="16"/>
              </w:rPr>
              <w:t>Score, outcome summary, per-scenario feedback, review</w:t>
            </w:r>
          </w:p>
        </w:tc>
        <w:tc>
          <w:tcPr>
            <w:tcW w:w="497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63F99B9">
            <w:pPr>
              <w:spacing w:after="0" w:line="252" w:lineRule="auto"/>
            </w:pPr>
            <w:r>
              <w:rPr>
                <w:rFonts w:ascii="Consolas" w:hAnsi="Consolas" w:eastAsia="Consolas" w:cs="Consolas"/>
                <w:color w:val="1D2939"/>
                <w:sz w:val="16"/>
                <w:szCs w:val="16"/>
              </w:rPr>
              <w:t>GET …/result</w:t>
            </w:r>
            <w:r>
              <w:rPr>
                <w:sz w:val="16"/>
                <w:szCs w:val="16"/>
              </w:rPr>
              <w:t xml:space="preserve"> (Section 17)</w:t>
            </w:r>
          </w:p>
        </w:tc>
      </w:tr>
      <w:tr w14:paraId="646E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7225465">
            <w:pPr>
              <w:spacing w:after="0" w:line="252" w:lineRule="auto"/>
            </w:pPr>
            <w:r>
              <w:rPr>
                <w:sz w:val="16"/>
                <w:szCs w:val="16"/>
              </w:rPr>
              <w:t>History</w:t>
            </w:r>
          </w:p>
        </w:tc>
        <w:tc>
          <w:tcPr>
            <w:tcW w:w="27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FDB4D7D">
            <w:pPr>
              <w:spacing w:after="0" w:line="252" w:lineRule="auto"/>
            </w:pPr>
            <w:r>
              <w:rPr>
                <w:sz w:val="16"/>
                <w:szCs w:val="16"/>
              </w:rPr>
              <w:t>Progress across attempts</w:t>
            </w:r>
          </w:p>
        </w:tc>
        <w:tc>
          <w:tcPr>
            <w:tcW w:w="497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749C783">
            <w:pPr>
              <w:spacing w:after="0" w:line="252" w:lineRule="auto"/>
            </w:pPr>
            <w:r>
              <w:rPr>
                <w:rFonts w:ascii="Consolas" w:hAnsi="Consolas" w:eastAsia="Consolas" w:cs="Consolas"/>
                <w:color w:val="1D2939"/>
                <w:sz w:val="16"/>
                <w:szCs w:val="16"/>
              </w:rPr>
              <w:t>GET /api/progress</w:t>
            </w:r>
            <w:r>
              <w:rPr>
                <w:sz w:val="16"/>
                <w:szCs w:val="16"/>
              </w:rPr>
              <w:t xml:space="preserve"> (dashboard and in-assessment panel); see Section 17 for the legacy </w:t>
            </w:r>
            <w:r>
              <w:rPr>
                <w:rFonts w:ascii="Consolas" w:hAnsi="Consolas" w:eastAsia="Consolas" w:cs="Consolas"/>
                <w:color w:val="1D2939"/>
                <w:sz w:val="16"/>
                <w:szCs w:val="16"/>
              </w:rPr>
              <w:t>/history</w:t>
            </w:r>
            <w:r>
              <w:rPr>
                <w:sz w:val="16"/>
                <w:szCs w:val="16"/>
              </w:rPr>
              <w:t xml:space="preserve"> page</w:t>
            </w:r>
          </w:p>
        </w:tc>
      </w:tr>
    </w:tbl>
    <w:p w14:paraId="4D1AD25E">
      <w:pPr>
        <w:pStyle w:val="3"/>
      </w:pPr>
      <w:bookmarkStart w:id="62" w:name="_Toc13684"/>
      <w:r>
        <w:t>12.2 Time limit</w:t>
      </w:r>
      <w:bookmarkEnd w:id="62"/>
    </w:p>
    <w:p w14:paraId="63F756D0">
      <w:pPr>
        <w:spacing w:after="110" w:line="264" w:lineRule="auto"/>
      </w:pPr>
      <w:r>
        <w:t xml:space="preserve">Each assessment has a </w:t>
      </w:r>
      <w:r>
        <w:rPr>
          <w:b/>
          <w:bCs/>
        </w:rPr>
        <w:t>90-minute</w:t>
      </w:r>
      <w:r>
        <w:t xml:space="preserve"> limit, fixed at creation from the server clock (</w:t>
      </w:r>
      <w:r>
        <w:rPr>
          <w:rFonts w:ascii="Consolas" w:hAnsi="Consolas" w:eastAsia="Consolas" w:cs="Consolas"/>
          <w:color w:val="1D2939"/>
          <w:sz w:val="19"/>
          <w:szCs w:val="19"/>
        </w:rPr>
        <w:t>time_limit_ms</w:t>
      </w:r>
      <w:r>
        <w:t xml:space="preserve">, </w:t>
      </w:r>
      <w:r>
        <w:rPr>
          <w:rFonts w:ascii="Consolas" w:hAnsi="Consolas" w:eastAsia="Consolas" w:cs="Consolas"/>
          <w:color w:val="1D2939"/>
          <w:sz w:val="19"/>
          <w:szCs w:val="19"/>
        </w:rPr>
        <w:t>expires_at</w:t>
      </w:r>
      <w:r>
        <w:t>) and frozen thereafter. The browser shows a countdown corrected by the server’s clock (</w:t>
      </w:r>
      <w:r>
        <w:rPr>
          <w:rFonts w:ascii="Consolas" w:hAnsi="Consolas" w:eastAsia="Consolas" w:cs="Consolas"/>
          <w:color w:val="1D2939"/>
          <w:sz w:val="19"/>
          <w:szCs w:val="19"/>
        </w:rPr>
        <w:t>server_now</w:t>
      </w:r>
      <w:r>
        <w:t xml:space="preserve">), with warnings at 10 and 2 minutes, but it never decides when time is up. Enforcement happens in three places: a guard on every attempt request, a background sweeper every 30 seconds, and a recovery pass at server start-up. When time expires, unresolved runs are closed with a zero-point </w:t>
      </w:r>
      <w:r>
        <w:rPr>
          <w:rFonts w:ascii="Consolas" w:hAnsi="Consolas" w:eastAsia="Consolas" w:cs="Consolas"/>
          <w:color w:val="1D2939"/>
          <w:sz w:val="19"/>
          <w:szCs w:val="19"/>
        </w:rPr>
        <w:t>RUN_EXPIRED</w:t>
      </w:r>
      <w:r>
        <w:t xml:space="preserve"> event (no decision is fabricated for them), the attempt is completed with </w:t>
      </w:r>
      <w:r>
        <w:rPr>
          <w:rFonts w:ascii="Consolas" w:hAnsi="Consolas" w:eastAsia="Consolas" w:cs="Consolas"/>
          <w:color w:val="1D2939"/>
          <w:sz w:val="19"/>
          <w:szCs w:val="19"/>
        </w:rPr>
        <w:t>end_reason: expired</w:t>
      </w:r>
      <w:r>
        <w:t>, and the result is available immediately.</w:t>
      </w:r>
    </w:p>
    <w:p w14:paraId="72D285B1">
      <w:pPr>
        <w:keepNext/>
        <w:spacing w:before="120" w:after="60"/>
        <w:jc w:val="center"/>
      </w:pPr>
      <w:r>
        <w:drawing>
          <wp:inline distT="0" distB="0" distL="0" distR="0">
            <wp:extent cx="5524500" cy="1543050"/>
            <wp:effectExtent l="0" t="0" r="0" b="0"/>
            <wp:docPr id="12" name="Figure 12" descr="Attempt lifecycle and end reasons." title="Attempt lifecycle and end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descr="Attempt lifecycle and end reasons." title="Attempt lifecycle and end reasons."/>
                    <pic:cNvPicPr>
                      <a:picLocks noChangeAspect="1" noChangeArrowheads="1"/>
                    </pic:cNvPicPr>
                  </pic:nvPicPr>
                  <pic:blipFill>
                    <a:blip r:embed="rId17"/>
                    <a:srcRect/>
                    <a:stretch>
                      <a:fillRect/>
                    </a:stretch>
                  </pic:blipFill>
                  <pic:spPr>
                    <a:xfrm>
                      <a:off x="0" y="0"/>
                      <a:ext cx="5524500" cy="1543050"/>
                    </a:xfrm>
                    <a:prstGeom prst="rect">
                      <a:avLst/>
                    </a:prstGeom>
                  </pic:spPr>
                </pic:pic>
              </a:graphicData>
            </a:graphic>
          </wp:inline>
        </w:drawing>
      </w:r>
    </w:p>
    <w:p w14:paraId="70007E82">
      <w:pPr>
        <w:spacing w:after="200"/>
        <w:jc w:val="center"/>
      </w:pPr>
      <w:r>
        <w:rPr>
          <w:b/>
          <w:bCs/>
          <w:color w:val="12395F"/>
          <w:sz w:val="18"/>
          <w:szCs w:val="18"/>
        </w:rPr>
        <w:t xml:space="preserve">Figure 12. </w:t>
      </w:r>
      <w:r>
        <w:rPr>
          <w:i/>
          <w:iCs/>
          <w:color w:val="667085"/>
          <w:sz w:val="18"/>
          <w:szCs w:val="18"/>
        </w:rPr>
        <w:t>Attempt lifecycle and end reasons.</w:t>
      </w:r>
    </w:p>
    <w:p w14:paraId="26273C7D">
      <w:pPr>
        <w:pStyle w:val="3"/>
      </w:pPr>
      <w:bookmarkStart w:id="63" w:name="_Toc17302"/>
      <w:r>
        <w:t>12.3 Persistence of progress</w:t>
      </w:r>
      <w:bookmarkEnd w:id="63"/>
    </w:p>
    <w:p w14:paraId="2F44D989">
      <w:pPr>
        <w:spacing w:after="110" w:line="264" w:lineRule="auto"/>
      </w:pPr>
      <w:r>
        <w:t>Progress is persisted continuously, not at the end. Every accepted action is committed before the browser is told the outcome, and the attempt’s frozen sequence determines which scenario comes next. There is no “save” step and no progress held only in the browser.</w:t>
      </w:r>
    </w:p>
    <w:p w14:paraId="2ADB432C">
      <w:pPr>
        <w:pStyle w:val="3"/>
      </w:pPr>
      <w:bookmarkStart w:id="64" w:name="_Toc18655"/>
      <w:r>
        <w:t>12.4 Interruption, reload and recovery</w:t>
      </w:r>
      <w:bookmarkEnd w:id="6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3"/>
        <w:gridCol w:w="6885"/>
      </w:tblGrid>
      <w:tr w14:paraId="484E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5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D4CDEC0">
            <w:pPr>
              <w:spacing w:after="0" w:line="252" w:lineRule="auto"/>
            </w:pPr>
            <w:r>
              <w:rPr>
                <w:b/>
                <w:bCs/>
                <w:color w:val="FFFFFF"/>
                <w:sz w:val="18"/>
                <w:szCs w:val="18"/>
              </w:rPr>
              <w:t>Situation</w:t>
            </w:r>
          </w:p>
        </w:tc>
        <w:tc>
          <w:tcPr>
            <w:tcW w:w="68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59A606B">
            <w:pPr>
              <w:spacing w:after="0" w:line="252" w:lineRule="auto"/>
            </w:pPr>
            <w:r>
              <w:rPr>
                <w:b/>
                <w:bCs/>
                <w:color w:val="FFFFFF"/>
                <w:sz w:val="18"/>
                <w:szCs w:val="18"/>
              </w:rPr>
              <w:t>Behaviour</w:t>
            </w:r>
          </w:p>
        </w:tc>
      </w:tr>
      <w:tr w14:paraId="478F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333919">
            <w:pPr>
              <w:spacing w:after="0" w:line="252" w:lineRule="auto"/>
            </w:pPr>
            <w:r>
              <w:rPr>
                <w:sz w:val="18"/>
                <w:szCs w:val="18"/>
              </w:rPr>
              <w:t>Page reload or browser restart</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147787B">
            <w:pPr>
              <w:spacing w:after="0" w:line="252" w:lineRule="auto"/>
            </w:pPr>
            <w:r>
              <w:rPr>
                <w:sz w:val="18"/>
                <w:szCs w:val="18"/>
              </w:rPr>
              <w:t>The page asks the server for the current attempt and run and resumes at the last committed stage. The thread is re-derived from that stage. In-scene navigation (which sub-page was open) is not restored, and a transient consequence banner is not rebuilt; the ledger is unaffected</w:t>
            </w:r>
          </w:p>
        </w:tc>
      </w:tr>
      <w:tr w14:paraId="66B2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4E5F356">
            <w:pPr>
              <w:spacing w:after="0" w:line="252" w:lineRule="auto"/>
            </w:pPr>
            <w:r>
              <w:rPr>
                <w:sz w:val="18"/>
                <w:szCs w:val="18"/>
              </w:rPr>
              <w:t>Lost response after an action</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A8B17B8">
            <w:pPr>
              <w:spacing w:after="0" w:line="252" w:lineRule="auto"/>
            </w:pPr>
            <w:r>
              <w:rPr>
                <w:sz w:val="18"/>
                <w:szCs w:val="18"/>
              </w:rPr>
              <w:t>The retry reuses the same idempotency key; the server replays the original result instead of scoring again</w:t>
            </w:r>
          </w:p>
        </w:tc>
      </w:tr>
      <w:tr w14:paraId="4504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E08411">
            <w:pPr>
              <w:spacing w:after="0" w:line="252" w:lineRule="auto"/>
            </w:pPr>
            <w:r>
              <w:rPr>
                <w:sz w:val="18"/>
                <w:szCs w:val="18"/>
              </w:rPr>
              <w:t>Same attempt open in two tabs</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FCDE94">
            <w:pPr>
              <w:spacing w:after="0" w:line="252" w:lineRule="auto"/>
            </w:pPr>
            <w:r>
              <w:rPr>
                <w:sz w:val="18"/>
                <w:szCs w:val="18"/>
              </w:rPr>
              <w:t xml:space="preserve">The second tab’s stale action is refused with </w:t>
            </w:r>
            <w:r>
              <w:rPr>
                <w:rFonts w:ascii="Consolas" w:hAnsi="Consolas" w:eastAsia="Consolas" w:cs="Consolas"/>
                <w:color w:val="1D2939"/>
                <w:sz w:val="18"/>
                <w:szCs w:val="18"/>
              </w:rPr>
              <w:t>409 STALE_STATE</w:t>
            </w:r>
            <w:r>
              <w:rPr>
                <w:sz w:val="18"/>
                <w:szCs w:val="18"/>
              </w:rPr>
              <w:t>; it resynchronises from the server</w:t>
            </w:r>
          </w:p>
        </w:tc>
      </w:tr>
      <w:tr w14:paraId="11AF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CCEAB91">
            <w:pPr>
              <w:spacing w:after="0" w:line="252" w:lineRule="auto"/>
            </w:pPr>
            <w:r>
              <w:rPr>
                <w:sz w:val="18"/>
                <w:szCs w:val="18"/>
              </w:rPr>
              <w:t>Learner signs out</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9161156">
            <w:pPr>
              <w:spacing w:after="0" w:line="252" w:lineRule="auto"/>
            </w:pPr>
            <w:r>
              <w:rPr>
                <w:sz w:val="18"/>
                <w:szCs w:val="18"/>
              </w:rPr>
              <w:t>Logout ends the session only. The attempt continues and the clock keeps running; the learner is told this before confirming</w:t>
            </w:r>
          </w:p>
        </w:tc>
      </w:tr>
      <w:tr w14:paraId="6DA9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8A63EE4">
            <w:pPr>
              <w:spacing w:after="0" w:line="252" w:lineRule="auto"/>
            </w:pPr>
            <w:r>
              <w:rPr>
                <w:sz w:val="18"/>
                <w:szCs w:val="18"/>
              </w:rPr>
              <w:t>Learner leaves and does not return</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04334C7">
            <w:pPr>
              <w:spacing w:after="0" w:line="252" w:lineRule="auto"/>
            </w:pPr>
            <w:r>
              <w:rPr>
                <w:sz w:val="18"/>
                <w:szCs w:val="18"/>
              </w:rPr>
              <w:t>The sweeper finalises the attempt at its deadline; the result exists without anyone requesting it</w:t>
            </w:r>
          </w:p>
        </w:tc>
      </w:tr>
      <w:tr w14:paraId="3716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0D016DC">
            <w:pPr>
              <w:spacing w:after="0" w:line="252" w:lineRule="auto"/>
            </w:pPr>
            <w:r>
              <w:rPr>
                <w:sz w:val="18"/>
                <w:szCs w:val="18"/>
              </w:rPr>
              <w:t>Learner returns after the deadline</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4E096D0">
            <w:pPr>
              <w:spacing w:after="0" w:line="252" w:lineRule="auto"/>
            </w:pPr>
            <w:r>
              <w:rPr>
                <w:rFonts w:ascii="Consolas" w:hAnsi="Consolas" w:eastAsia="Consolas" w:cs="Consolas"/>
                <w:color w:val="1D2939"/>
                <w:sz w:val="18"/>
                <w:szCs w:val="18"/>
              </w:rPr>
              <w:t>GET /api/attempts/current</w:t>
            </w:r>
            <w:r>
              <w:rPr>
                <w:sz w:val="18"/>
                <w:szCs w:val="18"/>
              </w:rPr>
              <w:t xml:space="preserve"> reports the recently expired attempt so the learner is taken to the result rather than told there is no assessment</w:t>
            </w:r>
          </w:p>
        </w:tc>
      </w:tr>
      <w:tr w14:paraId="0FF2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3C55450">
            <w:pPr>
              <w:spacing w:after="0" w:line="252" w:lineRule="auto"/>
            </w:pPr>
            <w:r>
              <w:rPr>
                <w:sz w:val="18"/>
                <w:szCs w:val="18"/>
              </w:rPr>
              <w:t>Server restarted</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0043A6">
            <w:pPr>
              <w:spacing w:after="0" w:line="252" w:lineRule="auto"/>
            </w:pPr>
            <w:r>
              <w:rPr>
                <w:sz w:val="18"/>
                <w:szCs w:val="18"/>
              </w:rPr>
              <w:t>Overdue attempts are finalised at start-up; downtime is not credited back</w:t>
            </w:r>
          </w:p>
        </w:tc>
      </w:tr>
      <w:tr w14:paraId="74F8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5A72D1">
            <w:pPr>
              <w:spacing w:after="0" w:line="252" w:lineRule="auto"/>
            </w:pPr>
            <w:r>
              <w:rPr>
                <w:sz w:val="18"/>
                <w:szCs w:val="18"/>
              </w:rPr>
              <w:t>Instructor reset</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DFC4BA">
            <w:pPr>
              <w:spacing w:after="0" w:line="252" w:lineRule="auto"/>
            </w:pPr>
            <w:r>
              <w:rPr>
                <w:sz w:val="18"/>
                <w:szCs w:val="18"/>
              </w:rPr>
              <w:t xml:space="preserve">The attempt becomes </w:t>
            </w:r>
            <w:r>
              <w:rPr>
                <w:rFonts w:ascii="Consolas" w:hAnsi="Consolas" w:eastAsia="Consolas" w:cs="Consolas"/>
                <w:color w:val="1D2939"/>
                <w:sz w:val="18"/>
                <w:szCs w:val="18"/>
              </w:rPr>
              <w:t>abandoned</w:t>
            </w:r>
            <w:r>
              <w:rPr>
                <w:sz w:val="18"/>
                <w:szCs w:val="18"/>
              </w:rPr>
              <w:t xml:space="preserve"> (nothing is deleted); further actions are refused; the learner starts a new attempt</w:t>
            </w:r>
          </w:p>
        </w:tc>
      </w:tr>
    </w:tbl>
    <w:p w14:paraId="102BF328">
      <w:pPr>
        <w:pStyle w:val="2"/>
      </w:pPr>
      <w:bookmarkStart w:id="65" w:name="_Toc21094"/>
      <w:r>
        <w:t>13. Scenario Selection</w:t>
      </w:r>
      <w:bookmarkEnd w:id="65"/>
    </w:p>
    <w:p w14:paraId="0B7CB4D7">
      <w:pPr>
        <w:spacing w:after="110" w:line="264" w:lineRule="auto"/>
      </w:pPr>
      <w:r>
        <w:t xml:space="preserve">Selection is implemented in </w:t>
      </w:r>
      <w:r>
        <w:rPr>
          <w:rFonts w:ascii="Consolas" w:hAnsi="Consolas" w:eastAsia="Consolas" w:cs="Consolas"/>
          <w:color w:val="1D2939"/>
          <w:sz w:val="19"/>
          <w:szCs w:val="19"/>
        </w:rPr>
        <w:t>services/scenarioSelectionService.js</w:t>
      </w:r>
      <w:r>
        <w:t xml:space="preserve"> (algorithm version 1.0.0) and called by </w:t>
      </w:r>
      <w:r>
        <w:rPr>
          <w:rFonts w:ascii="Consolas" w:hAnsi="Consolas" w:eastAsia="Consolas" w:cs="Consolas"/>
          <w:color w:val="1D2939"/>
          <w:sz w:val="19"/>
          <w:szCs w:val="19"/>
        </w:rPr>
        <w:t>attemptService.createAttempt()</w:t>
      </w:r>
      <w:r>
        <w:t>. It is a pure, synchronous solver: given the same seed, pool and history it returns the same result on any machine. It constructs a valid attempt directly (slot matrix plus depth-first search with forward checking) rather than drawing random sets and testing them, and every result is independently re-validated before it is stored.</w:t>
      </w:r>
    </w:p>
    <w:p w14:paraId="28DDDBC2">
      <w:pPr>
        <w:pStyle w:val="3"/>
      </w:pPr>
      <w:bookmarkStart w:id="66" w:name="_Toc12381"/>
      <w:r>
        <w:t>13.1 Implemented composition rules</w:t>
      </w:r>
      <w:bookmarkEnd w:id="6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3"/>
        <w:gridCol w:w="7185"/>
      </w:tblGrid>
      <w:tr w14:paraId="7BB5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5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4525CBC">
            <w:pPr>
              <w:spacing w:after="0" w:line="252" w:lineRule="auto"/>
            </w:pPr>
            <w:r>
              <w:rPr>
                <w:b/>
                <w:bCs/>
                <w:color w:val="FFFFFF"/>
                <w:sz w:val="18"/>
                <w:szCs w:val="18"/>
              </w:rPr>
              <w:t>Rule</w:t>
            </w:r>
          </w:p>
        </w:tc>
        <w:tc>
          <w:tcPr>
            <w:tcW w:w="71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1B32278">
            <w:pPr>
              <w:spacing w:after="0" w:line="252" w:lineRule="auto"/>
            </w:pPr>
            <w:r>
              <w:rPr>
                <w:b/>
                <w:bCs/>
                <w:color w:val="FFFFFF"/>
                <w:sz w:val="18"/>
                <w:szCs w:val="18"/>
              </w:rPr>
              <w:t>Implemented behaviour</w:t>
            </w:r>
          </w:p>
        </w:tc>
      </w:tr>
      <w:tr w14:paraId="5286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212CF5C">
            <w:pPr>
              <w:spacing w:after="0" w:line="252" w:lineRule="auto"/>
            </w:pPr>
            <w:r>
              <w:rPr>
                <w:sz w:val="18"/>
                <w:szCs w:val="18"/>
              </w:rPr>
              <w:t>Size</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9886514">
            <w:pPr>
              <w:spacing w:after="0" w:line="252" w:lineRule="auto"/>
            </w:pPr>
            <w:r>
              <w:rPr>
                <w:sz w:val="18"/>
                <w:szCs w:val="18"/>
              </w:rPr>
              <w:t>Exactly 10 scenarios, no duplicates</w:t>
            </w:r>
          </w:p>
        </w:tc>
      </w:tr>
      <w:tr w14:paraId="760E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F54BF6C">
            <w:pPr>
              <w:spacing w:after="0" w:line="252" w:lineRule="auto"/>
            </w:pPr>
            <w:r>
              <w:rPr>
                <w:sz w:val="18"/>
                <w:szCs w:val="18"/>
              </w:rPr>
              <w:t>Malicious / legitimate</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797754E">
            <w:pPr>
              <w:spacing w:after="0" w:line="252" w:lineRule="auto"/>
            </w:pPr>
            <w:r>
              <w:rPr>
                <w:sz w:val="18"/>
                <w:szCs w:val="18"/>
              </w:rPr>
              <w:t>Exactly 8 malicious and 2 legitimate; the two legitimate items come from different platforms</w:t>
            </w:r>
          </w:p>
        </w:tc>
      </w:tr>
      <w:tr w14:paraId="543E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04FF5C">
            <w:pPr>
              <w:spacing w:after="0" w:line="252" w:lineRule="auto"/>
            </w:pPr>
            <w:r>
              <w:rPr>
                <w:sz w:val="18"/>
                <w:szCs w:val="18"/>
              </w:rPr>
              <w:t>Platform coverage</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41BA8E">
            <w:pPr>
              <w:spacing w:after="0" w:line="252" w:lineRule="auto"/>
            </w:pPr>
            <w:r>
              <w:rPr>
                <w:sz w:val="18"/>
                <w:szCs w:val="18"/>
              </w:rPr>
              <w:t>Rotating 3 / 3 / 2 / 2 allocation over WhatsApp, Instagram, Email and SMS, rotated by the learner’s attempt count so exposure balances over every four attempts</w:t>
            </w:r>
          </w:p>
        </w:tc>
      </w:tr>
      <w:tr w14:paraId="2A0A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931F63">
            <w:pPr>
              <w:spacing w:after="0" w:line="252" w:lineRule="auto"/>
            </w:pPr>
            <w:r>
              <w:rPr>
                <w:sz w:val="18"/>
                <w:szCs w:val="18"/>
              </w:rPr>
              <w:t>Difficulty</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969B42">
            <w:pPr>
              <w:spacing w:after="0" w:line="252" w:lineRule="auto"/>
            </w:pPr>
            <w:r>
              <w:rPr>
                <w:sz w:val="18"/>
                <w:szCs w:val="18"/>
              </w:rPr>
              <w:t>Exactly 3 easy, 4 medium and 3 hard</w:t>
            </w:r>
          </w:p>
        </w:tc>
      </w:tr>
      <w:tr w14:paraId="4E31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FF979E6">
            <w:pPr>
              <w:spacing w:after="0" w:line="252" w:lineRule="auto"/>
            </w:pPr>
            <w:r>
              <w:rPr>
                <w:sz w:val="18"/>
                <w:szCs w:val="18"/>
              </w:rPr>
              <w:t>Military context</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1C3F48E">
            <w:pPr>
              <w:spacing w:after="0" w:line="252" w:lineRule="auto"/>
            </w:pPr>
            <w:r>
              <w:rPr>
                <w:sz w:val="18"/>
                <w:szCs w:val="18"/>
              </w:rPr>
              <w:t>Between 2 and 4 fictional military-context scenarios</w:t>
            </w:r>
          </w:p>
        </w:tc>
      </w:tr>
      <w:tr w14:paraId="300C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707736C">
            <w:pPr>
              <w:spacing w:after="0" w:line="252" w:lineRule="auto"/>
            </w:pPr>
            <w:r>
              <w:rPr>
                <w:sz w:val="18"/>
                <w:szCs w:val="18"/>
              </w:rPr>
              <w:t>Triggers</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21DE34C">
            <w:pPr>
              <w:spacing w:after="0" w:line="252" w:lineRule="auto"/>
            </w:pPr>
            <w:r>
              <w:rPr>
                <w:sz w:val="18"/>
                <w:szCs w:val="18"/>
              </w:rPr>
              <w:t>At least 5 distinct canonical psychological triggers</w:t>
            </w:r>
          </w:p>
        </w:tc>
      </w:tr>
      <w:tr w14:paraId="328F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6352E9A">
            <w:pPr>
              <w:spacing w:after="0" w:line="252" w:lineRule="auto"/>
            </w:pPr>
            <w:r>
              <w:rPr>
                <w:sz w:val="18"/>
                <w:szCs w:val="18"/>
              </w:rPr>
              <w:t>Attack families</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7032B86">
            <w:pPr>
              <w:spacing w:after="0" w:line="252" w:lineRule="auto"/>
            </w:pPr>
            <w:r>
              <w:rPr>
                <w:sz w:val="18"/>
                <w:szCs w:val="18"/>
              </w:rPr>
              <w:t>No canonical family more than twice</w:t>
            </w:r>
          </w:p>
        </w:tc>
      </w:tr>
      <w:tr w14:paraId="625D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424C895">
            <w:pPr>
              <w:spacing w:after="0" w:line="252" w:lineRule="auto"/>
            </w:pPr>
            <w:r>
              <w:rPr>
                <w:sz w:val="18"/>
                <w:szCs w:val="18"/>
              </w:rPr>
              <w:t>Recent exclusion</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63F4ACF">
            <w:pPr>
              <w:spacing w:after="0" w:line="252" w:lineRule="auto"/>
            </w:pPr>
            <w:r>
              <w:rPr>
                <w:sz w:val="18"/>
                <w:szCs w:val="18"/>
              </w:rPr>
              <w:t>The learner’s 20 most recent scenario ids are excluded; if that makes the pool unsatisfiable, the minimum number of recent items is re-admitted and the relaxation is recorded on the attempt</w:t>
            </w:r>
          </w:p>
        </w:tc>
      </w:tr>
      <w:tr w14:paraId="3CA2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9AA66B5">
            <w:pPr>
              <w:spacing w:after="0" w:line="252" w:lineRule="auto"/>
            </w:pPr>
            <w:r>
              <w:rPr>
                <w:sz w:val="18"/>
                <w:szCs w:val="18"/>
              </w:rPr>
              <w:t>Content version</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5C07B71">
            <w:pPr>
              <w:spacing w:after="0" w:line="252" w:lineRule="auto"/>
            </w:pPr>
            <w:r>
              <w:rPr>
                <w:sz w:val="18"/>
                <w:szCs w:val="18"/>
              </w:rPr>
              <w:t>Only active definitions, one version per scenario; the selected ten must share a content version</w:t>
            </w:r>
          </w:p>
        </w:tc>
      </w:tr>
      <w:tr w14:paraId="2B27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AF713BB">
            <w:pPr>
              <w:spacing w:after="0" w:line="252" w:lineRule="auto"/>
            </w:pPr>
            <w:r>
              <w:rPr>
                <w:sz w:val="18"/>
                <w:szCs w:val="18"/>
              </w:rPr>
              <w:t>Presentation order</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16AFD6">
            <w:pPr>
              <w:spacing w:after="0" w:line="252" w:lineRule="auto"/>
            </w:pPr>
            <w:r>
              <w:rPr>
                <w:sz w:val="18"/>
                <w:szCs w:val="18"/>
              </w:rPr>
              <w:t>Shuffled with the same seed; no more than two consecutive scenarios from the same platform</w:t>
            </w:r>
          </w:p>
        </w:tc>
      </w:tr>
      <w:tr w14:paraId="008E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88A5241">
            <w:pPr>
              <w:spacing w:after="0" w:line="252" w:lineRule="auto"/>
            </w:pPr>
            <w:r>
              <w:rPr>
                <w:sz w:val="18"/>
                <w:szCs w:val="18"/>
              </w:rPr>
              <w:t>Seed</w:t>
            </w:r>
          </w:p>
        </w:tc>
        <w:tc>
          <w:tcPr>
            <w:tcW w:w="71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66C6D51">
            <w:pPr>
              <w:spacing w:after="0" w:line="252" w:lineRule="auto"/>
            </w:pPr>
            <w:r>
              <w:rPr>
                <w:sz w:val="18"/>
                <w:szCs w:val="18"/>
              </w:rPr>
              <w:t>Generated server-side, never client-supplied; stored on the attempt with the algorithm version, platform quota, composition counts and recent-exclusion details so the selection can be replayed and audited</w:t>
            </w:r>
          </w:p>
        </w:tc>
      </w:tr>
      <w:tr w14:paraId="5CA3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3A4049">
            <w:pPr>
              <w:spacing w:after="0" w:line="252" w:lineRule="auto"/>
            </w:pPr>
            <w:r>
              <w:rPr>
                <w:sz w:val="18"/>
                <w:szCs w:val="18"/>
              </w:rPr>
              <w:t>Failure</w:t>
            </w:r>
          </w:p>
        </w:tc>
        <w:tc>
          <w:tcPr>
            <w:tcW w:w="71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578A928">
            <w:pPr>
              <w:spacing w:after="0" w:line="252" w:lineRule="auto"/>
            </w:pPr>
            <w:r>
              <w:rPr>
                <w:sz w:val="18"/>
                <w:szCs w:val="18"/>
              </w:rPr>
              <w:t>An unsatisfiable pool fails with a clear error; composition rules are never silently relaxed</w:t>
            </w:r>
          </w:p>
        </w:tc>
      </w:tr>
    </w:tbl>
    <w:p w14:paraId="5D6E7090">
      <w:pPr>
        <w:pStyle w:val="3"/>
      </w:pPr>
      <w:bookmarkStart w:id="67" w:name="_Toc4808"/>
      <w:r>
        <w:t>13.2 Target and planned behaviour</w:t>
      </w:r>
      <w:bookmarkEnd w:id="6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3"/>
        <w:gridCol w:w="6885"/>
      </w:tblGrid>
      <w:tr w14:paraId="3609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75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CC850E9">
            <w:pPr>
              <w:spacing w:after="0" w:line="252" w:lineRule="auto"/>
            </w:pPr>
            <w:r>
              <w:rPr>
                <w:b/>
                <w:bCs/>
                <w:color w:val="FFFFFF"/>
                <w:sz w:val="18"/>
                <w:szCs w:val="18"/>
              </w:rPr>
              <w:t>Behaviour</w:t>
            </w:r>
          </w:p>
        </w:tc>
        <w:tc>
          <w:tcPr>
            <w:tcW w:w="688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63F1774">
            <w:pPr>
              <w:spacing w:after="0" w:line="252" w:lineRule="auto"/>
            </w:pPr>
            <w:r>
              <w:rPr>
                <w:b/>
                <w:bCs/>
                <w:color w:val="FFFFFF"/>
                <w:sz w:val="18"/>
                <w:szCs w:val="18"/>
              </w:rPr>
              <w:t>Status</w:t>
            </w:r>
          </w:p>
        </w:tc>
      </w:tr>
      <w:tr w14:paraId="30DB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BE06382">
            <w:pPr>
              <w:spacing w:after="0" w:line="252" w:lineRule="auto"/>
            </w:pPr>
            <w:r>
              <w:rPr>
                <w:sz w:val="18"/>
                <w:szCs w:val="18"/>
              </w:rPr>
              <w:t>Adaptive difficulty</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75EB79C">
            <w:pPr>
              <w:spacing w:after="0" w:line="252" w:lineRule="auto"/>
            </w:pPr>
            <w:r>
              <w:rPr>
                <w:b/>
                <w:bCs/>
                <w:sz w:val="18"/>
                <w:szCs w:val="18"/>
              </w:rPr>
              <w:t>Not implemented.</w:t>
            </w:r>
            <w:r>
              <w:rPr>
                <w:sz w:val="18"/>
                <w:szCs w:val="18"/>
              </w:rPr>
              <w:t xml:space="preserve"> Difficulty uses the fixed 3 / 4 / 3 quota. The specification treats adaptive practice as a separate mode so that assessment scores stay comparable</w:t>
            </w:r>
          </w:p>
        </w:tc>
      </w:tr>
      <w:tr w14:paraId="72FB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E775D2">
            <w:pPr>
              <w:spacing w:after="0" w:line="252" w:lineRule="auto"/>
            </w:pPr>
            <w:r>
              <w:rPr>
                <w:sz w:val="18"/>
                <w:szCs w:val="18"/>
              </w:rPr>
              <w:t>Training mode</w:t>
            </w:r>
          </w:p>
        </w:tc>
        <w:tc>
          <w:tcPr>
            <w:tcW w:w="688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06E5426">
            <w:pPr>
              <w:spacing w:after="0" w:line="252" w:lineRule="auto"/>
            </w:pPr>
            <w:r>
              <w:rPr>
                <w:b/>
                <w:bCs/>
                <w:sz w:val="18"/>
                <w:szCs w:val="18"/>
              </w:rPr>
              <w:t>Implemented (partial).</w:t>
            </w:r>
            <w:r>
              <w:rPr>
                <w:sz w:val="18"/>
                <w:szCs w:val="18"/>
              </w:rPr>
              <w:t xml:space="preserve"> The attempt model and API accept </w:t>
            </w:r>
            <w:r>
              <w:rPr>
                <w:rFonts w:ascii="Consolas" w:hAnsi="Consolas" w:eastAsia="Consolas" w:cs="Consolas"/>
                <w:color w:val="1D2939"/>
                <w:sz w:val="18"/>
                <w:szCs w:val="18"/>
              </w:rPr>
              <w:t>mode: training</w:t>
            </w:r>
            <w:r>
              <w:rPr>
                <w:sz w:val="18"/>
                <w:szCs w:val="18"/>
              </w:rPr>
              <w:t>, but the learner interface starts assessment mode only, and immediate in-attempt feedback is not yet delivered (Section 16)</w:t>
            </w:r>
          </w:p>
        </w:tc>
      </w:tr>
      <w:tr w14:paraId="5279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4049177">
            <w:pPr>
              <w:spacing w:after="0" w:line="252" w:lineRule="auto"/>
            </w:pPr>
            <w:r>
              <w:rPr>
                <w:sz w:val="18"/>
                <w:szCs w:val="18"/>
              </w:rPr>
              <w:t>Duplicate prevention</w:t>
            </w:r>
          </w:p>
        </w:tc>
        <w:tc>
          <w:tcPr>
            <w:tcW w:w="688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618A100">
            <w:pPr>
              <w:spacing w:after="0" w:line="252" w:lineRule="auto"/>
            </w:pPr>
            <w:r>
              <w:rPr>
                <w:b/>
                <w:bCs/>
                <w:sz w:val="18"/>
                <w:szCs w:val="18"/>
              </w:rPr>
              <w:t>Implemented</w:t>
            </w:r>
            <w:r>
              <w:rPr>
                <w:sz w:val="18"/>
                <w:szCs w:val="18"/>
              </w:rPr>
              <w:t xml:space="preserve"> within an attempt (model validation and solver) and across recent attempts (recent-20 exclusion)</w:t>
            </w:r>
          </w:p>
        </w:tc>
      </w:tr>
    </w:tbl>
    <w:p w14:paraId="391A93EC">
      <w:pPr>
        <w:spacing w:after="110" w:line="264" w:lineRule="auto"/>
      </w:pPr>
      <w:r>
        <w:t>Selection metadata stored on the attempt carries aggregate counts only; the learner projection of an attempt contains no seed, no composition and no per-scenario classification.</w:t>
      </w:r>
    </w:p>
    <w:p w14:paraId="34D0FE19">
      <w:pPr>
        <w:pStyle w:val="2"/>
      </w:pPr>
      <w:bookmarkStart w:id="68" w:name="_Toc29379"/>
      <w:r>
        <w:t>14. Data Flow</w:t>
      </w:r>
      <w:bookmarkEnd w:id="68"/>
    </w:p>
    <w:p w14:paraId="4ACFA08B">
      <w:pPr>
        <w:spacing w:after="110" w:line="264" w:lineRule="auto"/>
      </w:pPr>
      <w:r>
        <w:t>Each flow below shows the browser request, the API boundary, the backend logic, the database interaction and the response. All flows use JSON over HTTP with cookies; all learner flows derive identity from the session cookie.</w:t>
      </w:r>
    </w:p>
    <w:p w14:paraId="75D9AA42">
      <w:pPr>
        <w:pStyle w:val="4"/>
      </w:pPr>
      <w:r>
        <w:t>A. Login</w:t>
      </w:r>
    </w:p>
    <w:p w14:paraId="7E0CD661">
      <w:pPr>
        <w:keepNext/>
        <w:spacing w:before="120" w:after="60"/>
        <w:jc w:val="center"/>
      </w:pPr>
      <w:r>
        <w:drawing>
          <wp:inline distT="0" distB="0" distL="0" distR="0">
            <wp:extent cx="5524500" cy="828675"/>
            <wp:effectExtent l="0" t="0" r="0" b="0"/>
            <wp:docPr id="13" name="Figure 13" descr="Login data flow." title="Logi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3" descr="Login data flow." title="Login data flow."/>
                    <pic:cNvPicPr>
                      <a:picLocks noChangeAspect="1" noChangeArrowheads="1"/>
                    </pic:cNvPicPr>
                  </pic:nvPicPr>
                  <pic:blipFill>
                    <a:blip r:embed="rId18"/>
                    <a:srcRect/>
                    <a:stretch>
                      <a:fillRect/>
                    </a:stretch>
                  </pic:blipFill>
                  <pic:spPr>
                    <a:xfrm>
                      <a:off x="0" y="0"/>
                      <a:ext cx="5524500" cy="828675"/>
                    </a:xfrm>
                    <a:prstGeom prst="rect">
                      <a:avLst/>
                    </a:prstGeom>
                  </pic:spPr>
                </pic:pic>
              </a:graphicData>
            </a:graphic>
          </wp:inline>
        </w:drawing>
      </w:r>
    </w:p>
    <w:p w14:paraId="1F6C2685">
      <w:pPr>
        <w:spacing w:after="200"/>
        <w:jc w:val="center"/>
      </w:pPr>
      <w:r>
        <w:rPr>
          <w:b/>
          <w:bCs/>
          <w:color w:val="12395F"/>
          <w:sz w:val="18"/>
          <w:szCs w:val="18"/>
        </w:rPr>
        <w:t xml:space="preserve">Figure 13. </w:t>
      </w:r>
      <w:r>
        <w:rPr>
          <w:i/>
          <w:iCs/>
          <w:color w:val="667085"/>
          <w:sz w:val="18"/>
          <w:szCs w:val="18"/>
        </w:rPr>
        <w:t>Login data flow.</w:t>
      </w:r>
    </w:p>
    <w:p w14:paraId="7C85EE7F">
      <w:pPr>
        <w:spacing w:after="110" w:line="264" w:lineRule="auto"/>
      </w:pPr>
      <w:r>
        <w:t>The signed session cookie is the only credential the learner holds; it is httpOnly and cannot be read by page scripts.</w:t>
      </w:r>
    </w:p>
    <w:p w14:paraId="51FF01EB">
      <w:pPr>
        <w:pStyle w:val="4"/>
      </w:pPr>
      <w:r>
        <w:t>B. Start assessment</w:t>
      </w:r>
    </w:p>
    <w:p w14:paraId="265F7E39">
      <w:pPr>
        <w:keepNext/>
        <w:spacing w:before="120" w:after="60"/>
        <w:jc w:val="center"/>
      </w:pPr>
      <w:r>
        <w:drawing>
          <wp:inline distT="0" distB="0" distL="0" distR="0">
            <wp:extent cx="5524500" cy="828675"/>
            <wp:effectExtent l="0" t="0" r="0" b="0"/>
            <wp:docPr id="14" name="Figure 14" descr="Start assessment data flow." title="Start assessment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descr="Start assessment data flow." title="Start assessment data flow."/>
                    <pic:cNvPicPr>
                      <a:picLocks noChangeAspect="1" noChangeArrowheads="1"/>
                    </pic:cNvPicPr>
                  </pic:nvPicPr>
                  <pic:blipFill>
                    <a:blip r:embed="rId19"/>
                    <a:srcRect/>
                    <a:stretch>
                      <a:fillRect/>
                    </a:stretch>
                  </pic:blipFill>
                  <pic:spPr>
                    <a:xfrm>
                      <a:off x="0" y="0"/>
                      <a:ext cx="5524500" cy="828675"/>
                    </a:xfrm>
                    <a:prstGeom prst="rect">
                      <a:avLst/>
                    </a:prstGeom>
                  </pic:spPr>
                </pic:pic>
              </a:graphicData>
            </a:graphic>
          </wp:inline>
        </w:drawing>
      </w:r>
    </w:p>
    <w:p w14:paraId="1E4DA554">
      <w:pPr>
        <w:spacing w:after="200"/>
        <w:jc w:val="center"/>
      </w:pPr>
      <w:r>
        <w:rPr>
          <w:b/>
          <w:bCs/>
          <w:color w:val="12395F"/>
          <w:sz w:val="18"/>
          <w:szCs w:val="18"/>
        </w:rPr>
        <w:t xml:space="preserve">Figure 14. </w:t>
      </w:r>
      <w:r>
        <w:rPr>
          <w:i/>
          <w:iCs/>
          <w:color w:val="667085"/>
          <w:sz w:val="18"/>
          <w:szCs w:val="18"/>
        </w:rPr>
        <w:t>Start assessment data flow.</w:t>
      </w:r>
    </w:p>
    <w:p w14:paraId="43135798">
      <w:pPr>
        <w:spacing w:after="110" w:line="264" w:lineRule="auto"/>
      </w:pPr>
      <w:r>
        <w:t>If a live attempt exists it is returned instead of creating a second one; an overdue one is finalised first.</w:t>
      </w:r>
    </w:p>
    <w:p w14:paraId="683761E8">
      <w:pPr>
        <w:pStyle w:val="4"/>
      </w:pPr>
      <w:r>
        <w:t>C. Load scenario</w:t>
      </w:r>
    </w:p>
    <w:p w14:paraId="17137758">
      <w:pPr>
        <w:keepNext/>
        <w:spacing w:before="120" w:after="60"/>
        <w:jc w:val="center"/>
      </w:pPr>
      <w:r>
        <w:drawing>
          <wp:inline distT="0" distB="0" distL="0" distR="0">
            <wp:extent cx="5524500" cy="828675"/>
            <wp:effectExtent l="0" t="0" r="0" b="0"/>
            <wp:docPr id="15" name="Figure 15" descr="Load scenario data flow." title="Load scenario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descr="Load scenario data flow." title="Load scenario data flow."/>
                    <pic:cNvPicPr>
                      <a:picLocks noChangeAspect="1" noChangeArrowheads="1"/>
                    </pic:cNvPicPr>
                  </pic:nvPicPr>
                  <pic:blipFill>
                    <a:blip r:embed="rId20"/>
                    <a:srcRect/>
                    <a:stretch>
                      <a:fillRect/>
                    </a:stretch>
                  </pic:blipFill>
                  <pic:spPr>
                    <a:xfrm>
                      <a:off x="0" y="0"/>
                      <a:ext cx="5524500" cy="828675"/>
                    </a:xfrm>
                    <a:prstGeom prst="rect">
                      <a:avLst/>
                    </a:prstGeom>
                  </pic:spPr>
                </pic:pic>
              </a:graphicData>
            </a:graphic>
          </wp:inline>
        </w:drawing>
      </w:r>
    </w:p>
    <w:p w14:paraId="2AB6F654">
      <w:pPr>
        <w:spacing w:after="200"/>
        <w:jc w:val="center"/>
      </w:pPr>
      <w:r>
        <w:rPr>
          <w:b/>
          <w:bCs/>
          <w:color w:val="12395F"/>
          <w:sz w:val="18"/>
          <w:szCs w:val="18"/>
        </w:rPr>
        <w:t xml:space="preserve">Figure 15. </w:t>
      </w:r>
      <w:r>
        <w:rPr>
          <w:i/>
          <w:iCs/>
          <w:color w:val="667085"/>
          <w:sz w:val="18"/>
          <w:szCs w:val="18"/>
        </w:rPr>
        <w:t>Load scenario data flow.</w:t>
      </w:r>
    </w:p>
    <w:p w14:paraId="65BC45D8">
      <w:pPr>
        <w:spacing w:after="110" w:line="264" w:lineRule="auto"/>
      </w:pPr>
      <w:r>
        <w:t>Content is loaded by the run’s pinned version; the evaluation block is never requested for a learner.</w:t>
      </w:r>
    </w:p>
    <w:p w14:paraId="09B0B254">
      <w:pPr>
        <w:pStyle w:val="4"/>
      </w:pPr>
      <w:r>
        <w:t>D. Learner action</w:t>
      </w:r>
    </w:p>
    <w:p w14:paraId="4A5439F2">
      <w:pPr>
        <w:keepNext/>
        <w:spacing w:before="120" w:after="60"/>
        <w:jc w:val="center"/>
      </w:pPr>
      <w:r>
        <w:drawing>
          <wp:inline distT="0" distB="0" distL="0" distR="0">
            <wp:extent cx="5524500" cy="828675"/>
            <wp:effectExtent l="0" t="0" r="0" b="0"/>
            <wp:docPr id="16" name="Figure 16" descr="Learner action data flow." title="Learner ac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descr="Learner action data flow." title="Learner action data flow."/>
                    <pic:cNvPicPr>
                      <a:picLocks noChangeAspect="1" noChangeArrowheads="1"/>
                    </pic:cNvPicPr>
                  </pic:nvPicPr>
                  <pic:blipFill>
                    <a:blip r:embed="rId21"/>
                    <a:srcRect/>
                    <a:stretch>
                      <a:fillRect/>
                    </a:stretch>
                  </pic:blipFill>
                  <pic:spPr>
                    <a:xfrm>
                      <a:off x="0" y="0"/>
                      <a:ext cx="5524500" cy="828675"/>
                    </a:xfrm>
                    <a:prstGeom prst="rect">
                      <a:avLst/>
                    </a:prstGeom>
                  </pic:spPr>
                </pic:pic>
              </a:graphicData>
            </a:graphic>
          </wp:inline>
        </w:drawing>
      </w:r>
    </w:p>
    <w:p w14:paraId="111AF6F3">
      <w:pPr>
        <w:spacing w:after="200"/>
        <w:jc w:val="center"/>
      </w:pPr>
      <w:r>
        <w:rPr>
          <w:b/>
          <w:bCs/>
          <w:color w:val="12395F"/>
          <w:sz w:val="18"/>
          <w:szCs w:val="18"/>
        </w:rPr>
        <w:t xml:space="preserve">Figure 16. </w:t>
      </w:r>
      <w:r>
        <w:rPr>
          <w:i/>
          <w:iCs/>
          <w:color w:val="667085"/>
          <w:sz w:val="18"/>
          <w:szCs w:val="18"/>
        </w:rPr>
        <w:t>Learner action data flow.</w:t>
      </w:r>
    </w:p>
    <w:p w14:paraId="4BEDEA6A">
      <w:pPr>
        <w:spacing w:after="110" w:line="264" w:lineRule="auto"/>
      </w:pPr>
      <w:r>
        <w:t>The event and run update commit together, before the response is sent.</w:t>
      </w:r>
    </w:p>
    <w:p w14:paraId="29A9D8BA">
      <w:pPr>
        <w:pStyle w:val="4"/>
      </w:pPr>
      <w:r>
        <w:t>E. Verify action</w:t>
      </w:r>
    </w:p>
    <w:p w14:paraId="6BA94F50">
      <w:pPr>
        <w:keepNext/>
        <w:spacing w:before="120" w:after="60"/>
        <w:jc w:val="center"/>
      </w:pPr>
      <w:r>
        <w:drawing>
          <wp:inline distT="0" distB="0" distL="0" distR="0">
            <wp:extent cx="5524500" cy="828675"/>
            <wp:effectExtent l="0" t="0" r="0" b="0"/>
            <wp:docPr id="17" name="Figure 17" descr="Verify action data flow." title="Verify ac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descr="Verify action data flow." title="Verify action data flow."/>
                    <pic:cNvPicPr>
                      <a:picLocks noChangeAspect="1" noChangeArrowheads="1"/>
                    </pic:cNvPicPr>
                  </pic:nvPicPr>
                  <pic:blipFill>
                    <a:blip r:embed="rId22"/>
                    <a:srcRect/>
                    <a:stretch>
                      <a:fillRect/>
                    </a:stretch>
                  </pic:blipFill>
                  <pic:spPr>
                    <a:xfrm>
                      <a:off x="0" y="0"/>
                      <a:ext cx="5524500" cy="828675"/>
                    </a:xfrm>
                    <a:prstGeom prst="rect">
                      <a:avLst/>
                    </a:prstGeom>
                  </pic:spPr>
                </pic:pic>
              </a:graphicData>
            </a:graphic>
          </wp:inline>
        </w:drawing>
      </w:r>
    </w:p>
    <w:p w14:paraId="2C0C4E5A">
      <w:pPr>
        <w:spacing w:after="200"/>
        <w:jc w:val="center"/>
      </w:pPr>
      <w:r>
        <w:rPr>
          <w:b/>
          <w:bCs/>
          <w:color w:val="12395F"/>
          <w:sz w:val="18"/>
          <w:szCs w:val="18"/>
        </w:rPr>
        <w:t xml:space="preserve">Figure 17. </w:t>
      </w:r>
      <w:r>
        <w:rPr>
          <w:i/>
          <w:iCs/>
          <w:color w:val="667085"/>
          <w:sz w:val="18"/>
          <w:szCs w:val="18"/>
        </w:rPr>
        <w:t>Verify action data flow.</w:t>
      </w:r>
    </w:p>
    <w:p w14:paraId="0F0BBD6E">
      <w:pPr>
        <w:spacing w:after="110" w:line="264" w:lineRule="auto"/>
      </w:pPr>
      <w:r>
        <w:t>The verification source recorded in the ledger is derived from the intent on the server; the browser does not send it.</w:t>
      </w:r>
    </w:p>
    <w:p w14:paraId="64B9AF0B">
      <w:pPr>
        <w:pStyle w:val="4"/>
      </w:pPr>
      <w:r>
        <w:t>F. Score action</w:t>
      </w:r>
    </w:p>
    <w:p w14:paraId="75DC101A">
      <w:pPr>
        <w:keepNext/>
        <w:spacing w:before="120" w:after="60"/>
        <w:jc w:val="center"/>
      </w:pPr>
      <w:r>
        <w:drawing>
          <wp:inline distT="0" distB="0" distL="0" distR="0">
            <wp:extent cx="5524500" cy="828675"/>
            <wp:effectExtent l="0" t="0" r="0" b="0"/>
            <wp:docPr id="18" name="Figure 18" descr="Score action data flow." title="Score ac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8" descr="Score action data flow." title="Score action data flow."/>
                    <pic:cNvPicPr>
                      <a:picLocks noChangeAspect="1" noChangeArrowheads="1"/>
                    </pic:cNvPicPr>
                  </pic:nvPicPr>
                  <pic:blipFill>
                    <a:blip r:embed="rId23"/>
                    <a:srcRect/>
                    <a:stretch>
                      <a:fillRect/>
                    </a:stretch>
                  </pic:blipFill>
                  <pic:spPr>
                    <a:xfrm>
                      <a:off x="0" y="0"/>
                      <a:ext cx="5524500" cy="828675"/>
                    </a:xfrm>
                    <a:prstGeom prst="rect">
                      <a:avLst/>
                    </a:prstGeom>
                  </pic:spPr>
                </pic:pic>
              </a:graphicData>
            </a:graphic>
          </wp:inline>
        </w:drawing>
      </w:r>
    </w:p>
    <w:p w14:paraId="01429B76">
      <w:pPr>
        <w:spacing w:after="200"/>
        <w:jc w:val="center"/>
      </w:pPr>
      <w:r>
        <w:rPr>
          <w:b/>
          <w:bCs/>
          <w:color w:val="12395F"/>
          <w:sz w:val="18"/>
          <w:szCs w:val="18"/>
        </w:rPr>
        <w:t xml:space="preserve">Figure 18. </w:t>
      </w:r>
      <w:r>
        <w:rPr>
          <w:i/>
          <w:iCs/>
          <w:color w:val="667085"/>
          <w:sz w:val="18"/>
          <w:szCs w:val="18"/>
        </w:rPr>
        <w:t>Score action data flow.</w:t>
      </w:r>
    </w:p>
    <w:p w14:paraId="2C95E288">
      <w:pPr>
        <w:spacing w:after="110" w:line="264" w:lineRule="auto"/>
      </w:pPr>
      <w:r>
        <w:t>Scoring is part of step D; it is shown separately because no browser input other than the action code influences it.</w:t>
      </w:r>
    </w:p>
    <w:p w14:paraId="61B8ACB2">
      <w:pPr>
        <w:pStyle w:val="4"/>
      </w:pPr>
      <w:r>
        <w:t>G. Complete scenario</w:t>
      </w:r>
    </w:p>
    <w:p w14:paraId="3D4DF5B3">
      <w:pPr>
        <w:keepNext/>
        <w:spacing w:before="120" w:after="60"/>
        <w:jc w:val="center"/>
      </w:pPr>
      <w:r>
        <w:drawing>
          <wp:inline distT="0" distB="0" distL="0" distR="0">
            <wp:extent cx="5524500" cy="828675"/>
            <wp:effectExtent l="0" t="0" r="0" b="0"/>
            <wp:docPr id="19" name="Figure 19" descr="Complete scenario data flow." title="Complete scenario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9" descr="Complete scenario data flow." title="Complete scenario data flow."/>
                    <pic:cNvPicPr>
                      <a:picLocks noChangeAspect="1" noChangeArrowheads="1"/>
                    </pic:cNvPicPr>
                  </pic:nvPicPr>
                  <pic:blipFill>
                    <a:blip r:embed="rId24"/>
                    <a:srcRect/>
                    <a:stretch>
                      <a:fillRect/>
                    </a:stretch>
                  </pic:blipFill>
                  <pic:spPr>
                    <a:xfrm>
                      <a:off x="0" y="0"/>
                      <a:ext cx="5524500" cy="828675"/>
                    </a:xfrm>
                    <a:prstGeom prst="rect">
                      <a:avLst/>
                    </a:prstGeom>
                  </pic:spPr>
                </pic:pic>
              </a:graphicData>
            </a:graphic>
          </wp:inline>
        </w:drawing>
      </w:r>
    </w:p>
    <w:p w14:paraId="325ECE29">
      <w:pPr>
        <w:spacing w:after="200"/>
        <w:jc w:val="center"/>
      </w:pPr>
      <w:r>
        <w:rPr>
          <w:b/>
          <w:bCs/>
          <w:color w:val="12395F"/>
          <w:sz w:val="18"/>
          <w:szCs w:val="18"/>
        </w:rPr>
        <w:t xml:space="preserve">Figure 19. </w:t>
      </w:r>
      <w:r>
        <w:rPr>
          <w:i/>
          <w:iCs/>
          <w:color w:val="667085"/>
          <w:sz w:val="18"/>
          <w:szCs w:val="18"/>
        </w:rPr>
        <w:t>Complete scenario data flow.</w:t>
      </w:r>
    </w:p>
    <w:p w14:paraId="7BBBB31B">
      <w:pPr>
        <w:spacing w:after="110" w:line="264" w:lineRule="auto"/>
      </w:pPr>
      <w:r>
        <w:t>Only resolve-stage codes are accepted on the resolve route; the final 0–10 score becomes visible only after resolution.</w:t>
      </w:r>
    </w:p>
    <w:p w14:paraId="365BCDEB">
      <w:pPr>
        <w:pStyle w:val="4"/>
      </w:pPr>
      <w:r>
        <w:t>H. Complete assessment</w:t>
      </w:r>
    </w:p>
    <w:p w14:paraId="248A7890">
      <w:pPr>
        <w:keepNext/>
        <w:spacing w:before="120" w:after="60"/>
        <w:jc w:val="center"/>
      </w:pPr>
      <w:r>
        <w:drawing>
          <wp:inline distT="0" distB="0" distL="0" distR="0">
            <wp:extent cx="5524500" cy="828675"/>
            <wp:effectExtent l="0" t="0" r="0" b="0"/>
            <wp:docPr id="20" name="Figure 20" descr="Complete assessment data flow." title="Complete assessment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20" descr="Complete assessment data flow." title="Complete assessment data flow."/>
                    <pic:cNvPicPr>
                      <a:picLocks noChangeAspect="1" noChangeArrowheads="1"/>
                    </pic:cNvPicPr>
                  </pic:nvPicPr>
                  <pic:blipFill>
                    <a:blip r:embed="rId25"/>
                    <a:srcRect/>
                    <a:stretch>
                      <a:fillRect/>
                    </a:stretch>
                  </pic:blipFill>
                  <pic:spPr>
                    <a:xfrm>
                      <a:off x="0" y="0"/>
                      <a:ext cx="5524500" cy="828675"/>
                    </a:xfrm>
                    <a:prstGeom prst="rect">
                      <a:avLst/>
                    </a:prstGeom>
                  </pic:spPr>
                </pic:pic>
              </a:graphicData>
            </a:graphic>
          </wp:inline>
        </w:drawing>
      </w:r>
    </w:p>
    <w:p w14:paraId="7B6FBD46">
      <w:pPr>
        <w:spacing w:after="200"/>
        <w:jc w:val="center"/>
      </w:pPr>
      <w:r>
        <w:rPr>
          <w:b/>
          <w:bCs/>
          <w:color w:val="12395F"/>
          <w:sz w:val="18"/>
          <w:szCs w:val="18"/>
        </w:rPr>
        <w:t xml:space="preserve">Figure 20. </w:t>
      </w:r>
      <w:r>
        <w:rPr>
          <w:i/>
          <w:iCs/>
          <w:color w:val="667085"/>
          <w:sz w:val="18"/>
          <w:szCs w:val="18"/>
        </w:rPr>
        <w:t>Complete assessment data flow.</w:t>
      </w:r>
    </w:p>
    <w:p w14:paraId="6AE67AEA">
      <w:pPr>
        <w:spacing w:after="110" w:line="264" w:lineRule="auto"/>
      </w:pPr>
      <w:r>
        <w:t>A repeated completion returns the already-completed attempt; the progress snapshot is recomputed rather than incremented.</w:t>
      </w:r>
    </w:p>
    <w:p w14:paraId="56EEBA7B">
      <w:pPr>
        <w:pStyle w:val="4"/>
      </w:pPr>
      <w:r>
        <w:t>I. View result and history</w:t>
      </w:r>
    </w:p>
    <w:p w14:paraId="6503E69B">
      <w:pPr>
        <w:keepNext/>
        <w:spacing w:before="120" w:after="60"/>
        <w:jc w:val="center"/>
      </w:pPr>
      <w:r>
        <w:drawing>
          <wp:inline distT="0" distB="0" distL="0" distR="0">
            <wp:extent cx="5524500" cy="828675"/>
            <wp:effectExtent l="0" t="0" r="0" b="0"/>
            <wp:docPr id="21" name="Figure 21" descr="View result and history data flow." title="View result and history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21" descr="View result and history data flow." title="View result and history data flow."/>
                    <pic:cNvPicPr>
                      <a:picLocks noChangeAspect="1" noChangeArrowheads="1"/>
                    </pic:cNvPicPr>
                  </pic:nvPicPr>
                  <pic:blipFill>
                    <a:blip r:embed="rId26"/>
                    <a:srcRect/>
                    <a:stretch>
                      <a:fillRect/>
                    </a:stretch>
                  </pic:blipFill>
                  <pic:spPr>
                    <a:xfrm>
                      <a:off x="0" y="0"/>
                      <a:ext cx="5524500" cy="828675"/>
                    </a:xfrm>
                    <a:prstGeom prst="rect">
                      <a:avLst/>
                    </a:prstGeom>
                  </pic:spPr>
                </pic:pic>
              </a:graphicData>
            </a:graphic>
          </wp:inline>
        </w:drawing>
      </w:r>
    </w:p>
    <w:p w14:paraId="09A7878A">
      <w:pPr>
        <w:spacing w:after="200"/>
        <w:jc w:val="center"/>
      </w:pPr>
      <w:r>
        <w:rPr>
          <w:b/>
          <w:bCs/>
          <w:color w:val="12395F"/>
          <w:sz w:val="18"/>
          <w:szCs w:val="18"/>
        </w:rPr>
        <w:t xml:space="preserve">Figure 21. </w:t>
      </w:r>
      <w:r>
        <w:rPr>
          <w:i/>
          <w:iCs/>
          <w:color w:val="667085"/>
          <w:sz w:val="18"/>
          <w:szCs w:val="18"/>
        </w:rPr>
        <w:t>View result and history data flow.</w:t>
      </w:r>
    </w:p>
    <w:p w14:paraId="7998EDCF">
      <w:pPr>
        <w:spacing w:after="110" w:line="264" w:lineRule="auto"/>
      </w:pPr>
      <w:r>
        <w:t>The result is recomputed on each request from authoritative records and integrity-checked against the stored total.</w:t>
      </w:r>
    </w:p>
    <w:p w14:paraId="5E6C1AA2">
      <w:pPr>
        <w:pStyle w:val="4"/>
      </w:pPr>
      <w:r>
        <w:t>J. Admin scenario management</w:t>
      </w:r>
    </w:p>
    <w:p w14:paraId="694757DF">
      <w:pPr>
        <w:keepNext/>
        <w:spacing w:before="120" w:after="60"/>
        <w:jc w:val="center"/>
      </w:pPr>
      <w:r>
        <w:drawing>
          <wp:inline distT="0" distB="0" distL="0" distR="0">
            <wp:extent cx="5524500" cy="828675"/>
            <wp:effectExtent l="0" t="0" r="0" b="0"/>
            <wp:docPr id="22" name="Figure 22" descr="Admin scenario management data flow." title="Admin scenario management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22" descr="Admin scenario management data flow." title="Admin scenario management data flow."/>
                    <pic:cNvPicPr>
                      <a:picLocks noChangeAspect="1" noChangeArrowheads="1"/>
                    </pic:cNvPicPr>
                  </pic:nvPicPr>
                  <pic:blipFill>
                    <a:blip r:embed="rId27"/>
                    <a:srcRect/>
                    <a:stretch>
                      <a:fillRect/>
                    </a:stretch>
                  </pic:blipFill>
                  <pic:spPr>
                    <a:xfrm>
                      <a:off x="0" y="0"/>
                      <a:ext cx="5524500" cy="828675"/>
                    </a:xfrm>
                    <a:prstGeom prst="rect">
                      <a:avLst/>
                    </a:prstGeom>
                  </pic:spPr>
                </pic:pic>
              </a:graphicData>
            </a:graphic>
          </wp:inline>
        </w:drawing>
      </w:r>
    </w:p>
    <w:p w14:paraId="538B80B0">
      <w:pPr>
        <w:spacing w:after="200"/>
        <w:jc w:val="center"/>
      </w:pPr>
      <w:r>
        <w:rPr>
          <w:b/>
          <w:bCs/>
          <w:color w:val="12395F"/>
          <w:sz w:val="18"/>
          <w:szCs w:val="18"/>
        </w:rPr>
        <w:t xml:space="preserve">Figure 22. </w:t>
      </w:r>
      <w:r>
        <w:rPr>
          <w:i/>
          <w:iCs/>
          <w:color w:val="667085"/>
          <w:sz w:val="18"/>
          <w:szCs w:val="18"/>
        </w:rPr>
        <w:t>Admin scenario management data flow.</w:t>
      </w:r>
    </w:p>
    <w:p w14:paraId="4C9C6510">
      <w:pPr>
        <w:spacing w:after="110" w:line="264" w:lineRule="auto"/>
      </w:pPr>
      <w:r>
        <w:t>Every publish, deactivation and clone writes an append-only audit entry in the same transaction.</w:t>
      </w:r>
    </w:p>
    <w:p w14:paraId="560825A6">
      <w:pPr>
        <w:pStyle w:val="2"/>
      </w:pPr>
      <w:bookmarkStart w:id="69" w:name="_Toc2190"/>
      <w:r>
        <w:t>15. Security Architecture</w:t>
      </w:r>
      <w:bookmarkEnd w:id="69"/>
    </w:p>
    <w:p w14:paraId="722B8A21">
      <w:pPr>
        <w:pBdr>
          <w:left w:val="single" w:color="067647" w:sz="24" w:space="8"/>
        </w:pBdr>
        <w:shd w:val="clear" w:color="auto" w:fill="ECFDF3"/>
        <w:spacing w:before="120" w:after="160" w:line="264" w:lineRule="auto"/>
        <w:ind w:left="170" w:right="113"/>
      </w:pPr>
      <w:r>
        <w:rPr>
          <w:b/>
          <w:bCs/>
          <w:color w:val="067647"/>
        </w:rPr>
        <w:t xml:space="preserve">Key point: </w:t>
      </w:r>
      <w:r>
        <w:t>The browser is treated as an untrusted client; authoritative assessment state and scoring decisions remain server-controlled. This statement reflects the current code: the browser holds no stage logic, no scoring data and no canonical intents, and every request is re-validated on the server.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8"/>
        <w:gridCol w:w="7010"/>
      </w:tblGrid>
      <w:tr w14:paraId="7A1F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3781AC3">
            <w:pPr>
              <w:spacing w:after="0" w:line="252" w:lineRule="auto"/>
            </w:pPr>
            <w:r>
              <w:rPr>
                <w:b/>
                <w:bCs/>
                <w:color w:val="FFFFFF"/>
                <w:sz w:val="18"/>
                <w:szCs w:val="18"/>
              </w:rPr>
              <w:t>Control</w:t>
            </w:r>
          </w:p>
        </w:tc>
        <w:tc>
          <w:tcPr>
            <w:tcW w:w="701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82051AF">
            <w:pPr>
              <w:spacing w:after="0" w:line="252" w:lineRule="auto"/>
            </w:pPr>
            <w:r>
              <w:rPr>
                <w:b/>
                <w:bCs/>
                <w:color w:val="FFFFFF"/>
                <w:sz w:val="18"/>
                <w:szCs w:val="18"/>
              </w:rPr>
              <w:t>Implementation</w:t>
            </w:r>
          </w:p>
        </w:tc>
      </w:tr>
      <w:tr w14:paraId="6116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F22389">
            <w:pPr>
              <w:spacing w:after="0" w:line="252" w:lineRule="auto"/>
            </w:pPr>
            <w:r>
              <w:rPr>
                <w:sz w:val="18"/>
                <w:szCs w:val="18"/>
              </w:rPr>
              <w:t>Server-side validation</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62D1B8">
            <w:pPr>
              <w:spacing w:after="0" w:line="252" w:lineRule="auto"/>
            </w:pPr>
            <w:r>
              <w:rPr>
                <w:sz w:val="18"/>
                <w:szCs w:val="18"/>
              </w:rPr>
              <w:t>Every learner request is checked for session, ownership, attempt status, deadline and forbidden fields before any business logic runs</w:t>
            </w:r>
          </w:p>
        </w:tc>
      </w:tr>
      <w:tr w14:paraId="1B42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8278097">
            <w:pPr>
              <w:spacing w:after="0" w:line="252" w:lineRule="auto"/>
            </w:pPr>
            <w:r>
              <w:rPr>
                <w:sz w:val="18"/>
                <w:szCs w:val="18"/>
              </w:rPr>
              <w:t>Neutral learner actions</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428705">
            <w:pPr>
              <w:spacing w:after="0" w:line="252" w:lineRule="auto"/>
            </w:pPr>
            <w:r>
              <w:rPr>
                <w:sz w:val="18"/>
                <w:szCs w:val="18"/>
              </w:rPr>
              <w:t>Opaque per-run action codes; control-to-intent maps held only on the server; production bundle scanned for leaked vocabulary (Section 10)</w:t>
            </w:r>
          </w:p>
        </w:tc>
      </w:tr>
      <w:tr w14:paraId="30CC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EF0352">
            <w:pPr>
              <w:spacing w:after="0" w:line="252" w:lineRule="auto"/>
            </w:pPr>
            <w:r>
              <w:rPr>
                <w:sz w:val="18"/>
                <w:szCs w:val="18"/>
              </w:rPr>
              <w:t>Authorisation</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D91F054">
            <w:pPr>
              <w:spacing w:after="0" w:line="252" w:lineRule="auto"/>
            </w:pPr>
            <w:r>
              <w:rPr>
                <w:sz w:val="18"/>
                <w:szCs w:val="18"/>
              </w:rPr>
              <w:t>Separate learner and administrator sessions with different cookie names, different signing secrets and different collections; a learner session never satisfies an admin route</w:t>
            </w:r>
          </w:p>
        </w:tc>
      </w:tr>
      <w:tr w14:paraId="3AC1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6655F6">
            <w:pPr>
              <w:spacing w:after="0" w:line="252" w:lineRule="auto"/>
            </w:pPr>
            <w:r>
              <w:rPr>
                <w:sz w:val="18"/>
                <w:szCs w:val="18"/>
              </w:rPr>
              <w:t>Input validation</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332E4FF">
            <w:pPr>
              <w:spacing w:after="0" w:line="252" w:lineRule="auto"/>
            </w:pPr>
            <w:r>
              <w:rPr>
                <w:sz w:val="18"/>
                <w:szCs w:val="18"/>
              </w:rPr>
              <w:t>Mongoose schema validation with enums and bounds; allow-listed request fields for admin authoring; allow-listed filters so no client-supplied database operator reaches a query; 1 MB body limit; rationale limited to one line of 250 characters without markup</w:t>
            </w:r>
          </w:p>
        </w:tc>
      </w:tr>
      <w:tr w14:paraId="5F87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6C70602">
            <w:pPr>
              <w:spacing w:after="0" w:line="252" w:lineRule="auto"/>
            </w:pPr>
            <w:r>
              <w:rPr>
                <w:sz w:val="18"/>
                <w:szCs w:val="18"/>
              </w:rPr>
              <w:t>Replay and duplicate handling</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F1DAF64">
            <w:pPr>
              <w:spacing w:after="0" w:line="252" w:lineRule="auto"/>
            </w:pPr>
            <w:r>
              <w:rPr>
                <w:sz w:val="18"/>
                <w:szCs w:val="18"/>
              </w:rPr>
              <w:t>Unique idempotency key per action; duplicate requests replay the stored outcome; a key cannot be reused on another run</w:t>
            </w:r>
          </w:p>
        </w:tc>
      </w:tr>
      <w:tr w14:paraId="7770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41C9625">
            <w:pPr>
              <w:spacing w:after="0" w:line="252" w:lineRule="auto"/>
            </w:pPr>
            <w:r>
              <w:rPr>
                <w:sz w:val="18"/>
                <w:szCs w:val="18"/>
              </w:rPr>
              <w:t>Stage and run validation</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7127232">
            <w:pPr>
              <w:spacing w:after="0" w:line="252" w:lineRule="auto"/>
            </w:pPr>
            <w:r>
              <w:rPr>
                <w:sz w:val="18"/>
                <w:szCs w:val="18"/>
              </w:rPr>
              <w:t>Expected-stage check inside the transaction; unique run sequence; resolved runs and finished attempts accept nothing</w:t>
            </w:r>
          </w:p>
        </w:tc>
      </w:tr>
      <w:tr w14:paraId="0DCB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5078688">
            <w:pPr>
              <w:spacing w:after="0" w:line="252" w:lineRule="auto"/>
            </w:pPr>
            <w:r>
              <w:rPr>
                <w:sz w:val="18"/>
                <w:szCs w:val="18"/>
              </w:rPr>
              <w:t>Cross-run protection</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2E1FEE3">
            <w:pPr>
              <w:spacing w:after="0" w:line="252" w:lineRule="auto"/>
            </w:pPr>
            <w:r>
              <w:rPr>
                <w:sz w:val="18"/>
                <w:szCs w:val="18"/>
              </w:rPr>
              <w:t>Action codes bound to run, scenario, version and control; run must belong to the attempt, attempt must belong to the session</w:t>
            </w:r>
          </w:p>
        </w:tc>
      </w:tr>
      <w:tr w14:paraId="1B68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968D467">
            <w:pPr>
              <w:spacing w:after="0" w:line="252" w:lineRule="auto"/>
            </w:pPr>
            <w:r>
              <w:rPr>
                <w:sz w:val="18"/>
                <w:szCs w:val="18"/>
              </w:rPr>
              <w:t>Database integrity</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2CBC35C">
            <w:pPr>
              <w:spacing w:after="0" w:line="252" w:lineRule="auto"/>
            </w:pPr>
            <w:r>
              <w:rPr>
                <w:sz w:val="18"/>
                <w:szCs w:val="18"/>
              </w:rPr>
              <w:t>Multi-document transactions for every multi-document change; journaled writes; frozen fields on attempts; append-only audit collection; ledger-reproducible scores</w:t>
            </w:r>
          </w:p>
        </w:tc>
      </w:tr>
      <w:tr w14:paraId="7D2C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041ED30">
            <w:pPr>
              <w:spacing w:after="0" w:line="252" w:lineRule="auto"/>
            </w:pPr>
            <w:r>
              <w:rPr>
                <w:sz w:val="18"/>
                <w:szCs w:val="18"/>
              </w:rPr>
              <w:t>Data containment</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E4C076B">
            <w:pPr>
              <w:spacing w:after="0" w:line="252" w:lineRule="auto"/>
            </w:pPr>
            <w:r>
              <w:rPr>
                <w:sz w:val="18"/>
                <w:szCs w:val="18"/>
              </w:rPr>
              <w:t>All synthetic assets use reserved example domains; links, files, QR codes, calls and payments are simulated and inert; typed form values are never transmitted or stored</w:t>
            </w:r>
          </w:p>
        </w:tc>
      </w:tr>
      <w:tr w14:paraId="11A3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2243ECF">
            <w:pPr>
              <w:spacing w:after="0" w:line="252" w:lineRule="auto"/>
            </w:pPr>
            <w:r>
              <w:rPr>
                <w:sz w:val="18"/>
                <w:szCs w:val="18"/>
              </w:rPr>
              <w:t>Browser storage</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CE54959">
            <w:pPr>
              <w:spacing w:after="0" w:line="252" w:lineRule="auto"/>
            </w:pPr>
            <w:r>
              <w:rPr>
                <w:sz w:val="18"/>
                <w:szCs w:val="18"/>
              </w:rPr>
              <w:t xml:space="preserve">Nothing authoritative in </w:t>
            </w:r>
            <w:r>
              <w:rPr>
                <w:rFonts w:ascii="Consolas" w:hAnsi="Consolas" w:eastAsia="Consolas" w:cs="Consolas"/>
                <w:color w:val="1D2939"/>
                <w:sz w:val="18"/>
                <w:szCs w:val="18"/>
              </w:rPr>
              <w:t>localStorage</w:t>
            </w:r>
            <w:r>
              <w:rPr>
                <w:sz w:val="18"/>
                <w:szCs w:val="18"/>
              </w:rPr>
              <w:t xml:space="preserve">, </w:t>
            </w:r>
            <w:r>
              <w:rPr>
                <w:rFonts w:ascii="Consolas" w:hAnsi="Consolas" w:eastAsia="Consolas" w:cs="Consolas"/>
                <w:color w:val="1D2939"/>
                <w:sz w:val="18"/>
                <w:szCs w:val="18"/>
              </w:rPr>
              <w:t>sessionStorage</w:t>
            </w:r>
            <w:r>
              <w:rPr>
                <w:sz w:val="18"/>
                <w:szCs w:val="18"/>
              </w:rPr>
              <w:t xml:space="preserve"> or readable cookies; session cookies are httpOnly, </w:t>
            </w:r>
            <w:r>
              <w:rPr>
                <w:rFonts w:ascii="Consolas" w:hAnsi="Consolas" w:eastAsia="Consolas" w:cs="Consolas"/>
                <w:color w:val="1D2939"/>
                <w:sz w:val="18"/>
                <w:szCs w:val="18"/>
              </w:rPr>
              <w:t>SameSite=Lax</w:t>
            </w:r>
            <w:r>
              <w:rPr>
                <w:sz w:val="18"/>
                <w:szCs w:val="18"/>
              </w:rPr>
              <w:t xml:space="preserve">, and </w:t>
            </w:r>
            <w:r>
              <w:rPr>
                <w:rFonts w:ascii="Consolas" w:hAnsi="Consolas" w:eastAsia="Consolas" w:cs="Consolas"/>
                <w:color w:val="1D2939"/>
                <w:sz w:val="18"/>
                <w:szCs w:val="18"/>
              </w:rPr>
              <w:t>Secure</w:t>
            </w:r>
            <w:r>
              <w:rPr>
                <w:sz w:val="18"/>
                <w:szCs w:val="18"/>
              </w:rPr>
              <w:t xml:space="preserve"> when </w:t>
            </w:r>
            <w:r>
              <w:rPr>
                <w:rFonts w:ascii="Consolas" w:hAnsi="Consolas" w:eastAsia="Consolas" w:cs="Consolas"/>
                <w:color w:val="1D2939"/>
                <w:sz w:val="18"/>
                <w:szCs w:val="18"/>
              </w:rPr>
              <w:t>NODE_ENV=production</w:t>
            </w:r>
          </w:p>
        </w:tc>
      </w:tr>
      <w:tr w14:paraId="7E43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E81D15B">
            <w:pPr>
              <w:spacing w:after="0" w:line="252" w:lineRule="auto"/>
            </w:pPr>
            <w:r>
              <w:rPr>
                <w:sz w:val="18"/>
                <w:szCs w:val="18"/>
              </w:rPr>
              <w:t>External network dependencies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7718C8D">
            <w:pPr>
              <w:spacing w:after="0" w:line="252" w:lineRule="auto"/>
            </w:pPr>
            <w:r>
              <w:rPr>
                <w:sz w:val="18"/>
                <w:szCs w:val="18"/>
              </w:rPr>
              <w:t>The application loads no third-party scripts, fonts, analytics or CDNs and calls no external service at run time; icons and styles are bundled</w:t>
            </w:r>
          </w:p>
        </w:tc>
      </w:tr>
      <w:tr w14:paraId="1843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0898644">
            <w:pPr>
              <w:spacing w:after="0" w:line="252" w:lineRule="auto"/>
            </w:pPr>
            <w:r>
              <w:rPr>
                <w:sz w:val="18"/>
                <w:szCs w:val="18"/>
              </w:rPr>
              <w:t>Sensitive data minimisation</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047464">
            <w:pPr>
              <w:spacing w:after="0" w:line="252" w:lineRule="auto"/>
            </w:pPr>
            <w:r>
              <w:rPr>
                <w:sz w:val="18"/>
                <w:szCs w:val="18"/>
              </w:rPr>
              <w:t>No password, phone number, e-mail, rank or unit is collected for learners; service numbers are shown masked; internal ids and the seed are not sent to learners; admin views exclude raw events and typed rationale</w:t>
            </w:r>
          </w:p>
        </w:tc>
      </w:tr>
      <w:tr w14:paraId="2C83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77D4947">
            <w:pPr>
              <w:spacing w:after="0" w:line="252" w:lineRule="auto"/>
            </w:pPr>
            <w:r>
              <w:rPr>
                <w:sz w:val="18"/>
                <w:szCs w:val="18"/>
              </w:rPr>
              <w:t>Administrator credentials</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FECBC1">
            <w:pPr>
              <w:spacing w:after="0" w:line="252" w:lineRule="auto"/>
            </w:pPr>
            <w:r>
              <w:rPr>
                <w:sz w:val="18"/>
                <w:szCs w:val="18"/>
              </w:rPr>
              <w:t>Argon2id hashing, constant-time verification, failed-login throttling with lockout, 1-hour session, account created only by an operator script</w:t>
            </w:r>
          </w:p>
        </w:tc>
      </w:tr>
      <w:tr w14:paraId="5912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B274253">
            <w:pPr>
              <w:spacing w:after="0" w:line="252" w:lineRule="auto"/>
            </w:pPr>
            <w:r>
              <w:rPr>
                <w:sz w:val="18"/>
                <w:szCs w:val="18"/>
              </w:rPr>
              <w:t>Auditability</w:t>
            </w:r>
          </w:p>
        </w:tc>
        <w:tc>
          <w:tcPr>
            <w:tcW w:w="701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C4B708A">
            <w:pPr>
              <w:spacing w:after="0" w:line="252" w:lineRule="auto"/>
            </w:pPr>
            <w:r>
              <w:rPr>
                <w:sz w:val="18"/>
                <w:szCs w:val="18"/>
              </w:rPr>
              <w:t xml:space="preserve">Append-only </w:t>
            </w:r>
            <w:r>
              <w:rPr>
                <w:rFonts w:ascii="Consolas" w:hAnsi="Consolas" w:eastAsia="Consolas" w:cs="Consolas"/>
                <w:color w:val="1D2939"/>
                <w:sz w:val="18"/>
                <w:szCs w:val="18"/>
              </w:rPr>
              <w:t>AuditEvent</w:t>
            </w:r>
            <w:r>
              <w:rPr>
                <w:sz w:val="18"/>
                <w:szCs w:val="18"/>
              </w:rPr>
              <w:t xml:space="preserve"> for publish, deactivate, attempt reset, profile archive, export and configuration change, written in the same transaction as the change</w:t>
            </w:r>
          </w:p>
        </w:tc>
      </w:tr>
      <w:tr w14:paraId="6466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7E9B831">
            <w:pPr>
              <w:spacing w:after="0" w:line="252" w:lineRule="auto"/>
            </w:pPr>
            <w:r>
              <w:rPr>
                <w:sz w:val="18"/>
                <w:szCs w:val="18"/>
              </w:rPr>
              <w:t>Error hygiene</w:t>
            </w:r>
          </w:p>
        </w:tc>
        <w:tc>
          <w:tcPr>
            <w:tcW w:w="701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44498B">
            <w:pPr>
              <w:spacing w:after="0" w:line="252" w:lineRule="auto"/>
            </w:pPr>
            <w:r>
              <w:rPr>
                <w:sz w:val="18"/>
                <w:szCs w:val="18"/>
              </w:rPr>
              <w:t>Stable error codes; internal detail suppressed in production; engine messages neutralised on learner routes</w:t>
            </w:r>
          </w:p>
        </w:tc>
      </w:tr>
    </w:tbl>
    <w:p w14:paraId="3DFE821F">
      <w:pPr>
        <w:pStyle w:val="3"/>
      </w:pPr>
      <w:bookmarkStart w:id="70" w:name="_Toc939"/>
      <w:r>
        <w:t>15.1 Known security gaps for central-server hosting</w:t>
      </w:r>
      <w:bookmarkEnd w:id="70"/>
    </w:p>
    <w:p w14:paraId="5A61F4DC">
      <w:pPr>
        <w:pBdr>
          <w:left w:val="single" w:color="B42318" w:sz="24" w:space="8"/>
        </w:pBdr>
        <w:shd w:val="clear" w:color="auto" w:fill="FEF3F2"/>
        <w:spacing w:before="120" w:after="160" w:line="264" w:lineRule="auto"/>
        <w:ind w:left="170" w:right="113"/>
      </w:pPr>
      <w:r>
        <w:rPr>
          <w:b/>
          <w:bCs/>
          <w:color w:val="B42318"/>
        </w:rPr>
        <w:t xml:space="preserve">Current limitation: </w:t>
      </w:r>
      <w:r>
        <w:t>These items are not implemented in the repository and must be addressed as part of production configuration (see Sections 19 and 23).</w:t>
      </w:r>
    </w:p>
    <w:p w14:paraId="1F61CD3B">
      <w:pPr>
        <w:pStyle w:val="18"/>
        <w:numPr>
          <w:ilvl w:val="0"/>
          <w:numId w:val="1"/>
        </w:numPr>
        <w:spacing w:after="60" w:line="264" w:lineRule="auto"/>
      </w:pPr>
      <w:r>
        <w:rPr>
          <w:b/>
          <w:bCs/>
        </w:rPr>
        <w:t>Learner authentication is identification only</w:t>
      </w:r>
      <w:r>
        <w:t xml:space="preserve"> (name + service number, no password or single sign-on). Over a shared network, anyone who knows a learner’s number can act as that learner. A stronger learner authentication method, or network-level access control, is required before multi-user server hosting.</w:t>
      </w:r>
    </w:p>
    <w:p w14:paraId="73D87B9E">
      <w:pPr>
        <w:pStyle w:val="18"/>
        <w:numPr>
          <w:ilvl w:val="0"/>
          <w:numId w:val="1"/>
        </w:numPr>
        <w:spacing w:after="60" w:line="264" w:lineRule="auto"/>
      </w:pPr>
      <w:r>
        <w:rPr>
          <w:b/>
          <w:bCs/>
        </w:rPr>
        <w:t>No rate limiting on learner endpoints</w:t>
      </w:r>
      <w:r>
        <w:t>; admin login throttling is per process and in memory.</w:t>
      </w:r>
    </w:p>
    <w:p w14:paraId="569A9AAF">
      <w:pPr>
        <w:pStyle w:val="18"/>
        <w:numPr>
          <w:ilvl w:val="0"/>
          <w:numId w:val="1"/>
        </w:numPr>
        <w:spacing w:after="60" w:line="264" w:lineRule="auto"/>
      </w:pPr>
      <w:r>
        <w:rPr>
          <w:b/>
          <w:bCs/>
        </w:rPr>
        <w:t>No HTTP security headers</w:t>
      </w:r>
      <w:r>
        <w:t xml:space="preserve"> (Content-Security-Policy, HSTS, frame options) are set by the application; these are planned at the reverse proxy.</w:t>
      </w:r>
    </w:p>
    <w:p w14:paraId="765DC0CA">
      <w:pPr>
        <w:pStyle w:val="18"/>
        <w:numPr>
          <w:ilvl w:val="0"/>
          <w:numId w:val="1"/>
        </w:numPr>
        <w:spacing w:after="60" w:line="264" w:lineRule="auto"/>
      </w:pPr>
      <w:r>
        <w:rPr>
          <w:b/>
          <w:bCs/>
        </w:rPr>
        <w:t>HTTPS is not terminated by the application</w:t>
      </w:r>
      <w:r>
        <w:t xml:space="preserve">; it relies on the planned reverse proxy. The </w:t>
      </w:r>
      <w:r>
        <w:rPr>
          <w:rFonts w:ascii="Consolas" w:hAnsi="Consolas" w:eastAsia="Consolas" w:cs="Consolas"/>
          <w:color w:val="1D2939"/>
          <w:sz w:val="19"/>
          <w:szCs w:val="19"/>
        </w:rPr>
        <w:t>Secure</w:t>
      </w:r>
      <w:r>
        <w:t xml:space="preserve"> cookie flag is enabled only when </w:t>
      </w:r>
      <w:r>
        <w:rPr>
          <w:rFonts w:ascii="Consolas" w:hAnsi="Consolas" w:eastAsia="Consolas" w:cs="Consolas"/>
          <w:color w:val="1D2939"/>
          <w:sz w:val="19"/>
          <w:szCs w:val="19"/>
        </w:rPr>
        <w:t>NODE_ENV=production</w:t>
      </w:r>
      <w:r>
        <w:t>.</w:t>
      </w:r>
    </w:p>
    <w:p w14:paraId="3C71F9F1">
      <w:pPr>
        <w:pStyle w:val="18"/>
        <w:numPr>
          <w:ilvl w:val="0"/>
          <w:numId w:val="1"/>
        </w:numPr>
        <w:spacing w:after="60" w:line="264" w:lineRule="auto"/>
      </w:pPr>
      <w:r>
        <w:rPr>
          <w:b/>
          <w:bCs/>
        </w:rPr>
        <w:t>Proxy awareness:</w:t>
      </w:r>
      <w:r>
        <w:t xml:space="preserve"> Express is not yet configured to trust a reverse proxy, so behind one the admin throttle would key on the proxy address. A small configuration change is needed at deployment.</w:t>
      </w:r>
    </w:p>
    <w:p w14:paraId="3613E886">
      <w:pPr>
        <w:pStyle w:val="18"/>
        <w:numPr>
          <w:ilvl w:val="0"/>
          <w:numId w:val="1"/>
        </w:numPr>
        <w:spacing w:after="60" w:line="264" w:lineRule="auto"/>
      </w:pPr>
      <w:r>
        <w:rPr>
          <w:b/>
          <w:bCs/>
        </w:rPr>
        <w:t>Database authentication</w:t>
      </w:r>
      <w:r>
        <w:t xml:space="preserve"> is not configured in the current installation; production must enable MongoDB authentication and bind it to a private interface.</w:t>
      </w:r>
    </w:p>
    <w:p w14:paraId="5E957471">
      <w:pPr>
        <w:pStyle w:val="18"/>
        <w:numPr>
          <w:ilvl w:val="0"/>
          <w:numId w:val="1"/>
        </w:numPr>
        <w:spacing w:after="60" w:line="264" w:lineRule="auto"/>
      </w:pPr>
      <w:r>
        <w:t>The connection-failure log prints the configured database URI; if a production URI embeds credentials this log line should be masked.</w:t>
      </w:r>
    </w:p>
    <w:p w14:paraId="2313DA23">
      <w:pPr>
        <w:pStyle w:val="2"/>
      </w:pPr>
      <w:bookmarkStart w:id="71" w:name="_Toc973"/>
      <w:r>
        <w:t>16. Administration &amp; Management</w:t>
      </w:r>
      <w:bookmarkEnd w:id="71"/>
    </w:p>
    <w:p w14:paraId="1312D3AB">
      <w:pPr>
        <w:spacing w:after="110" w:line="264" w:lineRule="auto"/>
      </w:pPr>
      <w:r>
        <w:t>The instructor area is a separate, guarded branch of the frontend (</w:t>
      </w:r>
      <w:r>
        <w:rPr>
          <w:rFonts w:ascii="Consolas" w:hAnsi="Consolas" w:eastAsia="Consolas" w:cs="Consolas"/>
          <w:color w:val="1D2939"/>
          <w:sz w:val="19"/>
          <w:szCs w:val="19"/>
        </w:rPr>
        <w:t>/admin/*</w:t>
      </w:r>
      <w:r>
        <w:t xml:space="preserve">, </w:t>
      </w:r>
      <w:r>
        <w:rPr>
          <w:rFonts w:ascii="Consolas" w:hAnsi="Consolas" w:eastAsia="Consolas" w:cs="Consolas"/>
          <w:color w:val="1D2939"/>
          <w:sz w:val="19"/>
          <w:szCs w:val="19"/>
        </w:rPr>
        <w:t>AdminLayout</w:t>
      </w:r>
      <w:r>
        <w:t xml:space="preserve">) backed by </w:t>
      </w:r>
      <w:r>
        <w:rPr>
          <w:rFonts w:ascii="Consolas" w:hAnsi="Consolas" w:eastAsia="Consolas" w:cs="Consolas"/>
          <w:color w:val="1D2939"/>
          <w:sz w:val="19"/>
          <w:szCs w:val="19"/>
        </w:rPr>
        <w:t>/api/admin/*</w:t>
      </w:r>
      <w:r>
        <w:t>, where every route except login and logout requires an administrator session.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5"/>
        <w:gridCol w:w="2612"/>
        <w:gridCol w:w="2643"/>
        <w:gridCol w:w="2928"/>
      </w:tblGrid>
      <w:tr w14:paraId="15D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3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0C49E6B">
            <w:pPr>
              <w:spacing w:after="0" w:line="252" w:lineRule="auto"/>
            </w:pPr>
            <w:r>
              <w:rPr>
                <w:b/>
                <w:bCs/>
                <w:color w:val="FFFFFF"/>
                <w:sz w:val="16"/>
                <w:szCs w:val="16"/>
              </w:rPr>
              <w:t>Capability</w:t>
            </w:r>
          </w:p>
        </w:tc>
        <w:tc>
          <w:tcPr>
            <w:tcW w:w="29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07C5992">
            <w:pPr>
              <w:spacing w:after="0" w:line="252" w:lineRule="auto"/>
            </w:pPr>
            <w:r>
              <w:rPr>
                <w:b/>
                <w:bCs/>
                <w:color w:val="FFFFFF"/>
                <w:sz w:val="16"/>
                <w:szCs w:val="16"/>
              </w:rPr>
              <w:t>What administrators can see</w:t>
            </w:r>
          </w:p>
        </w:tc>
        <w:tc>
          <w:tcPr>
            <w:tcW w:w="293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B94A883">
            <w:pPr>
              <w:spacing w:after="0" w:line="252" w:lineRule="auto"/>
            </w:pPr>
            <w:r>
              <w:rPr>
                <w:b/>
                <w:bCs/>
                <w:color w:val="FFFFFF"/>
                <w:sz w:val="16"/>
                <w:szCs w:val="16"/>
              </w:rPr>
              <w:t>What they can change</w:t>
            </w:r>
          </w:p>
        </w:tc>
        <w:tc>
          <w:tcPr>
            <w:tcW w:w="223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C0886F1">
            <w:pPr>
              <w:spacing w:after="0" w:line="252" w:lineRule="auto"/>
            </w:pPr>
            <w:r>
              <w:rPr>
                <w:b/>
                <w:bCs/>
                <w:color w:val="FFFFFF"/>
                <w:sz w:val="16"/>
                <w:szCs w:val="16"/>
              </w:rPr>
              <w:t>API</w:t>
            </w:r>
          </w:p>
        </w:tc>
      </w:tr>
      <w:tr w14:paraId="5B1C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0F9FA2">
            <w:pPr>
              <w:spacing w:after="0" w:line="252" w:lineRule="auto"/>
            </w:pPr>
            <w:r>
              <w:rPr>
                <w:sz w:val="16"/>
                <w:szCs w:val="16"/>
              </w:rPr>
              <w:t>Scenario manager</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FCE415">
            <w:pPr>
              <w:spacing w:after="0" w:line="252" w:lineRule="auto"/>
            </w:pPr>
            <w:r>
              <w:rPr>
                <w:sz w:val="16"/>
                <w:szCs w:val="16"/>
              </w:rPr>
              <w:t>All scenario versions with lifecycle (Draft / Published / Retired), metadata, filters; the evaluation answer key behind an explicit disclosure toggle</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78F4120">
            <w:pPr>
              <w:spacing w:after="0" w:line="252" w:lineRule="auto"/>
            </w:pPr>
            <w:r>
              <w:rPr>
                <w:sz w:val="16"/>
                <w:szCs w:val="16"/>
              </w:rPr>
              <w:t>Publish a draft (retires the current live version after six-stage validation), deactivate a version, clone into a new draft, edit owner and review date</w:t>
            </w:r>
          </w:p>
        </w:tc>
        <w:tc>
          <w:tcPr>
            <w:tcW w:w="22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383F78D">
            <w:pPr>
              <w:spacing w:after="0" w:line="252" w:lineRule="auto"/>
            </w:pPr>
            <w:r>
              <w:rPr>
                <w:rFonts w:ascii="Consolas" w:hAnsi="Consolas" w:eastAsia="Consolas" w:cs="Consolas"/>
                <w:color w:val="1D2939"/>
                <w:sz w:val="16"/>
                <w:szCs w:val="16"/>
              </w:rPr>
              <w:t>GET/POST /admin/scenarios</w:t>
            </w:r>
            <w:r>
              <w:rPr>
                <w:sz w:val="16"/>
                <w:szCs w:val="16"/>
              </w:rPr>
              <w:t xml:space="preserve">, </w:t>
            </w:r>
            <w:r>
              <w:rPr>
                <w:rFonts w:ascii="Consolas" w:hAnsi="Consolas" w:eastAsia="Consolas" w:cs="Consolas"/>
                <w:color w:val="1D2939"/>
                <w:sz w:val="16"/>
                <w:szCs w:val="16"/>
              </w:rPr>
              <w:t>GET/PATCH …/versions/:v</w:t>
            </w:r>
            <w:r>
              <w:rPr>
                <w:sz w:val="16"/>
                <w:szCs w:val="16"/>
              </w:rPr>
              <w:t xml:space="preserve">, </w:t>
            </w:r>
            <w:r>
              <w:rPr>
                <w:rFonts w:ascii="Consolas" w:hAnsi="Consolas" w:eastAsia="Consolas" w:cs="Consolas"/>
                <w:color w:val="1D2939"/>
                <w:sz w:val="16"/>
                <w:szCs w:val="16"/>
              </w:rPr>
              <w:t>POST …/clone|publish|deactivate</w:t>
            </w:r>
          </w:p>
        </w:tc>
      </w:tr>
      <w:tr w14:paraId="62F6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8EC0AE9">
            <w:pPr>
              <w:spacing w:after="0" w:line="252" w:lineRule="auto"/>
            </w:pPr>
            <w:r>
              <w:rPr>
                <w:sz w:val="16"/>
                <w:szCs w:val="16"/>
              </w:rPr>
              <w:t>Attempt viewer</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D4E14D5">
            <w:pPr>
              <w:spacing w:after="0" w:line="252" w:lineRule="auto"/>
            </w:pPr>
            <w:r>
              <w:rPr>
                <w:sz w:val="16"/>
                <w:szCs w:val="16"/>
              </w:rPr>
              <w:t>All attempts, newest first, filtered by learner, status, mode and date; attempt detail with scores, outcome classes, breakdowns, path replay, remediation and comparison</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8C3E491">
            <w:pPr>
              <w:spacing w:after="0" w:line="252" w:lineRule="auto"/>
            </w:pPr>
            <w:r>
              <w:rPr>
                <w:sz w:val="16"/>
                <w:szCs w:val="16"/>
              </w:rPr>
              <w:t>Nothing (read-only)</w:t>
            </w:r>
          </w:p>
        </w:tc>
        <w:tc>
          <w:tcPr>
            <w:tcW w:w="22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DAE715E">
            <w:pPr>
              <w:spacing w:after="0" w:line="252" w:lineRule="auto"/>
            </w:pPr>
            <w:r>
              <w:rPr>
                <w:rFonts w:ascii="Consolas" w:hAnsi="Consolas" w:eastAsia="Consolas" w:cs="Consolas"/>
                <w:color w:val="1D2939"/>
                <w:sz w:val="16"/>
                <w:szCs w:val="16"/>
              </w:rPr>
              <w:t>GET /admin/attempts</w:t>
            </w:r>
            <w:r>
              <w:rPr>
                <w:sz w:val="16"/>
                <w:szCs w:val="16"/>
              </w:rPr>
              <w:t xml:space="preserve">, </w:t>
            </w:r>
            <w:r>
              <w:rPr>
                <w:rFonts w:ascii="Consolas" w:hAnsi="Consolas" w:eastAsia="Consolas" w:cs="Consolas"/>
                <w:color w:val="1D2939"/>
                <w:sz w:val="16"/>
                <w:szCs w:val="16"/>
              </w:rPr>
              <w:t>GET /admin/attempts/:id</w:t>
            </w:r>
            <w:r>
              <w:rPr>
                <w:sz w:val="16"/>
                <w:szCs w:val="16"/>
              </w:rPr>
              <w:t xml:space="preserve">, </w:t>
            </w:r>
            <w:r>
              <w:rPr>
                <w:rFonts w:ascii="Consolas" w:hAnsi="Consolas" w:eastAsia="Consolas" w:cs="Consolas"/>
                <w:color w:val="1D2939"/>
                <w:sz w:val="16"/>
                <w:szCs w:val="16"/>
              </w:rPr>
              <w:t>GET /admin/learners</w:t>
            </w:r>
          </w:p>
        </w:tc>
      </w:tr>
      <w:tr w14:paraId="2972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52575B">
            <w:pPr>
              <w:spacing w:after="0" w:line="252" w:lineRule="auto"/>
            </w:pPr>
            <w:r>
              <w:rPr>
                <w:sz w:val="16"/>
                <w:szCs w:val="16"/>
              </w:rPr>
              <w:t>Exports</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40C2A9E">
            <w:pPr>
              <w:spacing w:after="0" w:line="252" w:lineRule="auto"/>
            </w:pPr>
            <w:r>
              <w:rPr>
                <w:sz w:val="16"/>
                <w:szCs w:val="16"/>
              </w:rPr>
              <w:t>Generated CSV / PDF reports for one attempt</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7462B1">
            <w:pPr>
              <w:spacing w:after="0" w:line="252" w:lineRule="auto"/>
            </w:pPr>
            <w:r>
              <w:rPr>
                <w:sz w:val="16"/>
                <w:szCs w:val="16"/>
              </w:rPr>
              <w:t>Create an export (written to the server’s configured export directory); download a copy</w:t>
            </w:r>
          </w:p>
        </w:tc>
        <w:tc>
          <w:tcPr>
            <w:tcW w:w="22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D627C8C">
            <w:pPr>
              <w:spacing w:after="0" w:line="252" w:lineRule="auto"/>
            </w:pPr>
            <w:r>
              <w:rPr>
                <w:rFonts w:ascii="Consolas" w:hAnsi="Consolas" w:eastAsia="Consolas" w:cs="Consolas"/>
                <w:color w:val="1D2939"/>
                <w:sz w:val="16"/>
                <w:szCs w:val="16"/>
              </w:rPr>
              <w:t>POST /admin/exports/attempts/:id</w:t>
            </w:r>
            <w:r>
              <w:rPr>
                <w:sz w:val="16"/>
                <w:szCs w:val="16"/>
              </w:rPr>
              <w:t xml:space="preserve">, </w:t>
            </w:r>
            <w:r>
              <w:rPr>
                <w:rFonts w:ascii="Consolas" w:hAnsi="Consolas" w:eastAsia="Consolas" w:cs="Consolas"/>
                <w:color w:val="1D2939"/>
                <w:sz w:val="16"/>
                <w:szCs w:val="16"/>
              </w:rPr>
              <w:t>GET /admin/exports/:filename</w:t>
            </w:r>
          </w:p>
        </w:tc>
      </w:tr>
      <w:tr w14:paraId="1E25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C635568">
            <w:pPr>
              <w:spacing w:after="0" w:line="252" w:lineRule="auto"/>
            </w:pPr>
            <w:r>
              <w:rPr>
                <w:sz w:val="16"/>
                <w:szCs w:val="16"/>
              </w:rPr>
              <w:t>Instructor controls</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43AF48B">
            <w:pPr>
              <w:spacing w:after="0" w:line="252" w:lineRule="auto"/>
            </w:pPr>
            <w:r>
              <w:rPr>
                <w:sz w:val="16"/>
                <w:szCs w:val="16"/>
              </w:rPr>
              <w:t>Attempt status and archival state</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C9EA68">
            <w:pPr>
              <w:spacing w:after="0" w:line="252" w:lineRule="auto"/>
            </w:pPr>
            <w:r>
              <w:rPr>
                <w:sz w:val="16"/>
                <w:szCs w:val="16"/>
              </w:rPr>
              <w:t xml:space="preserve">Reset an incomplete attempt (to </w:t>
            </w:r>
            <w:r>
              <w:rPr>
                <w:rFonts w:ascii="Consolas" w:hAnsi="Consolas" w:eastAsia="Consolas" w:cs="Consolas"/>
                <w:color w:val="1D2939"/>
                <w:sz w:val="16"/>
                <w:szCs w:val="16"/>
              </w:rPr>
              <w:t>abandoned</w:t>
            </w:r>
            <w:r>
              <w:rPr>
                <w:sz w:val="16"/>
                <w:szCs w:val="16"/>
              </w:rPr>
              <w:t>, nothing deleted); archive a learner profile (no deletion, no un-archive route)</w:t>
            </w:r>
          </w:p>
        </w:tc>
        <w:tc>
          <w:tcPr>
            <w:tcW w:w="22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4F43977">
            <w:pPr>
              <w:spacing w:after="0" w:line="252" w:lineRule="auto"/>
            </w:pPr>
            <w:r>
              <w:rPr>
                <w:rFonts w:ascii="Consolas" w:hAnsi="Consolas" w:eastAsia="Consolas" w:cs="Consolas"/>
                <w:color w:val="1D2939"/>
                <w:sz w:val="16"/>
                <w:szCs w:val="16"/>
              </w:rPr>
              <w:t>POST /admin/attempts/:id/reset</w:t>
            </w:r>
            <w:r>
              <w:rPr>
                <w:sz w:val="16"/>
                <w:szCs w:val="16"/>
              </w:rPr>
              <w:t xml:space="preserve">, </w:t>
            </w:r>
            <w:r>
              <w:rPr>
                <w:rFonts w:ascii="Consolas" w:hAnsi="Consolas" w:eastAsia="Consolas" w:cs="Consolas"/>
                <w:color w:val="1D2939"/>
                <w:sz w:val="16"/>
                <w:szCs w:val="16"/>
              </w:rPr>
              <w:t>POST /admin/learners/:id/archive</w:t>
            </w:r>
          </w:p>
        </w:tc>
      </w:tr>
      <w:tr w14:paraId="6A4F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A18D015">
            <w:pPr>
              <w:spacing w:after="0" w:line="252" w:lineRule="auto"/>
            </w:pPr>
            <w:r>
              <w:rPr>
                <w:sz w:val="16"/>
                <w:szCs w:val="16"/>
              </w:rPr>
              <w:t>Configuration</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2AEB0E4">
            <w:pPr>
              <w:spacing w:after="0" w:line="252" w:lineRule="auto"/>
            </w:pPr>
            <w:r>
              <w:rPr>
                <w:sz w:val="16"/>
                <w:szCs w:val="16"/>
              </w:rPr>
              <w:t>Feedback-timing policy for training and assessment modes, with its enforcement status</w:t>
            </w:r>
          </w:p>
        </w:tc>
        <w:tc>
          <w:tcPr>
            <w:tcW w:w="293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149D452">
            <w:pPr>
              <w:spacing w:after="0" w:line="252" w:lineRule="auto"/>
            </w:pPr>
            <w:r>
              <w:rPr>
                <w:sz w:val="16"/>
                <w:szCs w:val="16"/>
              </w:rPr>
              <w:t xml:space="preserve">Set each to </w:t>
            </w:r>
            <w:r>
              <w:rPr>
                <w:rFonts w:ascii="Consolas" w:hAnsi="Consolas" w:eastAsia="Consolas" w:cs="Consolas"/>
                <w:color w:val="1D2939"/>
                <w:sz w:val="16"/>
                <w:szCs w:val="16"/>
              </w:rPr>
              <w:t>immediate</w:t>
            </w:r>
            <w:r>
              <w:rPr>
                <w:sz w:val="16"/>
                <w:szCs w:val="16"/>
              </w:rPr>
              <w:t xml:space="preserve"> or </w:t>
            </w:r>
            <w:r>
              <w:rPr>
                <w:rFonts w:ascii="Consolas" w:hAnsi="Consolas" w:eastAsia="Consolas" w:cs="Consolas"/>
                <w:color w:val="1D2939"/>
                <w:sz w:val="16"/>
                <w:szCs w:val="16"/>
              </w:rPr>
              <w:t>on_completion</w:t>
            </w:r>
            <w:r>
              <w:rPr>
                <w:sz w:val="16"/>
                <w:szCs w:val="16"/>
              </w:rPr>
              <w:t xml:space="preserve"> (optimistic version check)</w:t>
            </w:r>
          </w:p>
        </w:tc>
        <w:tc>
          <w:tcPr>
            <w:tcW w:w="223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37829D">
            <w:pPr>
              <w:spacing w:after="0" w:line="252" w:lineRule="auto"/>
            </w:pPr>
            <w:r>
              <w:rPr>
                <w:rFonts w:ascii="Consolas" w:hAnsi="Consolas" w:eastAsia="Consolas" w:cs="Consolas"/>
                <w:color w:val="1D2939"/>
                <w:sz w:val="16"/>
                <w:szCs w:val="16"/>
              </w:rPr>
              <w:t>GET/PATCH /admin/config/feedback</w:t>
            </w:r>
          </w:p>
        </w:tc>
      </w:tr>
      <w:tr w14:paraId="62CB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10EE42C">
            <w:pPr>
              <w:spacing w:after="0" w:line="252" w:lineRule="auto"/>
            </w:pPr>
            <w:r>
              <w:rPr>
                <w:sz w:val="16"/>
                <w:szCs w:val="16"/>
              </w:rPr>
              <w:t>Audit log</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A8D7CDE">
            <w:pPr>
              <w:spacing w:after="0" w:line="252" w:lineRule="auto"/>
            </w:pPr>
            <w:r>
              <w:rPr>
                <w:sz w:val="16"/>
                <w:szCs w:val="16"/>
              </w:rPr>
              <w:t>Every administrative change: actor, action, resource, outcome, time</w:t>
            </w:r>
          </w:p>
        </w:tc>
        <w:tc>
          <w:tcPr>
            <w:tcW w:w="293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DB674BD">
            <w:pPr>
              <w:spacing w:after="0" w:line="252" w:lineRule="auto"/>
            </w:pPr>
            <w:r>
              <w:rPr>
                <w:sz w:val="16"/>
                <w:szCs w:val="16"/>
              </w:rPr>
              <w:t>Nothing (append-only)</w:t>
            </w:r>
          </w:p>
        </w:tc>
        <w:tc>
          <w:tcPr>
            <w:tcW w:w="223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E0C39A">
            <w:pPr>
              <w:spacing w:after="0" w:line="252" w:lineRule="auto"/>
            </w:pPr>
            <w:r>
              <w:rPr>
                <w:rFonts w:ascii="Consolas" w:hAnsi="Consolas" w:eastAsia="Consolas" w:cs="Consolas"/>
                <w:color w:val="1D2939"/>
                <w:sz w:val="16"/>
                <w:szCs w:val="16"/>
              </w:rPr>
              <w:t>GET /admin/audit</w:t>
            </w:r>
          </w:p>
        </w:tc>
      </w:tr>
    </w:tbl>
    <w:p w14:paraId="39BA1945">
      <w:pPr>
        <w:pStyle w:val="3"/>
      </w:pPr>
      <w:bookmarkStart w:id="72" w:name="_Toc31276"/>
      <w:r>
        <w:t>16.1 Access controls</w:t>
      </w:r>
      <w:bookmarkEnd w:id="72"/>
    </w:p>
    <w:p w14:paraId="1A462D74">
      <w:pPr>
        <w:pStyle w:val="18"/>
        <w:numPr>
          <w:ilvl w:val="0"/>
          <w:numId w:val="1"/>
        </w:numPr>
        <w:spacing w:after="60" w:line="264" w:lineRule="auto"/>
      </w:pPr>
      <w:r>
        <w:t>Separate administrator session cookie with its own secret and a 1-hour lifetime; the account must still exist on every request.</w:t>
      </w:r>
    </w:p>
    <w:p w14:paraId="40048DF5">
      <w:pPr>
        <w:pStyle w:val="18"/>
        <w:numPr>
          <w:ilvl w:val="0"/>
          <w:numId w:val="1"/>
        </w:numPr>
        <w:spacing w:after="60" w:line="264" w:lineRule="auto"/>
      </w:pPr>
      <w:r>
        <w:t>Failed-login throttling (5 failures within 15 minutes → 15-minute lockout per client address and username).</w:t>
      </w:r>
    </w:p>
    <w:p w14:paraId="059E8AA5">
      <w:pPr>
        <w:pStyle w:val="18"/>
        <w:numPr>
          <w:ilvl w:val="0"/>
          <w:numId w:val="1"/>
        </w:numPr>
        <w:spacing w:after="60" w:line="264" w:lineRule="auto"/>
      </w:pPr>
      <w:r>
        <w:t>Every lifecycle change is a POST with its own transaction and audit entry; there is no DELETE endpoint anywhere in the admin API.</w:t>
      </w:r>
    </w:p>
    <w:p w14:paraId="1FBF78D7">
      <w:pPr>
        <w:pStyle w:val="18"/>
        <w:numPr>
          <w:ilvl w:val="0"/>
          <w:numId w:val="1"/>
        </w:numPr>
        <w:spacing w:after="60" w:line="264" w:lineRule="auto"/>
      </w:pPr>
      <w:r>
        <w:t xml:space="preserve">Administrator requests are built field by field in </w:t>
      </w:r>
      <w:r>
        <w:rPr>
          <w:rFonts w:ascii="Consolas" w:hAnsi="Consolas" w:eastAsia="Consolas" w:cs="Consolas"/>
          <w:color w:val="1D2939"/>
          <w:sz w:val="19"/>
          <w:szCs w:val="19"/>
        </w:rPr>
        <w:t>adminApi.js</w:t>
      </w:r>
      <w:r>
        <w:t>, and the server rejects unknown fields rather than ignoring them.</w:t>
      </w:r>
    </w:p>
    <w:p w14:paraId="03562B52">
      <w:pPr>
        <w:pStyle w:val="3"/>
      </w:pPr>
      <w:bookmarkStart w:id="73" w:name="_Toc4399"/>
      <w:r>
        <w:t>16.2 Current limitations</w:t>
      </w:r>
      <w:bookmarkEnd w:id="73"/>
    </w:p>
    <w:p w14:paraId="56692954">
      <w:pPr>
        <w:pStyle w:val="18"/>
        <w:numPr>
          <w:ilvl w:val="0"/>
          <w:numId w:val="1"/>
        </w:numPr>
        <w:spacing w:after="60" w:line="264" w:lineRule="auto"/>
      </w:pPr>
      <w:r>
        <w:rPr>
          <w:b/>
          <w:bCs/>
        </w:rPr>
        <w:t>Scenario content is not authored in the UI.</w:t>
      </w:r>
      <w:r>
        <w:t xml:space="preserve"> Only </w:t>
      </w:r>
      <w:r>
        <w:rPr>
          <w:rFonts w:ascii="Consolas" w:hAnsi="Consolas" w:eastAsia="Consolas" w:cs="Consolas"/>
          <w:color w:val="1D2939"/>
          <w:sz w:val="19"/>
          <w:szCs w:val="19"/>
        </w:rPr>
        <w:t>owner</w:t>
      </w:r>
      <w:r>
        <w:t xml:space="preserve"> and </w:t>
      </w:r>
      <w:r>
        <w:rPr>
          <w:rFonts w:ascii="Consolas" w:hAnsi="Consolas" w:eastAsia="Consolas" w:cs="Consolas"/>
          <w:color w:val="1D2939"/>
          <w:sz w:val="19"/>
          <w:szCs w:val="19"/>
        </w:rPr>
        <w:t>review_date</w:t>
      </w:r>
      <w:r>
        <w:t xml:space="preserve"> are editable; the six stages, assets, scoring and evaluation are client material maintained through the versioned data files and importer. A new scenario id cannot be created because all 100 ids in the specification’s pattern are in use; cloning is the working authoring path.</w:t>
      </w:r>
    </w:p>
    <w:p w14:paraId="259F9B6F">
      <w:pPr>
        <w:pStyle w:val="18"/>
        <w:numPr>
          <w:ilvl w:val="0"/>
          <w:numId w:val="1"/>
        </w:numPr>
        <w:spacing w:after="60" w:line="264" w:lineRule="auto"/>
      </w:pPr>
      <w:r>
        <w:rPr>
          <w:b/>
          <w:bCs/>
        </w:rPr>
        <w:t>One administrator account</w:t>
      </w:r>
      <w:r>
        <w:t xml:space="preserve"> is supported by the creation script; there is no role model or multi-administrator management.</w:t>
      </w:r>
    </w:p>
    <w:p w14:paraId="43ECF3A0">
      <w:pPr>
        <w:pStyle w:val="18"/>
        <w:numPr>
          <w:ilvl w:val="0"/>
          <w:numId w:val="1"/>
        </w:numPr>
        <w:spacing w:after="60" w:line="264" w:lineRule="auto"/>
      </w:pPr>
      <w:r>
        <w:rPr>
          <w:b/>
          <w:bCs/>
        </w:rPr>
        <w:t>Exports cover one attempt at a time</w:t>
      </w:r>
      <w:r>
        <w:t>; there is no bulk or cohort export and no retention policy for generated files.</w:t>
      </w:r>
    </w:p>
    <w:p w14:paraId="66E7CEC7">
      <w:pPr>
        <w:pStyle w:val="18"/>
        <w:numPr>
          <w:ilvl w:val="0"/>
          <w:numId w:val="1"/>
        </w:numPr>
        <w:spacing w:after="60" w:line="264" w:lineRule="auto"/>
      </w:pPr>
      <w:r>
        <w:t xml:space="preserve">The </w:t>
      </w:r>
      <w:r>
        <w:rPr>
          <w:rFonts w:ascii="Consolas" w:hAnsi="Consolas" w:eastAsia="Consolas" w:cs="Consolas"/>
          <w:color w:val="1D2939"/>
          <w:sz w:val="19"/>
          <w:szCs w:val="19"/>
        </w:rPr>
        <w:t>immediate</w:t>
      </w:r>
      <w:r>
        <w:t xml:space="preserve"> feedback-timing setting is stored, versioned and audited, but no learner surface yet releases feedback during an attempt; the API states this explicitly.</w:t>
      </w:r>
    </w:p>
    <w:p w14:paraId="7C52991C">
      <w:pPr>
        <w:pStyle w:val="2"/>
      </w:pPr>
      <w:bookmarkStart w:id="74" w:name="_Toc625"/>
      <w:r>
        <w:t>17. Reporting &amp; Results</w:t>
      </w:r>
      <w:bookmarkEnd w:id="74"/>
    </w:p>
    <w:p w14:paraId="7E799F0C">
      <w:pPr>
        <w:spacing w:after="110" w:line="264" w:lineRule="auto"/>
      </w:pPr>
      <w:r>
        <w:t xml:space="preserve">Results are produced by </w:t>
      </w:r>
      <w:r>
        <w:rPr>
          <w:rFonts w:ascii="Consolas" w:hAnsi="Consolas" w:eastAsia="Consolas" w:cs="Consolas"/>
          <w:color w:val="1D2939"/>
          <w:sz w:val="19"/>
          <w:szCs w:val="19"/>
        </w:rPr>
        <w:t>attemptResultService.buildAttemptResult()</w:t>
      </w:r>
      <w:r>
        <w:t xml:space="preserve"> from authoritative records only. The same projection is used for the learner result page, the instructor attempt viewer and exports, so all three always agree.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5461"/>
        <w:gridCol w:w="1768"/>
      </w:tblGrid>
      <w:tr w14:paraId="3F05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6C66856">
            <w:pPr>
              <w:spacing w:after="0" w:line="252" w:lineRule="auto"/>
            </w:pPr>
            <w:r>
              <w:rPr>
                <w:b/>
                <w:bCs/>
                <w:color w:val="FFFFFF"/>
                <w:sz w:val="16"/>
                <w:szCs w:val="16"/>
              </w:rPr>
              <w:t>Result element</w:t>
            </w:r>
          </w:p>
        </w:tc>
        <w:tc>
          <w:tcPr>
            <w:tcW w:w="546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AB9EE39">
            <w:pPr>
              <w:spacing w:after="0" w:line="252" w:lineRule="auto"/>
            </w:pPr>
            <w:r>
              <w:rPr>
                <w:b/>
                <w:bCs/>
                <w:color w:val="FFFFFF"/>
                <w:sz w:val="16"/>
                <w:szCs w:val="16"/>
              </w:rPr>
              <w:t>Content</w:t>
            </w:r>
          </w:p>
        </w:tc>
        <w:tc>
          <w:tcPr>
            <w:tcW w:w="176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AD84E00">
            <w:pPr>
              <w:spacing w:after="0" w:line="252" w:lineRule="auto"/>
            </w:pPr>
            <w:r>
              <w:rPr>
                <w:b/>
                <w:bCs/>
                <w:color w:val="FFFFFF"/>
                <w:sz w:val="16"/>
                <w:szCs w:val="16"/>
              </w:rPr>
              <w:t>Status</w:t>
            </w:r>
          </w:p>
        </w:tc>
      </w:tr>
      <w:tr w14:paraId="5910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E96DBDB">
            <w:pPr>
              <w:spacing w:after="0" w:line="252" w:lineRule="auto"/>
            </w:pPr>
            <w:r>
              <w:rPr>
                <w:sz w:val="16"/>
                <w:szCs w:val="16"/>
              </w:rPr>
              <w:t>Total score</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61AD400">
            <w:pPr>
              <w:spacing w:after="0" w:line="252" w:lineRule="auto"/>
            </w:pPr>
            <w:r>
              <w:rPr>
                <w:sz w:val="16"/>
                <w:szCs w:val="16"/>
              </w:rPr>
              <w:t>0–100, with maximum, resolved count, duration and end reason (including timed-out attempts)</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DFC8290">
            <w:pPr>
              <w:spacing w:after="0" w:line="252" w:lineRule="auto"/>
            </w:pPr>
            <w:r>
              <w:rPr>
                <w:sz w:val="16"/>
                <w:szCs w:val="16"/>
              </w:rPr>
              <w:t>Implemented</w:t>
            </w:r>
          </w:p>
        </w:tc>
      </w:tr>
      <w:tr w14:paraId="4A18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70716A">
            <w:pPr>
              <w:spacing w:after="0" w:line="252" w:lineRule="auto"/>
            </w:pPr>
            <w:r>
              <w:rPr>
                <w:sz w:val="16"/>
                <w:szCs w:val="16"/>
              </w:rPr>
              <w:t>Outcome summary</w:t>
            </w:r>
          </w:p>
        </w:tc>
        <w:tc>
          <w:tcPr>
            <w:tcW w:w="54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D3C5A53">
            <w:pPr>
              <w:spacing w:after="0" w:line="252" w:lineRule="auto"/>
            </w:pPr>
            <w:r>
              <w:rPr>
                <w:sz w:val="16"/>
                <w:szCs w:val="16"/>
              </w:rPr>
              <w:t>Counts of handled safely, missed threats, false positives, unsafe handling and not resolved</w:t>
            </w:r>
          </w:p>
        </w:tc>
        <w:tc>
          <w:tcPr>
            <w:tcW w:w="176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9F07B0F">
            <w:pPr>
              <w:spacing w:after="0" w:line="252" w:lineRule="auto"/>
            </w:pPr>
            <w:r>
              <w:rPr>
                <w:sz w:val="16"/>
                <w:szCs w:val="16"/>
              </w:rPr>
              <w:t>Implemented</w:t>
            </w:r>
          </w:p>
        </w:tc>
      </w:tr>
      <w:tr w14:paraId="2FB1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30C91BA">
            <w:pPr>
              <w:spacing w:after="0" w:line="252" w:lineRule="auto"/>
            </w:pPr>
            <w:r>
              <w:rPr>
                <w:sz w:val="16"/>
                <w:szCs w:val="16"/>
              </w:rPr>
              <w:t>Scenario-level results</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6CD2BE9">
            <w:pPr>
              <w:spacing w:after="0" w:line="252" w:lineRule="auto"/>
            </w:pPr>
            <w:r>
              <w:rPr>
                <w:sz w:val="16"/>
                <w:szCs w:val="16"/>
              </w:rPr>
              <w:t>For each of the ten: platform, sender and preview as shown, 0–10 score, outcome class, final action, compact path replay (step, stage, action)</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CAB4705">
            <w:pPr>
              <w:spacing w:after="0" w:line="252" w:lineRule="auto"/>
            </w:pPr>
            <w:r>
              <w:rPr>
                <w:sz w:val="16"/>
                <w:szCs w:val="16"/>
              </w:rPr>
              <w:t>Implemented</w:t>
            </w:r>
          </w:p>
        </w:tc>
      </w:tr>
      <w:tr w14:paraId="4366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F5DFCCE">
            <w:pPr>
              <w:spacing w:after="0" w:line="252" w:lineRule="auto"/>
            </w:pPr>
            <w:r>
              <w:rPr>
                <w:sz w:val="16"/>
                <w:szCs w:val="16"/>
              </w:rPr>
              <w:t>Feedback</w:t>
            </w:r>
          </w:p>
        </w:tc>
        <w:tc>
          <w:tcPr>
            <w:tcW w:w="54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1553505">
            <w:pPr>
              <w:spacing w:after="0" w:line="252" w:lineRule="auto"/>
            </w:pPr>
            <w:r>
              <w:rPr>
                <w:sz w:val="16"/>
                <w:szCs w:val="16"/>
              </w:rPr>
              <w:t>What the item actually was, warning or confirming cues, the preferred safe action, likely impact and one prevention habit — released only for the ten scenarios just completed</w:t>
            </w:r>
          </w:p>
        </w:tc>
        <w:tc>
          <w:tcPr>
            <w:tcW w:w="176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AF55999">
            <w:pPr>
              <w:spacing w:after="0" w:line="252" w:lineRule="auto"/>
            </w:pPr>
            <w:r>
              <w:rPr>
                <w:sz w:val="16"/>
                <w:szCs w:val="16"/>
              </w:rPr>
              <w:t>Implemented</w:t>
            </w:r>
          </w:p>
        </w:tc>
      </w:tr>
      <w:tr w14:paraId="76B8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8FD8B1">
            <w:pPr>
              <w:spacing w:after="0" w:line="252" w:lineRule="auto"/>
            </w:pPr>
            <w:r>
              <w:rPr>
                <w:sz w:val="16"/>
                <w:szCs w:val="16"/>
              </w:rPr>
              <w:t>Mistake review</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2B5D5F">
            <w:pPr>
              <w:spacing w:after="0" w:line="252" w:lineRule="auto"/>
            </w:pPr>
            <w:r>
              <w:rPr>
                <w:sz w:val="16"/>
                <w:szCs w:val="16"/>
              </w:rPr>
              <w:t>For each scenario, the stage where it went wrong and the stage-specific safe behaviour in the scenario’s own words</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6F881A">
            <w:pPr>
              <w:spacing w:after="0" w:line="252" w:lineRule="auto"/>
            </w:pPr>
            <w:r>
              <w:rPr>
                <w:sz w:val="16"/>
                <w:szCs w:val="16"/>
              </w:rPr>
              <w:t>Implemented</w:t>
            </w:r>
          </w:p>
        </w:tc>
      </w:tr>
      <w:tr w14:paraId="2E1E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2EDF291">
            <w:pPr>
              <w:spacing w:after="0" w:line="252" w:lineRule="auto"/>
            </w:pPr>
            <w:r>
              <w:rPr>
                <w:sz w:val="16"/>
                <w:szCs w:val="16"/>
              </w:rPr>
              <w:t>Behavioural breakdown</w:t>
            </w:r>
          </w:p>
        </w:tc>
        <w:tc>
          <w:tcPr>
            <w:tcW w:w="54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34B5431">
            <w:pPr>
              <w:spacing w:after="0" w:line="252" w:lineRule="auto"/>
            </w:pPr>
            <w:r>
              <w:rPr>
                <w:sz w:val="16"/>
                <w:szCs w:val="16"/>
              </w:rPr>
              <w:t>Points by platform, attack family, psychological trigger and decision stage (with missed-threat and false-positive counts per bucket)</w:t>
            </w:r>
          </w:p>
        </w:tc>
        <w:tc>
          <w:tcPr>
            <w:tcW w:w="176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C0D7D07">
            <w:pPr>
              <w:spacing w:after="0" w:line="252" w:lineRule="auto"/>
            </w:pPr>
            <w:r>
              <w:rPr>
                <w:sz w:val="16"/>
                <w:szCs w:val="16"/>
              </w:rPr>
              <w:t>Implemented</w:t>
            </w:r>
          </w:p>
        </w:tc>
      </w:tr>
      <w:tr w14:paraId="156C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8087101">
            <w:pPr>
              <w:spacing w:after="0" w:line="252" w:lineRule="auto"/>
            </w:pPr>
            <w:r>
              <w:rPr>
                <w:sz w:val="16"/>
                <w:szCs w:val="16"/>
              </w:rPr>
              <w:t>Remediation</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F09B8DD">
            <w:pPr>
              <w:spacing w:after="0" w:line="252" w:lineRule="auto"/>
            </w:pPr>
            <w:r>
              <w:rPr>
                <w:sz w:val="16"/>
                <w:szCs w:val="16"/>
              </w:rPr>
              <w:t>Up to three weakest families with a reason and the number of practice scenarios available</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B5BD08E">
            <w:pPr>
              <w:spacing w:after="0" w:line="252" w:lineRule="auto"/>
            </w:pPr>
            <w:r>
              <w:rPr>
                <w:sz w:val="16"/>
                <w:szCs w:val="16"/>
              </w:rPr>
              <w:t>Implemented</w:t>
            </w:r>
          </w:p>
        </w:tc>
      </w:tr>
      <w:tr w14:paraId="512B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6620E0">
            <w:pPr>
              <w:spacing w:after="0" w:line="252" w:lineRule="auto"/>
            </w:pPr>
            <w:r>
              <w:rPr>
                <w:sz w:val="16"/>
                <w:szCs w:val="16"/>
              </w:rPr>
              <w:t>Comparison</w:t>
            </w:r>
          </w:p>
        </w:tc>
        <w:tc>
          <w:tcPr>
            <w:tcW w:w="54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F1E0C35">
            <w:pPr>
              <w:spacing w:after="0" w:line="252" w:lineRule="auto"/>
            </w:pPr>
            <w:r>
              <w:rPr>
                <w:sz w:val="16"/>
                <w:szCs w:val="16"/>
              </w:rPr>
              <w:t>Change against the previous completed attempt, only when both attempts share mode, content and taxonomy versions; otherwise a stated reason</w:t>
            </w:r>
          </w:p>
        </w:tc>
        <w:tc>
          <w:tcPr>
            <w:tcW w:w="176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C6639E5">
            <w:pPr>
              <w:spacing w:after="0" w:line="252" w:lineRule="auto"/>
            </w:pPr>
            <w:r>
              <w:rPr>
                <w:sz w:val="16"/>
                <w:szCs w:val="16"/>
              </w:rPr>
              <w:t>Implemented</w:t>
            </w:r>
          </w:p>
        </w:tc>
      </w:tr>
      <w:tr w14:paraId="457D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C59BDC">
            <w:pPr>
              <w:spacing w:after="0" w:line="252" w:lineRule="auto"/>
            </w:pPr>
            <w:r>
              <w:rPr>
                <w:sz w:val="16"/>
                <w:szCs w:val="16"/>
              </w:rPr>
              <w:t>Progress across attempts</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EDD389D">
            <w:pPr>
              <w:spacing w:after="0" w:line="252" w:lineRule="auto"/>
            </w:pPr>
            <w:r>
              <w:rPr>
                <w:sz w:val="16"/>
                <w:szCs w:val="16"/>
              </w:rPr>
              <w:t>Attempt count, scenarios completed, last and best score, platform and family totals (</w:t>
            </w:r>
            <w:r>
              <w:rPr>
                <w:rFonts w:ascii="Consolas" w:hAnsi="Consolas" w:eastAsia="Consolas" w:cs="Consolas"/>
                <w:color w:val="1D2939"/>
                <w:sz w:val="16"/>
                <w:szCs w:val="16"/>
              </w:rPr>
              <w:t>ProgressSnapshot</w:t>
            </w:r>
            <w:r>
              <w:rPr>
                <w:sz w:val="16"/>
                <w:szCs w:val="16"/>
              </w:rPr>
              <w:t>)</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636DBBC">
            <w:pPr>
              <w:spacing w:after="0" w:line="252" w:lineRule="auto"/>
            </w:pPr>
            <w:r>
              <w:rPr>
                <w:sz w:val="16"/>
                <w:szCs w:val="16"/>
              </w:rPr>
              <w:t>Implemented</w:t>
            </w:r>
          </w:p>
        </w:tc>
      </w:tr>
      <w:tr w14:paraId="2895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1FAFC3">
            <w:pPr>
              <w:spacing w:after="0" w:line="252" w:lineRule="auto"/>
            </w:pPr>
            <w:r>
              <w:rPr>
                <w:sz w:val="16"/>
                <w:szCs w:val="16"/>
              </w:rPr>
              <w:t>Learner list of past six-stage attempts</w:t>
            </w:r>
          </w:p>
        </w:tc>
        <w:tc>
          <w:tcPr>
            <w:tcW w:w="546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26C49E9">
            <w:pPr>
              <w:spacing w:after="0" w:line="252" w:lineRule="auto"/>
            </w:pPr>
            <w:r>
              <w:rPr>
                <w:sz w:val="16"/>
                <w:szCs w:val="16"/>
              </w:rPr>
              <w:t>A per-attempt history list for learners</w:t>
            </w:r>
          </w:p>
        </w:tc>
        <w:tc>
          <w:tcPr>
            <w:tcW w:w="176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853AC4D">
            <w:pPr>
              <w:spacing w:after="0" w:line="252" w:lineRule="auto"/>
            </w:pPr>
            <w:r>
              <w:rPr>
                <w:b/>
                <w:bCs/>
                <w:sz w:val="16"/>
                <w:szCs w:val="16"/>
              </w:rPr>
              <w:t>Not implemented</w:t>
            </w:r>
            <w:r>
              <w:rPr>
                <w:sz w:val="16"/>
                <w:szCs w:val="16"/>
              </w:rPr>
              <w:t xml:space="preserve"> — see below</w:t>
            </w:r>
          </w:p>
        </w:tc>
      </w:tr>
      <w:tr w14:paraId="0AB1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D645660">
            <w:pPr>
              <w:spacing w:after="0" w:line="252" w:lineRule="auto"/>
            </w:pPr>
            <w:r>
              <w:rPr>
                <w:sz w:val="16"/>
                <w:szCs w:val="16"/>
              </w:rPr>
              <w:t>Cohort / organisational reporting</w:t>
            </w:r>
          </w:p>
        </w:tc>
        <w:tc>
          <w:tcPr>
            <w:tcW w:w="546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1AB4350">
            <w:pPr>
              <w:spacing w:after="0" w:line="252" w:lineRule="auto"/>
            </w:pPr>
            <w:r>
              <w:rPr>
                <w:sz w:val="16"/>
                <w:szCs w:val="16"/>
              </w:rPr>
              <w:t>Aggregates across learners, trends, dashboards</w:t>
            </w:r>
          </w:p>
        </w:tc>
        <w:tc>
          <w:tcPr>
            <w:tcW w:w="176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46710FD">
            <w:pPr>
              <w:spacing w:after="0" w:line="252" w:lineRule="auto"/>
            </w:pPr>
            <w:r>
              <w:rPr>
                <w:b/>
                <w:bCs/>
                <w:sz w:val="16"/>
                <w:szCs w:val="16"/>
              </w:rPr>
              <w:t>Not implemented</w:t>
            </w:r>
          </w:p>
        </w:tc>
      </w:tr>
    </w:tbl>
    <w:p w14:paraId="659D9EDE">
      <w:pPr>
        <w:pBdr>
          <w:left w:val="single" w:color="B42318" w:sz="24" w:space="8"/>
        </w:pBdr>
        <w:shd w:val="clear" w:color="auto" w:fill="FEF3F2"/>
        <w:spacing w:before="120" w:after="160" w:line="264" w:lineRule="auto"/>
        <w:ind w:left="170" w:right="113"/>
      </w:pPr>
      <w:r>
        <w:rPr>
          <w:b/>
          <w:bCs/>
          <w:color w:val="B42318"/>
        </w:rPr>
        <w:t xml:space="preserve">Current limitation: </w:t>
      </w:r>
      <w:r>
        <w:t xml:space="preserve">The learner </w:t>
      </w:r>
      <w:r>
        <w:rPr>
          <w:rFonts w:ascii="Consolas" w:hAnsi="Consolas" w:eastAsia="Consolas" w:cs="Consolas"/>
          <w:color w:val="1D2939"/>
          <w:sz w:val="19"/>
          <w:szCs w:val="19"/>
        </w:rPr>
        <w:t>/history</w:t>
      </w:r>
      <w:r>
        <w:t xml:space="preserve"> page still reads the earlier 40-question pipeline (</w:t>
      </w:r>
      <w:r>
        <w:rPr>
          <w:rFonts w:ascii="Consolas" w:hAnsi="Consolas" w:eastAsia="Consolas" w:cs="Consolas"/>
          <w:color w:val="1D2939"/>
          <w:sz w:val="19"/>
          <w:szCs w:val="19"/>
        </w:rPr>
        <w:t>/api/assessments</w:t>
      </w:r>
      <w:r>
        <w:t>) and does not list six-stage attempts. Learners see their latest result directly after completion and cumulative progress on the dashboard and inside the assessment; instructors see every attempt in the attempt viewer. Migrating or retiring the legacy history page is recorded as deferred work.</w:t>
      </w:r>
    </w:p>
    <w:p w14:paraId="4A62B1DD">
      <w:pPr>
        <w:spacing w:after="110" w:line="264" w:lineRule="auto"/>
      </w:pPr>
      <w:r>
        <w:t>What is withheld from learners even after completion: scenario titles, difficulty, the raw disposition value, event codes, point deltas, the raw ledger, the seed, and every field of scenarios they have not taken.</w:t>
      </w:r>
    </w:p>
    <w:p w14:paraId="4F4C4449">
      <w:pPr>
        <w:pStyle w:val="2"/>
      </w:pPr>
      <w:bookmarkStart w:id="75" w:name="_Toc23992"/>
      <w:r>
        <w:t>18. Testing &amp; Quality Assurance</w:t>
      </w:r>
      <w:bookmarkEnd w:id="75"/>
    </w:p>
    <w:p w14:paraId="329C3A45">
      <w:pPr>
        <w:spacing w:after="110" w:line="264" w:lineRule="auto"/>
      </w:pPr>
      <w:r>
        <w:t>Testing is layered because each layer catches a different kind of failure. A component test cannot prove that a transaction commits, and a database test cannot prove that a scene shows no hint of the answer. The figures below are from the most recent complete verification run (21 September 2026).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0"/>
        <w:gridCol w:w="2570"/>
        <w:gridCol w:w="4498"/>
      </w:tblGrid>
      <w:tr w14:paraId="4724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7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B344776">
            <w:pPr>
              <w:spacing w:after="0" w:line="252" w:lineRule="auto"/>
            </w:pPr>
            <w:r>
              <w:rPr>
                <w:b/>
                <w:bCs/>
                <w:color w:val="FFFFFF"/>
                <w:sz w:val="16"/>
                <w:szCs w:val="16"/>
              </w:rPr>
              <w:t>Layer</w:t>
            </w:r>
          </w:p>
        </w:tc>
        <w:tc>
          <w:tcPr>
            <w:tcW w:w="257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C31C6E7">
            <w:pPr>
              <w:spacing w:after="0" w:line="252" w:lineRule="auto"/>
            </w:pPr>
            <w:r>
              <w:rPr>
                <w:b/>
                <w:bCs/>
                <w:color w:val="FFFFFF"/>
                <w:sz w:val="16"/>
                <w:szCs w:val="16"/>
              </w:rPr>
              <w:t>Scope</w:t>
            </w:r>
          </w:p>
        </w:tc>
        <w:tc>
          <w:tcPr>
            <w:tcW w:w="449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CB88A4C">
            <w:pPr>
              <w:spacing w:after="0" w:line="252" w:lineRule="auto"/>
            </w:pPr>
            <w:r>
              <w:rPr>
                <w:b/>
                <w:bCs/>
                <w:color w:val="FFFFFF"/>
                <w:sz w:val="16"/>
                <w:szCs w:val="16"/>
              </w:rPr>
              <w:t>What it protects</w:t>
            </w:r>
          </w:p>
        </w:tc>
      </w:tr>
      <w:tr w14:paraId="68BC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54E2D19">
            <w:pPr>
              <w:spacing w:after="0" w:line="252" w:lineRule="auto"/>
            </w:pPr>
            <w:r>
              <w:rPr>
                <w:sz w:val="16"/>
                <w:szCs w:val="16"/>
              </w:rPr>
              <w:t>Frontend unit and component tests (Vitest, jsdom)</w:t>
            </w:r>
          </w:p>
        </w:tc>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5E32801">
            <w:pPr>
              <w:spacing w:after="0" w:line="252" w:lineRule="auto"/>
            </w:pPr>
            <w:r>
              <w:rPr>
                <w:sz w:val="16"/>
                <w:szCs w:val="16"/>
              </w:rPr>
              <w:t>39 files, 3,530 tests</w:t>
            </w:r>
          </w:p>
        </w:tc>
        <w:tc>
          <w:tcPr>
            <w:tcW w:w="44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3352572">
            <w:pPr>
              <w:spacing w:after="0" w:line="252" w:lineRule="auto"/>
            </w:pPr>
            <w:r>
              <w:rPr>
                <w:sz w:val="16"/>
                <w:szCs w:val="16"/>
              </w:rPr>
              <w:t>Reducer and orchestration logic, every page state, scene structure, neutral wording (no verdict or trigger words), containment (no links, media or form submission), accessibility attributes</w:t>
            </w:r>
          </w:p>
        </w:tc>
      </w:tr>
      <w:tr w14:paraId="5ECC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ACB57FF">
            <w:pPr>
              <w:spacing w:after="0" w:line="252" w:lineRule="auto"/>
            </w:pPr>
            <w:r>
              <w:rPr>
                <w:sz w:val="16"/>
                <w:szCs w:val="16"/>
              </w:rPr>
              <w:t>Scene model guard tests</w:t>
            </w:r>
          </w:p>
        </w:tc>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A007180">
            <w:pPr>
              <w:spacing w:after="0" w:line="252" w:lineRule="auto"/>
            </w:pPr>
            <w:r>
              <w:rPr>
                <w:rFonts w:ascii="Consolas" w:hAnsi="Consolas" w:eastAsia="Consolas" w:cs="Consolas"/>
                <w:color w:val="1D2939"/>
                <w:sz w:val="16"/>
                <w:szCs w:val="16"/>
              </w:rPr>
              <w:t>sceneModel.test.js</w:t>
            </w:r>
            <w:r>
              <w:rPr>
                <w:sz w:val="16"/>
                <w:szCs w:val="16"/>
              </w:rPr>
              <w:t xml:space="preserve">, </w:t>
            </w:r>
            <w:r>
              <w:rPr>
                <w:rFonts w:ascii="Consolas" w:hAnsi="Consolas" w:eastAsia="Consolas" w:cs="Consolas"/>
                <w:color w:val="1D2939"/>
                <w:sz w:val="16"/>
                <w:szCs w:val="16"/>
              </w:rPr>
              <w:t>sceneResearch.test.js</w:t>
            </w:r>
          </w:p>
        </w:tc>
        <w:tc>
          <w:tcPr>
            <w:tcW w:w="44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0C7485">
            <w:pPr>
              <w:spacing w:after="0" w:line="252" w:lineRule="auto"/>
            </w:pPr>
            <w:r>
              <w:rPr>
                <w:sz w:val="16"/>
                <w:szCs w:val="16"/>
              </w:rPr>
              <w:t>Every scene is legal for the engine, reachable with the decision still unspent, distinct from earlier scenes, and uses neutral control ids</w:t>
            </w:r>
          </w:p>
        </w:tc>
      </w:tr>
      <w:tr w14:paraId="2A87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FAE7D34">
            <w:pPr>
              <w:spacing w:after="0" w:line="252" w:lineRule="auto"/>
            </w:pPr>
            <w:r>
              <w:rPr>
                <w:sz w:val="16"/>
                <w:szCs w:val="16"/>
              </w:rPr>
              <w:t>Backend unit tests (</w:t>
            </w:r>
            <w:r>
              <w:rPr>
                <w:rFonts w:ascii="Consolas" w:hAnsi="Consolas" w:eastAsia="Consolas" w:cs="Consolas"/>
                <w:color w:val="1D2939"/>
                <w:sz w:val="16"/>
                <w:szCs w:val="16"/>
              </w:rPr>
              <w:t>node --test</w:t>
            </w:r>
            <w:r>
              <w:rPr>
                <w:sz w:val="16"/>
                <w:szCs w:val="16"/>
              </w:rPr>
              <w:t>)</w:t>
            </w:r>
          </w:p>
        </w:tc>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7A10CE4">
            <w:pPr>
              <w:spacing w:after="0" w:line="252" w:lineRule="auto"/>
            </w:pPr>
            <w:r>
              <w:rPr>
                <w:sz w:val="16"/>
                <w:szCs w:val="16"/>
              </w:rPr>
              <w:t>632 database-free tests</w:t>
            </w:r>
          </w:p>
        </w:tc>
        <w:tc>
          <w:tcPr>
            <w:tcW w:w="44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DCE9F81">
            <w:pPr>
              <w:spacing w:after="0" w:line="252" w:lineRule="auto"/>
            </w:pPr>
            <w:r>
              <w:rPr>
                <w:sz w:val="16"/>
                <w:szCs w:val="16"/>
              </w:rPr>
              <w:t>Schema rules, selection solver, scoring arithmetic, taxonomy mapping, action-code translation, projections, CSV/PDF writers, throttling, password hashing</w:t>
            </w:r>
          </w:p>
        </w:tc>
      </w:tr>
      <w:tr w14:paraId="7D9E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196DA49">
            <w:pPr>
              <w:spacing w:after="0" w:line="252" w:lineRule="auto"/>
            </w:pPr>
            <w:r>
              <w:rPr>
                <w:sz w:val="16"/>
                <w:szCs w:val="16"/>
              </w:rPr>
              <w:t>Database integration and real-engine tests</w:t>
            </w:r>
          </w:p>
        </w:tc>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648CBF">
            <w:pPr>
              <w:spacing w:after="0" w:line="252" w:lineRule="auto"/>
            </w:pPr>
            <w:r>
              <w:rPr>
                <w:sz w:val="16"/>
                <w:szCs w:val="16"/>
              </w:rPr>
              <w:t>18 suites, 366 tests, each against an isolated replica set</w:t>
            </w:r>
          </w:p>
        </w:tc>
        <w:tc>
          <w:tcPr>
            <w:tcW w:w="44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73E35D6">
            <w:pPr>
              <w:spacing w:after="0" w:line="252" w:lineRule="auto"/>
            </w:pPr>
            <w:r>
              <w:rPr>
                <w:sz w:val="16"/>
                <w:szCs w:val="16"/>
              </w:rPr>
              <w:t>Transactions, idempotent retries, stale-state and cross-run refusals, attempt creation, completion, expiry, admin controls, audit writes, and complete safe and unsafe routes through the real engine for each scene batch</w:t>
            </w:r>
          </w:p>
        </w:tc>
      </w:tr>
      <w:tr w14:paraId="1D7C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DFEF1E">
            <w:pPr>
              <w:spacing w:after="0" w:line="252" w:lineRule="auto"/>
            </w:pPr>
            <w:r>
              <w:rPr>
                <w:sz w:val="16"/>
                <w:szCs w:val="16"/>
              </w:rPr>
              <w:t>Security tests</w:t>
            </w:r>
          </w:p>
        </w:tc>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64DC1FC">
            <w:pPr>
              <w:spacing w:after="0" w:line="252" w:lineRule="auto"/>
            </w:pPr>
            <w:r>
              <w:rPr>
                <w:sz w:val="16"/>
                <w:szCs w:val="16"/>
              </w:rPr>
              <w:t>Within the above suites</w:t>
            </w:r>
          </w:p>
        </w:tc>
        <w:tc>
          <w:tcPr>
            <w:tcW w:w="44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788E366">
            <w:pPr>
              <w:spacing w:after="0" w:line="252" w:lineRule="auto"/>
            </w:pPr>
            <w:r>
              <w:rPr>
                <w:sz w:val="16"/>
                <w:szCs w:val="16"/>
              </w:rPr>
              <w:t>Forbidden-field rejection, neutral refusals, learner/admin session separation, archived-profile lock-out, export path safety, append-only audit</w:t>
            </w:r>
          </w:p>
        </w:tc>
      </w:tr>
      <w:tr w14:paraId="5EAE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DC9B26E">
            <w:pPr>
              <w:spacing w:after="0" w:line="252" w:lineRule="auto"/>
            </w:pPr>
            <w:r>
              <w:rPr>
                <w:sz w:val="16"/>
                <w:szCs w:val="16"/>
              </w:rPr>
              <w:t>Scenario content and taxonomy validation</w:t>
            </w:r>
          </w:p>
        </w:tc>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0049E69">
            <w:pPr>
              <w:spacing w:after="0" w:line="252" w:lineRule="auto"/>
            </w:pPr>
            <w:r>
              <w:rPr>
                <w:sz w:val="16"/>
                <w:szCs w:val="16"/>
              </w:rPr>
              <w:t>Importer dry-run; schema and taxonomy tests</w:t>
            </w:r>
          </w:p>
        </w:tc>
        <w:tc>
          <w:tcPr>
            <w:tcW w:w="44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85FE5F1">
            <w:pPr>
              <w:spacing w:after="0" w:line="252" w:lineRule="auto"/>
            </w:pPr>
            <w:r>
              <w:rPr>
                <w:sz w:val="16"/>
                <w:szCs w:val="16"/>
              </w:rPr>
              <w:t>Six-stage structure, permitted transitions and events, asset references, reserved domains, family and trigger canonicalisation</w:t>
            </w:r>
          </w:p>
        </w:tc>
      </w:tr>
      <w:tr w14:paraId="5D42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D832E50">
            <w:pPr>
              <w:spacing w:after="0" w:line="252" w:lineRule="auto"/>
            </w:pPr>
            <w:r>
              <w:rPr>
                <w:sz w:val="16"/>
                <w:szCs w:val="16"/>
              </w:rPr>
              <w:t>Lint and production build</w:t>
            </w:r>
          </w:p>
        </w:tc>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65DD97">
            <w:pPr>
              <w:spacing w:after="0" w:line="252" w:lineRule="auto"/>
            </w:pPr>
            <w:r>
              <w:rPr>
                <w:rFonts w:ascii="Consolas" w:hAnsi="Consolas" w:eastAsia="Consolas" w:cs="Consolas"/>
                <w:color w:val="1D2939"/>
                <w:sz w:val="16"/>
                <w:szCs w:val="16"/>
              </w:rPr>
              <w:t>oxlint</w:t>
            </w:r>
            <w:r>
              <w:rPr>
                <w:sz w:val="16"/>
                <w:szCs w:val="16"/>
              </w:rPr>
              <w:t xml:space="preserve">, </w:t>
            </w:r>
            <w:r>
              <w:rPr>
                <w:rFonts w:ascii="Consolas" w:hAnsi="Consolas" w:eastAsia="Consolas" w:cs="Consolas"/>
                <w:color w:val="1D2939"/>
                <w:sz w:val="16"/>
                <w:szCs w:val="16"/>
              </w:rPr>
              <w:t>vite build</w:t>
            </w:r>
          </w:p>
        </w:tc>
        <w:tc>
          <w:tcPr>
            <w:tcW w:w="44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0EB8D23">
            <w:pPr>
              <w:spacing w:after="0" w:line="252" w:lineRule="auto"/>
            </w:pPr>
            <w:r>
              <w:rPr>
                <w:sz w:val="16"/>
                <w:szCs w:val="16"/>
              </w:rPr>
              <w:t>Code hygiene; the shipped bundle builds cleanly</w:t>
            </w:r>
          </w:p>
        </w:tc>
      </w:tr>
      <w:tr w14:paraId="453C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3B7359E">
            <w:pPr>
              <w:spacing w:after="0" w:line="252" w:lineRule="auto"/>
            </w:pPr>
            <w:r>
              <w:rPr>
                <w:sz w:val="16"/>
                <w:szCs w:val="16"/>
              </w:rPr>
              <w:t>Bundle check</w:t>
            </w:r>
          </w:p>
        </w:tc>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3210FDE">
            <w:pPr>
              <w:spacing w:after="0" w:line="252" w:lineRule="auto"/>
            </w:pPr>
            <w:r>
              <w:rPr>
                <w:rFonts w:ascii="Consolas" w:hAnsi="Consolas" w:eastAsia="Consolas" w:cs="Consolas"/>
                <w:color w:val="1D2939"/>
                <w:sz w:val="16"/>
                <w:szCs w:val="16"/>
              </w:rPr>
              <w:t>npm run check:bundle</w:t>
            </w:r>
          </w:p>
        </w:tc>
        <w:tc>
          <w:tcPr>
            <w:tcW w:w="449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4A281FA">
            <w:pPr>
              <w:spacing w:after="0" w:line="252" w:lineRule="auto"/>
            </w:pPr>
            <w:r>
              <w:rPr>
                <w:sz w:val="16"/>
                <w:szCs w:val="16"/>
              </w:rPr>
              <w:t>No intent, scoring or verification vocabulary in the production bundle</w:t>
            </w:r>
          </w:p>
        </w:tc>
      </w:tr>
      <w:tr w14:paraId="5A24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BBA4416">
            <w:pPr>
              <w:spacing w:after="0" w:line="252" w:lineRule="auto"/>
            </w:pPr>
            <w:r>
              <w:rPr>
                <w:sz w:val="16"/>
                <w:szCs w:val="16"/>
              </w:rPr>
              <w:t>Browser validation</w:t>
            </w:r>
          </w:p>
        </w:tc>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E88918">
            <w:pPr>
              <w:spacing w:after="0" w:line="252" w:lineRule="auto"/>
            </w:pPr>
            <w:r>
              <w:rPr>
                <w:sz w:val="16"/>
                <w:szCs w:val="16"/>
              </w:rPr>
              <w:t>Production build against an isolated API and database</w:t>
            </w:r>
          </w:p>
        </w:tc>
        <w:tc>
          <w:tcPr>
            <w:tcW w:w="449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655827">
            <w:pPr>
              <w:spacing w:after="0" w:line="252" w:lineRule="auto"/>
            </w:pPr>
            <w:r>
              <w:rPr>
                <w:sz w:val="16"/>
                <w:szCs w:val="16"/>
              </w:rPr>
              <w:t>Real clicks through safe and unsafe routes, reload recovery, live API refusals, DOM and network inspection, 375 / 320 px layouts, keyboard focus, zero outbound requests</w:t>
            </w:r>
          </w:p>
        </w:tc>
      </w:tr>
    </w:tbl>
    <w:p w14:paraId="232D6E81">
      <w:pPr>
        <w:spacing w:after="110" w:line="264" w:lineRule="auto"/>
      </w:pPr>
      <w:r>
        <w:t>Regression protection comes from running the full suites for every change and from guard tests that automatically include each new scene batch. Database suites never touch the main database: they create their own isolated replica set or database and refuse to run against the production database name.</w:t>
      </w:r>
    </w:p>
    <w:p w14:paraId="1B5DE261">
      <w:pPr>
        <w:pStyle w:val="2"/>
      </w:pPr>
      <w:bookmarkStart w:id="76" w:name="_Toc2284"/>
      <w:r>
        <w:t>19. Application Deployment Architecture</w:t>
      </w:r>
      <w:bookmarkEnd w:id="76"/>
    </w:p>
    <w:p w14:paraId="62140A4F">
      <w:pPr>
        <w:pBdr>
          <w:left w:val="single" w:color="B54708" w:sz="24" w:space="8"/>
        </w:pBdr>
        <w:shd w:val="clear" w:color="auto" w:fill="FFF6E8"/>
        <w:spacing w:before="120" w:after="160" w:line="264" w:lineRule="auto"/>
        <w:ind w:left="170" w:right="113"/>
      </w:pPr>
      <w:r>
        <w:rPr>
          <w:b/>
          <w:bCs/>
          <w:color w:val="B54708"/>
        </w:rPr>
        <w:t xml:space="preserve">Planned production configuration: </w:t>
      </w:r>
      <w:r>
        <w:t>The platform has not yet been deployed to a production server. This section describes the intended central-server architecture. Components marked as planned are not part of the current repository.</w:t>
      </w:r>
    </w:p>
    <w:p w14:paraId="62AC9A28">
      <w:pPr>
        <w:keepNext/>
        <w:spacing w:before="120" w:after="60"/>
        <w:jc w:val="center"/>
      </w:pPr>
      <w:r>
        <w:drawing>
          <wp:inline distT="0" distB="0" distL="0" distR="0">
            <wp:extent cx="5524500" cy="3533775"/>
            <wp:effectExtent l="0" t="0" r="0" b="0"/>
            <wp:docPr id="23" name="Figure 23" descr="Intended production deployment. Dashed amber components are planned production configuration." title="Intended production deployment. Dashed amber components are planned productio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23" descr="Intended production deployment. Dashed amber components are planned production configuration." title="Intended production deployment. Dashed amber components are planned production configuration."/>
                    <pic:cNvPicPr>
                      <a:picLocks noChangeAspect="1" noChangeArrowheads="1"/>
                    </pic:cNvPicPr>
                  </pic:nvPicPr>
                  <pic:blipFill>
                    <a:blip r:embed="rId28"/>
                    <a:srcRect/>
                    <a:stretch>
                      <a:fillRect/>
                    </a:stretch>
                  </pic:blipFill>
                  <pic:spPr>
                    <a:xfrm>
                      <a:off x="0" y="0"/>
                      <a:ext cx="5524500" cy="3533775"/>
                    </a:xfrm>
                    <a:prstGeom prst="rect">
                      <a:avLst/>
                    </a:prstGeom>
                  </pic:spPr>
                </pic:pic>
              </a:graphicData>
            </a:graphic>
          </wp:inline>
        </w:drawing>
      </w:r>
    </w:p>
    <w:p w14:paraId="62C97C98">
      <w:pPr>
        <w:spacing w:after="200"/>
        <w:jc w:val="center"/>
      </w:pPr>
      <w:r>
        <w:rPr>
          <w:b/>
          <w:bCs/>
          <w:color w:val="12395F"/>
          <w:sz w:val="18"/>
          <w:szCs w:val="18"/>
        </w:rPr>
        <w:t xml:space="preserve">Figure 23. </w:t>
      </w:r>
      <w:r>
        <w:rPr>
          <w:i/>
          <w:iCs/>
          <w:color w:val="667085"/>
          <w:sz w:val="18"/>
          <w:szCs w:val="18"/>
        </w:rPr>
        <w:t>Intended production deployment. Dashed amber components are planned production configuration.</w:t>
      </w:r>
    </w:p>
    <w:p w14:paraId="521FB001">
      <w:pPr>
        <w:pStyle w:val="3"/>
      </w:pPr>
      <w:bookmarkStart w:id="77" w:name="_Toc12707"/>
      <w:r>
        <w:t>19.1 Components</w:t>
      </w:r>
      <w:bookmarkEnd w:id="7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8"/>
        <w:gridCol w:w="3694"/>
        <w:gridCol w:w="3856"/>
      </w:tblGrid>
      <w:tr w14:paraId="0934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F5AD665">
            <w:pPr>
              <w:spacing w:after="0" w:line="252" w:lineRule="auto"/>
            </w:pPr>
            <w:r>
              <w:rPr>
                <w:b/>
                <w:bCs/>
                <w:color w:val="FFFFFF"/>
                <w:sz w:val="16"/>
                <w:szCs w:val="16"/>
              </w:rPr>
              <w:t>Component</w:t>
            </w:r>
          </w:p>
        </w:tc>
        <w:tc>
          <w:tcPr>
            <w:tcW w:w="3694"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1382FD3">
            <w:pPr>
              <w:spacing w:after="0" w:line="252" w:lineRule="auto"/>
            </w:pPr>
            <w:r>
              <w:rPr>
                <w:b/>
                <w:bCs/>
                <w:color w:val="FFFFFF"/>
                <w:sz w:val="16"/>
                <w:szCs w:val="16"/>
              </w:rPr>
              <w:t>Current implementation</w:t>
            </w:r>
          </w:p>
        </w:tc>
        <w:tc>
          <w:tcPr>
            <w:tcW w:w="385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6D28018">
            <w:pPr>
              <w:spacing w:after="0" w:line="252" w:lineRule="auto"/>
            </w:pPr>
            <w:r>
              <w:rPr>
                <w:b/>
                <w:bCs/>
                <w:color w:val="FFFFFF"/>
                <w:sz w:val="16"/>
                <w:szCs w:val="16"/>
              </w:rPr>
              <w:t>Production configuration</w:t>
            </w:r>
          </w:p>
        </w:tc>
      </w:tr>
      <w:tr w14:paraId="3C8D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870890B">
            <w:pPr>
              <w:spacing w:after="0" w:line="252" w:lineRule="auto"/>
            </w:pPr>
            <w:r>
              <w:rPr>
                <w:sz w:val="16"/>
                <w:szCs w:val="16"/>
              </w:rPr>
              <w:t>Frontend build</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375C4C8">
            <w:pPr>
              <w:spacing w:after="0" w:line="252" w:lineRule="auto"/>
            </w:pPr>
            <w:r>
              <w:rPr>
                <w:rFonts w:ascii="Consolas" w:hAnsi="Consolas" w:eastAsia="Consolas" w:cs="Consolas"/>
                <w:color w:val="1D2939"/>
                <w:sz w:val="16"/>
                <w:szCs w:val="16"/>
              </w:rPr>
              <w:t>vite build</w:t>
            </w:r>
            <w:r>
              <w:rPr>
                <w:sz w:val="16"/>
                <w:szCs w:val="16"/>
              </w:rPr>
              <w:t xml:space="preserve"> produces static </w:t>
            </w:r>
            <w:r>
              <w:rPr>
                <w:rFonts w:ascii="Consolas" w:hAnsi="Consolas" w:eastAsia="Consolas" w:cs="Consolas"/>
                <w:color w:val="1D2939"/>
                <w:sz w:val="16"/>
                <w:szCs w:val="16"/>
              </w:rPr>
              <w:t>index.html</w:t>
            </w:r>
            <w:r>
              <w:rPr>
                <w:sz w:val="16"/>
                <w:szCs w:val="16"/>
              </w:rPr>
              <w:t xml:space="preserve"> plus hashed JS and CSS in </w:t>
            </w:r>
            <w:r>
              <w:rPr>
                <w:rFonts w:ascii="Consolas" w:hAnsi="Consolas" w:eastAsia="Consolas" w:cs="Consolas"/>
                <w:color w:val="1D2939"/>
                <w:sz w:val="16"/>
                <w:szCs w:val="16"/>
              </w:rPr>
              <w:t>frontend/dist/</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80CBE4B">
            <w:pPr>
              <w:spacing w:after="0" w:line="252" w:lineRule="auto"/>
            </w:pPr>
            <w:r>
              <w:rPr>
                <w:sz w:val="16"/>
                <w:szCs w:val="16"/>
              </w:rPr>
              <w:t xml:space="preserve">Served as static files by the web server; SPA fallback to </w:t>
            </w:r>
            <w:r>
              <w:rPr>
                <w:rFonts w:ascii="Consolas" w:hAnsi="Consolas" w:eastAsia="Consolas" w:cs="Consolas"/>
                <w:color w:val="1D2939"/>
                <w:sz w:val="16"/>
                <w:szCs w:val="16"/>
              </w:rPr>
              <w:t>index.html</w:t>
            </w:r>
            <w:r>
              <w:rPr>
                <w:sz w:val="16"/>
                <w:szCs w:val="16"/>
              </w:rPr>
              <w:t xml:space="preserve"> for client routes (</w:t>
            </w:r>
            <w:r>
              <w:rPr>
                <w:b/>
                <w:bCs/>
                <w:sz w:val="16"/>
                <w:szCs w:val="16"/>
              </w:rPr>
              <w:t>planned</w:t>
            </w:r>
            <w:r>
              <w:rPr>
                <w:sz w:val="16"/>
                <w:szCs w:val="16"/>
              </w:rPr>
              <w:t>)</w:t>
            </w:r>
          </w:p>
        </w:tc>
      </w:tr>
      <w:tr w14:paraId="5A00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6AC625B">
            <w:pPr>
              <w:spacing w:after="0" w:line="252" w:lineRule="auto"/>
            </w:pPr>
            <w:r>
              <w:rPr>
                <w:sz w:val="16"/>
                <w:szCs w:val="16"/>
              </w:rPr>
              <w:t>Static asset serving</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4028B0C">
            <w:pPr>
              <w:spacing w:after="0" w:line="252" w:lineRule="auto"/>
            </w:pPr>
            <w:r>
              <w:rPr>
                <w:sz w:val="16"/>
                <w:szCs w:val="16"/>
              </w:rPr>
              <w:t xml:space="preserve">Not performed by the backend (Express serves only </w:t>
            </w:r>
            <w:r>
              <w:rPr>
                <w:rFonts w:ascii="Consolas" w:hAnsi="Consolas" w:eastAsia="Consolas" w:cs="Consolas"/>
                <w:color w:val="1D2939"/>
                <w:sz w:val="16"/>
                <w:szCs w:val="16"/>
              </w:rPr>
              <w:t>/api</w:t>
            </w:r>
            <w:r>
              <w:rPr>
                <w:sz w:val="16"/>
                <w:szCs w:val="16"/>
              </w:rPr>
              <w:t>)</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B2FF8DE">
            <w:pPr>
              <w:spacing w:after="0" w:line="252" w:lineRule="auto"/>
            </w:pPr>
            <w:r>
              <w:rPr>
                <w:sz w:val="16"/>
                <w:szCs w:val="16"/>
              </w:rPr>
              <w:t xml:space="preserve">Reverse proxy / web server serves </w:t>
            </w:r>
            <w:r>
              <w:rPr>
                <w:rFonts w:ascii="Consolas" w:hAnsi="Consolas" w:eastAsia="Consolas" w:cs="Consolas"/>
                <w:color w:val="1D2939"/>
                <w:sz w:val="16"/>
                <w:szCs w:val="16"/>
              </w:rPr>
              <w:t>dist/</w:t>
            </w:r>
            <w:r>
              <w:rPr>
                <w:sz w:val="16"/>
                <w:szCs w:val="16"/>
              </w:rPr>
              <w:t xml:space="preserve"> (</w:t>
            </w:r>
            <w:r>
              <w:rPr>
                <w:b/>
                <w:bCs/>
                <w:sz w:val="16"/>
                <w:szCs w:val="16"/>
              </w:rPr>
              <w:t>planned</w:t>
            </w:r>
            <w:r>
              <w:rPr>
                <w:sz w:val="16"/>
                <w:szCs w:val="16"/>
              </w:rPr>
              <w:t>)</w:t>
            </w:r>
          </w:p>
        </w:tc>
      </w:tr>
      <w:tr w14:paraId="5BA9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46C565C">
            <w:pPr>
              <w:spacing w:after="0" w:line="252" w:lineRule="auto"/>
            </w:pPr>
            <w:r>
              <w:rPr>
                <w:sz w:val="16"/>
                <w:szCs w:val="16"/>
              </w:rPr>
              <w:t>Backend process</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7AAE1BD">
            <w:pPr>
              <w:spacing w:after="0" w:line="252" w:lineRule="auto"/>
            </w:pPr>
            <w:r>
              <w:rPr>
                <w:sz w:val="16"/>
                <w:szCs w:val="16"/>
              </w:rPr>
              <w:t>Single Node.js process (</w:t>
            </w:r>
            <w:r>
              <w:rPr>
                <w:rFonts w:ascii="Consolas" w:hAnsi="Consolas" w:eastAsia="Consolas" w:cs="Consolas"/>
                <w:color w:val="1D2939"/>
                <w:sz w:val="16"/>
                <w:szCs w:val="16"/>
              </w:rPr>
              <w:t>npm start</w:t>
            </w:r>
            <w:r>
              <w:rPr>
                <w:sz w:val="16"/>
                <w:szCs w:val="16"/>
              </w:rPr>
              <w:t>), loopback bind by default, graceful shutdown on SIGTERM</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E68B2E">
            <w:pPr>
              <w:spacing w:after="0" w:line="252" w:lineRule="auto"/>
            </w:pPr>
            <w:r>
              <w:rPr>
                <w:sz w:val="16"/>
                <w:szCs w:val="16"/>
              </w:rPr>
              <w:t>Run under a process manager or OS service for restart-on-failure and log capture (</w:t>
            </w:r>
            <w:r>
              <w:rPr>
                <w:b/>
                <w:bCs/>
                <w:sz w:val="16"/>
                <w:szCs w:val="16"/>
              </w:rPr>
              <w:t>planned</w:t>
            </w:r>
            <w:r>
              <w:rPr>
                <w:sz w:val="16"/>
                <w:szCs w:val="16"/>
              </w:rPr>
              <w:t>)</w:t>
            </w:r>
          </w:p>
        </w:tc>
      </w:tr>
      <w:tr w14:paraId="68AC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48AA571">
            <w:pPr>
              <w:spacing w:after="0" w:line="252" w:lineRule="auto"/>
            </w:pPr>
            <w:r>
              <w:rPr>
                <w:sz w:val="16"/>
                <w:szCs w:val="16"/>
              </w:rPr>
              <w:t>API routing</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FD42A7">
            <w:pPr>
              <w:spacing w:after="0" w:line="252" w:lineRule="auto"/>
            </w:pPr>
            <w:r>
              <w:rPr>
                <w:sz w:val="16"/>
                <w:szCs w:val="16"/>
              </w:rPr>
              <w:t xml:space="preserve">All endpoints under </w:t>
            </w:r>
            <w:r>
              <w:rPr>
                <w:rFonts w:ascii="Consolas" w:hAnsi="Consolas" w:eastAsia="Consolas" w:cs="Consolas"/>
                <w:color w:val="1D2939"/>
                <w:sz w:val="16"/>
                <w:szCs w:val="16"/>
              </w:rPr>
              <w:t>/api</w:t>
            </w:r>
            <w:r>
              <w:rPr>
                <w:sz w:val="16"/>
                <w:szCs w:val="16"/>
              </w:rPr>
              <w:t xml:space="preserve">; frontend defaults to same-origin </w:t>
            </w:r>
            <w:r>
              <w:rPr>
                <w:rFonts w:ascii="Consolas" w:hAnsi="Consolas" w:eastAsia="Consolas" w:cs="Consolas"/>
                <w:color w:val="1D2939"/>
                <w:sz w:val="16"/>
                <w:szCs w:val="16"/>
              </w:rPr>
              <w:t>/api</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C31024F">
            <w:pPr>
              <w:spacing w:after="0" w:line="252" w:lineRule="auto"/>
            </w:pPr>
            <w:r>
              <w:rPr>
                <w:sz w:val="16"/>
                <w:szCs w:val="16"/>
              </w:rPr>
              <w:t xml:space="preserve">Reverse proxy forwards </w:t>
            </w:r>
            <w:r>
              <w:rPr>
                <w:rFonts w:ascii="Consolas" w:hAnsi="Consolas" w:eastAsia="Consolas" w:cs="Consolas"/>
                <w:color w:val="1D2939"/>
                <w:sz w:val="16"/>
                <w:szCs w:val="16"/>
              </w:rPr>
              <w:t>/api</w:t>
            </w:r>
            <w:r>
              <w:rPr>
                <w:sz w:val="16"/>
                <w:szCs w:val="16"/>
              </w:rPr>
              <w:t xml:space="preserve"> to </w:t>
            </w:r>
            <w:r>
              <w:rPr>
                <w:rFonts w:ascii="Consolas" w:hAnsi="Consolas" w:eastAsia="Consolas" w:cs="Consolas"/>
                <w:color w:val="1D2939"/>
                <w:sz w:val="16"/>
                <w:szCs w:val="16"/>
              </w:rPr>
              <w:t>127.0.0.1:5000</w:t>
            </w:r>
            <w:r>
              <w:rPr>
                <w:sz w:val="16"/>
                <w:szCs w:val="16"/>
              </w:rPr>
              <w:t>, so browser and API share one origin (</w:t>
            </w:r>
            <w:r>
              <w:rPr>
                <w:b/>
                <w:bCs/>
                <w:sz w:val="16"/>
                <w:szCs w:val="16"/>
              </w:rPr>
              <w:t>planned</w:t>
            </w:r>
            <w:r>
              <w:rPr>
                <w:sz w:val="16"/>
                <w:szCs w:val="16"/>
              </w:rPr>
              <w:t>)</w:t>
            </w:r>
          </w:p>
        </w:tc>
      </w:tr>
      <w:tr w14:paraId="1C87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7DB9067">
            <w:pPr>
              <w:spacing w:after="0" w:line="252" w:lineRule="auto"/>
            </w:pPr>
            <w:r>
              <w:rPr>
                <w:sz w:val="16"/>
                <w:szCs w:val="16"/>
              </w:rPr>
              <w:t>MongoDB</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F2B8D80">
            <w:pPr>
              <w:spacing w:after="0" w:line="252" w:lineRule="auto"/>
            </w:pPr>
            <w:r>
              <w:rPr>
                <w:sz w:val="16"/>
                <w:szCs w:val="16"/>
              </w:rPr>
              <w:t>Single-node replica set with transactions; bound to loopback in the current installation</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028414">
            <w:pPr>
              <w:spacing w:after="0" w:line="252" w:lineRule="auto"/>
            </w:pPr>
            <w:r>
              <w:rPr>
                <w:sz w:val="16"/>
                <w:szCs w:val="16"/>
              </w:rPr>
              <w:t>Replica set on the application host or a private database host; authentication enabled; dedicated data volume (</w:t>
            </w:r>
            <w:r>
              <w:rPr>
                <w:b/>
                <w:bCs/>
                <w:sz w:val="16"/>
                <w:szCs w:val="16"/>
              </w:rPr>
              <w:t>planned</w:t>
            </w:r>
            <w:r>
              <w:rPr>
                <w:sz w:val="16"/>
                <w:szCs w:val="16"/>
              </w:rPr>
              <w:t>)</w:t>
            </w:r>
          </w:p>
        </w:tc>
      </w:tr>
      <w:tr w14:paraId="474F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A15BADE">
            <w:pPr>
              <w:spacing w:after="0" w:line="252" w:lineRule="auto"/>
            </w:pPr>
            <w:r>
              <w:rPr>
                <w:sz w:val="16"/>
                <w:szCs w:val="16"/>
              </w:rPr>
              <w:t>Environment variables</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EA79B60">
            <w:pPr>
              <w:spacing w:after="0" w:line="252" w:lineRule="auto"/>
            </w:pPr>
            <w:r>
              <w:rPr>
                <w:sz w:val="16"/>
                <w:szCs w:val="16"/>
              </w:rPr>
              <w:t>Validated at start-up; admin secret mandatory and distinct</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7E710AE">
            <w:pPr>
              <w:spacing w:after="0" w:line="252" w:lineRule="auto"/>
            </w:pPr>
            <w:r>
              <w:rPr>
                <w:sz w:val="16"/>
                <w:szCs w:val="16"/>
              </w:rPr>
              <w:t xml:space="preserve">Production values set in the service environment, not in the repository; </w:t>
            </w:r>
            <w:r>
              <w:rPr>
                <w:rFonts w:ascii="Consolas" w:hAnsi="Consolas" w:eastAsia="Consolas" w:cs="Consolas"/>
                <w:color w:val="1D2939"/>
                <w:sz w:val="16"/>
                <w:szCs w:val="16"/>
              </w:rPr>
              <w:t>NODE_ENV=production</w:t>
            </w:r>
            <w:r>
              <w:rPr>
                <w:sz w:val="16"/>
                <w:szCs w:val="16"/>
              </w:rPr>
              <w:t xml:space="preserve"> (</w:t>
            </w:r>
            <w:r>
              <w:rPr>
                <w:b/>
                <w:bCs/>
                <w:sz w:val="16"/>
                <w:szCs w:val="16"/>
              </w:rPr>
              <w:t>planned</w:t>
            </w:r>
            <w:r>
              <w:rPr>
                <w:sz w:val="16"/>
                <w:szCs w:val="16"/>
              </w:rPr>
              <w:t>)</w:t>
            </w:r>
          </w:p>
        </w:tc>
      </w:tr>
      <w:tr w14:paraId="6557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AF55AB">
            <w:pPr>
              <w:spacing w:after="0" w:line="252" w:lineRule="auto"/>
            </w:pPr>
            <w:r>
              <w:rPr>
                <w:sz w:val="16"/>
                <w:szCs w:val="16"/>
              </w:rPr>
              <w:t>HTTPS</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332074D">
            <w:pPr>
              <w:spacing w:after="0" w:line="252" w:lineRule="auto"/>
            </w:pPr>
            <w:r>
              <w:rPr>
                <w:sz w:val="16"/>
                <w:szCs w:val="16"/>
              </w:rPr>
              <w:t>Not handled by the application</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4C62836">
            <w:pPr>
              <w:spacing w:after="0" w:line="252" w:lineRule="auto"/>
            </w:pPr>
            <w:r>
              <w:rPr>
                <w:sz w:val="16"/>
                <w:szCs w:val="16"/>
              </w:rPr>
              <w:t>TLS certificate at the reverse proxy; HTTP redirected to HTTPS; HSTS (</w:t>
            </w:r>
            <w:r>
              <w:rPr>
                <w:b/>
                <w:bCs/>
                <w:sz w:val="16"/>
                <w:szCs w:val="16"/>
              </w:rPr>
              <w:t>planned</w:t>
            </w:r>
            <w:r>
              <w:rPr>
                <w:sz w:val="16"/>
                <w:szCs w:val="16"/>
              </w:rPr>
              <w:t>)</w:t>
            </w:r>
          </w:p>
        </w:tc>
      </w:tr>
      <w:tr w14:paraId="2518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36DFC01">
            <w:pPr>
              <w:spacing w:after="0" w:line="252" w:lineRule="auto"/>
            </w:pPr>
            <w:r>
              <w:rPr>
                <w:sz w:val="16"/>
                <w:szCs w:val="16"/>
              </w:rPr>
              <w:t>Firewall</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06F27E">
            <w:pPr>
              <w:spacing w:after="0" w:line="252" w:lineRule="auto"/>
            </w:pPr>
            <w:r>
              <w:rPr>
                <w:sz w:val="16"/>
                <w:szCs w:val="16"/>
              </w:rPr>
              <w:t>None configured</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A778209">
            <w:pPr>
              <w:spacing w:after="0" w:line="252" w:lineRule="auto"/>
            </w:pPr>
            <w:r>
              <w:rPr>
                <w:sz w:val="16"/>
                <w:szCs w:val="16"/>
              </w:rPr>
              <w:t>Only 443 (and optionally 80 for redirect) exposed; API port and database port closed externally (</w:t>
            </w:r>
            <w:r>
              <w:rPr>
                <w:b/>
                <w:bCs/>
                <w:sz w:val="16"/>
                <w:szCs w:val="16"/>
              </w:rPr>
              <w:t>planned</w:t>
            </w:r>
            <w:r>
              <w:rPr>
                <w:sz w:val="16"/>
                <w:szCs w:val="16"/>
              </w:rPr>
              <w:t>)</w:t>
            </w:r>
          </w:p>
        </w:tc>
      </w:tr>
      <w:tr w14:paraId="1352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A05E14">
            <w:pPr>
              <w:spacing w:after="0" w:line="252" w:lineRule="auto"/>
            </w:pPr>
            <w:r>
              <w:rPr>
                <w:sz w:val="16"/>
                <w:szCs w:val="16"/>
              </w:rPr>
              <w:t>Database network isolation</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5CC4E9">
            <w:pPr>
              <w:spacing w:after="0" w:line="252" w:lineRule="auto"/>
            </w:pPr>
            <w:r>
              <w:rPr>
                <w:sz w:val="16"/>
                <w:szCs w:val="16"/>
              </w:rPr>
              <w:t>Loopback-only in the current installation</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CFE706F">
            <w:pPr>
              <w:spacing w:after="0" w:line="252" w:lineRule="auto"/>
            </w:pPr>
            <w:r>
              <w:rPr>
                <w:sz w:val="16"/>
                <w:szCs w:val="16"/>
              </w:rPr>
              <w:t>Database reachable only from the application host (</w:t>
            </w:r>
            <w:r>
              <w:rPr>
                <w:b/>
                <w:bCs/>
                <w:sz w:val="16"/>
                <w:szCs w:val="16"/>
              </w:rPr>
              <w:t>planned</w:t>
            </w:r>
            <w:r>
              <w:rPr>
                <w:sz w:val="16"/>
                <w:szCs w:val="16"/>
              </w:rPr>
              <w:t>)</w:t>
            </w:r>
          </w:p>
        </w:tc>
      </w:tr>
      <w:tr w14:paraId="76DE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FF157A2">
            <w:pPr>
              <w:spacing w:after="0" w:line="252" w:lineRule="auto"/>
            </w:pPr>
            <w:r>
              <w:rPr>
                <w:sz w:val="16"/>
                <w:szCs w:val="16"/>
              </w:rPr>
              <w:t>CORS</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D47FDEF">
            <w:pPr>
              <w:spacing w:after="0" w:line="252" w:lineRule="auto"/>
            </w:pPr>
            <w:r>
              <w:rPr>
                <w:sz w:val="16"/>
                <w:szCs w:val="16"/>
              </w:rPr>
              <w:t>One configured origin with credentials</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C6349AB">
            <w:pPr>
              <w:spacing w:after="0" w:line="252" w:lineRule="auto"/>
            </w:pPr>
            <w:r>
              <w:rPr>
                <w:sz w:val="16"/>
                <w:szCs w:val="16"/>
              </w:rPr>
              <w:t>Set to the production origin; with a same-origin proxy CORS is effectively not exercised</w:t>
            </w:r>
          </w:p>
        </w:tc>
      </w:tr>
      <w:tr w14:paraId="78B4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510C2DB">
            <w:pPr>
              <w:spacing w:after="0" w:line="252" w:lineRule="auto"/>
            </w:pPr>
            <w:r>
              <w:rPr>
                <w:sz w:val="16"/>
                <w:szCs w:val="16"/>
              </w:rPr>
              <w:t>Session security</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115E8C">
            <w:pPr>
              <w:spacing w:after="0" w:line="252" w:lineRule="auto"/>
            </w:pPr>
            <w:r>
              <w:rPr>
                <w:sz w:val="16"/>
                <w:szCs w:val="16"/>
              </w:rPr>
              <w:t>httpOnly, SameSite=Lax, Secure in production, separate admin secret</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40DB80">
            <w:pPr>
              <w:spacing w:after="0" w:line="252" w:lineRule="auto"/>
            </w:pPr>
            <w:r>
              <w:rPr>
                <w:sz w:val="16"/>
                <w:szCs w:val="16"/>
              </w:rPr>
              <w:t>Strong unique secrets; trust-proxy setting so client addresses are correct (</w:t>
            </w:r>
            <w:r>
              <w:rPr>
                <w:b/>
                <w:bCs/>
                <w:sz w:val="16"/>
                <w:szCs w:val="16"/>
              </w:rPr>
              <w:t>planned</w:t>
            </w:r>
            <w:r>
              <w:rPr>
                <w:sz w:val="16"/>
                <w:szCs w:val="16"/>
              </w:rPr>
              <w:t>)</w:t>
            </w:r>
          </w:p>
        </w:tc>
      </w:tr>
      <w:tr w14:paraId="0970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E71BDD9">
            <w:pPr>
              <w:spacing w:after="0" w:line="252" w:lineRule="auto"/>
            </w:pPr>
            <w:r>
              <w:rPr>
                <w:sz w:val="16"/>
                <w:szCs w:val="16"/>
              </w:rPr>
              <w:t>Logging</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ECE6955">
            <w:pPr>
              <w:spacing w:after="0" w:line="252" w:lineRule="auto"/>
            </w:pPr>
            <w:r>
              <w:rPr>
                <w:sz w:val="16"/>
                <w:szCs w:val="16"/>
              </w:rPr>
              <w:t>Structured JSON lines to standard output for engine, selection, completion and expiry events; errors to standard error</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C290E48">
            <w:pPr>
              <w:spacing w:after="0" w:line="252" w:lineRule="auto"/>
            </w:pPr>
            <w:r>
              <w:rPr>
                <w:sz w:val="16"/>
                <w:szCs w:val="16"/>
              </w:rPr>
              <w:t>Captured and rotated by the process manager or a log collector (</w:t>
            </w:r>
            <w:r>
              <w:rPr>
                <w:b/>
                <w:bCs/>
                <w:sz w:val="16"/>
                <w:szCs w:val="16"/>
              </w:rPr>
              <w:t>planned</w:t>
            </w:r>
            <w:r>
              <w:rPr>
                <w:sz w:val="16"/>
                <w:szCs w:val="16"/>
              </w:rPr>
              <w:t>)</w:t>
            </w:r>
          </w:p>
        </w:tc>
      </w:tr>
      <w:tr w14:paraId="0E74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12F603F">
            <w:pPr>
              <w:spacing w:after="0" w:line="252" w:lineRule="auto"/>
            </w:pPr>
            <w:r>
              <w:rPr>
                <w:sz w:val="16"/>
                <w:szCs w:val="16"/>
              </w:rPr>
              <w:t>Health checks</w:t>
            </w:r>
          </w:p>
        </w:tc>
        <w:tc>
          <w:tcPr>
            <w:tcW w:w="3694"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DD57B04">
            <w:pPr>
              <w:spacing w:after="0" w:line="252" w:lineRule="auto"/>
            </w:pPr>
            <w:r>
              <w:rPr>
                <w:rFonts w:ascii="Consolas" w:hAnsi="Consolas" w:eastAsia="Consolas" w:cs="Consolas"/>
                <w:color w:val="1D2939"/>
                <w:sz w:val="16"/>
                <w:szCs w:val="16"/>
              </w:rPr>
              <w:t>GET /api/health</w:t>
            </w:r>
            <w:r>
              <w:rPr>
                <w:sz w:val="16"/>
                <w:szCs w:val="16"/>
              </w:rPr>
              <w:t xml:space="preserve"> returns 200 with database state, or 503</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E61DCC4">
            <w:pPr>
              <w:spacing w:after="0" w:line="252" w:lineRule="auto"/>
            </w:pPr>
            <w:r>
              <w:rPr>
                <w:sz w:val="16"/>
                <w:szCs w:val="16"/>
              </w:rPr>
              <w:t>Polled by monitoring; alert on failure (</w:t>
            </w:r>
            <w:r>
              <w:rPr>
                <w:b/>
                <w:bCs/>
                <w:sz w:val="16"/>
                <w:szCs w:val="16"/>
              </w:rPr>
              <w:t>planned</w:t>
            </w:r>
            <w:r>
              <w:rPr>
                <w:sz w:val="16"/>
                <w:szCs w:val="16"/>
              </w:rPr>
              <w:t>)</w:t>
            </w:r>
          </w:p>
        </w:tc>
      </w:tr>
      <w:tr w14:paraId="3DE8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B1474AA">
            <w:pPr>
              <w:spacing w:after="0" w:line="252" w:lineRule="auto"/>
            </w:pPr>
            <w:r>
              <w:rPr>
                <w:sz w:val="16"/>
                <w:szCs w:val="16"/>
              </w:rPr>
              <w:t>Backups</w:t>
            </w:r>
          </w:p>
        </w:tc>
        <w:tc>
          <w:tcPr>
            <w:tcW w:w="3694"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55228E">
            <w:pPr>
              <w:spacing w:after="0" w:line="252" w:lineRule="auto"/>
            </w:pPr>
            <w:r>
              <w:rPr>
                <w:sz w:val="16"/>
                <w:szCs w:val="16"/>
              </w:rPr>
              <w:t>None automated</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658925">
            <w:pPr>
              <w:spacing w:after="0" w:line="252" w:lineRule="auto"/>
            </w:pPr>
            <w:r>
              <w:rPr>
                <w:sz w:val="16"/>
                <w:szCs w:val="16"/>
              </w:rPr>
              <w:t xml:space="preserve">Scheduled </w:t>
            </w:r>
            <w:r>
              <w:rPr>
                <w:rFonts w:ascii="Consolas" w:hAnsi="Consolas" w:eastAsia="Consolas" w:cs="Consolas"/>
                <w:color w:val="1D2939"/>
                <w:sz w:val="16"/>
                <w:szCs w:val="16"/>
              </w:rPr>
              <w:t>mongodump</w:t>
            </w:r>
            <w:r>
              <w:rPr>
                <w:sz w:val="16"/>
                <w:szCs w:val="16"/>
              </w:rPr>
              <w:t xml:space="preserve"> or volume snapshots with off-host copies and tested restores (</w:t>
            </w:r>
            <w:r>
              <w:rPr>
                <w:b/>
                <w:bCs/>
                <w:sz w:val="16"/>
                <w:szCs w:val="16"/>
              </w:rPr>
              <w:t>planned</w:t>
            </w:r>
            <w:r>
              <w:rPr>
                <w:sz w:val="16"/>
                <w:szCs w:val="16"/>
              </w:rPr>
              <w:t>)</w:t>
            </w:r>
          </w:p>
        </w:tc>
      </w:tr>
    </w:tbl>
    <w:p w14:paraId="789C2DA7">
      <w:pPr>
        <w:pStyle w:val="3"/>
      </w:pPr>
      <w:bookmarkStart w:id="78" w:name="_Toc21558"/>
      <w:r>
        <w:t>19.2 Deployment and update process (planned)</w:t>
      </w:r>
      <w:bookmarkEnd w:id="78"/>
    </w:p>
    <w:p w14:paraId="36DB4AB3">
      <w:pPr>
        <w:pStyle w:val="18"/>
        <w:numPr>
          <w:ilvl w:val="0"/>
          <w:numId w:val="3"/>
        </w:numPr>
        <w:spacing w:after="60" w:line="264" w:lineRule="auto"/>
      </w:pPr>
      <w:r>
        <w:t>Build the frontend (</w:t>
      </w:r>
      <w:r>
        <w:rPr>
          <w:rFonts w:ascii="Consolas" w:hAnsi="Consolas" w:eastAsia="Consolas" w:cs="Consolas"/>
          <w:color w:val="1D2939"/>
          <w:sz w:val="19"/>
          <w:szCs w:val="19"/>
        </w:rPr>
        <w:t>npm ci &amp;&amp; npm run build</w:t>
      </w:r>
      <w:r>
        <w:t>) and run the full test suites, lint and bundle check.</w:t>
      </w:r>
    </w:p>
    <w:p w14:paraId="469D214E">
      <w:pPr>
        <w:pStyle w:val="18"/>
        <w:numPr>
          <w:ilvl w:val="0"/>
          <w:numId w:val="3"/>
        </w:numPr>
        <w:spacing w:after="60" w:line="264" w:lineRule="auto"/>
      </w:pPr>
      <w:r>
        <w:t>Back up the production database.</w:t>
      </w:r>
    </w:p>
    <w:p w14:paraId="41F7A50C">
      <w:pPr>
        <w:pStyle w:val="18"/>
        <w:numPr>
          <w:ilvl w:val="0"/>
          <w:numId w:val="3"/>
        </w:numPr>
        <w:spacing w:after="60" w:line="264" w:lineRule="auto"/>
      </w:pPr>
      <w:r>
        <w:t>Deploy the backend code and install dependencies (</w:t>
      </w:r>
      <w:r>
        <w:rPr>
          <w:rFonts w:ascii="Consolas" w:hAnsi="Consolas" w:eastAsia="Consolas" w:cs="Consolas"/>
          <w:color w:val="1D2939"/>
          <w:sz w:val="19"/>
          <w:szCs w:val="19"/>
        </w:rPr>
        <w:t>npm ci --omit=dev</w:t>
      </w:r>
      <w:r>
        <w:t>).</w:t>
      </w:r>
    </w:p>
    <w:p w14:paraId="2CA9358C">
      <w:pPr>
        <w:pStyle w:val="18"/>
        <w:numPr>
          <w:ilvl w:val="0"/>
          <w:numId w:val="3"/>
        </w:numPr>
        <w:spacing w:after="60" w:line="264" w:lineRule="auto"/>
      </w:pPr>
      <w:r>
        <w:t>Apply any content changes through the importer (dry run first), never by editing documents directly.</w:t>
      </w:r>
    </w:p>
    <w:p w14:paraId="2ECDA16D">
      <w:pPr>
        <w:pStyle w:val="18"/>
        <w:numPr>
          <w:ilvl w:val="0"/>
          <w:numId w:val="3"/>
        </w:numPr>
        <w:spacing w:after="60" w:line="264" w:lineRule="auto"/>
      </w:pPr>
      <w:r>
        <w:t>Restart the backend service; start-up recovery finalises any overdue attempts.</w:t>
      </w:r>
    </w:p>
    <w:p w14:paraId="09158582">
      <w:pPr>
        <w:pStyle w:val="18"/>
        <w:numPr>
          <w:ilvl w:val="0"/>
          <w:numId w:val="3"/>
        </w:numPr>
        <w:spacing w:after="60" w:line="264" w:lineRule="auto"/>
      </w:pPr>
      <w:r>
        <w:t xml:space="preserve">Publish the new </w:t>
      </w:r>
      <w:r>
        <w:rPr>
          <w:rFonts w:ascii="Consolas" w:hAnsi="Consolas" w:eastAsia="Consolas" w:cs="Consolas"/>
          <w:color w:val="1D2939"/>
          <w:sz w:val="19"/>
          <w:szCs w:val="19"/>
        </w:rPr>
        <w:t>dist/</w:t>
      </w:r>
      <w:r>
        <w:t xml:space="preserve"> directory to the web server.</w:t>
      </w:r>
    </w:p>
    <w:p w14:paraId="1C8C1D5F">
      <w:pPr>
        <w:pStyle w:val="18"/>
        <w:numPr>
          <w:ilvl w:val="0"/>
          <w:numId w:val="3"/>
        </w:numPr>
        <w:spacing w:after="60" w:line="264" w:lineRule="auto"/>
      </w:pPr>
      <w:r>
        <w:t>Run smoke tests: health check, sign-in, start an attempt as a test learner in a non-production profile, one action, admin sign-in.</w:t>
      </w:r>
    </w:p>
    <w:p w14:paraId="13AF2A41">
      <w:pPr>
        <w:pStyle w:val="3"/>
      </w:pPr>
      <w:bookmarkStart w:id="79" w:name="_Toc841"/>
      <w:r>
        <w:t>19.3 Rollback strategy (planned)</w:t>
      </w:r>
      <w:bookmarkEnd w:id="79"/>
    </w:p>
    <w:p w14:paraId="32C72454">
      <w:pPr>
        <w:spacing w:after="110" w:line="264" w:lineRule="auto"/>
      </w:pPr>
      <w:r>
        <w:t xml:space="preserve">Keep the previous backend release and previous </w:t>
      </w:r>
      <w:r>
        <w:rPr>
          <w:rFonts w:ascii="Consolas" w:hAnsi="Consolas" w:eastAsia="Consolas" w:cs="Consolas"/>
          <w:color w:val="1D2939"/>
          <w:sz w:val="19"/>
          <w:szCs w:val="19"/>
        </w:rPr>
        <w:t>dist/</w:t>
      </w:r>
      <w:r>
        <w:t xml:space="preserve"> directory alongside the new one so that either can be switched back instantly. Scenario content is versioned: a problematic content version can be deactivated and the previous version republished through the scenario manager without touching attempts already pinned to either version. A database restore from the pre-deployment backup is the last resort, because it discards learner activity recorded after the backup.</w:t>
      </w:r>
    </w:p>
    <w:p w14:paraId="566E59F4">
      <w:pPr>
        <w:pStyle w:val="2"/>
      </w:pPr>
      <w:bookmarkStart w:id="80" w:name="_Toc10971"/>
      <w:r>
        <w:t>20. Production Data Migration Strategy</w:t>
      </w:r>
      <w:bookmarkEnd w:id="80"/>
    </w:p>
    <w:p w14:paraId="418CC326">
      <w:pPr>
        <w:spacing w:after="110" w:line="264" w:lineRule="auto"/>
      </w:pPr>
      <w:r>
        <w:t>Production must be built from a validated release dataset, not by copying a development or test database. Development databases contain test learners, test attempts, retargeted runs used for browser validation and legacy pipeline data, none of which belongs in production.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0"/>
        <w:gridCol w:w="3212"/>
        <w:gridCol w:w="3856"/>
      </w:tblGrid>
      <w:tr w14:paraId="28B4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70"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8F0F365">
            <w:pPr>
              <w:spacing w:after="0" w:line="252" w:lineRule="auto"/>
            </w:pPr>
          </w:p>
        </w:tc>
        <w:tc>
          <w:tcPr>
            <w:tcW w:w="321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3B99B7E">
            <w:pPr>
              <w:spacing w:after="0" w:line="252" w:lineRule="auto"/>
            </w:pPr>
            <w:r>
              <w:rPr>
                <w:b/>
                <w:bCs/>
                <w:color w:val="FFFFFF"/>
                <w:sz w:val="18"/>
                <w:szCs w:val="18"/>
              </w:rPr>
              <w:t>Development / test data</w:t>
            </w:r>
          </w:p>
        </w:tc>
        <w:tc>
          <w:tcPr>
            <w:tcW w:w="3856"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585AC8D3">
            <w:pPr>
              <w:spacing w:after="0" w:line="252" w:lineRule="auto"/>
            </w:pPr>
            <w:r>
              <w:rPr>
                <w:b/>
                <w:bCs/>
                <w:color w:val="FFFFFF"/>
                <w:sz w:val="18"/>
                <w:szCs w:val="18"/>
              </w:rPr>
              <w:t>Production release data</w:t>
            </w:r>
          </w:p>
        </w:tc>
      </w:tr>
      <w:tr w14:paraId="241A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D6AA4DF">
            <w:pPr>
              <w:spacing w:after="0" w:line="252" w:lineRule="auto"/>
            </w:pPr>
            <w:r>
              <w:rPr>
                <w:sz w:val="18"/>
                <w:szCs w:val="18"/>
              </w:rPr>
              <w:t>Scenario definitions</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B7B30CF">
            <w:pPr>
              <w:spacing w:after="0" w:line="252" w:lineRule="auto"/>
            </w:pPr>
            <w:r>
              <w:rPr>
                <w:sz w:val="18"/>
                <w:szCs w:val="18"/>
              </w:rPr>
              <w:t>May contain staged or experimental versions</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F721FB">
            <w:pPr>
              <w:spacing w:after="0" w:line="252" w:lineRule="auto"/>
            </w:pPr>
            <w:r>
              <w:rPr>
                <w:sz w:val="18"/>
                <w:szCs w:val="18"/>
              </w:rPr>
              <w:t>The approved 100-scenario bank, imported from the versioned data files at a known content version</w:t>
            </w:r>
          </w:p>
        </w:tc>
      </w:tr>
      <w:tr w14:paraId="50D0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DF6DF78">
            <w:pPr>
              <w:spacing w:after="0" w:line="252" w:lineRule="auto"/>
            </w:pPr>
            <w:r>
              <w:rPr>
                <w:sz w:val="18"/>
                <w:szCs w:val="18"/>
              </w:rPr>
              <w:t>Learner profiles, attempts, runs, events</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32829A5">
            <w:pPr>
              <w:spacing w:after="0" w:line="252" w:lineRule="auto"/>
            </w:pPr>
            <w:r>
              <w:rPr>
                <w:sz w:val="18"/>
                <w:szCs w:val="18"/>
              </w:rPr>
              <w:t>Test learners and synthetic activity</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3041FE0">
            <w:pPr>
              <w:spacing w:after="0" w:line="252" w:lineRule="auto"/>
            </w:pPr>
            <w:r>
              <w:rPr>
                <w:sz w:val="18"/>
                <w:szCs w:val="18"/>
              </w:rPr>
              <w:t>None at go-live; created only by real use</w:t>
            </w:r>
          </w:p>
        </w:tc>
      </w:tr>
      <w:tr w14:paraId="08FE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2B3720">
            <w:pPr>
              <w:spacing w:after="0" w:line="252" w:lineRule="auto"/>
            </w:pPr>
            <w:r>
              <w:rPr>
                <w:sz w:val="18"/>
                <w:szCs w:val="18"/>
              </w:rPr>
              <w:t>Administrator</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A179D48">
            <w:pPr>
              <w:spacing w:after="0" w:line="252" w:lineRule="auto"/>
            </w:pPr>
            <w:r>
              <w:rPr>
                <w:sz w:val="18"/>
                <w:szCs w:val="18"/>
              </w:rPr>
              <w:t>Development accounts</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A7115AA">
            <w:pPr>
              <w:spacing w:after="0" w:line="252" w:lineRule="auto"/>
            </w:pPr>
            <w:r>
              <w:rPr>
                <w:sz w:val="18"/>
                <w:szCs w:val="18"/>
              </w:rPr>
              <w:t>One account created on the server by the operator script</w:t>
            </w:r>
          </w:p>
        </w:tc>
      </w:tr>
      <w:tr w14:paraId="6208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FDD81D0">
            <w:pPr>
              <w:spacing w:after="0" w:line="252" w:lineRule="auto"/>
            </w:pPr>
            <w:r>
              <w:rPr>
                <w:sz w:val="18"/>
                <w:szCs w:val="18"/>
              </w:rPr>
              <w:t>Legacy collections (</w:t>
            </w:r>
            <w:r>
              <w:rPr>
                <w:rFonts w:ascii="Consolas" w:hAnsi="Consolas" w:eastAsia="Consolas" w:cs="Consolas"/>
                <w:color w:val="1D2939"/>
                <w:sz w:val="18"/>
                <w:szCs w:val="18"/>
              </w:rPr>
              <w:t>scenarios</w:t>
            </w:r>
            <w:r>
              <w:rPr>
                <w:sz w:val="18"/>
                <w:szCs w:val="18"/>
              </w:rPr>
              <w:t xml:space="preserve">, </w:t>
            </w:r>
            <w:r>
              <w:rPr>
                <w:rFonts w:ascii="Consolas" w:hAnsi="Consolas" w:eastAsia="Consolas" w:cs="Consolas"/>
                <w:color w:val="1D2939"/>
                <w:sz w:val="18"/>
                <w:szCs w:val="18"/>
              </w:rPr>
              <w:t>assessments</w:t>
            </w:r>
            <w:r>
              <w:rPr>
                <w:sz w:val="18"/>
                <w:szCs w:val="18"/>
              </w:rPr>
              <w:t>)</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DF01E10">
            <w:pPr>
              <w:spacing w:after="0" w:line="252" w:lineRule="auto"/>
            </w:pPr>
            <w:r>
              <w:rPr>
                <w:sz w:val="18"/>
                <w:szCs w:val="18"/>
              </w:rPr>
              <w:t>Present</w:t>
            </w:r>
          </w:p>
        </w:tc>
        <w:tc>
          <w:tcPr>
            <w:tcW w:w="3856"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4B40E8">
            <w:pPr>
              <w:spacing w:after="0" w:line="252" w:lineRule="auto"/>
            </w:pPr>
            <w:r>
              <w:rPr>
                <w:sz w:val="18"/>
                <w:szCs w:val="18"/>
              </w:rPr>
              <w:t>Excluded unless the legacy journey is deliberately retained</w:t>
            </w:r>
          </w:p>
        </w:tc>
      </w:tr>
      <w:tr w14:paraId="1B2C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0"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881628">
            <w:pPr>
              <w:spacing w:after="0" w:line="252" w:lineRule="auto"/>
            </w:pPr>
            <w:r>
              <w:rPr>
                <w:sz w:val="18"/>
                <w:szCs w:val="18"/>
              </w:rPr>
              <w:t>Secrets and configuration</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E276D34">
            <w:pPr>
              <w:spacing w:after="0" w:line="252" w:lineRule="auto"/>
            </w:pPr>
            <w:r>
              <w:rPr>
                <w:sz w:val="18"/>
                <w:szCs w:val="18"/>
              </w:rPr>
              <w:t>Development values</w:t>
            </w:r>
          </w:p>
        </w:tc>
        <w:tc>
          <w:tcPr>
            <w:tcW w:w="3856"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3C2C7AF">
            <w:pPr>
              <w:spacing w:after="0" w:line="252" w:lineRule="auto"/>
            </w:pPr>
            <w:r>
              <w:rPr>
                <w:sz w:val="18"/>
                <w:szCs w:val="18"/>
              </w:rPr>
              <w:t>New, unique production secrets; never copied</w:t>
            </w:r>
          </w:p>
        </w:tc>
      </w:tr>
    </w:tbl>
    <w:p w14:paraId="01186D10">
      <w:pPr>
        <w:pStyle w:val="3"/>
      </w:pPr>
      <w:bookmarkStart w:id="81" w:name="_Toc27188"/>
      <w:r>
        <w:t>20.1 Migration sequence</w:t>
      </w:r>
      <w:bookmarkEnd w:id="81"/>
    </w:p>
    <w:p w14:paraId="466958C0">
      <w:pPr>
        <w:pStyle w:val="18"/>
        <w:numPr>
          <w:ilvl w:val="0"/>
          <w:numId w:val="4"/>
        </w:numPr>
        <w:spacing w:after="60" w:line="264" w:lineRule="auto"/>
      </w:pPr>
      <w:r>
        <w:t>Complete scenario development (including the remaining SMS scenes S16–S25).</w:t>
      </w:r>
    </w:p>
    <w:p w14:paraId="392BDCDB">
      <w:pPr>
        <w:pStyle w:val="18"/>
        <w:numPr>
          <w:ilvl w:val="0"/>
          <w:numId w:val="4"/>
        </w:numPr>
        <w:spacing w:after="60" w:line="264" w:lineRule="auto"/>
      </w:pPr>
      <w:r>
        <w:t>Complete the final content and technical audit.</w:t>
      </w:r>
    </w:p>
    <w:p w14:paraId="4DF71CDA">
      <w:pPr>
        <w:pStyle w:val="18"/>
        <w:numPr>
          <w:ilvl w:val="0"/>
          <w:numId w:val="4"/>
        </w:numPr>
        <w:spacing w:after="60" w:line="264" w:lineRule="auto"/>
      </w:pPr>
      <w:r>
        <w:t>Validate the final scenario bank: importer dry run, taxonomy validation, full test suites, bundle check, browser validation.</w:t>
      </w:r>
    </w:p>
    <w:p w14:paraId="68A5755B">
      <w:pPr>
        <w:pStyle w:val="18"/>
        <w:numPr>
          <w:ilvl w:val="0"/>
          <w:numId w:val="4"/>
        </w:numPr>
        <w:spacing w:after="60" w:line="264" w:lineRule="auto"/>
      </w:pPr>
      <w:r>
        <w:t>Prepare the production release data: versioned scenario, synthetic and taxonomy files with manifests and content hashes; learner-action maps.</w:t>
      </w:r>
    </w:p>
    <w:p w14:paraId="50639255">
      <w:pPr>
        <w:pStyle w:val="18"/>
        <w:numPr>
          <w:ilvl w:val="0"/>
          <w:numId w:val="4"/>
        </w:numPr>
        <w:spacing w:after="60" w:line="264" w:lineRule="auto"/>
      </w:pPr>
      <w:r>
        <w:t xml:space="preserve">Remove or disable obsolete test and legacy playable data as appropriate (for example retire the legacy </w:t>
      </w:r>
      <w:r>
        <w:rPr>
          <w:rFonts w:ascii="Consolas" w:hAnsi="Consolas" w:eastAsia="Consolas" w:cs="Consolas"/>
          <w:color w:val="1D2939"/>
          <w:sz w:val="19"/>
          <w:szCs w:val="19"/>
        </w:rPr>
        <w:t>/assessment/legacy</w:t>
      </w:r>
      <w:r>
        <w:t xml:space="preserve"> and </w:t>
      </w:r>
      <w:r>
        <w:rPr>
          <w:rFonts w:ascii="Consolas" w:hAnsi="Consolas" w:eastAsia="Consolas" w:cs="Consolas"/>
          <w:color w:val="1D2939"/>
          <w:sz w:val="19"/>
          <w:szCs w:val="19"/>
        </w:rPr>
        <w:t>/history</w:t>
      </w:r>
      <w:r>
        <w:t xml:space="preserve"> paths if the client does not require them).</w:t>
      </w:r>
    </w:p>
    <w:p w14:paraId="6847D55D">
      <w:pPr>
        <w:pStyle w:val="18"/>
        <w:numPr>
          <w:ilvl w:val="0"/>
          <w:numId w:val="4"/>
        </w:numPr>
        <w:spacing w:after="60" w:line="264" w:lineRule="auto"/>
      </w:pPr>
      <w:r>
        <w:t>Back up any existing target database.</w:t>
      </w:r>
    </w:p>
    <w:p w14:paraId="3CA39F36">
      <w:pPr>
        <w:pStyle w:val="18"/>
        <w:numPr>
          <w:ilvl w:val="0"/>
          <w:numId w:val="4"/>
        </w:numPr>
        <w:spacing w:after="60" w:line="264" w:lineRule="auto"/>
      </w:pPr>
      <w:r>
        <w:t>Import the validated dataset into a fresh production database (</w:t>
      </w:r>
      <w:r>
        <w:rPr>
          <w:rFonts w:ascii="Consolas" w:hAnsi="Consolas" w:eastAsia="Consolas" w:cs="Consolas"/>
          <w:color w:val="1D2939"/>
          <w:sz w:val="19"/>
          <w:szCs w:val="19"/>
        </w:rPr>
        <w:t>npm run import:definitions</w:t>
      </w:r>
      <w:r>
        <w:t>) and create the administrator (</w:t>
      </w:r>
      <w:r>
        <w:rPr>
          <w:rFonts w:ascii="Consolas" w:hAnsi="Consolas" w:eastAsia="Consolas" w:cs="Consolas"/>
          <w:color w:val="1D2939"/>
          <w:sz w:val="19"/>
          <w:szCs w:val="19"/>
        </w:rPr>
        <w:t>npm run admin:create</w:t>
      </w:r>
      <w:r>
        <w:t>).</w:t>
      </w:r>
    </w:p>
    <w:p w14:paraId="401D81E6">
      <w:pPr>
        <w:pStyle w:val="18"/>
        <w:numPr>
          <w:ilvl w:val="0"/>
          <w:numId w:val="4"/>
        </w:numPr>
        <w:spacing w:after="60" w:line="264" w:lineRule="auto"/>
      </w:pPr>
      <w:r>
        <w:t xml:space="preserve">Configure the production environment (secrets, origin, </w:t>
      </w:r>
      <w:r>
        <w:rPr>
          <w:rFonts w:ascii="Consolas" w:hAnsi="Consolas" w:eastAsia="Consolas" w:cs="Consolas"/>
          <w:color w:val="1D2939"/>
          <w:sz w:val="19"/>
          <w:szCs w:val="19"/>
        </w:rPr>
        <w:t>NODE_ENV=production</w:t>
      </w:r>
      <w:r>
        <w:t>, database URI with replica set and authentication).</w:t>
      </w:r>
    </w:p>
    <w:p w14:paraId="5C0267D9">
      <w:pPr>
        <w:pStyle w:val="18"/>
        <w:numPr>
          <w:ilvl w:val="0"/>
          <w:numId w:val="4"/>
        </w:numPr>
        <w:spacing w:after="60" w:line="264" w:lineRule="auto"/>
      </w:pPr>
      <w:r>
        <w:t>Start the backend and confirm transaction support (</w:t>
      </w:r>
      <w:r>
        <w:rPr>
          <w:rFonts w:ascii="Consolas" w:hAnsi="Consolas" w:eastAsia="Consolas" w:cs="Consolas"/>
          <w:color w:val="1D2939"/>
          <w:sz w:val="19"/>
          <w:szCs w:val="19"/>
        </w:rPr>
        <w:t>npm run verify:replicaset</w:t>
      </w:r>
      <w:r>
        <w:t xml:space="preserve">) and </w:t>
      </w:r>
      <w:r>
        <w:rPr>
          <w:rFonts w:ascii="Consolas" w:hAnsi="Consolas" w:eastAsia="Consolas" w:cs="Consolas"/>
          <w:color w:val="1D2939"/>
          <w:sz w:val="19"/>
          <w:szCs w:val="19"/>
        </w:rPr>
        <w:t>/api/health</w:t>
      </w:r>
      <w:r>
        <w:t>.</w:t>
      </w:r>
    </w:p>
    <w:p w14:paraId="6EA06C22">
      <w:pPr>
        <w:pStyle w:val="18"/>
        <w:numPr>
          <w:ilvl w:val="0"/>
          <w:numId w:val="4"/>
        </w:numPr>
        <w:spacing w:after="60" w:line="264" w:lineRule="auto"/>
      </w:pPr>
      <w:r>
        <w:t>Serve the frontend build through the web server.</w:t>
      </w:r>
    </w:p>
    <w:p w14:paraId="19A4775F">
      <w:pPr>
        <w:pStyle w:val="18"/>
        <w:numPr>
          <w:ilvl w:val="0"/>
          <w:numId w:val="4"/>
        </w:numPr>
        <w:spacing w:after="60" w:line="264" w:lineRule="auto"/>
      </w:pPr>
      <w:r>
        <w:t>Run smoke tests on the live URL.</w:t>
      </w:r>
    </w:p>
    <w:p w14:paraId="22E49B5A">
      <w:pPr>
        <w:pStyle w:val="18"/>
        <w:numPr>
          <w:ilvl w:val="0"/>
          <w:numId w:val="4"/>
        </w:numPr>
        <w:spacing w:after="60" w:line="264" w:lineRule="auto"/>
      </w:pPr>
      <w:r>
        <w:t>Verify database integrity: 100 active definitions, one active version per scenario, expected indexes present.</w:t>
      </w:r>
    </w:p>
    <w:p w14:paraId="12ACC2C1">
      <w:pPr>
        <w:pStyle w:val="18"/>
        <w:numPr>
          <w:ilvl w:val="0"/>
          <w:numId w:val="4"/>
        </w:numPr>
        <w:spacing w:after="60" w:line="264" w:lineRule="auto"/>
      </w:pPr>
      <w:r>
        <w:t>Verify the assessment workflow end to end with a designated test profile, then archive that profile.</w:t>
      </w:r>
    </w:p>
    <w:p w14:paraId="4A5E7B82">
      <w:pPr>
        <w:pStyle w:val="18"/>
        <w:numPr>
          <w:ilvl w:val="0"/>
          <w:numId w:val="4"/>
        </w:numPr>
        <w:spacing w:after="60" w:line="264" w:lineRule="auto"/>
      </w:pPr>
      <w:r>
        <w:t>Monitor logs and health for the first days of operation.</w:t>
      </w:r>
    </w:p>
    <w:p w14:paraId="17E1CC5A">
      <w:pPr>
        <w:pStyle w:val="2"/>
      </w:pPr>
      <w:bookmarkStart w:id="82" w:name="_Toc19622"/>
      <w:r>
        <w:t>21. Maintainability &amp; Future Scalability</w:t>
      </w:r>
      <w:bookmarkEnd w:id="8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8"/>
        <w:gridCol w:w="4658"/>
        <w:gridCol w:w="2892"/>
      </w:tblGrid>
      <w:tr w14:paraId="2DB0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8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281540B">
            <w:pPr>
              <w:spacing w:after="0" w:line="252" w:lineRule="auto"/>
            </w:pPr>
            <w:r>
              <w:rPr>
                <w:b/>
                <w:bCs/>
                <w:color w:val="FFFFFF"/>
                <w:sz w:val="16"/>
                <w:szCs w:val="16"/>
              </w:rPr>
              <w:t>Change</w:t>
            </w:r>
          </w:p>
        </w:tc>
        <w:tc>
          <w:tcPr>
            <w:tcW w:w="465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1921A09">
            <w:pPr>
              <w:spacing w:after="0" w:line="252" w:lineRule="auto"/>
            </w:pPr>
            <w:r>
              <w:rPr>
                <w:b/>
                <w:bCs/>
                <w:color w:val="FFFFFF"/>
                <w:sz w:val="16"/>
                <w:szCs w:val="16"/>
              </w:rPr>
              <w:t>How the architecture supports it</w:t>
            </w:r>
          </w:p>
        </w:tc>
        <w:tc>
          <w:tcPr>
            <w:tcW w:w="289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C2DD972">
            <w:pPr>
              <w:spacing w:after="0" w:line="252" w:lineRule="auto"/>
            </w:pPr>
            <w:r>
              <w:rPr>
                <w:b/>
                <w:bCs/>
                <w:color w:val="FFFFFF"/>
                <w:sz w:val="16"/>
                <w:szCs w:val="16"/>
              </w:rPr>
              <w:t>Current capability</w:t>
            </w:r>
          </w:p>
        </w:tc>
      </w:tr>
      <w:tr w14:paraId="7788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80EFD5A">
            <w:pPr>
              <w:spacing w:after="0" w:line="252" w:lineRule="auto"/>
            </w:pPr>
            <w:r>
              <w:rPr>
                <w:sz w:val="16"/>
                <w:szCs w:val="16"/>
              </w:rPr>
              <w:t>Add new scenarios</w:t>
            </w:r>
          </w:p>
        </w:tc>
        <w:tc>
          <w:tcPr>
            <w:tcW w:w="4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C8AD149">
            <w:pPr>
              <w:spacing w:after="0" w:line="252" w:lineRule="auto"/>
            </w:pPr>
            <w:r>
              <w:rPr>
                <w:sz w:val="16"/>
                <w:szCs w:val="16"/>
              </w:rPr>
              <w:t>Author the record, synthetic content and taxonomy mapping; import as a new content version; the engine, selection and scoring are unchanged</w:t>
            </w:r>
          </w:p>
        </w:tc>
        <w:tc>
          <w:tcPr>
            <w:tcW w:w="28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09A6EBE">
            <w:pPr>
              <w:spacing w:after="0" w:line="252" w:lineRule="auto"/>
            </w:pPr>
            <w:r>
              <w:rPr>
                <w:sz w:val="16"/>
                <w:szCs w:val="16"/>
              </w:rPr>
              <w:t>Implemented for new versions. The 100 id slots are all used; a larger bank needs an id-pattern extension</w:t>
            </w:r>
          </w:p>
        </w:tc>
      </w:tr>
      <w:tr w14:paraId="338E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E475378">
            <w:pPr>
              <w:spacing w:after="0" w:line="252" w:lineRule="auto"/>
            </w:pPr>
            <w:r>
              <w:rPr>
                <w:sz w:val="16"/>
                <w:szCs w:val="16"/>
              </w:rPr>
              <w:t>Add a platform-specific scene</w:t>
            </w:r>
          </w:p>
        </w:tc>
        <w:tc>
          <w:tcPr>
            <w:tcW w:w="4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103B50">
            <w:pPr>
              <w:spacing w:after="0" w:line="252" w:lineRule="auto"/>
            </w:pPr>
            <w:r>
              <w:rPr>
                <w:sz w:val="16"/>
                <w:szCs w:val="16"/>
              </w:rPr>
              <w:t xml:space="preserve">Add a scene pack under </w:t>
            </w:r>
            <w:r>
              <w:rPr>
                <w:rFonts w:ascii="Consolas" w:hAnsi="Consolas" w:eastAsia="Consolas" w:cs="Consolas"/>
                <w:color w:val="1D2939"/>
                <w:sz w:val="16"/>
                <w:szCs w:val="16"/>
              </w:rPr>
              <w:t>simulation/scenes/&lt;platform&gt;/</w:t>
            </w:r>
            <w:r>
              <w:rPr>
                <w:sz w:val="16"/>
                <w:szCs w:val="16"/>
              </w:rPr>
              <w:t>, register it, add its neutral control map on the server and its tests; the guard tests pick it up</w:t>
            </w:r>
          </w:p>
        </w:tc>
        <w:tc>
          <w:tcPr>
            <w:tcW w:w="28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9D488D0">
            <w:pPr>
              <w:spacing w:after="0" w:line="252" w:lineRule="auto"/>
            </w:pPr>
            <w:r>
              <w:rPr>
                <w:sz w:val="16"/>
                <w:szCs w:val="16"/>
              </w:rPr>
              <w:t>Implemented; used for 90 scenes</w:t>
            </w:r>
          </w:p>
        </w:tc>
      </w:tr>
      <w:tr w14:paraId="2803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92D3874">
            <w:pPr>
              <w:spacing w:after="0" w:line="252" w:lineRule="auto"/>
            </w:pPr>
            <w:r>
              <w:rPr>
                <w:sz w:val="16"/>
                <w:szCs w:val="16"/>
              </w:rPr>
              <w:t>Update scenario content</w:t>
            </w:r>
          </w:p>
        </w:tc>
        <w:tc>
          <w:tcPr>
            <w:tcW w:w="4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EC23986">
            <w:pPr>
              <w:spacing w:after="0" w:line="252" w:lineRule="auto"/>
            </w:pPr>
            <w:r>
              <w:rPr>
                <w:sz w:val="16"/>
                <w:szCs w:val="16"/>
              </w:rPr>
              <w:t>Clone to a draft, edit, validate, publish; running attempts keep their pinned version; audited</w:t>
            </w:r>
          </w:p>
        </w:tc>
        <w:tc>
          <w:tcPr>
            <w:tcW w:w="28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C4A5A89">
            <w:pPr>
              <w:spacing w:after="0" w:line="252" w:lineRule="auto"/>
            </w:pPr>
            <w:r>
              <w:rPr>
                <w:sz w:val="16"/>
                <w:szCs w:val="16"/>
              </w:rPr>
              <w:t>Implemented (metadata editing in UI; content through data files)</w:t>
            </w:r>
          </w:p>
        </w:tc>
      </w:tr>
      <w:tr w14:paraId="47E7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0323913">
            <w:pPr>
              <w:spacing w:after="0" w:line="252" w:lineRule="auto"/>
            </w:pPr>
            <w:r>
              <w:rPr>
                <w:sz w:val="16"/>
                <w:szCs w:val="16"/>
              </w:rPr>
              <w:t>Update scoring rules</w:t>
            </w:r>
          </w:p>
        </w:tc>
        <w:tc>
          <w:tcPr>
            <w:tcW w:w="4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BF87CF6">
            <w:pPr>
              <w:spacing w:after="0" w:line="252" w:lineRule="auto"/>
            </w:pPr>
            <w:r>
              <w:rPr>
                <w:sz w:val="16"/>
                <w:szCs w:val="16"/>
              </w:rPr>
              <w:t>Point values live in each definition; a new content version carries new values without affecting past attempts</w:t>
            </w:r>
          </w:p>
        </w:tc>
        <w:tc>
          <w:tcPr>
            <w:tcW w:w="28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7EC9E28">
            <w:pPr>
              <w:spacing w:after="0" w:line="252" w:lineRule="auto"/>
            </w:pPr>
            <w:r>
              <w:rPr>
                <w:sz w:val="16"/>
                <w:szCs w:val="16"/>
              </w:rPr>
              <w:t>Implemented through content versions</w:t>
            </w:r>
          </w:p>
        </w:tc>
      </w:tr>
      <w:tr w14:paraId="298C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567F097">
            <w:pPr>
              <w:spacing w:after="0" w:line="252" w:lineRule="auto"/>
            </w:pPr>
            <w:r>
              <w:rPr>
                <w:sz w:val="16"/>
                <w:szCs w:val="16"/>
              </w:rPr>
              <w:t>New assessment types</w:t>
            </w:r>
          </w:p>
        </w:tc>
        <w:tc>
          <w:tcPr>
            <w:tcW w:w="4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418C075">
            <w:pPr>
              <w:spacing w:after="0" w:line="252" w:lineRule="auto"/>
            </w:pPr>
            <w:r>
              <w:rPr>
                <w:rFonts w:ascii="Consolas" w:hAnsi="Consolas" w:eastAsia="Consolas" w:cs="Consolas"/>
                <w:color w:val="1D2939"/>
                <w:sz w:val="16"/>
                <w:szCs w:val="16"/>
              </w:rPr>
              <w:t>mode</w:t>
            </w:r>
            <w:r>
              <w:rPr>
                <w:sz w:val="16"/>
                <w:szCs w:val="16"/>
              </w:rPr>
              <w:t xml:space="preserve"> exists on attempts; feedback-timing policy exists; comparison gates on mode</w:t>
            </w:r>
          </w:p>
        </w:tc>
        <w:tc>
          <w:tcPr>
            <w:tcW w:w="28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5901BEB">
            <w:pPr>
              <w:spacing w:after="0" w:line="252" w:lineRule="auto"/>
            </w:pPr>
            <w:r>
              <w:rPr>
                <w:sz w:val="16"/>
                <w:szCs w:val="16"/>
              </w:rPr>
              <w:t>Partial: training mode has no learner UI yet</w:t>
            </w:r>
          </w:p>
        </w:tc>
      </w:tr>
      <w:tr w14:paraId="340C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A3A3254">
            <w:pPr>
              <w:spacing w:after="0" w:line="252" w:lineRule="auto"/>
            </w:pPr>
            <w:r>
              <w:rPr>
                <w:sz w:val="16"/>
                <w:szCs w:val="16"/>
              </w:rPr>
              <w:t>Admin management</w:t>
            </w:r>
          </w:p>
        </w:tc>
        <w:tc>
          <w:tcPr>
            <w:tcW w:w="4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C1121E8">
            <w:pPr>
              <w:spacing w:after="0" w:line="252" w:lineRule="auto"/>
            </w:pPr>
            <w:r>
              <w:rPr>
                <w:sz w:val="16"/>
                <w:szCs w:val="16"/>
              </w:rPr>
              <w:t>Separate admin area and API with audit</w:t>
            </w:r>
          </w:p>
        </w:tc>
        <w:tc>
          <w:tcPr>
            <w:tcW w:w="28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C01D1E8">
            <w:pPr>
              <w:spacing w:after="0" w:line="252" w:lineRule="auto"/>
            </w:pPr>
            <w:r>
              <w:rPr>
                <w:sz w:val="16"/>
                <w:szCs w:val="16"/>
              </w:rPr>
              <w:t>Single admin; no roles</w:t>
            </w:r>
          </w:p>
        </w:tc>
      </w:tr>
      <w:tr w14:paraId="7C38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8B518D">
            <w:pPr>
              <w:spacing w:after="0" w:line="252" w:lineRule="auto"/>
            </w:pPr>
            <w:r>
              <w:rPr>
                <w:sz w:val="16"/>
                <w:szCs w:val="16"/>
              </w:rPr>
              <w:t>Reporting enhancements</w:t>
            </w:r>
          </w:p>
        </w:tc>
        <w:tc>
          <w:tcPr>
            <w:tcW w:w="4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0444AE8">
            <w:pPr>
              <w:spacing w:after="0" w:line="252" w:lineRule="auto"/>
            </w:pPr>
            <w:r>
              <w:rPr>
                <w:sz w:val="16"/>
                <w:szCs w:val="16"/>
              </w:rPr>
              <w:t>Single result projection reused by UI and exports; ledger supports further analysis</w:t>
            </w:r>
          </w:p>
        </w:tc>
        <w:tc>
          <w:tcPr>
            <w:tcW w:w="28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75DD623">
            <w:pPr>
              <w:spacing w:after="0" w:line="252" w:lineRule="auto"/>
            </w:pPr>
            <w:r>
              <w:rPr>
                <w:sz w:val="16"/>
                <w:szCs w:val="16"/>
              </w:rPr>
              <w:t>Per-attempt and per-learner only</w:t>
            </w:r>
          </w:p>
        </w:tc>
      </w:tr>
      <w:tr w14:paraId="41D8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296EDEB">
            <w:pPr>
              <w:spacing w:after="0" w:line="252" w:lineRule="auto"/>
            </w:pPr>
            <w:r>
              <w:rPr>
                <w:sz w:val="16"/>
                <w:szCs w:val="16"/>
              </w:rPr>
              <w:t>Server deployment</w:t>
            </w:r>
          </w:p>
        </w:tc>
        <w:tc>
          <w:tcPr>
            <w:tcW w:w="465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9E29ACD">
            <w:pPr>
              <w:spacing w:after="0" w:line="252" w:lineRule="auto"/>
            </w:pPr>
            <w:r>
              <w:rPr>
                <w:sz w:val="16"/>
                <w:szCs w:val="16"/>
              </w:rPr>
              <w:t>Stateless HTTP layer with cookie sessions; loopback bind behind a proxy; env-based configuration</w:t>
            </w:r>
          </w:p>
        </w:tc>
        <w:tc>
          <w:tcPr>
            <w:tcW w:w="289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46D01EB">
            <w:pPr>
              <w:spacing w:after="0" w:line="252" w:lineRule="auto"/>
            </w:pPr>
            <w:r>
              <w:rPr>
                <w:sz w:val="16"/>
                <w:szCs w:val="16"/>
              </w:rPr>
              <w:t>Planned (Section 19)</w:t>
            </w:r>
          </w:p>
        </w:tc>
      </w:tr>
      <w:tr w14:paraId="71DF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328F538">
            <w:pPr>
              <w:spacing w:after="0" w:line="252" w:lineRule="auto"/>
            </w:pPr>
            <w:r>
              <w:rPr>
                <w:sz w:val="16"/>
                <w:szCs w:val="16"/>
              </w:rPr>
              <w:t>Concurrent users</w:t>
            </w:r>
          </w:p>
        </w:tc>
        <w:tc>
          <w:tcPr>
            <w:tcW w:w="465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D5B6921">
            <w:pPr>
              <w:spacing w:after="0" w:line="252" w:lineRule="auto"/>
            </w:pPr>
            <w:r>
              <w:rPr>
                <w:sz w:val="16"/>
                <w:szCs w:val="16"/>
              </w:rPr>
              <w:t>Transactions, unique indexes and optimistic stage checks make simultaneous learners safe on one instance</w:t>
            </w:r>
          </w:p>
        </w:tc>
        <w:tc>
          <w:tcPr>
            <w:tcW w:w="289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A92C982">
            <w:pPr>
              <w:spacing w:after="0" w:line="252" w:lineRule="auto"/>
            </w:pPr>
            <w:r>
              <w:rPr>
                <w:sz w:val="16"/>
                <w:szCs w:val="16"/>
              </w:rPr>
              <w:t>Supported on a single backend process; not load-tested</w:t>
            </w:r>
          </w:p>
        </w:tc>
      </w:tr>
    </w:tbl>
    <w:p w14:paraId="79C3B662">
      <w:pPr>
        <w:pStyle w:val="3"/>
      </w:pPr>
      <w:bookmarkStart w:id="83" w:name="_Toc15305"/>
      <w:r>
        <w:t>21.1 Horizontal scaling (future option, not implemented)</w:t>
      </w:r>
      <w:bookmarkEnd w:id="83"/>
    </w:p>
    <w:p w14:paraId="55FFC2A4">
      <w:pPr>
        <w:spacing w:after="110" w:line="264" w:lineRule="auto"/>
      </w:pPr>
      <w:r>
        <w:t>Running several backend instances behind a load balancer is feasible because sessions are signed cookies rather than server memory and all authoritative state is in MongoDB. Before doing so, three process-local mechanisms would need attention: the admin login throttle (would need a shared store), the expiry sweeper (safe to run on several instances because each expiry re-checks inside a transaction, but wasteful), and the action-code key (every instance must use the same secret). None of this is required for a single-server deployment.</w:t>
      </w:r>
    </w:p>
    <w:p w14:paraId="5A954560">
      <w:pPr>
        <w:pStyle w:val="2"/>
      </w:pPr>
      <w:bookmarkStart w:id="84" w:name="_Toc808"/>
      <w:r>
        <w:t>22. Complete End-to-End Workflow</w:t>
      </w:r>
      <w:bookmarkEnd w:id="84"/>
    </w:p>
    <w:p w14:paraId="24E7C1B8">
      <w:pPr>
        <w:keepNext/>
        <w:spacing w:before="120" w:after="60"/>
        <w:jc w:val="center"/>
      </w:pPr>
      <w:r>
        <w:drawing>
          <wp:inline distT="0" distB="0" distL="0" distR="0">
            <wp:extent cx="5715000" cy="4152900"/>
            <wp:effectExtent l="0" t="0" r="0" b="0"/>
            <wp:docPr id="24" name="Figure 24" descr="End-to-end technical workflow across browser, API, engine and database." title="End-to-end technical workflow across browser, API, engine a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24" descr="End-to-end technical workflow across browser, API, engine and database." title="End-to-end technical workflow across browser, API, engine and database."/>
                    <pic:cNvPicPr>
                      <a:picLocks noChangeAspect="1" noChangeArrowheads="1"/>
                    </pic:cNvPicPr>
                  </pic:nvPicPr>
                  <pic:blipFill>
                    <a:blip r:embed="rId29"/>
                    <a:srcRect/>
                    <a:stretch>
                      <a:fillRect/>
                    </a:stretch>
                  </pic:blipFill>
                  <pic:spPr>
                    <a:xfrm>
                      <a:off x="0" y="0"/>
                      <a:ext cx="5715000" cy="4152900"/>
                    </a:xfrm>
                    <a:prstGeom prst="rect">
                      <a:avLst/>
                    </a:prstGeom>
                  </pic:spPr>
                </pic:pic>
              </a:graphicData>
            </a:graphic>
          </wp:inline>
        </w:drawing>
      </w:r>
    </w:p>
    <w:p w14:paraId="6D7B9795">
      <w:pPr>
        <w:spacing w:after="200"/>
        <w:jc w:val="center"/>
      </w:pPr>
      <w:r>
        <w:rPr>
          <w:b/>
          <w:bCs/>
          <w:color w:val="12395F"/>
          <w:sz w:val="18"/>
          <w:szCs w:val="18"/>
        </w:rPr>
        <w:t xml:space="preserve">Figure 24. </w:t>
      </w:r>
      <w:r>
        <w:rPr>
          <w:i/>
          <w:iCs/>
          <w:color w:val="667085"/>
          <w:sz w:val="18"/>
          <w:szCs w:val="18"/>
        </w:rPr>
        <w:t>End-to-end technical workflow across browser, API, engine and database.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
        <w:gridCol w:w="3212"/>
        <w:gridCol w:w="5945"/>
      </w:tblGrid>
      <w:tr w14:paraId="3AF1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A4748D2">
            <w:pPr>
              <w:spacing w:after="0" w:line="252" w:lineRule="auto"/>
            </w:pPr>
            <w:r>
              <w:rPr>
                <w:b/>
                <w:bCs/>
                <w:color w:val="FFFFFF"/>
                <w:sz w:val="18"/>
                <w:szCs w:val="18"/>
              </w:rPr>
              <w:t>#</w:t>
            </w:r>
          </w:p>
        </w:tc>
        <w:tc>
          <w:tcPr>
            <w:tcW w:w="3212"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4AA98EB4">
            <w:pPr>
              <w:spacing w:after="0" w:line="252" w:lineRule="auto"/>
            </w:pPr>
            <w:r>
              <w:rPr>
                <w:b/>
                <w:bCs/>
                <w:color w:val="FFFFFF"/>
                <w:sz w:val="18"/>
                <w:szCs w:val="18"/>
              </w:rPr>
              <w:t>Step</w:t>
            </w:r>
          </w:p>
        </w:tc>
        <w:tc>
          <w:tcPr>
            <w:tcW w:w="5945"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3B5A96E9">
            <w:pPr>
              <w:spacing w:after="0" w:line="252" w:lineRule="auto"/>
            </w:pPr>
            <w:r>
              <w:rPr>
                <w:b/>
                <w:bCs/>
                <w:color w:val="FFFFFF"/>
                <w:sz w:val="18"/>
                <w:szCs w:val="18"/>
              </w:rPr>
              <w:t>Technical detail</w:t>
            </w:r>
          </w:p>
        </w:tc>
      </w:tr>
      <w:tr w14:paraId="3F30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920DCF0">
            <w:pPr>
              <w:spacing w:after="0" w:line="252" w:lineRule="auto"/>
            </w:pPr>
            <w:r>
              <w:rPr>
                <w:sz w:val="18"/>
                <w:szCs w:val="18"/>
              </w:rPr>
              <w:t>1</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EE6C248">
            <w:pPr>
              <w:spacing w:after="0" w:line="252" w:lineRule="auto"/>
            </w:pPr>
            <w:r>
              <w:rPr>
                <w:sz w:val="18"/>
                <w:szCs w:val="18"/>
              </w:rPr>
              <w:t>User opens browser; frontend loads</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E88B59E">
            <w:pPr>
              <w:spacing w:after="0" w:line="252" w:lineRule="auto"/>
            </w:pPr>
            <w:r>
              <w:rPr>
                <w:sz w:val="18"/>
                <w:szCs w:val="18"/>
              </w:rPr>
              <w:t xml:space="preserve">Static </w:t>
            </w:r>
            <w:r>
              <w:rPr>
                <w:rFonts w:ascii="Consolas" w:hAnsi="Consolas" w:eastAsia="Consolas" w:cs="Consolas"/>
                <w:color w:val="1D2939"/>
                <w:sz w:val="18"/>
                <w:szCs w:val="18"/>
              </w:rPr>
              <w:t>index.html</w:t>
            </w:r>
            <w:r>
              <w:rPr>
                <w:sz w:val="18"/>
                <w:szCs w:val="18"/>
              </w:rPr>
              <w:t xml:space="preserve"> and bundled JS/CSS are served; </w:t>
            </w:r>
            <w:r>
              <w:rPr>
                <w:rFonts w:ascii="Consolas" w:hAnsi="Consolas" w:eastAsia="Consolas" w:cs="Consolas"/>
                <w:color w:val="1D2939"/>
                <w:sz w:val="18"/>
                <w:szCs w:val="18"/>
              </w:rPr>
              <w:t>CandidateProvider</w:t>
            </w:r>
            <w:r>
              <w:rPr>
                <w:sz w:val="18"/>
                <w:szCs w:val="18"/>
              </w:rPr>
              <w:t xml:space="preserve"> asks </w:t>
            </w:r>
            <w:r>
              <w:rPr>
                <w:rFonts w:ascii="Consolas" w:hAnsi="Consolas" w:eastAsia="Consolas" w:cs="Consolas"/>
                <w:color w:val="1D2939"/>
                <w:sz w:val="18"/>
                <w:szCs w:val="18"/>
              </w:rPr>
              <w:t>/candidates/me</w:t>
            </w:r>
          </w:p>
        </w:tc>
      </w:tr>
      <w:tr w14:paraId="2387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D7288FF">
            <w:pPr>
              <w:spacing w:after="0" w:line="252" w:lineRule="auto"/>
            </w:pPr>
            <w:r>
              <w:rPr>
                <w:sz w:val="18"/>
                <w:szCs w:val="18"/>
              </w:rPr>
              <w:t>2</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2A2107A">
            <w:pPr>
              <w:spacing w:after="0" w:line="252" w:lineRule="auto"/>
            </w:pPr>
            <w:r>
              <w:rPr>
                <w:sz w:val="18"/>
                <w:szCs w:val="18"/>
              </w:rPr>
              <w:t>User logs in; profile identified</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265E034">
            <w:pPr>
              <w:spacing w:after="0" w:line="252" w:lineRule="auto"/>
            </w:pPr>
            <w:r>
              <w:rPr>
                <w:rFonts w:ascii="Consolas" w:hAnsi="Consolas" w:eastAsia="Consolas" w:cs="Consolas"/>
                <w:color w:val="1D2939"/>
                <w:sz w:val="18"/>
                <w:szCs w:val="18"/>
              </w:rPr>
              <w:t>POST /candidates</w:t>
            </w:r>
            <w:r>
              <w:rPr>
                <w:sz w:val="18"/>
                <w:szCs w:val="18"/>
              </w:rPr>
              <w:t xml:space="preserve"> → profile found or created → signed session cookie</w:t>
            </w:r>
          </w:p>
        </w:tc>
      </w:tr>
      <w:tr w14:paraId="3BE5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DC3C62">
            <w:pPr>
              <w:spacing w:after="0" w:line="252" w:lineRule="auto"/>
            </w:pPr>
            <w:r>
              <w:rPr>
                <w:sz w:val="18"/>
                <w:szCs w:val="18"/>
              </w:rPr>
              <w:t>3</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5B8295">
            <w:pPr>
              <w:spacing w:after="0" w:line="252" w:lineRule="auto"/>
            </w:pPr>
            <w:r>
              <w:rPr>
                <w:sz w:val="18"/>
                <w:szCs w:val="18"/>
              </w:rPr>
              <w:t>Briefing acknowledged; dashboard loaded</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0CD8C51">
            <w:pPr>
              <w:spacing w:after="0" w:line="252" w:lineRule="auto"/>
            </w:pPr>
            <w:r>
              <w:rPr>
                <w:rFonts w:ascii="Consolas" w:hAnsi="Consolas" w:eastAsia="Consolas" w:cs="Consolas"/>
                <w:color w:val="1D2939"/>
                <w:sz w:val="18"/>
                <w:szCs w:val="18"/>
              </w:rPr>
              <w:t>POST /candidates/me/briefing</w:t>
            </w:r>
            <w:r>
              <w:rPr>
                <w:sz w:val="18"/>
                <w:szCs w:val="18"/>
              </w:rPr>
              <w:t xml:space="preserve">; dashboard reads </w:t>
            </w:r>
            <w:r>
              <w:rPr>
                <w:rFonts w:ascii="Consolas" w:hAnsi="Consolas" w:eastAsia="Consolas" w:cs="Consolas"/>
                <w:color w:val="1D2939"/>
                <w:sz w:val="18"/>
                <w:szCs w:val="18"/>
              </w:rPr>
              <w:t>/attempts/current</w:t>
            </w:r>
            <w:r>
              <w:rPr>
                <w:sz w:val="18"/>
                <w:szCs w:val="18"/>
              </w:rPr>
              <w:t xml:space="preserve"> and </w:t>
            </w:r>
            <w:r>
              <w:rPr>
                <w:rFonts w:ascii="Consolas" w:hAnsi="Consolas" w:eastAsia="Consolas" w:cs="Consolas"/>
                <w:color w:val="1D2939"/>
                <w:sz w:val="18"/>
                <w:szCs w:val="18"/>
              </w:rPr>
              <w:t>/progress</w:t>
            </w:r>
          </w:p>
        </w:tc>
      </w:tr>
      <w:tr w14:paraId="1C79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48325C6">
            <w:pPr>
              <w:spacing w:after="0" w:line="252" w:lineRule="auto"/>
            </w:pPr>
            <w:r>
              <w:rPr>
                <w:sz w:val="18"/>
                <w:szCs w:val="18"/>
              </w:rPr>
              <w:t>4</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9FD1AF">
            <w:pPr>
              <w:spacing w:after="0" w:line="252" w:lineRule="auto"/>
            </w:pPr>
            <w:r>
              <w:rPr>
                <w:sz w:val="18"/>
                <w:szCs w:val="18"/>
              </w:rPr>
              <w:t>Assessment started; scenarios selected</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89AA8AA">
            <w:pPr>
              <w:spacing w:after="0" w:line="252" w:lineRule="auto"/>
            </w:pPr>
            <w:r>
              <w:rPr>
                <w:rFonts w:ascii="Consolas" w:hAnsi="Consolas" w:eastAsia="Consolas" w:cs="Consolas"/>
                <w:color w:val="1D2939"/>
                <w:sz w:val="18"/>
                <w:szCs w:val="18"/>
              </w:rPr>
              <w:t>POST /attempts</w:t>
            </w:r>
            <w:r>
              <w:rPr>
                <w:sz w:val="18"/>
                <w:szCs w:val="18"/>
              </w:rPr>
              <w:t xml:space="preserve"> → seeded selection → attempt + 10 runs in one transaction</w:t>
            </w:r>
          </w:p>
        </w:tc>
      </w:tr>
      <w:tr w14:paraId="186B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9B95989">
            <w:pPr>
              <w:spacing w:after="0" w:line="252" w:lineRule="auto"/>
            </w:pPr>
            <w:r>
              <w:rPr>
                <w:sz w:val="18"/>
                <w:szCs w:val="18"/>
              </w:rPr>
              <w:t>5</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FAEBB00">
            <w:pPr>
              <w:spacing w:after="0" w:line="252" w:lineRule="auto"/>
            </w:pPr>
            <w:r>
              <w:rPr>
                <w:sz w:val="18"/>
                <w:szCs w:val="18"/>
              </w:rPr>
              <w:t>Scene rendered</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8F2AE17">
            <w:pPr>
              <w:spacing w:after="0" w:line="252" w:lineRule="auto"/>
            </w:pPr>
            <w:r>
              <w:rPr>
                <w:rFonts w:ascii="Consolas" w:hAnsi="Consolas" w:eastAsia="Consolas" w:cs="Consolas"/>
                <w:color w:val="1D2939"/>
                <w:sz w:val="18"/>
                <w:szCs w:val="18"/>
              </w:rPr>
              <w:t>GET /current-run</w:t>
            </w:r>
            <w:r>
              <w:rPr>
                <w:sz w:val="18"/>
                <w:szCs w:val="18"/>
              </w:rPr>
              <w:t xml:space="preserve"> → candidate content + action codes → </w:t>
            </w:r>
            <w:r>
              <w:rPr>
                <w:rFonts w:ascii="Consolas" w:hAnsi="Consolas" w:eastAsia="Consolas" w:cs="Consolas"/>
                <w:color w:val="1D2939"/>
                <w:sz w:val="18"/>
                <w:szCs w:val="18"/>
              </w:rPr>
              <w:t>sceneFor()</w:t>
            </w:r>
            <w:r>
              <w:rPr>
                <w:sz w:val="18"/>
                <w:szCs w:val="18"/>
              </w:rPr>
              <w:t xml:space="preserve"> → platform scene</w:t>
            </w:r>
          </w:p>
        </w:tc>
      </w:tr>
      <w:tr w14:paraId="128A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F293689">
            <w:pPr>
              <w:spacing w:after="0" w:line="252" w:lineRule="auto"/>
            </w:pPr>
            <w:r>
              <w:rPr>
                <w:sz w:val="18"/>
                <w:szCs w:val="18"/>
              </w:rPr>
              <w:t>6</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FEE6BE3">
            <w:pPr>
              <w:spacing w:after="0" w:line="252" w:lineRule="auto"/>
            </w:pPr>
            <w:r>
              <w:rPr>
                <w:sz w:val="18"/>
                <w:szCs w:val="18"/>
              </w:rPr>
              <w:t>Learner interacts; neutral action generated</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5C2B1F4">
            <w:pPr>
              <w:spacing w:after="0" w:line="252" w:lineRule="auto"/>
            </w:pPr>
            <w:r>
              <w:rPr>
                <w:sz w:val="18"/>
                <w:szCs w:val="18"/>
              </w:rPr>
              <w:t>Free navigation records nothing; a scored control sends its action code and a new idempotency key</w:t>
            </w:r>
          </w:p>
        </w:tc>
      </w:tr>
      <w:tr w14:paraId="0CB6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6B81BE6">
            <w:pPr>
              <w:spacing w:after="0" w:line="252" w:lineRule="auto"/>
            </w:pPr>
            <w:r>
              <w:rPr>
                <w:sz w:val="18"/>
                <w:szCs w:val="18"/>
              </w:rPr>
              <w:t>7</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B696C8F">
            <w:pPr>
              <w:spacing w:after="0" w:line="252" w:lineRule="auto"/>
            </w:pPr>
            <w:r>
              <w:rPr>
                <w:sz w:val="18"/>
                <w:szCs w:val="18"/>
              </w:rPr>
              <w:t>API receives and validates action</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1A69BBC">
            <w:pPr>
              <w:spacing w:after="0" w:line="252" w:lineRule="auto"/>
            </w:pPr>
            <w:r>
              <w:rPr>
                <w:sz w:val="18"/>
                <w:szCs w:val="18"/>
              </w:rPr>
              <w:t>Session, ownership, deadline, forbidden fields, run membership</w:t>
            </w:r>
          </w:p>
        </w:tc>
      </w:tr>
      <w:tr w14:paraId="6D31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6FF2D0F">
            <w:pPr>
              <w:spacing w:after="0" w:line="252" w:lineRule="auto"/>
            </w:pPr>
            <w:r>
              <w:rPr>
                <w:sz w:val="18"/>
                <w:szCs w:val="18"/>
              </w:rPr>
              <w:t>8</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C1EEAEF">
            <w:pPr>
              <w:spacing w:after="0" w:line="252" w:lineRule="auto"/>
            </w:pPr>
            <w:r>
              <w:rPr>
                <w:sz w:val="18"/>
                <w:szCs w:val="18"/>
              </w:rPr>
              <w:t>Canonical engine decision</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72FF7E0">
            <w:pPr>
              <w:spacing w:after="0" w:line="252" w:lineRule="auto"/>
            </w:pPr>
            <w:r>
              <w:rPr>
                <w:sz w:val="18"/>
                <w:szCs w:val="18"/>
              </w:rPr>
              <w:t>Code → intent for this run; stage check; event code and points from the pinned definition; next stage</w:t>
            </w:r>
          </w:p>
        </w:tc>
      </w:tr>
      <w:tr w14:paraId="2807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B43E38D">
            <w:pPr>
              <w:spacing w:after="0" w:line="252" w:lineRule="auto"/>
            </w:pPr>
            <w:r>
              <w:rPr>
                <w:sz w:val="18"/>
                <w:szCs w:val="18"/>
              </w:rPr>
              <w:t>9</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872AB2">
            <w:pPr>
              <w:spacing w:after="0" w:line="252" w:lineRule="auto"/>
            </w:pPr>
            <w:r>
              <w:rPr>
                <w:sz w:val="18"/>
                <w:szCs w:val="18"/>
              </w:rPr>
              <w:t>Event and scenario result persisted</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F21A516">
            <w:pPr>
              <w:spacing w:after="0" w:line="252" w:lineRule="auto"/>
            </w:pPr>
            <w:r>
              <w:rPr>
                <w:sz w:val="18"/>
                <w:szCs w:val="18"/>
              </w:rPr>
              <w:t>Event insert + run update commit together; on resolve the 0–10 score and outcome are stored</w:t>
            </w:r>
          </w:p>
        </w:tc>
      </w:tr>
      <w:tr w14:paraId="454D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48C4B81">
            <w:pPr>
              <w:spacing w:after="0" w:line="252" w:lineRule="auto"/>
            </w:pPr>
            <w:r>
              <w:rPr>
                <w:sz w:val="18"/>
                <w:szCs w:val="18"/>
              </w:rPr>
              <w:t>10</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B8C3F22">
            <w:pPr>
              <w:spacing w:after="0" w:line="252" w:lineRule="auto"/>
            </w:pPr>
            <w:r>
              <w:rPr>
                <w:sz w:val="18"/>
                <w:szCs w:val="18"/>
              </w:rPr>
              <w:t>Next scenario selected</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76D00D8">
            <w:pPr>
              <w:spacing w:after="0" w:line="252" w:lineRule="auto"/>
            </w:pPr>
            <w:r>
              <w:rPr>
                <w:sz w:val="18"/>
                <w:szCs w:val="18"/>
              </w:rPr>
              <w:t>Lowest unresolved run of the frozen sequence is delivered through the notification tray</w:t>
            </w:r>
          </w:p>
        </w:tc>
      </w:tr>
      <w:tr w14:paraId="0E9F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790D299">
            <w:pPr>
              <w:spacing w:after="0" w:line="252" w:lineRule="auto"/>
            </w:pPr>
            <w:r>
              <w:rPr>
                <w:sz w:val="18"/>
                <w:szCs w:val="18"/>
              </w:rPr>
              <w:t>11</w:t>
            </w:r>
          </w:p>
        </w:tc>
        <w:tc>
          <w:tcPr>
            <w:tcW w:w="3212"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E584015">
            <w:pPr>
              <w:spacing w:after="0" w:line="252" w:lineRule="auto"/>
            </w:pPr>
            <w:r>
              <w:rPr>
                <w:sz w:val="18"/>
                <w:szCs w:val="18"/>
              </w:rPr>
              <w:t>10 scenarios completed; final result calculated</w:t>
            </w:r>
          </w:p>
        </w:tc>
        <w:tc>
          <w:tcPr>
            <w:tcW w:w="5945"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C47B6C5">
            <w:pPr>
              <w:spacing w:after="0" w:line="252" w:lineRule="auto"/>
            </w:pPr>
            <w:r>
              <w:rPr>
                <w:rFonts w:ascii="Consolas" w:hAnsi="Consolas" w:eastAsia="Consolas" w:cs="Consolas"/>
                <w:color w:val="1D2939"/>
                <w:sz w:val="18"/>
                <w:szCs w:val="18"/>
              </w:rPr>
              <w:t>POST /complete</w:t>
            </w:r>
            <w:r>
              <w:rPr>
                <w:sz w:val="18"/>
                <w:szCs w:val="18"/>
              </w:rPr>
              <w:t xml:space="preserve"> → total = Σ scenario scores → attempt completed → progress snapshot rebuilt</w:t>
            </w:r>
          </w:p>
        </w:tc>
      </w:tr>
      <w:tr w14:paraId="31AC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A812A07">
            <w:pPr>
              <w:spacing w:after="0" w:line="252" w:lineRule="auto"/>
            </w:pPr>
            <w:r>
              <w:rPr>
                <w:sz w:val="18"/>
                <w:szCs w:val="18"/>
              </w:rPr>
              <w:t>12</w:t>
            </w:r>
          </w:p>
        </w:tc>
        <w:tc>
          <w:tcPr>
            <w:tcW w:w="3212"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7D75D8C">
            <w:pPr>
              <w:spacing w:after="0" w:line="252" w:lineRule="auto"/>
            </w:pPr>
            <w:r>
              <w:rPr>
                <w:sz w:val="18"/>
                <w:szCs w:val="18"/>
              </w:rPr>
              <w:t>History updated; learner views result</w:t>
            </w:r>
          </w:p>
        </w:tc>
        <w:tc>
          <w:tcPr>
            <w:tcW w:w="5945"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24BC24D">
            <w:pPr>
              <w:spacing w:after="0" w:line="252" w:lineRule="auto"/>
            </w:pPr>
            <w:r>
              <w:rPr>
                <w:rFonts w:ascii="Consolas" w:hAnsi="Consolas" w:eastAsia="Consolas" w:cs="Consolas"/>
                <w:color w:val="1D2939"/>
                <w:sz w:val="18"/>
                <w:szCs w:val="18"/>
              </w:rPr>
              <w:t>GET /result</w:t>
            </w:r>
            <w:r>
              <w:rPr>
                <w:sz w:val="18"/>
                <w:szCs w:val="18"/>
              </w:rPr>
              <w:t xml:space="preserve"> → integrity-checked projection with feedback, review, breakdown, remediation and comparison</w:t>
            </w:r>
          </w:p>
        </w:tc>
      </w:tr>
    </w:tbl>
    <w:p w14:paraId="16989A63">
      <w:pPr>
        <w:pStyle w:val="2"/>
      </w:pPr>
      <w:bookmarkStart w:id="85" w:name="_Toc9767"/>
      <w:r>
        <w:t>23. Current Implementation vs Production Target</w:t>
      </w:r>
      <w:bookmarkEnd w:id="85"/>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9"/>
        <w:gridCol w:w="3318"/>
        <w:gridCol w:w="3318"/>
        <w:gridCol w:w="1423"/>
      </w:tblGrid>
      <w:tr w14:paraId="17AC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7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7E1A689D">
            <w:pPr>
              <w:spacing w:after="0" w:line="252" w:lineRule="auto"/>
            </w:pPr>
            <w:r>
              <w:rPr>
                <w:b/>
                <w:bCs/>
                <w:color w:val="FFFFFF"/>
                <w:sz w:val="16"/>
                <w:szCs w:val="16"/>
              </w:rPr>
              <w:t>Area</w:t>
            </w:r>
          </w:p>
        </w:tc>
        <w:tc>
          <w:tcPr>
            <w:tcW w:w="331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17C641C9">
            <w:pPr>
              <w:spacing w:after="0" w:line="252" w:lineRule="auto"/>
            </w:pPr>
            <w:r>
              <w:rPr>
                <w:b/>
                <w:bCs/>
                <w:color w:val="FFFFFF"/>
                <w:sz w:val="16"/>
                <w:szCs w:val="16"/>
              </w:rPr>
              <w:t>Current implementation</w:t>
            </w:r>
          </w:p>
        </w:tc>
        <w:tc>
          <w:tcPr>
            <w:tcW w:w="3318"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2856C027">
            <w:pPr>
              <w:spacing w:after="0" w:line="252" w:lineRule="auto"/>
            </w:pPr>
            <w:r>
              <w:rPr>
                <w:b/>
                <w:bCs/>
                <w:color w:val="FFFFFF"/>
                <w:sz w:val="16"/>
                <w:szCs w:val="16"/>
              </w:rPr>
              <w:t>Production target</w:t>
            </w:r>
          </w:p>
        </w:tc>
        <w:tc>
          <w:tcPr>
            <w:tcW w:w="1423"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8906EE8">
            <w:pPr>
              <w:spacing w:after="0" w:line="252" w:lineRule="auto"/>
            </w:pPr>
            <w:r>
              <w:rPr>
                <w:b/>
                <w:bCs/>
                <w:color w:val="FFFFFF"/>
                <w:sz w:val="16"/>
                <w:szCs w:val="16"/>
              </w:rPr>
              <w:t>Status</w:t>
            </w:r>
          </w:p>
        </w:tc>
      </w:tr>
      <w:tr w14:paraId="7319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3EC04FF">
            <w:pPr>
              <w:spacing w:after="0" w:line="252" w:lineRule="auto"/>
            </w:pPr>
            <w:r>
              <w:rPr>
                <w:sz w:val="16"/>
                <w:szCs w:val="16"/>
              </w:rPr>
              <w:t>Frontend</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3A73DB1">
            <w:pPr>
              <w:spacing w:after="0" w:line="252" w:lineRule="auto"/>
            </w:pPr>
            <w:r>
              <w:rPr>
                <w:sz w:val="16"/>
                <w:szCs w:val="16"/>
              </w:rPr>
              <w:t>React 19 SPA, Vite build, 90 immersive scenes + generic path for 10</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03A3855">
            <w:pPr>
              <w:spacing w:after="0" w:line="252" w:lineRule="auto"/>
            </w:pPr>
            <w:r>
              <w:rPr>
                <w:sz w:val="16"/>
                <w:szCs w:val="16"/>
              </w:rPr>
              <w:t>All 100 scenes immersive; served over HTTPS</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B32FF29">
            <w:pPr>
              <w:spacing w:after="0" w:line="252" w:lineRule="auto"/>
            </w:pPr>
            <w:r>
              <w:rPr>
                <w:sz w:val="16"/>
                <w:szCs w:val="16"/>
              </w:rPr>
              <w:t>Implemented (partial)</w:t>
            </w:r>
          </w:p>
        </w:tc>
      </w:tr>
      <w:tr w14:paraId="4B5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92A0CD">
            <w:pPr>
              <w:spacing w:after="0" w:line="252" w:lineRule="auto"/>
            </w:pPr>
            <w:r>
              <w:rPr>
                <w:sz w:val="16"/>
                <w:szCs w:val="16"/>
              </w:rPr>
              <w:t>Backend</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9A0980D">
            <w:pPr>
              <w:spacing w:after="0" w:line="252" w:lineRule="auto"/>
            </w:pPr>
            <w:r>
              <w:rPr>
                <w:sz w:val="16"/>
                <w:szCs w:val="16"/>
              </w:rPr>
              <w:t>Node 24 / Express 5 API, single process, loopback bind</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443E56B">
            <w:pPr>
              <w:spacing w:after="0" w:line="252" w:lineRule="auto"/>
            </w:pPr>
            <w:r>
              <w:rPr>
                <w:sz w:val="16"/>
                <w:szCs w:val="16"/>
              </w:rPr>
              <w:t>Same, under a service manager behind a reverse proxy</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F7F4912">
            <w:pPr>
              <w:spacing w:after="0" w:line="252" w:lineRule="auto"/>
            </w:pPr>
            <w:r>
              <w:rPr>
                <w:sz w:val="16"/>
                <w:szCs w:val="16"/>
              </w:rPr>
              <w:t>Implemented</w:t>
            </w:r>
          </w:p>
        </w:tc>
      </w:tr>
      <w:tr w14:paraId="5E56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53B949A">
            <w:pPr>
              <w:spacing w:after="0" w:line="252" w:lineRule="auto"/>
            </w:pPr>
            <w:r>
              <w:rPr>
                <w:sz w:val="16"/>
                <w:szCs w:val="16"/>
              </w:rPr>
              <w:t>Database</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096516A">
            <w:pPr>
              <w:spacing w:after="0" w:line="252" w:lineRule="auto"/>
            </w:pPr>
            <w:r>
              <w:rPr>
                <w:sz w:val="16"/>
                <w:szCs w:val="16"/>
              </w:rPr>
              <w:t>MongoDB single-node replica set, transactions, indexes</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00AE870">
            <w:pPr>
              <w:spacing w:after="0" w:line="252" w:lineRule="auto"/>
            </w:pPr>
            <w:r>
              <w:rPr>
                <w:sz w:val="16"/>
                <w:szCs w:val="16"/>
              </w:rPr>
              <w:t>Same with authentication, private network and dedicated storage</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ABF65AF">
            <w:pPr>
              <w:spacing w:after="0" w:line="252" w:lineRule="auto"/>
            </w:pPr>
            <w:r>
              <w:rPr>
                <w:sz w:val="16"/>
                <w:szCs w:val="16"/>
              </w:rPr>
              <w:t>Implemented (partial)</w:t>
            </w:r>
          </w:p>
        </w:tc>
      </w:tr>
      <w:tr w14:paraId="12CA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F09933">
            <w:pPr>
              <w:spacing w:after="0" w:line="252" w:lineRule="auto"/>
            </w:pPr>
            <w:r>
              <w:rPr>
                <w:sz w:val="16"/>
                <w:szCs w:val="16"/>
              </w:rPr>
              <w:t>Authentication</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47A2FAB">
            <w:pPr>
              <w:spacing w:after="0" w:line="252" w:lineRule="auto"/>
            </w:pPr>
            <w:r>
              <w:rPr>
                <w:sz w:val="16"/>
                <w:szCs w:val="16"/>
              </w:rPr>
              <w:t>Learner: name + service number (identification only). Admin: Argon2id password, throttled</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F778976">
            <w:pPr>
              <w:spacing w:after="0" w:line="252" w:lineRule="auto"/>
            </w:pPr>
            <w:r>
              <w:rPr>
                <w:sz w:val="16"/>
                <w:szCs w:val="16"/>
              </w:rPr>
              <w:t>Stronger learner authentication or network access control; multiple admin accounts</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20995DF">
            <w:pPr>
              <w:spacing w:after="0" w:line="252" w:lineRule="auto"/>
            </w:pPr>
            <w:r>
              <w:rPr>
                <w:sz w:val="16"/>
                <w:szCs w:val="16"/>
              </w:rPr>
              <w:t>Implemented (partial)</w:t>
            </w:r>
          </w:p>
        </w:tc>
      </w:tr>
      <w:tr w14:paraId="1BA2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3365C7B">
            <w:pPr>
              <w:spacing w:after="0" w:line="252" w:lineRule="auto"/>
            </w:pPr>
            <w:r>
              <w:rPr>
                <w:sz w:val="16"/>
                <w:szCs w:val="16"/>
              </w:rPr>
              <w:t>Scenario engine</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A28DF6">
            <w:pPr>
              <w:spacing w:after="0" w:line="252" w:lineRule="auto"/>
            </w:pPr>
            <w:r>
              <w:rPr>
                <w:sz w:val="16"/>
                <w:szCs w:val="16"/>
              </w:rPr>
              <w:t>Six-stage server-authoritative engine; 100 definitions</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86D8908">
            <w:pPr>
              <w:spacing w:after="0" w:line="252" w:lineRule="auto"/>
            </w:pPr>
            <w:r>
              <w:rPr>
                <w:sz w:val="16"/>
                <w:szCs w:val="16"/>
              </w:rPr>
              <w:t>Unchanged</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DDF3FA1">
            <w:pPr>
              <w:spacing w:after="0" w:line="252" w:lineRule="auto"/>
            </w:pPr>
            <w:r>
              <w:rPr>
                <w:sz w:val="16"/>
                <w:szCs w:val="16"/>
              </w:rPr>
              <w:t>Implemented</w:t>
            </w:r>
          </w:p>
        </w:tc>
      </w:tr>
      <w:tr w14:paraId="498A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94A42D1">
            <w:pPr>
              <w:spacing w:after="0" w:line="252" w:lineRule="auto"/>
            </w:pPr>
            <w:r>
              <w:rPr>
                <w:sz w:val="16"/>
                <w:szCs w:val="16"/>
              </w:rPr>
              <w:t>Scoring</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56EA6DE">
            <w:pPr>
              <w:spacing w:after="0" w:line="252" w:lineRule="auto"/>
            </w:pPr>
            <w:r>
              <w:rPr>
                <w:sz w:val="16"/>
                <w:szCs w:val="16"/>
              </w:rPr>
              <w:t>Ledger-based, clamped, idempotent, server-only</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E56B77D">
            <w:pPr>
              <w:spacing w:after="0" w:line="252" w:lineRule="auto"/>
            </w:pPr>
            <w:r>
              <w:rPr>
                <w:sz w:val="16"/>
                <w:szCs w:val="16"/>
              </w:rPr>
              <w:t>Unchanged</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2B1AB22">
            <w:pPr>
              <w:spacing w:after="0" w:line="252" w:lineRule="auto"/>
            </w:pPr>
            <w:r>
              <w:rPr>
                <w:sz w:val="16"/>
                <w:szCs w:val="16"/>
              </w:rPr>
              <w:t>Implemented</w:t>
            </w:r>
          </w:p>
        </w:tc>
      </w:tr>
      <w:tr w14:paraId="0843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D8D2CB0">
            <w:pPr>
              <w:spacing w:after="0" w:line="252" w:lineRule="auto"/>
            </w:pPr>
            <w:r>
              <w:rPr>
                <w:sz w:val="16"/>
                <w:szCs w:val="16"/>
              </w:rPr>
              <w:t>Security</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43AE57C">
            <w:pPr>
              <w:spacing w:after="0" w:line="252" w:lineRule="auto"/>
            </w:pPr>
            <w:r>
              <w:rPr>
                <w:sz w:val="16"/>
                <w:szCs w:val="16"/>
              </w:rPr>
              <w:t>Neutral actions, forbidden fields, sessions, audit, containment</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C837DDB">
            <w:pPr>
              <w:spacing w:after="0" w:line="252" w:lineRule="auto"/>
            </w:pPr>
            <w:r>
              <w:rPr>
                <w:sz w:val="16"/>
                <w:szCs w:val="16"/>
              </w:rPr>
              <w:t>Plus security headers, rate limiting, trust-proxy, DB auth</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969176">
            <w:pPr>
              <w:spacing w:after="0" w:line="252" w:lineRule="auto"/>
            </w:pPr>
            <w:r>
              <w:rPr>
                <w:sz w:val="16"/>
                <w:szCs w:val="16"/>
              </w:rPr>
              <w:t>Implemented (partial)</w:t>
            </w:r>
          </w:p>
        </w:tc>
      </w:tr>
      <w:tr w14:paraId="20C8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20AE36C">
            <w:pPr>
              <w:spacing w:after="0" w:line="252" w:lineRule="auto"/>
            </w:pPr>
            <w:r>
              <w:rPr>
                <w:sz w:val="16"/>
                <w:szCs w:val="16"/>
              </w:rPr>
              <w:t>Admin</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C7A6DB9">
            <w:pPr>
              <w:spacing w:after="0" w:line="252" w:lineRule="auto"/>
            </w:pPr>
            <w:r>
              <w:rPr>
                <w:sz w:val="16"/>
                <w:szCs w:val="16"/>
              </w:rPr>
              <w:t>Scenario lifecycle, attempt viewer, exports, reset, archive, config, audit</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97D0602">
            <w:pPr>
              <w:spacing w:after="0" w:line="252" w:lineRule="auto"/>
            </w:pPr>
            <w:r>
              <w:rPr>
                <w:sz w:val="16"/>
                <w:szCs w:val="16"/>
              </w:rPr>
              <w:t>Plus multi-admin roles, bulk export, retention</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FD115B5">
            <w:pPr>
              <w:spacing w:after="0" w:line="252" w:lineRule="auto"/>
            </w:pPr>
            <w:r>
              <w:rPr>
                <w:sz w:val="16"/>
                <w:szCs w:val="16"/>
              </w:rPr>
              <w:t>Implemented (partial)</w:t>
            </w:r>
          </w:p>
        </w:tc>
      </w:tr>
      <w:tr w14:paraId="020B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CC751BA">
            <w:pPr>
              <w:spacing w:after="0" w:line="252" w:lineRule="auto"/>
            </w:pPr>
            <w:r>
              <w:rPr>
                <w:sz w:val="16"/>
                <w:szCs w:val="16"/>
              </w:rPr>
              <w:t>Reporting</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3AE8B68">
            <w:pPr>
              <w:spacing w:after="0" w:line="252" w:lineRule="auto"/>
            </w:pPr>
            <w:r>
              <w:rPr>
                <w:sz w:val="16"/>
                <w:szCs w:val="16"/>
              </w:rPr>
              <w:t>Per-attempt result, review, breakdowns, progress snapshot</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DF6544D">
            <w:pPr>
              <w:spacing w:after="0" w:line="252" w:lineRule="auto"/>
            </w:pPr>
            <w:r>
              <w:rPr>
                <w:sz w:val="16"/>
                <w:szCs w:val="16"/>
              </w:rPr>
              <w:t>Learner attempt history list; cohort reporting</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D909B5F">
            <w:pPr>
              <w:spacing w:after="0" w:line="252" w:lineRule="auto"/>
            </w:pPr>
            <w:r>
              <w:rPr>
                <w:sz w:val="16"/>
                <w:szCs w:val="16"/>
              </w:rPr>
              <w:t>Implemented (partial)</w:t>
            </w:r>
          </w:p>
        </w:tc>
      </w:tr>
      <w:tr w14:paraId="0966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193F3EE">
            <w:pPr>
              <w:spacing w:after="0" w:line="252" w:lineRule="auto"/>
            </w:pPr>
            <w:r>
              <w:rPr>
                <w:sz w:val="16"/>
                <w:szCs w:val="16"/>
              </w:rPr>
              <w:t>Deployment</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A428F03">
            <w:pPr>
              <w:spacing w:after="0" w:line="252" w:lineRule="auto"/>
            </w:pPr>
            <w:r>
              <w:rPr>
                <w:sz w:val="16"/>
                <w:szCs w:val="16"/>
              </w:rPr>
              <w:t>Development and verification runs only</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1078B3A">
            <w:pPr>
              <w:spacing w:after="0" w:line="252" w:lineRule="auto"/>
            </w:pPr>
            <w:r>
              <w:rPr>
                <w:sz w:val="16"/>
                <w:szCs w:val="16"/>
              </w:rPr>
              <w:t>Central server deployment</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698650">
            <w:pPr>
              <w:spacing w:after="0" w:line="252" w:lineRule="auto"/>
            </w:pPr>
            <w:r>
              <w:rPr>
                <w:sz w:val="16"/>
                <w:szCs w:val="16"/>
              </w:rPr>
              <w:t>Planned</w:t>
            </w:r>
          </w:p>
        </w:tc>
      </w:tr>
      <w:tr w14:paraId="0566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107187">
            <w:pPr>
              <w:spacing w:after="0" w:line="252" w:lineRule="auto"/>
            </w:pPr>
            <w:r>
              <w:rPr>
                <w:sz w:val="16"/>
                <w:szCs w:val="16"/>
              </w:rPr>
              <w:t>HTTPS</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FE5C277">
            <w:pPr>
              <w:spacing w:after="0" w:line="252" w:lineRule="auto"/>
            </w:pPr>
            <w:r>
              <w:rPr>
                <w:sz w:val="16"/>
                <w:szCs w:val="16"/>
              </w:rPr>
              <w:t>None in the application</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8CB822B">
            <w:pPr>
              <w:spacing w:after="0" w:line="252" w:lineRule="auto"/>
            </w:pPr>
            <w:r>
              <w:rPr>
                <w:sz w:val="16"/>
                <w:szCs w:val="16"/>
              </w:rPr>
              <w:t>TLS at reverse proxy, HSTS</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80A3DD7">
            <w:pPr>
              <w:spacing w:after="0" w:line="252" w:lineRule="auto"/>
            </w:pPr>
            <w:r>
              <w:rPr>
                <w:sz w:val="16"/>
                <w:szCs w:val="16"/>
              </w:rPr>
              <w:t>Planned</w:t>
            </w:r>
          </w:p>
        </w:tc>
      </w:tr>
      <w:tr w14:paraId="49A9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967BD74">
            <w:pPr>
              <w:spacing w:after="0" w:line="252" w:lineRule="auto"/>
            </w:pPr>
            <w:r>
              <w:rPr>
                <w:sz w:val="16"/>
                <w:szCs w:val="16"/>
              </w:rPr>
              <w:t>Reverse proxy</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8E81145">
            <w:pPr>
              <w:spacing w:after="0" w:line="252" w:lineRule="auto"/>
            </w:pPr>
            <w:r>
              <w:rPr>
                <w:sz w:val="16"/>
                <w:szCs w:val="16"/>
              </w:rPr>
              <w:t>None</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3F513DE">
            <w:pPr>
              <w:spacing w:after="0" w:line="252" w:lineRule="auto"/>
            </w:pPr>
            <w:r>
              <w:rPr>
                <w:sz w:val="16"/>
                <w:szCs w:val="16"/>
              </w:rPr>
              <w:t xml:space="preserve">Static hosting + </w:t>
            </w:r>
            <w:r>
              <w:rPr>
                <w:rFonts w:ascii="Consolas" w:hAnsi="Consolas" w:eastAsia="Consolas" w:cs="Consolas"/>
                <w:color w:val="1D2939"/>
                <w:sz w:val="16"/>
                <w:szCs w:val="16"/>
              </w:rPr>
              <w:t>/api</w:t>
            </w:r>
            <w:r>
              <w:rPr>
                <w:sz w:val="16"/>
                <w:szCs w:val="16"/>
              </w:rPr>
              <w:t xml:space="preserve"> proxy</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FA2F9C4">
            <w:pPr>
              <w:spacing w:after="0" w:line="252" w:lineRule="auto"/>
            </w:pPr>
            <w:r>
              <w:rPr>
                <w:sz w:val="16"/>
                <w:szCs w:val="16"/>
              </w:rPr>
              <w:t>Planned</w:t>
            </w:r>
          </w:p>
        </w:tc>
      </w:tr>
      <w:tr w14:paraId="5350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01A8122">
            <w:pPr>
              <w:spacing w:after="0" w:line="252" w:lineRule="auto"/>
            </w:pPr>
            <w:r>
              <w:rPr>
                <w:sz w:val="16"/>
                <w:szCs w:val="16"/>
              </w:rPr>
              <w:t>Backups</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A2E87BA">
            <w:pPr>
              <w:spacing w:after="0" w:line="252" w:lineRule="auto"/>
            </w:pPr>
            <w:r>
              <w:rPr>
                <w:sz w:val="16"/>
                <w:szCs w:val="16"/>
              </w:rPr>
              <w:t>None automated</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AFF491A">
            <w:pPr>
              <w:spacing w:after="0" w:line="252" w:lineRule="auto"/>
            </w:pPr>
            <w:r>
              <w:rPr>
                <w:sz w:val="16"/>
                <w:szCs w:val="16"/>
              </w:rPr>
              <w:t>Scheduled, off-host, restore-tested</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7CB81A1">
            <w:pPr>
              <w:spacing w:after="0" w:line="252" w:lineRule="auto"/>
            </w:pPr>
            <w:r>
              <w:rPr>
                <w:sz w:val="16"/>
                <w:szCs w:val="16"/>
              </w:rPr>
              <w:t>Planned</w:t>
            </w:r>
          </w:p>
        </w:tc>
      </w:tr>
      <w:tr w14:paraId="05BE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6AEFE9D">
            <w:pPr>
              <w:spacing w:after="0" w:line="252" w:lineRule="auto"/>
            </w:pPr>
            <w:r>
              <w:rPr>
                <w:sz w:val="16"/>
                <w:szCs w:val="16"/>
              </w:rPr>
              <w:t>Monitoring</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36BFFC4">
            <w:pPr>
              <w:spacing w:after="0" w:line="252" w:lineRule="auto"/>
            </w:pPr>
            <w:r>
              <w:rPr>
                <w:rFonts w:ascii="Consolas" w:hAnsi="Consolas" w:eastAsia="Consolas" w:cs="Consolas"/>
                <w:color w:val="1D2939"/>
                <w:sz w:val="16"/>
                <w:szCs w:val="16"/>
              </w:rPr>
              <w:t>/api/health</w:t>
            </w:r>
            <w:r>
              <w:rPr>
                <w:sz w:val="16"/>
                <w:szCs w:val="16"/>
              </w:rPr>
              <w:t xml:space="preserve"> endpoint and structured logs</w:t>
            </w:r>
          </w:p>
        </w:tc>
        <w:tc>
          <w:tcPr>
            <w:tcW w:w="3318"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DF0CEE8">
            <w:pPr>
              <w:spacing w:after="0" w:line="252" w:lineRule="auto"/>
            </w:pPr>
            <w:r>
              <w:rPr>
                <w:sz w:val="16"/>
                <w:szCs w:val="16"/>
              </w:rPr>
              <w:t>Health polling, log retention, alerting</w:t>
            </w:r>
          </w:p>
        </w:tc>
        <w:tc>
          <w:tcPr>
            <w:tcW w:w="1423"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3E22F85">
            <w:pPr>
              <w:spacing w:after="0" w:line="252" w:lineRule="auto"/>
            </w:pPr>
            <w:r>
              <w:rPr>
                <w:sz w:val="16"/>
                <w:szCs w:val="16"/>
              </w:rPr>
              <w:t>Implemented (partial)</w:t>
            </w:r>
          </w:p>
        </w:tc>
      </w:tr>
      <w:tr w14:paraId="326A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8EC2ABD">
            <w:pPr>
              <w:spacing w:after="0" w:line="252" w:lineRule="auto"/>
            </w:pPr>
            <w:r>
              <w:rPr>
                <w:sz w:val="16"/>
                <w:szCs w:val="16"/>
              </w:rPr>
              <w:t>Concurrent users</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CBB3895">
            <w:pPr>
              <w:spacing w:after="0" w:line="252" w:lineRule="auto"/>
            </w:pPr>
            <w:r>
              <w:rPr>
                <w:sz w:val="16"/>
                <w:szCs w:val="16"/>
              </w:rPr>
              <w:t>Transaction- and index-safe on one instance; not load-tested</w:t>
            </w:r>
          </w:p>
        </w:tc>
        <w:tc>
          <w:tcPr>
            <w:tcW w:w="3318"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B276B6">
            <w:pPr>
              <w:spacing w:after="0" w:line="252" w:lineRule="auto"/>
            </w:pPr>
            <w:r>
              <w:rPr>
                <w:sz w:val="16"/>
                <w:szCs w:val="16"/>
              </w:rPr>
              <w:t>Load-tested for the expected cohort size</w:t>
            </w:r>
          </w:p>
        </w:tc>
        <w:tc>
          <w:tcPr>
            <w:tcW w:w="1423"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B3CE1E6">
            <w:pPr>
              <w:spacing w:after="0" w:line="252" w:lineRule="auto"/>
            </w:pPr>
            <w:r>
              <w:rPr>
                <w:sz w:val="16"/>
                <w:szCs w:val="16"/>
              </w:rPr>
              <w:t>Implemented (partial)</w:t>
            </w:r>
          </w:p>
        </w:tc>
      </w:tr>
    </w:tbl>
    <w:p w14:paraId="229410BB">
      <w:pPr>
        <w:pStyle w:val="2"/>
      </w:pPr>
      <w:bookmarkStart w:id="86" w:name="_Toc27528"/>
      <w:r>
        <w:t>24. Technical Glossary</w:t>
      </w:r>
      <w:bookmarkEnd w:id="8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7229"/>
      </w:tblGrid>
      <w:tr w14:paraId="0F84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0C7D4AF4">
            <w:pPr>
              <w:spacing w:after="0" w:line="252" w:lineRule="auto"/>
            </w:pPr>
            <w:r>
              <w:rPr>
                <w:b/>
                <w:bCs/>
                <w:color w:val="FFFFFF"/>
                <w:sz w:val="18"/>
                <w:szCs w:val="18"/>
              </w:rPr>
              <w:t>Term</w:t>
            </w:r>
          </w:p>
        </w:tc>
        <w:tc>
          <w:tcPr>
            <w:tcW w:w="7229" w:type="dxa"/>
            <w:tcBorders>
              <w:top w:val="single" w:color="C9D3DF" w:sz="4" w:space="0"/>
              <w:left w:val="single" w:color="C9D3DF" w:sz="4" w:space="0"/>
              <w:bottom w:val="single" w:color="C9D3DF" w:sz="4" w:space="0"/>
              <w:right w:val="single" w:color="C9D3DF" w:sz="4" w:space="0"/>
            </w:tcBorders>
            <w:shd w:val="clear" w:color="auto" w:fill="12395F"/>
            <w:tcMar>
              <w:top w:w="60" w:type="dxa"/>
              <w:left w:w="100" w:type="dxa"/>
              <w:bottom w:w="60" w:type="dxa"/>
              <w:right w:w="100" w:type="dxa"/>
            </w:tcMar>
            <w:vAlign w:val="center"/>
          </w:tcPr>
          <w:p w14:paraId="64386B54">
            <w:pPr>
              <w:spacing w:after="0" w:line="252" w:lineRule="auto"/>
            </w:pPr>
            <w:r>
              <w:rPr>
                <w:b/>
                <w:bCs/>
                <w:color w:val="FFFFFF"/>
                <w:sz w:val="18"/>
                <w:szCs w:val="18"/>
              </w:rPr>
              <w:t>Definition</w:t>
            </w:r>
          </w:p>
        </w:tc>
      </w:tr>
      <w:tr w14:paraId="6B72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7E1DDF6">
            <w:pPr>
              <w:spacing w:after="0" w:line="252" w:lineRule="auto"/>
            </w:pPr>
            <w:r>
              <w:rPr>
                <w:sz w:val="18"/>
                <w:szCs w:val="18"/>
              </w:rPr>
              <w:t>Scenario</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E126762">
            <w:pPr>
              <w:spacing w:after="0" w:line="252" w:lineRule="auto"/>
            </w:pPr>
            <w:r>
              <w:rPr>
                <w:sz w:val="18"/>
                <w:szCs w:val="18"/>
              </w:rPr>
              <w:t>One simulated message situation (for example W07 or E12) that the learner must handle through six stages</w:t>
            </w:r>
          </w:p>
        </w:tc>
      </w:tr>
      <w:tr w14:paraId="7F18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62693D41">
            <w:pPr>
              <w:spacing w:after="0" w:line="252" w:lineRule="auto"/>
            </w:pPr>
            <w:r>
              <w:rPr>
                <w:sz w:val="18"/>
                <w:szCs w:val="18"/>
              </w:rPr>
              <w:t>ScenarioDefinition</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ED7A589">
            <w:pPr>
              <w:spacing w:after="0" w:line="252" w:lineRule="auto"/>
            </w:pPr>
            <w:r>
              <w:rPr>
                <w:sz w:val="18"/>
                <w:szCs w:val="18"/>
              </w:rPr>
              <w:t>The stored, versioned description of a scenario: synthetic content, six stages, classification, feedback and per-stage scoring</w:t>
            </w:r>
          </w:p>
        </w:tc>
      </w:tr>
      <w:tr w14:paraId="304D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12D5631C">
            <w:pPr>
              <w:spacing w:after="0" w:line="252" w:lineRule="auto"/>
            </w:pPr>
            <w:r>
              <w:rPr>
                <w:sz w:val="18"/>
                <w:szCs w:val="18"/>
              </w:rPr>
              <w:t>Attempt</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46580B">
            <w:pPr>
              <w:spacing w:after="0" w:line="252" w:lineRule="auto"/>
            </w:pPr>
            <w:r>
              <w:rPr>
                <w:sz w:val="18"/>
                <w:szCs w:val="18"/>
              </w:rPr>
              <w:t>One assessment sitting for one learner: a frozen sequence of 10 scenarios, a deadline, a status and a total score</w:t>
            </w:r>
          </w:p>
        </w:tc>
      </w:tr>
      <w:tr w14:paraId="3B70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1BB8DC87">
            <w:pPr>
              <w:spacing w:after="0" w:line="252" w:lineRule="auto"/>
            </w:pPr>
            <w:r>
              <w:rPr>
                <w:sz w:val="18"/>
                <w:szCs w:val="18"/>
              </w:rPr>
              <w:t>ScenarioRun</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44EE7D1">
            <w:pPr>
              <w:spacing w:after="0" w:line="252" w:lineRule="auto"/>
            </w:pPr>
            <w:r>
              <w:rPr>
                <w:sz w:val="18"/>
                <w:szCs w:val="18"/>
              </w:rPr>
              <w:t>The execution of one scenario inside an attempt, pinned to one definition version, holding its current stage and score</w:t>
            </w:r>
          </w:p>
        </w:tc>
      </w:tr>
      <w:tr w14:paraId="6B07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48AD9D7">
            <w:pPr>
              <w:spacing w:after="0" w:line="252" w:lineRule="auto"/>
            </w:pPr>
            <w:r>
              <w:rPr>
                <w:sz w:val="18"/>
                <w:szCs w:val="18"/>
              </w:rPr>
              <w:t>Event (ScenarioEvent)</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7178D33">
            <w:pPr>
              <w:spacing w:after="0" w:line="252" w:lineRule="auto"/>
            </w:pPr>
            <w:r>
              <w:rPr>
                <w:sz w:val="18"/>
                <w:szCs w:val="18"/>
              </w:rPr>
              <w:t>An immutable, sequenced ledger entry recording one accepted action, its event code and its points</w:t>
            </w:r>
          </w:p>
        </w:tc>
      </w:tr>
      <w:tr w14:paraId="182B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46B37E0">
            <w:pPr>
              <w:spacing w:after="0" w:line="252" w:lineRule="auto"/>
            </w:pPr>
            <w:r>
              <w:rPr>
                <w:sz w:val="18"/>
                <w:szCs w:val="18"/>
              </w:rPr>
              <w:t>ProgressSnapshot</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4B7F71E">
            <w:pPr>
              <w:spacing w:after="0" w:line="252" w:lineRule="auto"/>
            </w:pPr>
            <w:r>
              <w:rPr>
                <w:sz w:val="18"/>
                <w:szCs w:val="18"/>
              </w:rPr>
              <w:t>A derived per-learner summary of completed attempts, rebuilt by recomputation</w:t>
            </w:r>
          </w:p>
        </w:tc>
      </w:tr>
      <w:tr w14:paraId="15D1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473EC41">
            <w:pPr>
              <w:spacing w:after="0" w:line="252" w:lineRule="auto"/>
            </w:pPr>
            <w:r>
              <w:rPr>
                <w:sz w:val="18"/>
                <w:szCs w:val="18"/>
              </w:rPr>
              <w:t>Scene</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3A96C035">
            <w:pPr>
              <w:spacing w:after="0" w:line="252" w:lineRule="auto"/>
            </w:pPr>
            <w:r>
              <w:rPr>
                <w:sz w:val="18"/>
                <w:szCs w:val="18"/>
              </w:rPr>
              <w:t>The data structure that makes a scenario look and behave like a real app: beats, surfaces and controls per stage</w:t>
            </w:r>
          </w:p>
        </w:tc>
      </w:tr>
      <w:tr w14:paraId="4937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19FE200">
            <w:pPr>
              <w:spacing w:after="0" w:line="252" w:lineRule="auto"/>
            </w:pPr>
            <w:r>
              <w:rPr>
                <w:sz w:val="18"/>
                <w:szCs w:val="18"/>
              </w:rPr>
              <w:t>Scene registry</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00B5F319">
            <w:pPr>
              <w:spacing w:after="0" w:line="252" w:lineRule="auto"/>
            </w:pPr>
            <w:r>
              <w:rPr>
                <w:rFonts w:ascii="Consolas" w:hAnsi="Consolas" w:eastAsia="Consolas" w:cs="Consolas"/>
                <w:color w:val="1D2939"/>
                <w:sz w:val="18"/>
                <w:szCs w:val="18"/>
              </w:rPr>
              <w:t>sceneRegistry.js</w:t>
            </w:r>
            <w:r>
              <w:rPr>
                <w:sz w:val="18"/>
                <w:szCs w:val="18"/>
              </w:rPr>
              <w:t>: the map from scenario id to scene-pack builder</w:t>
            </w:r>
          </w:p>
        </w:tc>
      </w:tr>
      <w:tr w14:paraId="01DA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432B307">
            <w:pPr>
              <w:spacing w:after="0" w:line="252" w:lineRule="auto"/>
            </w:pPr>
            <w:r>
              <w:rPr>
                <w:sz w:val="18"/>
                <w:szCs w:val="18"/>
              </w:rPr>
              <w:t>Scene model</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67E486B8">
            <w:pPr>
              <w:spacing w:after="0" w:line="252" w:lineRule="auto"/>
            </w:pPr>
            <w:r>
              <w:rPr>
                <w:rFonts w:ascii="Consolas" w:hAnsi="Consolas" w:eastAsia="Consolas" w:cs="Consolas"/>
                <w:color w:val="1D2939"/>
                <w:sz w:val="18"/>
                <w:szCs w:val="18"/>
              </w:rPr>
              <w:t>sceneModel.js</w:t>
            </w:r>
            <w:r>
              <w:rPr>
                <w:sz w:val="18"/>
                <w:szCs w:val="18"/>
              </w:rPr>
              <w:t>: the vocabulary scenes are written in (surfaces, slots, actions, navigation)</w:t>
            </w:r>
          </w:p>
        </w:tc>
      </w:tr>
      <w:tr w14:paraId="0FE7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748C0621">
            <w:pPr>
              <w:spacing w:after="0" w:line="252" w:lineRule="auto"/>
            </w:pPr>
            <w:r>
              <w:rPr>
                <w:sz w:val="18"/>
                <w:szCs w:val="18"/>
              </w:rPr>
              <w:t>Learner action</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B496909">
            <w:pPr>
              <w:spacing w:after="0" w:line="252" w:lineRule="auto"/>
            </w:pPr>
            <w:r>
              <w:rPr>
                <w:sz w:val="18"/>
                <w:szCs w:val="18"/>
              </w:rPr>
              <w:t>A learner pressing a scored control; transmitted as an opaque action code</w:t>
            </w:r>
          </w:p>
        </w:tc>
      </w:tr>
      <w:tr w14:paraId="040B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427D20C2">
            <w:pPr>
              <w:spacing w:after="0" w:line="252" w:lineRule="auto"/>
            </w:pPr>
            <w:r>
              <w:rPr>
                <w:sz w:val="18"/>
                <w:szCs w:val="18"/>
              </w:rPr>
              <w:t>Canonical engine intent</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0C134AA9">
            <w:pPr>
              <w:spacing w:after="0" w:line="252" w:lineRule="auto"/>
            </w:pPr>
            <w:r>
              <w:rPr>
                <w:sz w:val="18"/>
                <w:szCs w:val="18"/>
              </w:rPr>
              <w:t>The server-side meaning of a learner action (for example an inspection or a verification) that the engine evaluates</w:t>
            </w:r>
          </w:p>
        </w:tc>
      </w:tr>
      <w:tr w14:paraId="4F49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5B0C2BA">
            <w:pPr>
              <w:spacing w:after="0" w:line="252" w:lineRule="auto"/>
            </w:pPr>
            <w:r>
              <w:rPr>
                <w:sz w:val="18"/>
                <w:szCs w:val="18"/>
              </w:rPr>
              <w:t>Trigger</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D848DEF">
            <w:pPr>
              <w:spacing w:after="0" w:line="252" w:lineRule="auto"/>
            </w:pPr>
            <w:r>
              <w:rPr>
                <w:sz w:val="18"/>
                <w:szCs w:val="18"/>
              </w:rPr>
              <w:t>The psychological lever a scenario uses (for example urgency or authority); 22 canonical values</w:t>
            </w:r>
          </w:p>
        </w:tc>
      </w:tr>
      <w:tr w14:paraId="667E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C07B39D">
            <w:pPr>
              <w:spacing w:after="0" w:line="252" w:lineRule="auto"/>
            </w:pPr>
            <w:r>
              <w:rPr>
                <w:sz w:val="18"/>
                <w:szCs w:val="18"/>
              </w:rPr>
              <w:t>Family</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52ECF8C0">
            <w:pPr>
              <w:spacing w:after="0" w:line="252" w:lineRule="auto"/>
            </w:pPr>
            <w:r>
              <w:rPr>
                <w:sz w:val="18"/>
                <w:szCs w:val="18"/>
              </w:rPr>
              <w:t>The attack or case mechanism a scenario represents; 15 malicious and 4 legitimate canonical values</w:t>
            </w:r>
          </w:p>
        </w:tc>
      </w:tr>
      <w:tr w14:paraId="303C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39B5C8BA">
            <w:pPr>
              <w:spacing w:after="0" w:line="252" w:lineRule="auto"/>
            </w:pPr>
            <w:r>
              <w:rPr>
                <w:sz w:val="18"/>
                <w:szCs w:val="18"/>
              </w:rPr>
              <w:t>Disposition</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56EE8C81">
            <w:pPr>
              <w:spacing w:after="0" w:line="252" w:lineRule="auto"/>
            </w:pPr>
            <w:r>
              <w:rPr>
                <w:sz w:val="18"/>
                <w:szCs w:val="18"/>
              </w:rPr>
              <w:t>Whether a scenario is malicious or legitimate</w:t>
            </w:r>
          </w:p>
        </w:tc>
      </w:tr>
      <w:tr w14:paraId="7662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B5DBC3B">
            <w:pPr>
              <w:spacing w:after="0" w:line="252" w:lineRule="auto"/>
            </w:pPr>
            <w:r>
              <w:rPr>
                <w:sz w:val="18"/>
                <w:szCs w:val="18"/>
              </w:rPr>
              <w:t>Assessment</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EDB55F4">
            <w:pPr>
              <w:spacing w:after="0" w:line="252" w:lineRule="auto"/>
            </w:pPr>
            <w:r>
              <w:rPr>
                <w:sz w:val="18"/>
                <w:szCs w:val="18"/>
              </w:rPr>
              <w:t xml:space="preserve">The scored 10-scenario activity (attempt mode </w:t>
            </w:r>
            <w:r>
              <w:rPr>
                <w:rFonts w:ascii="Consolas" w:hAnsi="Consolas" w:eastAsia="Consolas" w:cs="Consolas"/>
                <w:color w:val="1D2939"/>
                <w:sz w:val="18"/>
                <w:szCs w:val="18"/>
              </w:rPr>
              <w:t>assessment</w:t>
            </w:r>
            <w:r>
              <w:rPr>
                <w:sz w:val="18"/>
                <w:szCs w:val="18"/>
              </w:rPr>
              <w:t>)</w:t>
            </w:r>
          </w:p>
        </w:tc>
      </w:tr>
      <w:tr w14:paraId="245A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26236CF5">
            <w:pPr>
              <w:spacing w:after="0" w:line="252" w:lineRule="auto"/>
            </w:pPr>
            <w:r>
              <w:rPr>
                <w:sz w:val="18"/>
                <w:szCs w:val="18"/>
              </w:rPr>
              <w:t>Neutral action contract</w:t>
            </w:r>
          </w:p>
        </w:tc>
        <w:tc>
          <w:tcPr>
            <w:tcW w:w="7229" w:type="dxa"/>
            <w:tcBorders>
              <w:top w:val="single" w:color="C9D3DF" w:sz="4" w:space="0"/>
              <w:left w:val="single" w:color="C9D3DF" w:sz="4" w:space="0"/>
              <w:bottom w:val="single" w:color="C9D3DF" w:sz="4" w:space="0"/>
              <w:right w:val="single" w:color="C9D3DF" w:sz="4" w:space="0"/>
            </w:tcBorders>
            <w:shd w:val="clear" w:color="auto" w:fill="F5F8FB"/>
            <w:tcMar>
              <w:top w:w="60" w:type="dxa"/>
              <w:left w:w="100" w:type="dxa"/>
              <w:bottom w:w="60" w:type="dxa"/>
              <w:right w:w="100" w:type="dxa"/>
            </w:tcMar>
            <w:vAlign w:val="center"/>
          </w:tcPr>
          <w:p w14:paraId="4AE3DEFD">
            <w:pPr>
              <w:spacing w:after="0" w:line="252" w:lineRule="auto"/>
            </w:pPr>
            <w:r>
              <w:rPr>
                <w:sz w:val="18"/>
                <w:szCs w:val="18"/>
              </w:rPr>
              <w:t>The rule that the browser identifies controls only by neutral ids and per-run opaque codes, with meaning resolved on the server</w:t>
            </w:r>
          </w:p>
        </w:tc>
      </w:tr>
      <w:tr w14:paraId="6C29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7E956B73">
            <w:pPr>
              <w:spacing w:after="0" w:line="252" w:lineRule="auto"/>
            </w:pPr>
            <w:r>
              <w:rPr>
                <w:sz w:val="18"/>
                <w:szCs w:val="18"/>
              </w:rPr>
              <w:t>Production release</w:t>
            </w:r>
          </w:p>
        </w:tc>
        <w:tc>
          <w:tcPr>
            <w:tcW w:w="7229" w:type="dxa"/>
            <w:tcBorders>
              <w:top w:val="single" w:color="C9D3DF" w:sz="4" w:space="0"/>
              <w:left w:val="single" w:color="C9D3DF" w:sz="4" w:space="0"/>
              <w:bottom w:val="single" w:color="C9D3DF" w:sz="4" w:space="0"/>
              <w:right w:val="single" w:color="C9D3DF" w:sz="4" w:space="0"/>
            </w:tcBorders>
            <w:tcMar>
              <w:top w:w="60" w:type="dxa"/>
              <w:left w:w="100" w:type="dxa"/>
              <w:bottom w:w="60" w:type="dxa"/>
              <w:right w:w="100" w:type="dxa"/>
            </w:tcMar>
            <w:vAlign w:val="center"/>
          </w:tcPr>
          <w:p w14:paraId="25C677E4">
            <w:pPr>
              <w:spacing w:after="0" w:line="252" w:lineRule="auto"/>
            </w:pPr>
            <w:r>
              <w:rPr>
                <w:sz w:val="18"/>
                <w:szCs w:val="18"/>
              </w:rPr>
              <w:t>The validated scenario dataset, configuration and build that are installed on the production server, as distinct from development and test data</w:t>
            </w:r>
          </w:p>
        </w:tc>
      </w:tr>
    </w:tbl>
    <w:p w14:paraId="3591ED25"/>
    <w:sectPr>
      <w:headerReference r:id="rId3" w:type="default"/>
      <w:footerReference r:id="rId4" w:type="default"/>
      <w:pgSz w:w="11906" w:h="16838"/>
      <w:pgMar w:top="1134" w:right="1134" w:bottom="1134" w:left="1134"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C0CA4">
    <w:pPr>
      <w:pBdr>
        <w:top w:val="single" w:color="C9D3DF" w:sz="6" w:space="4"/>
      </w:pBdr>
      <w:tabs>
        <w:tab w:val="right" w:pos="9638"/>
      </w:tabs>
    </w:pPr>
    <w:r>
      <w:rPr>
        <w:color w:val="667085"/>
        <w:sz w:val="16"/>
        <w:szCs w:val="16"/>
      </w:rPr>
      <w:t>Restricted — not for distribution to learners</w:t>
    </w:r>
    <w:r>
      <w:rPr>
        <w:color w:val="667085"/>
        <w:sz w:val="16"/>
        <w:szCs w:val="16"/>
      </w:rPr>
      <w:tab/>
      <w:t xml:space="preserve">Page </w:t>
    </w:r>
    <w:r>
      <w:rPr>
        <w:color w:val="667085"/>
        <w:sz w:val="16"/>
        <w:szCs w:val="16"/>
      </w:rPr>
      <w:fldChar w:fldCharType="begin"/>
    </w:r>
    <w:r>
      <w:rPr>
        <w:color w:val="667085"/>
        <w:sz w:val="16"/>
        <w:szCs w:val="16"/>
      </w:rPr>
      <w:instrText xml:space="preserve">PAGE</w:instrText>
    </w:r>
    <w:r>
      <w:rPr>
        <w:color w:val="667085"/>
        <w:sz w:val="16"/>
        <w:szCs w:val="16"/>
      </w:rPr>
      <w:fldChar w:fldCharType="separate"/>
    </w:r>
    <w:r>
      <w:rPr>
        <w:color w:val="667085"/>
        <w:sz w:val="16"/>
        <w:szCs w:val="16"/>
      </w:rPr>
      <w:fldChar w:fldCharType="end"/>
    </w:r>
    <w:r>
      <w:rPr>
        <w:color w:val="667085"/>
        <w:sz w:val="16"/>
        <w:szCs w:val="16"/>
      </w:rPr>
      <w:t xml:space="preserve"> of </w:t>
    </w:r>
    <w:r>
      <w:rPr>
        <w:color w:val="667085"/>
        <w:sz w:val="16"/>
        <w:szCs w:val="16"/>
      </w:rPr>
      <w:fldChar w:fldCharType="begin"/>
    </w:r>
    <w:r>
      <w:rPr>
        <w:color w:val="667085"/>
        <w:sz w:val="16"/>
        <w:szCs w:val="16"/>
      </w:rPr>
      <w:instrText xml:space="preserve">NUMPAGES</w:instrText>
    </w:r>
    <w:r>
      <w:rPr>
        <w:color w:val="667085"/>
        <w:sz w:val="16"/>
        <w:szCs w:val="16"/>
      </w:rPr>
      <w:fldChar w:fldCharType="separate"/>
    </w:r>
    <w:r>
      <w:rPr>
        <w:color w:val="66708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3686F">
    <w:pPr>
      <w:pBdr>
        <w:bottom w:val="single" w:color="C9D3DF" w:sz="6" w:space="4"/>
      </w:pBdr>
      <w:tabs>
        <w:tab w:val="right" w:pos="9638"/>
      </w:tabs>
    </w:pPr>
    <w:r>
      <w:rPr>
        <w:b/>
        <w:bCs/>
        <w:color w:val="12395F"/>
        <w:sz w:val="16"/>
        <w:szCs w:val="16"/>
      </w:rPr>
      <w:t>Cyber Awareness Social Engineering Training Platform</w:t>
    </w:r>
    <w:r>
      <w:rPr>
        <w:color w:val="667085"/>
        <w:sz w:val="16"/>
        <w:szCs w:val="16"/>
      </w:rPr>
      <w:tab/>
      <w:t>Technical Architecture &amp; Application Workflow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1B0A3"/>
    <w:multiLevelType w:val="multilevel"/>
    <w:tmpl w:val="9041B0A3"/>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1">
    <w:nsid w:val="B09A1721"/>
    <w:multiLevelType w:val="singleLevel"/>
    <w:tmpl w:val="B09A1721"/>
    <w:lvl w:ilvl="0" w:tentative="0">
      <w:start w:val="1"/>
      <w:numFmt w:val="decimal"/>
      <w:lvlText w:val="%1."/>
      <w:lvlJc w:val="left"/>
      <w:pPr>
        <w:ind w:left="540" w:hanging="320"/>
      </w:pPr>
    </w:lvl>
  </w:abstractNum>
  <w:abstractNum w:abstractNumId="2">
    <w:nsid w:val="FBB66F90"/>
    <w:multiLevelType w:val="singleLevel"/>
    <w:tmpl w:val="FBB66F90"/>
    <w:lvl w:ilvl="0" w:tentative="0">
      <w:start w:val="1"/>
      <w:numFmt w:val="decimal"/>
      <w:lvlText w:val="%1."/>
      <w:lvlJc w:val="left"/>
      <w:pPr>
        <w:ind w:left="540" w:hanging="320"/>
      </w:pPr>
    </w:lvl>
  </w:abstractNum>
  <w:abstractNum w:abstractNumId="3">
    <w:nsid w:val="196F45BB"/>
    <w:multiLevelType w:val="singleLevel"/>
    <w:tmpl w:val="196F45BB"/>
    <w:lvl w:ilvl="0" w:tentative="0">
      <w:start w:val="1"/>
      <w:numFmt w:val="decimal"/>
      <w:lvlText w:val="%1."/>
      <w:lvlJc w:val="left"/>
      <w:pPr>
        <w:ind w:left="540" w:hanging="320"/>
      </w:pPr>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8AC3C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D2939"/>
      <w:sz w:val="20"/>
      <w:szCs w:val="20"/>
    </w:rPr>
  </w:style>
  <w:style w:type="paragraph" w:styleId="2">
    <w:name w:val="heading 1"/>
    <w:next w:val="1"/>
    <w:qFormat/>
    <w:uiPriority w:val="0"/>
    <w:pPr>
      <w:keepNext/>
      <w:pBdr>
        <w:bottom w:val="single" w:color="0F7C7A" w:sz="8" w:space="6"/>
      </w:pBdr>
      <w:spacing w:before="420" w:after="200"/>
      <w:outlineLvl w:val="0"/>
    </w:pPr>
    <w:rPr>
      <w:rFonts w:ascii="Calibri" w:hAnsi="Calibri" w:eastAsia="Calibri" w:cs="Calibri"/>
      <w:b/>
      <w:bCs/>
      <w:color w:val="12395F"/>
      <w:sz w:val="32"/>
      <w:szCs w:val="32"/>
    </w:rPr>
  </w:style>
  <w:style w:type="paragraph" w:styleId="3">
    <w:name w:val="heading 2"/>
    <w:next w:val="1"/>
    <w:qFormat/>
    <w:uiPriority w:val="0"/>
    <w:pPr>
      <w:keepNext/>
      <w:spacing w:before="260" w:after="120"/>
      <w:outlineLvl w:val="1"/>
    </w:pPr>
    <w:rPr>
      <w:rFonts w:ascii="Calibri" w:hAnsi="Calibri" w:eastAsia="Calibri" w:cs="Calibri"/>
      <w:b/>
      <w:bCs/>
      <w:color w:val="1F5A8C"/>
      <w:sz w:val="25"/>
      <w:szCs w:val="25"/>
    </w:rPr>
  </w:style>
  <w:style w:type="paragraph" w:styleId="4">
    <w:name w:val="heading 3"/>
    <w:next w:val="1"/>
    <w:qFormat/>
    <w:uiPriority w:val="0"/>
    <w:pPr>
      <w:keepNext/>
      <w:spacing w:before="200" w:after="80"/>
      <w:outlineLvl w:val="2"/>
    </w:pPr>
    <w:rPr>
      <w:rFonts w:ascii="Calibri" w:hAnsi="Calibri" w:eastAsia="Calibri" w:cs="Calibri"/>
      <w:b/>
      <w:bCs/>
      <w:color w:val="0F7C7A"/>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color w:val="1D2939"/>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uiPriority w:val="99"/>
    <w:pPr>
      <w:spacing w:after="0" w:line="240" w:lineRule="auto"/>
    </w:pPr>
    <w:rPr>
      <w:rFonts w:ascii="Calibri" w:hAnsi="Calibri" w:eastAsia="Calibri" w:cs="Calibri"/>
      <w:color w:val="1D2939"/>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D2939"/>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Calibri" w:hAnsi="Calibri" w:eastAsia="Calibri" w:cs="Calibri"/>
      <w:color w:val="1D2939"/>
      <w:sz w:val="20"/>
      <w:szCs w:val="20"/>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2026-09-21T14:34:00Z</dcterms:created>
  <dc:creator>Cyber Awareness Training project team</dc:creator>
  <dc:description>Client-facing technical architecture and application workflow document</dc:description>
  <cp:lastModifiedBy>Asus</cp:lastModifiedBy>
  <dcterms:modified xsi:type="dcterms:W3CDTF">2026-09-21T14:35:25Z</dcterms:modified>
  <dc:title>Cyber Awareness Social Engineering Training Platform — Technical Architecture &amp; Application Workflow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45F65E8ADCB145E78B399A1E28933C63_13</vt:lpwstr>
  </property>
</Properties>
</file>