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PLANNING &amp; SCHEDULING</w:t>
      </w:r>
    </w:p>
    <w:p>
      <w:pPr>
        <w:jc w:val="center"/>
      </w:pPr>
      <w:r>
        <w:t>Streamlining IT Procurement: Automating Standard Laptop Orders with Flow Designer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Team ID</w:t>
            </w:r>
          </w:p>
        </w:tc>
        <w:tc>
          <w:tcPr>
            <w:tcW w:type="dxa" w:w="4968"/>
          </w:tcPr>
          <w:p>
            <w:r>
              <w:t>SWTID-2026-6989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Leader</w:t>
            </w:r>
          </w:p>
        </w:tc>
        <w:tc>
          <w:tcPr>
            <w:tcW w:type="dxa" w:w="4968"/>
          </w:tcPr>
          <w:p>
            <w:r>
              <w:t>Shabeir Ahamad N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Members</w:t>
            </w:r>
          </w:p>
        </w:tc>
        <w:tc>
          <w:tcPr>
            <w:tcW w:type="dxa" w:w="4968"/>
          </w:tcPr>
          <w:p>
            <w:r>
              <w:t>Hari Prasath M; Seyed Ahmed A M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Size</w:t>
            </w:r>
          </w:p>
        </w:tc>
        <w:tc>
          <w:tcPr>
            <w:tcW w:type="dxa" w:w="4968"/>
          </w:tcPr>
          <w:p>
            <w:r>
              <w:t>3</w:t>
            </w:r>
          </w:p>
        </w:tc>
      </w:tr>
      <w:tr>
        <w:tc>
          <w:tcPr>
            <w:tcW w:type="dxa" w:w="4968"/>
            <w:shd w:fill="D9EAF7"/>
          </w:tcPr>
          <w:p>
            <w:r>
              <w:t>Platform</w:t>
            </w:r>
          </w:p>
        </w:tc>
        <w:tc>
          <w:tcPr>
            <w:tcW w:type="dxa" w:w="4968"/>
          </w:tcPr>
          <w:p>
            <w:r>
              <w:t>ServiceNow</w:t>
            </w:r>
          </w:p>
        </w:tc>
      </w:tr>
      <w:tr>
        <w:tc>
          <w:tcPr>
            <w:tcW w:type="dxa" w:w="4968"/>
            <w:shd w:fill="D9EAF7"/>
          </w:tcPr>
          <w:p>
            <w:r>
              <w:t>Prepared On</w:t>
            </w:r>
          </w:p>
        </w:tc>
        <w:tc>
          <w:tcPr>
            <w:tcW w:type="dxa" w:w="4968"/>
          </w:tcPr>
          <w:p>
            <w:r>
              <w:t>23 October 2026</w:t>
            </w:r>
          </w:p>
        </w:tc>
      </w:tr>
    </w:tbl>
    <w:p/>
    <w:p>
      <w:pPr>
        <w:pStyle w:val="Heading1"/>
      </w:pPr>
      <w:r>
        <w:t>Milestone 1 — Flow</w:t>
      </w:r>
    </w:p>
    <w:p>
      <w:r>
        <w:t>Create Standard Laptop task flow; set Global and System User; add Service Catalog trigger; configure Create Catalog Task; save and activate.</w:t>
      </w:r>
    </w:p>
    <w:p>
      <w:pPr>
        <w:pStyle w:val="Heading1"/>
      </w:pPr>
      <w:r>
        <w:t>Milestone 2 — Assignment</w:t>
      </w:r>
    </w:p>
    <w:p>
      <w:r>
        <w:t>Maintain Items → Standard Laptop → Process Engine → select flow → save.</w:t>
      </w:r>
    </w:p>
    <w:p>
      <w:pPr>
        <w:pStyle w:val="Heading1"/>
      </w:pPr>
      <w:r>
        <w:t>Milestone 3 — Test</w:t>
      </w:r>
    </w:p>
    <w:p>
      <w:r>
        <w:t>Order Standard Laptop, inspect request number and approvers, approve as authorized, open Requested Item and verify Catalog Tasks.</w:t>
      </w:r>
    </w:p>
    <w:p>
      <w:pPr>
        <w:pStyle w:val="Heading1"/>
      </w:pPr>
      <w:r>
        <w:t>Status</w:t>
      </w:r>
    </w:p>
    <w:p>
      <w:r>
        <w:t>Plan derived from the supplied PDF. Add actual dates/status after completing each activity.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Draft documentation — verify configuration and test results in your own ServiceNow instance.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