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0425" cy="904240"/>
            <wp:effectExtent b="0" l="0" r="0" t="0"/>
            <wp:docPr descr="Изображение выглядит как снимок экрана&#10;&#10;Содержимое, созданное искусственным интеллектом, может быть неверным." id="2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снимок экрана&#10;&#10;Содержимое, созданное искусственным интеллектом, может быть неверным." id="0" name="image1.png"/>
                    <pic:cNvPicPr preferRelativeResize="0"/>
                  </pic:nvPicPr>
                  <pic:blipFill>
                    <a:blip r:embed="rId7"/>
                    <a:srcRect b="18044" l="0" r="-6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Инженерная школа информационных технологий и робототехники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 09.03.04 Программная инженерия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Отделение информационных технологий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«Технология командной разработки ПО»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Разработка системы управления задачами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</w:t>
      </w: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946"/>
        <w:tblGridChange w:id="0">
          <w:tblGrid>
            <w:gridCol w:w="2405"/>
            <w:gridCol w:w="6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8К31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Шабеко Вячеслав Евгеньевич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8К31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Соловьёв Виктор Андреевич</w:t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</w:t>
      </w:r>
    </w:p>
    <w:tbl>
      <w:tblPr>
        <w:tblStyle w:val="Table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2410"/>
        <w:gridCol w:w="1446"/>
        <w:gridCol w:w="1276"/>
        <w:gridCol w:w="1559"/>
        <w:tblGridChange w:id="0">
          <w:tblGrid>
            <w:gridCol w:w="2660"/>
            <w:gridCol w:w="2410"/>
            <w:gridCol w:w="1446"/>
            <w:gridCol w:w="1276"/>
            <w:gridCol w:w="15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Ученая степень, звание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Подпись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ассистент ОИТ ИШИТР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Кореневский Илья Валерьевич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Томск – 2026 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8634777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v8p7amf7r8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rv8p7amf7r8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_heading=h.rv8p7amf7r8q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Основная информация о проекте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gzfus2a6w1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5gzfus2a6w1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_heading=h.5gzfus2a6w1x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Тема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kopunrj7mq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8kopunrj7mq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_heading=h.8kopunrj7mqf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Описание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g94yb8bw3f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1g94yb8bw3f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_heading=h.1g94yb8bw3f2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Команда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3pvoxf5u3y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r3pvoxf5u3y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_heading=h.r3pvoxf5u3yr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Цели проекта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f7503c4j7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7f7503c4j73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_heading=h.7f7503c4j73i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к проекту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8ahe9bmg2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w8ahe9bmg2k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_heading=h.w8ahe9bmg2km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Функциональные требования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turo5i974l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2turo5i974l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_heading=h.2turo5i974lt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Нефункциональные требования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ekestbfg2a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iekestbfg2a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_heading=h.iekestbfg2a4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Задачи проекта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8"/>
        </w:numPr>
        <w:ind w:left="36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v8p7amf7r8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Основная информация о проекте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5gzfus2a6w1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Тема</w:t>
      </w:r>
    </w:p>
    <w:p w:rsidR="00000000" w:rsidDel="00000000" w:rsidP="00000000" w:rsidRDefault="00000000" w:rsidRPr="00000000" w14:paraId="00000051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веб-приложения для организации совместной работы над проектами с использованием микросервисной архитектуры и брокера сообщений.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8kopunrj7mqf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Описание</w:t>
      </w:r>
    </w:p>
    <w:p w:rsidR="00000000" w:rsidDel="00000000" w:rsidP="00000000" w:rsidRDefault="00000000" w:rsidRPr="00000000" w14:paraId="00000053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 представляет собой упрощенную систему трекинга задач (Task Tracker), позволяющую создавать проекты, распределять роли в команде и отслеживать прогресс выполнения работ. Система автоматизирует уведомление участников о событиях в проекте и обеспечивает прозрачность рабочих процессов.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1g94yb8bw3f2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Команда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Frontend-разработчик: Шабеко Вячеслав — разработка SPA, состояние приложения, интеграция с API.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Backend-разработчик: Соловьёв Виктор — проектирование БД, API, настройка брокера и контейнеризация.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8"/>
        </w:numPr>
        <w:ind w:left="36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3pvoxf5u3yr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Цели проекта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удобный инструмент для планирования задач внутри малых команд.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асинхронную обработку событий (уведомлений) для повышения отказоустойчивости системы.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Обеспечить быструю развёртываемость проекта в любой среде с помощью контейнеризации.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8"/>
        </w:numPr>
        <w:ind w:left="36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f7503c4j73i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Требования к проекту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w8ahe9bmg2k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Аутентификация и управление профилем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предоставлять возможность входа по логину и паролю.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к системе возможен только после успешной аутентификации.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просматривать свой личный кабинет.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просматривать свой личный ID.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редактировать личную информацию (ФИО, контакты, компетенции, аватар).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изменять свои логин и пароль.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Управление пользователями и ролями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должен иметь возможность добавлять новых участников в проект.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должен иметь возможность удалять пользователей из проекта.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должен иметь возможность создавать новые роли.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должен иметь возможность назначать роли существующим пользователям.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разграничивать права доступа на основе ролей (менеджер, пользователь, наблюдатель).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присоединиться к проекту по приглашению (ссылке или токену).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Управление проектами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Любой пользователь должен иметь возможность создавать новый проект.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создании проекта пользователь должен иметь возможность указать название и описание проекта.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должен иметь возможность настраивать колонки (статусы) на канбан-доске проекта.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предоставлять единую канбан-доску проекта.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Управление задачами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проекта должен иметь возможность создавать задачи.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создании задачи должны быть доступны поля: заголовок, описание, тип, приоритет, дедлайн, теги.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должен иметь возможность назначать исполнителя задачи из списка участников проекта.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 должен иметь возможность редактировать параметры задачи.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должен иметь возможность создать форму с желаемыми изменениями задачи.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должен иметь возможность отправить менеджеру форму с изменениями задачи на подтверждение.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канбан-доске задачи должны автоматически группироваться по статусам (столбцам).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Статусы задач по умолчанию: "Ожидают выполнения", "В работе", "На проверке", "Готово".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Задачи должны отображаться в виде карточек с основной информацией (заголовок, приоритет, исполнитель).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просматривать детальную информацию по каждой задаче.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изменять статус задачи (перемещать карточки между колонками).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оставлять комментарии под задачами.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Коммуникации и уведомления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создавать личные чаты с другими участниками проекта.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создавать групповые чаты.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должен иметь возможность отправлять и просматривать сообщения в чатах.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автоматически уведомлять пользователя о назначении на задачу.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уведомлять об изменении статуса задачи, где пользователь является исполнителем или автором.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уведомлять о новых комментариях к задаче, где пользователь является исполнителем.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уведомлять о новых личных сообщениях.</w:t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7"/>
        </w:numPr>
        <w:ind w:left="720" w:hanging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turo5i974l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Архитектура и инфраструктура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быть реализована по микросервисной архитектуре с разделением на отдельные сервисы (например, сервис задач, сервис пользователей, сервис уведомлений).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асинхронного взаимодействия между сервисами должен использоваться брокер сообщений (RabbitMQ или Kafka).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компоненты системы (микросервисы, базы данных, брокер сообщений) должны быть контейнеризированы с помощью Docker.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 всех компонентов системы должен осуществляться единой командой через docker-compose.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Технологический стек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использовать следующий стек технологий: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Бэкенд: Java (Spring Boot) / Python (FastAPI) / Go (на выбор)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Фронтенд: React / Vue.js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Базы данных: PostgreSQL / MongoDB (в зависимости от сервиса)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Брокер сообщений: RabbitMQ / Kafka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Контейнеризация: Docker, docker-compose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Производительность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Время авторизации пользователя не должно превышать 2 секунд при стандартной нагрузке.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Время отклика системы при выполнении основных действий (создание задачи, изменение статуса, отправка комментария) не должно превышать 1 секунды.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выдерживать нагрузку не менее 10 одновременных пользователей без деградации производительности.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Безопасность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Пароли пользователей должны храниться в базе данных в хешированном виде (с использованием bcrypt или аналогичного алгоритма).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данных между клиентом и сервером должна осуществляться по протоколу HTTPS.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Удобство использования (UX)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шагов для выполнения основного действия (создание задачи, добавление комментария) не должно превышать 3 кликов.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 не должен требовать дополнительного обучения для базовых сценариев использования.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действия пользователя должны сопровождаться понятными уведомлениями об успехе или ошибке выполнения.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Надежность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должна иметь уровень доступности не менее 99.5% в рабочее время.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сбоя одного из микросервисов, остальные сервисы должны продолжать работу.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09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Должно быть реализовано автоматическое восстановление после сбоев для контейнеров.</w:t>
      </w:r>
    </w:p>
    <w:p w:rsidR="00000000" w:rsidDel="00000000" w:rsidP="00000000" w:rsidRDefault="00000000" w:rsidRPr="00000000" w14:paraId="000000C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18"/>
        </w:numPr>
        <w:ind w:left="36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iekestbfg2a4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Задачи проекта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0: Анализ и предпроектное обследование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предметной области: Изучение существующих систем управления проектами (Jira, Trello, Asana) для выявления лучших практик и типовых сценариев использования.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 и документирование требований: Формирование подробного списка функциональных и нефункциональных требований на основе диаграммы вариантов использования и интервью с заказчиком/стейкхолдерами.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модели данных верхнего уровня: Определение основных сущностей системы (Пользователь, Роль, Проект, Задача, Комментарий, Чат) и связей между ними без привязки к конкретной СУБД.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прототипа интерфейса (UX/UI): Разработка низкоуровневых и высокоуровневых макетов ключевых экранов (доска задач, личный кабинет, чат) для согласования с заказчиком.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технологического стека: Обоснование выбора языков программирования, фреймворков, баз данных и инфраструктурных компонентов на основе требований к производительности и масштабируемости.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Планирование спринтов и оценка трудозатрат: Декомпозиция задач, приоритизация и оценка времени на каждый этап разработки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1: Проектирование и настройка инфраструктуры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архитектурной схемы: Определение структуры микросервисов (Auth Service, User Service, Task Service, Project Service, Notification Service, Chat Service) и связей между ними (синхронные/асинхронные).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 API-шлюза (API Gateway): Определение единой точки входа для клиентов, настройка маршрутизации запросов к соответствующим микросервисам.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Контейнеризация окружения: Написание Dockerfile для каждого компонента и создание общего docker-compose.yml для локальной разработки (включая образы PostgreSQL/MongoDB, Redis и RabbitMQ/Kafka).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окружения разработки: Создание репозитория, настройка системы контроля версий (Git), линтеров и форматтеров кода.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2: Разработка Backend-составляющей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сервиса аутентификации (Auth Service): Разработка механизмов регистрации, входа и выхода из системы с разграничением ролей.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сервиса пользователей (User Service): Разработка CRUD-интерфейсов для управления профилями пользователей и их ролями.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API сервиса проектов (Project Service): Создание интерфейсов для управления проектами и участниками проектов.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API сервиса задач (Task Service): Создание CRUD-интерфейсов для управления задачами, статусами, тегами и комментариями.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API сервиса чатов (Chat Service): Создание интерфейсов для личных и групповых чатов (создание, отправка сообщений, история).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системы ролей и прав доступа: Разработка механизма проверки прав (authorization) на основе ролей пользователя внутри проекта.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брокером сообщений: Реализация логики публикации событий (Producer) в RabbitMQ/Kafka при изменении состояния задач (создание, изменение статуса, комментарий).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сервиса уведомлений (Notification Service): Реализация Consumer'а для получения событий из брокера и отправки уведомлений.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логирования и мониторинга: Внедрение сбора логов и метрик для отслеживания состояния микросервисов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3: Разработка Frontend-составляющей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базового лейаута: Разработка интерфейса (Sidebar, Header, Footer) и системы навигации.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API аутентификации: Реализация страниц входа/регистрации и хранения токенов на клиенте.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страницы управления проектами: Отображение списка проектов пользователя, создание и редактирование проектов.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канбан-доски: Разработка визуального компонента доски с колонками статусов и карточками задач, с возможностью интерактивного перемещения карточек между статусами.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модального окна задачи: Создание детального просмотра и редактирования задачи (все поля, комментарии, история изменений).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с API: Настройка обмена данными с бэкендом (клиент HTTP), обработка состояний загрузки и ошибок.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личного кабинета: Создание страницы профиля с отображением личной информации, фильтров для просмотра задач, назначенных на текущего пользователя.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чатов: Разработка интерфейса для личных и групповых чатов (список чатов, окно переписки, отправка сообщений).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системы уведомлений на клиенте: Отображение всплывающих уведомлений (тосты) и индикатора непрочитанных уведомлений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4: Интеграция, тестирование и документация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Модульное тестирование: Покрытие критически важных модулей бэкенда и фронтенда тестами.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Интеграционное тестирование: Проверка корректного взаимодействия между микросервисами и с внешними системами (базы данных, брокер сообщений).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Сквозное тестирование: Проверка корректности прохождения пользовательского сценария от клика на фронтенде до обработки в сервисе уведомлений через брокера.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Нагрузочное тестирование: Проверка производительности системы под ожидаемой нагрузкой, выявление узких мест.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безопасности: Проверка на основные уязвимости (пентест).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Пользовательское тестирование: Передача системы заказчику/тестовой группе для проверки соответствия ожиданиям, сбор обратной связи.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Финальная отладка: Оптимизация работы Docker-контейнеров, исправление выявленных багов интерфейса и логики.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пользовательской документации: Написание инструкции для конечных пользователей.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технической документации: Оформление описания архитектуры, API-спецификаций и инструкции по развертыванию.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09" w:right="0" w:hanging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отчета и презентация проекта: Оформление репозитория проекта на GitHub, подготовка финальной презентации и демо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7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800" w:hanging="72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504" w:hanging="504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52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800" w:hanging="72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04" w:hanging="504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52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0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1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3">
    <w:lvl w:ilvl="0">
      <w:start w:val="1"/>
      <w:numFmt w:val="decimal"/>
      <w:lvlText w:val="%1)"/>
      <w:lvlJc w:val="left"/>
      <w:pPr>
        <w:ind w:left="504" w:hanging="504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520"/>
      </w:pPr>
      <w:rPr/>
    </w:lvl>
  </w:abstractNum>
  <w:abstractNum w:abstractNumId="14">
    <w:lvl w:ilvl="0">
      <w:start w:val="1"/>
      <w:numFmt w:val="decimal"/>
      <w:lvlText w:val="%1)"/>
      <w:lvlJc w:val="left"/>
      <w:pPr>
        <w:ind w:left="504" w:hanging="504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520"/>
      </w:pPr>
      <w:rPr/>
    </w:lvl>
  </w:abstractNum>
  <w:abstractNum w:abstractNumId="15">
    <w:lvl w:ilvl="0">
      <w:start w:val="1"/>
      <w:numFmt w:val="decimal"/>
      <w:lvlText w:val="%1)"/>
      <w:lvlJc w:val="left"/>
      <w:pPr>
        <w:ind w:left="504" w:hanging="504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520"/>
      </w:pPr>
      <w:rPr/>
    </w:lvl>
  </w:abstractNum>
  <w:abstractNum w:abstractNumId="16">
    <w:lvl w:ilvl="0">
      <w:start w:val="1"/>
      <w:numFmt w:val="decimal"/>
      <w:lvlText w:val="%1)"/>
      <w:lvlJc w:val="left"/>
      <w:pPr>
        <w:ind w:left="504" w:hanging="504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520"/>
      </w:pPr>
      <w:rPr/>
    </w:lvl>
  </w:abstractNum>
  <w:abstractNum w:abstractNumId="17">
    <w:lvl w:ilvl="0">
      <w:start w:val="1"/>
      <w:numFmt w:val="decimal"/>
      <w:lvlText w:val="%1)"/>
      <w:lvlJc w:val="left"/>
      <w:pPr>
        <w:ind w:left="504" w:hanging="504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52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637" w:hanging="36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800" w:hanging="72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19">
    <w:lvl w:ilvl="0">
      <w:start w:val="1"/>
      <w:numFmt w:val="decimal"/>
      <w:lvlText w:val="%1)"/>
      <w:lvlJc w:val="left"/>
      <w:pPr>
        <w:ind w:left="504" w:hanging="504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5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40B9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40B9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40B9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940B9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sid w:val="00940B9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940B9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940B9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940B9D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940B9D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940B9D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940B9D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940B9D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940B9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940B9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940B9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940B9D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940B9D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940B9D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940B9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940B9D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940B9D"/>
    <w:rPr>
      <w:b w:val="1"/>
      <w:bCs w:val="1"/>
      <w:smallCaps w:val="1"/>
      <w:color w:val="0f4761" w:themeColor="accent1" w:themeShade="0000BF"/>
      <w:spacing w:val="5"/>
    </w:rPr>
  </w:style>
  <w:style w:type="paragraph" w:styleId="ac">
    <w:name w:val="TOC Heading"/>
    <w:basedOn w:val="1"/>
    <w:next w:val="a"/>
    <w:uiPriority w:val="39"/>
    <w:unhideWhenUsed w:val="1"/>
    <w:qFormat w:val="1"/>
    <w:rsid w:val="00940B9D"/>
    <w:pPr>
      <w:spacing w:after="0" w:before="240" w:line="259" w:lineRule="auto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940B9D"/>
    <w:pPr>
      <w:spacing w:after="100"/>
    </w:pPr>
  </w:style>
  <w:style w:type="character" w:styleId="ad">
    <w:name w:val="Hyperlink"/>
    <w:basedOn w:val="a0"/>
    <w:uiPriority w:val="99"/>
    <w:unhideWhenUsed w:val="1"/>
    <w:rsid w:val="00940B9D"/>
    <w:rPr>
      <w:color w:val="467886" w:themeColor="hyperlink"/>
      <w:u w:val="single"/>
    </w:rPr>
  </w:style>
  <w:style w:type="paragraph" w:styleId="23">
    <w:name w:val="toc 2"/>
    <w:basedOn w:val="a"/>
    <w:next w:val="a"/>
    <w:autoRedefine w:val="1"/>
    <w:uiPriority w:val="39"/>
    <w:unhideWhenUsed w:val="1"/>
    <w:rsid w:val="00940B9D"/>
    <w:pPr>
      <w:spacing w:after="100" w:line="259" w:lineRule="auto"/>
      <w:ind w:left="220"/>
    </w:pPr>
    <w:rPr>
      <w:rFonts w:cs="Times New Roman" w:eastAsiaTheme="minorEastAsia"/>
      <w:kern w:val="0"/>
      <w:sz w:val="22"/>
      <w:szCs w:val="22"/>
      <w:lang w:eastAsia="ru-RU"/>
    </w:rPr>
  </w:style>
  <w:style w:type="paragraph" w:styleId="31">
    <w:name w:val="toc 3"/>
    <w:basedOn w:val="a"/>
    <w:next w:val="a"/>
    <w:autoRedefine w:val="1"/>
    <w:uiPriority w:val="39"/>
    <w:unhideWhenUsed w:val="1"/>
    <w:rsid w:val="00940B9D"/>
    <w:pPr>
      <w:spacing w:after="100" w:line="259" w:lineRule="auto"/>
      <w:ind w:left="440"/>
    </w:pPr>
    <w:rPr>
      <w:rFonts w:cs="Times New Roman" w:eastAsiaTheme="minorEastAsia"/>
      <w:kern w:val="0"/>
      <w:sz w:val="22"/>
      <w:szCs w:val="22"/>
      <w:lang w:eastAsia="ru-RU"/>
    </w:rPr>
  </w:style>
  <w:style w:type="table" w:styleId="ae">
    <w:name w:val="Table Grid"/>
    <w:basedOn w:val="a1"/>
    <w:uiPriority w:val="59"/>
    <w:rsid w:val="006E34C9"/>
    <w:pPr>
      <w:spacing w:after="0" w:line="240" w:lineRule="auto"/>
    </w:pPr>
    <w:rPr>
      <w:rFonts w:eastAsiaTheme="minorEastAsia"/>
      <w:kern w:val="0"/>
      <w:sz w:val="22"/>
      <w:szCs w:val="22"/>
      <w:lang w:eastAsia="ru-RU"/>
    </w:rPr>
    <w:tblPr>
      <w:tblInd w:w="0.0" w:type="nil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af">
    <w:name w:val="header"/>
    <w:basedOn w:val="a"/>
    <w:link w:val="af0"/>
    <w:uiPriority w:val="99"/>
    <w:unhideWhenUsed w:val="1"/>
    <w:rsid w:val="00CA7DA5"/>
    <w:pPr>
      <w:tabs>
        <w:tab w:val="center" w:pos="4677"/>
        <w:tab w:val="right" w:pos="9355"/>
      </w:tabs>
      <w:spacing w:after="0" w:line="240" w:lineRule="auto"/>
    </w:pPr>
  </w:style>
  <w:style w:type="character" w:styleId="af0" w:customStyle="1">
    <w:name w:val="Верхний колонтитул Знак"/>
    <w:basedOn w:val="a0"/>
    <w:link w:val="af"/>
    <w:uiPriority w:val="99"/>
    <w:rsid w:val="00CA7DA5"/>
  </w:style>
  <w:style w:type="paragraph" w:styleId="af1">
    <w:name w:val="footer"/>
    <w:basedOn w:val="a"/>
    <w:link w:val="af2"/>
    <w:uiPriority w:val="99"/>
    <w:unhideWhenUsed w:val="1"/>
    <w:rsid w:val="00CA7DA5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Нижний колонтитул Знак"/>
    <w:basedOn w:val="a0"/>
    <w:link w:val="af1"/>
    <w:uiPriority w:val="99"/>
    <w:rsid w:val="00CA7DA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E1m3ynSmEHwSe4MuvjNbNHkLQ==">CgMxLjAyDmgucnY4cDdhbWY3cjhxMg5oLjVnemZ1czJhNncxeDIOaC44a29wdW5yajdtcWYyDmguMWc5NHliOGJ3M2YyMg5oLnIzcHZveGY1dTN5cjIOaC43Zjc1MDNjNGo3M2kyDmgudzhhaGU5Ym1nMmttMg5oLjJ0dXJvNWk5NzRsdDIOaC5pZWtlc3RiZmcyYTQ4AHIhMXNPT1hRZk05Q1ItcDdPNXEyUFlhaXFGUmpZUTZWOFk0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2026-02-15T12:59:00Z</dcterms:created>
  <dc:creator>Вячеслав Шабеко</dc:creator>
</cp:coreProperties>
</file>