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/>
      </w:pPr>
      <w:r>
        <w:rPr>
          <w:rFonts w:ascii="Times New Roman" w:cs="B Nazanin" w:eastAsia="B Nazanin" w:hAnsi="Times New Roman"/>
          <w:b/>
          <w:bCs/>
          <w:color w:val="1F3A5F"/>
          <w:sz w:val="48"/>
          <w:szCs w:val="48"/>
          <w:rtl/>
        </w:rPr>
        <w:t xml:space="preserve">گزارش ساده پروژه پلاتین آبادان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color w:val="666666"/>
          <w:sz w:val="22"/>
          <w:szCs w:val="22"/>
        </w:rPr>
        <w:t xml:space="preserve">Sep 29</w:t>
      </w:r>
      <w:r>
        <w:rPr>
          <w:rFonts w:ascii="Times New Roman" w:cs="B Nazanin" w:eastAsia="B Nazanin" w:hAnsi="Times New Roman"/>
          <w:color w:val="666666"/>
          <w:sz w:val="22"/>
          <w:szCs w:val="22"/>
          <w:rtl/>
        </w:rPr>
        <w:t xml:space="preserve">, </w:t>
      </w:r>
      <w:r>
        <w:rPr>
          <w:rFonts w:ascii="Times New Roman" w:cs="B Nazanin" w:eastAsia="B Nazanin" w:hAnsi="Times New Roman"/>
          <w:color w:val="666666"/>
          <w:sz w:val="22"/>
          <w:szCs w:val="22"/>
        </w:rPr>
        <w:t xml:space="preserve">2026</w:t>
      </w:r>
      <w:r>
        <w:rPr>
          <w:rFonts w:ascii="Times New Roman" w:cs="B Nazanin" w:eastAsia="B Nazanin" w:hAnsi="Times New Roman"/>
          <w:color w:val="666666"/>
          <w:sz w:val="22"/>
          <w:szCs w:val="22"/>
          <w:rtl/>
        </w:rPr>
        <w:t xml:space="preserve"> · @</w:t>
      </w:r>
      <w:r>
        <w:rPr>
          <w:rFonts w:ascii="Times New Roman" w:cs="B Nazanin" w:eastAsia="B Nazanin" w:hAnsi="Times New Roman"/>
          <w:color w:val="666666"/>
          <w:sz w:val="22"/>
          <w:szCs w:val="22"/>
        </w:rPr>
        <w:t xml:space="preserve">Shahab</w:t>
      </w:r>
    </w:p>
    <w:p>
      <w:pPr>
        <w:pStyle w:val="Heading1"/>
        <w:keepNext/>
        <w:bidi/>
        <w:spacing w:after="140" w:before="320"/>
      </w:pPr>
      <w:r>
        <w:rPr>
          <w:rFonts w:ascii="Times New Roman" w:cs="B Nazanin" w:eastAsia="B Nazanin" w:hAnsi="Times New Roman"/>
          <w:b/>
          <w:bCs/>
          <w:color w:val="1F3A5F"/>
          <w:sz w:val="34"/>
          <w:szCs w:val="34"/>
          <w:rtl/>
        </w:rPr>
        <w:t xml:space="preserve">خلاصه در یک نگاه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در سه نقطهٔ گزارش‌شدهٔ پلاتین آبادان (</w:t>
      </w:r>
      <w:r>
        <w:rPr>
          <w:rFonts w:ascii="Times New Roman" w:cs="B Nazanin" w:eastAsia="B Nazanin" w:hAnsi="Times New Roman"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) در تصویر ماهواره‌ای </w:t>
      </w:r>
      <w:r>
        <w:rPr>
          <w:rFonts w:ascii="Times New Roman" w:cs="B Nazanin" w:eastAsia="B Nazanin" w:hAnsi="Times New Roman"/>
          <w:sz w:val="26"/>
          <w:szCs w:val="26"/>
        </w:rPr>
        <w:t xml:space="preserve">PRISMA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(۱۰ خرداد ۱۴۰۱)، 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نشانه‌ای از کاتالیست پالایشگاهی دیده نشد.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در کل تصویر هم 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هدف جدید قابل اعتمادی برای بازدید پیدا نشد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: از ۵ پیکسل مشکوک، ۴ تا در بررسی تصویر گوگل رد شدند و یکی ضعیف است.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قدم بعدی ساختن مدل از نمونهٔ </w:t>
      </w:r>
      <w:r>
        <w:rPr>
          <w:rFonts w:ascii="Times New Roman" w:cs="B Nazanin" w:eastAsia="B Nazanin" w:hAnsi="Times New Roman"/>
          <w:b/>
          <w:bCs/>
          <w:sz w:val="26"/>
          <w:szCs w:val="26"/>
        </w:rPr>
        <w:t xml:space="preserve">M2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 ماهشهر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است؛ تنها نمونه‌ای که عیار </w:t>
      </w:r>
      <w:r>
        <w:rPr>
          <w:rFonts w:ascii="Times New Roman" w:cs="B Nazanin" w:eastAsia="B Nazanin" w:hAnsi="Times New Roman"/>
          <w:sz w:val="26"/>
          <w:szCs w:val="26"/>
        </w:rPr>
        <w:t xml:space="preserve">XRF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دارد (</w:t>
      </w:r>
      <w:r>
        <w:rPr>
          <w:rFonts w:ascii="Times New Roman" w:cs="B Nazanin" w:eastAsia="B Nazanin" w:hAnsi="Times New Roman"/>
          <w:sz w:val="26"/>
          <w:szCs w:val="26"/>
        </w:rPr>
        <w:t xml:space="preserve">Pt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۳۱۱ </w:t>
      </w:r>
      <w:r>
        <w:rPr>
          <w:rFonts w:ascii="Times New Roman" w:cs="B Nazanin" w:eastAsia="B Nazanin" w:hAnsi="Times New Roman"/>
          <w:sz w:val="26"/>
          <w:szCs w:val="26"/>
        </w:rPr>
        <w:t xml:space="preserve">ppm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). این کار به تصویرهای ماهشهر و شمال آبادان نیاز دارد.</w:t>
      </w:r>
    </w:p>
    <w:p>
      <w:pPr>
        <w:pStyle w:val="Heading1"/>
        <w:keepNext/>
        <w:bidi/>
        <w:spacing w:after="140" w:before="320"/>
      </w:pPr>
      <w:r>
        <w:rPr>
          <w:rFonts w:ascii="Times New Roman" w:cs="B Nazanin" w:eastAsia="B Nazanin" w:hAnsi="Times New Roman"/>
          <w:b/>
          <w:bCs/>
          <w:color w:val="1F3A5F"/>
          <w:sz w:val="34"/>
          <w:szCs w:val="34"/>
          <w:rtl/>
        </w:rPr>
        <w:t xml:space="preserve">داده‌ها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تصویر: </w:t>
      </w:r>
      <w:r>
        <w:rPr>
          <w:rFonts w:ascii="Times New Roman" w:cs="B Nazanin" w:eastAsia="B Nazanin" w:hAnsi="Times New Roman"/>
          <w:sz w:val="26"/>
          <w:szCs w:val="26"/>
        </w:rPr>
        <w:t xml:space="preserve">PRISMA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سطح </w:t>
      </w:r>
      <w:r>
        <w:rPr>
          <w:rFonts w:ascii="Times New Roman" w:cs="B Nazanin" w:eastAsia="B Nazanin" w:hAnsi="Times New Roman"/>
          <w:sz w:val="26"/>
          <w:szCs w:val="26"/>
        </w:rPr>
        <w:t xml:space="preserve">L2D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(بازتاب سطح)، با پیکسل ۳۰ متری و ۱۶۹ باند سالم (۴۰۰ تا ۲۴۰۰ نانومتر). حدود یک میلیون پیکسل معتبر دارد.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600"/>
        <w:gridCol w:w="2938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گروه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نقاط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روی این تصویر؟</w:t>
            </w:r>
          </w:p>
        </w:tc>
        <w:tc>
          <w:tcPr>
            <w:tcW w:type="dxa" w:w="2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عیار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آبادان جنوب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P1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P2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بله</w:t>
            </w:r>
          </w:p>
        </w:tc>
        <w:tc>
          <w:tcPr>
            <w:tcW w:type="dxa" w:w="2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فقط گزارش پلاتین، بدون عدد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آبادان مرکز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P4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P5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P6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نه (بیرون از نوار تصویر)</w:t>
            </w:r>
          </w:p>
        </w:tc>
        <w:tc>
          <w:tcPr>
            <w:tcW w:type="dxa" w:w="2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بدون عدد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آبادان شمال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N1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N2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N3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نه</w:t>
            </w:r>
          </w:p>
        </w:tc>
        <w:tc>
          <w:tcPr>
            <w:tcW w:type="dxa" w:w="2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بدون عدد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ماهشهر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M1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M2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M3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نه (تصویر دیگر)</w:t>
            </w:r>
          </w:p>
        </w:tc>
        <w:tc>
          <w:tcPr>
            <w:tcW w:type="dxa" w:w="2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M2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: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Pt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 ۳۱۱،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Pd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 ۷،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Ni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 ۳۳۱۵،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Co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 ۵۲۳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ppm</w:t>
            </w:r>
          </w:p>
        </w:tc>
      </w:tr>
    </w:tbl>
    <w:p>
      <w:pPr>
        <w:spacing w:after="120"/>
      </w:pP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یعنی برای مقایسه با «پلاتین </w:t>
      </w:r>
      <w:r>
        <w:rPr>
          <w:rFonts w:ascii="Times New Roman" w:cs="B Nazanin" w:eastAsia="B Nazanin" w:hAnsi="Times New Roman"/>
          <w:sz w:val="26"/>
          <w:szCs w:val="26"/>
        </w:rPr>
        <w:t xml:space="preserve">M2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»، ۱۰ نقطهٔ منفی (بدون گزارش پلاتین) هم در همین تصویر انتخاب شد. الگوی «بدون پالادیوم، همراه نیکل و کبالت بالا» امضای کاتالیست مصرف‌شدهٔ پالایشگاهی است، نه کانسار طبیعی.</w:t>
      </w:r>
    </w:p>
    <w:p>
      <w:pPr>
        <w:pStyle w:val="Heading1"/>
        <w:keepNext/>
        <w:bidi/>
        <w:spacing w:after="140" w:before="320"/>
      </w:pPr>
      <w:r>
        <w:rPr>
          <w:rFonts w:ascii="Times New Roman" w:cs="B Nazanin" w:eastAsia="B Nazanin" w:hAnsi="Times New Roman"/>
          <w:b/>
          <w:bCs/>
          <w:color w:val="1F3A5F"/>
          <w:sz w:val="34"/>
          <w:szCs w:val="34"/>
          <w:rtl/>
        </w:rPr>
        <w:t xml:space="preserve">همهٔ نقاط نمونه‌برداری‌شده: عیار، طیف و خروجی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از ۱۲ نقطه فقط </w:t>
      </w:r>
      <w:r>
        <w:rPr>
          <w:rFonts w:ascii="Times New Roman" w:cs="B Nazanin" w:eastAsia="B Nazanin" w:hAnsi="Times New Roman"/>
          <w:b/>
          <w:bCs/>
          <w:sz w:val="26"/>
          <w:szCs w:val="26"/>
        </w:rPr>
        <w:t xml:space="preserve">M2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عیار عددی دارد و فقط </w:t>
      </w:r>
      <w:r>
        <w:rPr>
          <w:rFonts w:ascii="Times New Roman" w:cs="B Nazanin" w:eastAsia="B Nazanin" w:hAnsi="Times New Roman"/>
          <w:b/>
          <w:bCs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b/>
          <w:bCs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طیف ماهواره‌ای دارند؛ بقیه منتظر تصویرهای شمال آبادان و ماهشهرند.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900"/>
        <w:gridCol w:w="2700"/>
        <w:gridCol w:w="2738"/>
      </w:tblGrid>
      <w:tr>
        <w:trPr>
          <w:cantSplit/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0"/>
                <w:szCs w:val="20"/>
                <w:rtl/>
              </w:rPr>
              <w:t xml:space="preserve">نقطه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0"/>
                <w:szCs w:val="20"/>
                <w:rtl/>
              </w:rPr>
              <w:t xml:space="preserve">مختصات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0"/>
                <w:szCs w:val="20"/>
                <w:rtl/>
              </w:rPr>
              <w:t xml:space="preserve">عیار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0"/>
                <w:szCs w:val="20"/>
                <w:rtl/>
              </w:rPr>
              <w:t xml:space="preserve">طیف ماهواره‌ای (</w:t>
            </w:r>
            <w:r>
              <w:rPr>
                <w:rFonts w:ascii="Times New Roman" w:cs="B Nazanin" w:eastAsia="B Nazanin" w:hAnsi="Times New Roman"/>
                <w:b/>
                <w:bCs/>
                <w:sz w:val="20"/>
                <w:szCs w:val="20"/>
              </w:rPr>
              <w:t xml:space="preserve">PRISMA</w:t>
            </w:r>
            <w:r>
              <w:rPr>
                <w:rFonts w:ascii="Times New Roman" w:cs="B Nazanin" w:eastAsia="B Nazanin" w:hAnsi="Times New Roman"/>
                <w:b/>
                <w:bCs/>
                <w:sz w:val="20"/>
                <w:szCs w:val="20"/>
                <w:rtl/>
              </w:rPr>
              <w:t xml:space="preserve"> خرداد ۱۴۰۱)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0"/>
                <w:szCs w:val="20"/>
                <w:rtl/>
              </w:rPr>
              <w:t xml:space="preserve">خروجی تحلیل‌ها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‪30.31838, 48.32010‬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فقط گزارش پلاتین، بدون عدد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تیره‌تر از اطراف ۲۵٪؛ جذب کربنات ۲۳۳۰ نانومتر (خاک آهکی معمولی)؛ بدون جذب رس و آهن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شباهت کاتالیست ۸٫۶٪ (سهم تخمینی ۹٪)، ولی آسفالت هم‌اندازه ← جاده؛ ناهنجاری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RX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عادی؛ عضو خالص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PPI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نیست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‪30.31382, 48.31964‬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فقط گزارش پلاتین، بدون عدد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تیره‌تر از اطراف ۳۷٪ (رطوبت)؛ افت ۹۵۰ نانومتر از محل اتصال دو سنجنده است؛ کربنات ۲۳۳۰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شباهت ۲٫۵٪؛ خاک خیس شبیه‌تر؛ ناهنجاری عادی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‪30.31147, 48.31774‬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فقط گزارش پلاتین، بدون عدد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هم‌سطح اطراف؛ کربنات ۲۳۳۰؛ طیف شوره‌زار عادی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شباهت ۰٪؛ هیچ تفاوتی با زمینه ندارد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‪30.36452, 48.32643‬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بدون عدد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ندارد (۲٫۸ کیلومتر بیرون از دادهٔ تصویر)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تحلیل نشده؛ منتظر تصویر شمال آبادان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‪30.33685, 48.36069‬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بدون عدد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ندارد (۰٫۵ کیلومتر بیرون)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منتظر تصویر شمال آبادان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‪30.34978, 48.34623‬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بدون عدد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ندارد (۱٫۶ کیلومتر بیرون)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منتظر تصویر شمال آبادان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‪30.39085, 48.32597‬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بدون عدد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ندارد (بیرون از قاب)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منتظر تصویر شمال آبادان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‪30.39076, 48.29679‬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بدون عدد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ندارد (بیرون از قاب)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منتظر تصویر شمال آبادان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‪30.38326, 48.29251‬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بدون عدد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ندارد (۴٫۱ کیلومتر بیرون)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منتظر تصویر شمال آبادان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‪30.51998, 49.16530‬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ارسال نشده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ندارد (تصویر ماهشهر دانلود نشده)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‪30.52093, 49.17396‬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XRF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دستی (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ppm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):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Pt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۳۱۱±۴۲،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Pd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۷،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Ni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۳۳۱۵،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۵۲۳،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Cu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۴۵۴،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Zn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۶۲۰،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Mn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۳۲۵،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Fe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۳۰۱۰۰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ندارد (تصویر ماهشهر دانلود نشده)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الگوی کاتالیست مصرف‌شدهٔ پالایشگاهی (برآورد ۵ تا ۱۲٪ کاتالیست در نمونه)؛ پایهٔ مدل طیفی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‪30.53637, 49.15624‬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ارسال نشده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ندارد (تصویر ماهشهر دانلود نشده)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</w:tbl>
    <w:p>
      <w:pPr>
        <w:spacing w:after="120"/>
      </w:pP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طیف </w:t>
      </w:r>
      <w:r>
        <w:rPr>
          <w:rFonts w:ascii="Times New Roman" w:cs="B Nazanin" w:eastAsia="B Nazanin" w:hAnsi="Times New Roman"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(قرمز) در برابر اطرافشان در شعاع ۳۰۰ تا ۱۵۰۰ متر (خاکستری) و طیف مدل کاتالیست (مشکی خط‌چین). هر سه همان شکل خاک اطراف را دارند؛ فقط تیره‌ترند و هیچ‌کدام به طیف کاتالیست نزدیک نمی‌شوند.</w:t>
      </w:r>
    </w:p>
    <w:p>
      <w:pPr>
        <w:keepNext/>
        <w:spacing w:after="100" w:before="100"/>
        <w:jc w:val="center"/>
      </w:pPr>
      <w:r>
        <w:drawing>
          <wp:inline distT="0" distB="0" distL="0" distR="0">
            <wp:extent cx="6096000" cy="1790700"/>
            <wp:effectExtent t="0" r="0" b="0" l="0"/>
            <wp:docPr id="1" name="img_p3_0.png" descr="img_p3_0.png" title="img_p3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تحلیل‌های قبلی </w:t>
      </w:r>
      <w:r>
        <w:rPr>
          <w:rFonts w:ascii="Times New Roman" w:cs="B Nazanin" w:eastAsia="B Nazanin" w:hAnsi="Times New Roman"/>
          <w:sz w:val="26"/>
          <w:szCs w:val="26"/>
        </w:rPr>
        <w:t xml:space="preserve">ENVI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(</w:t>
      </w:r>
      <w:r>
        <w:rPr>
          <w:rFonts w:ascii="Times New Roman" w:cs="B Nazanin" w:eastAsia="B Nazanin" w:hAnsi="Times New Roman"/>
          <w:sz w:val="26"/>
          <w:szCs w:val="26"/>
        </w:rPr>
        <w:t xml:space="preserve">MNF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</w:t>
      </w:r>
      <w:r>
        <w:rPr>
          <w:rFonts w:ascii="Times New Roman" w:cs="B Nazanin" w:eastAsia="B Nazanin" w:hAnsi="Times New Roman"/>
          <w:sz w:val="26"/>
          <w:szCs w:val="26"/>
        </w:rPr>
        <w:t xml:space="preserve">K-means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</w:t>
      </w:r>
      <w:r>
        <w:rPr>
          <w:rFonts w:ascii="Times New Roman" w:cs="B Nazanin" w:eastAsia="B Nazanin" w:hAnsi="Times New Roman"/>
          <w:sz w:val="26"/>
          <w:szCs w:val="26"/>
        </w:rPr>
        <w:t xml:space="preserve">PPI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</w:t>
      </w:r>
      <w:r>
        <w:rPr>
          <w:rFonts w:ascii="Times New Roman" w:cs="B Nazanin" w:eastAsia="B Nazanin" w:hAnsi="Times New Roman"/>
          <w:sz w:val="26"/>
          <w:szCs w:val="26"/>
        </w:rPr>
        <w:t xml:space="preserve">SAM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) هم همین را نشان دادند: مسیرهای فلوچارت بین </w:t>
      </w:r>
      <w:r>
        <w:rPr>
          <w:rFonts w:ascii="Times New Roman" w:cs="B Nazanin" w:eastAsia="B Nazanin" w:hAnsi="Times New Roman"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نشانهٔ مشترکی پیدا نکردند و آزمون جابه‌جایی مثلث نشان داد شباهت ظاهری آن‌ها فقط از نزدیکی مکانی است.</w:t>
      </w:r>
    </w:p>
    <w:p>
      <w:pPr>
        <w:pStyle w:val="Heading1"/>
        <w:keepNext/>
        <w:bidi/>
        <w:spacing w:after="140" w:before="320"/>
      </w:pPr>
      <w:r>
        <w:rPr>
          <w:rFonts w:ascii="Times New Roman" w:cs="B Nazanin" w:eastAsia="B Nazanin" w:hAnsi="Times New Roman"/>
          <w:b/>
          <w:bCs/>
          <w:color w:val="1F3A5F"/>
          <w:sz w:val="34"/>
          <w:szCs w:val="34"/>
          <w:rtl/>
        </w:rPr>
        <w:t xml:space="preserve">مشخص کردن نمونه‌ها به‌صورت پیکسل ۳۰ متری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هر نقطهٔ نمونه‌برداری روی تصویر </w:t>
      </w:r>
      <w:r>
        <w:rPr>
          <w:rFonts w:ascii="Times New Roman" w:cs="B Nazanin" w:eastAsia="B Nazanin" w:hAnsi="Times New Roman"/>
          <w:sz w:val="26"/>
          <w:szCs w:val="26"/>
        </w:rPr>
        <w:t xml:space="preserve">PRISMA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به یک 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پیکسل ۳۰×۳۰ متری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تبدیل شد؛ طیف همین مربع با مدل مقایسه شده است. چون خطای موقعیت تصویر حدود ۲۰ متر است، یک 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پنجرهٔ ۹۰×۹۰ متری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(۳×۳ پیکسل) دور هر نمونه هم محدودهٔ نمونه‌برداری در نظر گرفته شد.</w:t>
      </w:r>
    </w:p>
    <w:p>
      <w:pPr>
        <w:keepNext/>
        <w:spacing w:after="100" w:before="100"/>
        <w:jc w:val="center"/>
      </w:pPr>
      <w:r>
        <w:drawing>
          <wp:inline distT="0" distB="0" distL="0" distR="0">
            <wp:extent cx="6096000" cy="2209800"/>
            <wp:effectExtent t="0" r="0" b="0" l="0"/>
            <wp:docPr id="2" name="img_p3_1.png" descr="img_p3_1.png" title="img_p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line="300"/>
      </w:pPr>
      <w:r>
        <w:rPr>
          <w:rFonts w:ascii="Times New Roman" w:cs="B Nazanin" w:eastAsia="B Nazanin" w:hAnsi="Times New Roman"/>
          <w:color w:val="555555"/>
          <w:sz w:val="22"/>
          <w:szCs w:val="22"/>
          <w:rtl/>
        </w:rPr>
        <w:t xml:space="preserve">مربع قرمز = پیکسل نمونه (۳۰ متر) · مربع زرد = پنجرهٔ ۹۰ متری · هر خانهٔ شبکه یک پیکسل است. همین مربع‌ها با مختصات دقیق در فایل </w:t>
      </w:r>
      <w:r>
        <w:rPr>
          <w:rFonts w:ascii="Times New Roman" w:cs="B Nazanin" w:eastAsia="B Nazanin" w:hAnsi="Times New Roman"/>
          <w:color w:val="555555"/>
          <w:sz w:val="22"/>
          <w:szCs w:val="22"/>
        </w:rPr>
        <w:t xml:space="preserve">Google Earth</w:t>
      </w:r>
      <w:r>
        <w:rPr>
          <w:rFonts w:ascii="Times New Roman" w:cs="B Nazanin" w:eastAsia="B Nazanin" w:hAnsi="Times New Roman"/>
          <w:color w:val="555555"/>
          <w:sz w:val="22"/>
          <w:szCs w:val="22"/>
          <w:rtl/>
        </w:rPr>
        <w:t xml:space="preserve"> (</w:t>
      </w:r>
      <w:r>
        <w:rPr>
          <w:rFonts w:ascii="Consolas" w:cs="Consolas" w:hAnsi="Consolas"/>
          <w:sz w:val="18"/>
          <w:szCs w:val="18"/>
          <w:shd w:fill="EFEFEF" w:val="clear"/>
        </w:rPr>
        <w:t xml:space="preserve">field_targets_final.kmz</w:t>
      </w:r>
      <w:r>
        <w:rPr>
          <w:rFonts w:ascii="Times New Roman" w:cs="B Nazanin" w:eastAsia="B Nazanin" w:hAnsi="Times New Roman"/>
          <w:color w:val="555555"/>
          <w:sz w:val="22"/>
          <w:szCs w:val="22"/>
          <w:rtl/>
        </w:rPr>
        <w:t xml:space="preserve">) هستند.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038"/>
        <w:gridCol w:w="3000"/>
      </w:tblGrid>
      <w:tr>
        <w:trPr>
          <w:cantSplit/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نمونه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سطر / ستون پیکسل</w:t>
            </w:r>
          </w:p>
        </w:tc>
        <w:tc>
          <w:tcPr>
            <w:tcW w:type="dxa" w:w="3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فاصلهٔ نقطه تا مرکز پیکسل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محتوای پنجرهٔ ۹۰ متری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‪۲۴۵ / ۹۱۳‬</w:t>
            </w:r>
          </w:p>
        </w:tc>
        <w:tc>
          <w:tcPr>
            <w:tcW w:type="dxa" w:w="3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۱۷ متر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بلوار و میدان، تیره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‪۲۶۲ / ۹۱۱‬</w:t>
            </w:r>
          </w:p>
        </w:tc>
        <w:tc>
          <w:tcPr>
            <w:tcW w:type="dxa" w:w="3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۱۶ متر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لبهٔ لکهٔ تیرهٔ خیس (نیزار)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‪۲۷۱ / ۹۰۵‬</w:t>
            </w:r>
          </w:p>
        </w:tc>
        <w:tc>
          <w:tcPr>
            <w:tcW w:type="dxa" w:w="3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۷ متر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شوره‌زار یکدست</w:t>
            </w:r>
          </w:p>
        </w:tc>
      </w:tr>
    </w:tbl>
    <w:p>
      <w:pPr>
        <w:spacing w:after="120"/>
      </w:pP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همین پیکسل‌ها روی تصویر ماهواره‌ای </w:t>
      </w:r>
      <w:r>
        <w:rPr>
          <w:rFonts w:ascii="Times New Roman" w:cs="B Nazanin" w:eastAsia="B Nazanin" w:hAnsi="Times New Roman"/>
          <w:sz w:val="26"/>
          <w:szCs w:val="26"/>
        </w:rPr>
        <w:t xml:space="preserve">Google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: مربع قرمز پیکسل نمونه و ۲۴ مربع زرد پیکسل‌های اطراف‌اند (هر کدام ۳۰×۳۰ متر). عدد هر خانه درصد شباهت آن پیکسل به مدل کاتالیست است؛ دایرهٔ سفید و سنجاق قرمز محل دقیق نمونه‌برداری‌اند. مرز پیکسل‌ها از شبکهٔ طول و عرض خود فایل </w:t>
      </w:r>
      <w:r>
        <w:rPr>
          <w:rFonts w:ascii="Times New Roman" w:cs="B Nazanin" w:eastAsia="B Nazanin" w:hAnsi="Times New Roman"/>
          <w:sz w:val="26"/>
          <w:szCs w:val="26"/>
        </w:rPr>
        <w:t xml:space="preserve">PRISMA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(</w:t>
      </w:r>
      <w:r>
        <w:rPr>
          <w:rFonts w:ascii="Times New Roman" w:cs="B Nazanin" w:eastAsia="B Nazanin" w:hAnsi="Times New Roman"/>
          <w:sz w:val="26"/>
          <w:szCs w:val="26"/>
        </w:rPr>
        <w:t xml:space="preserve">HE5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) گرفته شده است.</w:t>
      </w:r>
    </w:p>
    <w:p>
      <w:pPr>
        <w:keepNext/>
        <w:spacing w:after="100" w:before="100"/>
        <w:jc w:val="center"/>
      </w:pPr>
      <w:r>
        <w:drawing>
          <wp:inline distT="0" distB="0" distL="0" distR="0">
            <wp:extent cx="4000500" cy="4086225"/>
            <wp:effectExtent t="0" r="0" b="0" l="0"/>
            <wp:docPr id="3" name="img_p4_0.png" descr="img_p4_0.png" title="img_p4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b/>
          <w:bCs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پیکسل روی میدان و خیابان است؛ نقطهٔ نمونه در گوشهٔ جنوب شرقی پیکسل، کنار بلوار سرداران. شباهت‌ها (۰ تا ۱۲٪) در جاده‌ها کمی بالاترند، یعنی اثر آسفالت.</w:t>
      </w:r>
    </w:p>
    <w:p>
      <w:pPr>
        <w:keepNext/>
        <w:spacing w:after="100" w:before="100"/>
        <w:jc w:val="center"/>
      </w:pPr>
      <w:r>
        <w:drawing>
          <wp:inline distT="0" distB="0" distL="0" distR="0">
            <wp:extent cx="4000500" cy="4086225"/>
            <wp:effectExtent t="0" r="0" b="0" l="0"/>
            <wp:docPr id="4" name="img_p5_0.png" descr="img_p5_0.png" title="img_p5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b/>
          <w:bCs/>
          <w:sz w:val="26"/>
          <w:szCs w:val="26"/>
        </w:rPr>
        <w:t xml:space="preserve">P2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پیکسل نیمی روی حوضچهٔ تیرهٔ آب/نیزار و نیمی روی زمین لخت است؛ نمونه روی زمین لخت برداشته شده. تیرگی پیکسل از آب است.</w:t>
      </w:r>
    </w:p>
    <w:p>
      <w:pPr>
        <w:keepNext/>
        <w:spacing w:after="100" w:before="100"/>
        <w:jc w:val="center"/>
      </w:pPr>
      <w:r>
        <w:drawing>
          <wp:inline distT="0" distB="0" distL="0" distR="0">
            <wp:extent cx="4000500" cy="4086225"/>
            <wp:effectExtent t="0" r="0" b="0" l="0"/>
            <wp:docPr id="5" name="img_p6_0.png" descr="img_p6_0.png" title="img_p6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b/>
          <w:bCs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کل پنجره شوره‌زار و زمین لخت یکدست است و همهٔ خانه‌ها تقریباً ۰٪ شباهت دارند.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نقشهٔ زیر جای همهٔ ۱۲ نمونه را نسبت به پوشش تصویر فعلی نشان می‌دهد؛ فقط </w:t>
      </w:r>
      <w:r>
        <w:rPr>
          <w:rFonts w:ascii="Times New Roman" w:cs="B Nazanin" w:eastAsia="B Nazanin" w:hAnsi="Times New Roman"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داخل محدودهٔ آبی (دادهٔ تصویر) هستند.</w:t>
      </w:r>
    </w:p>
    <w:p>
      <w:pPr>
        <w:keepNext/>
        <w:spacing w:after="100" w:before="100"/>
        <w:jc w:val="center"/>
      </w:pPr>
      <w:r>
        <w:drawing>
          <wp:inline distT="0" distB="0" distL="0" distR="0">
            <wp:extent cx="4953000" cy="2143125"/>
            <wp:effectExtent t="0" r="0" b="0" l="0"/>
            <wp:docPr id="6" name="img_p6_1.png" descr="img_p6_1.png" title="img_p6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bidi/>
        <w:spacing w:after="140" w:before="320"/>
      </w:pPr>
      <w:r>
        <w:rPr>
          <w:rFonts w:ascii="Times New Roman" w:cs="B Nazanin" w:eastAsia="B Nazanin" w:hAnsi="Times New Roman"/>
          <w:b/>
          <w:bCs/>
          <w:color w:val="1F3A5F"/>
          <w:sz w:val="34"/>
          <w:szCs w:val="34"/>
          <w:rtl/>
        </w:rPr>
        <w:t xml:space="preserve">روش کار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طیف کاتالیست مصرف‌شده را مدل کردیم و همهٔ پیکسل‌های تصویر را با آن سنجیدیم.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ساخت طیف مدل (</w:t>
      </w:r>
      <w:r>
        <w:rPr>
          <w:rFonts w:ascii="Times New Roman" w:cs="B Nazanin" w:eastAsia="B Nazanin" w:hAnsi="Times New Roman"/>
          <w:b/>
          <w:bCs/>
          <w:sz w:val="26"/>
          <w:szCs w:val="26"/>
        </w:rPr>
        <w:t xml:space="preserve">Base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):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ترکیب نیمی کاتالیست ریفرمینگ (پلاتین روی آلومینا) و نیمی کاتالیست هیدروتریتینگ (نیکل‌دار)، از روی </w:t>
      </w:r>
      <w:r>
        <w:rPr>
          <w:rFonts w:ascii="Times New Roman" w:cs="B Nazanin" w:eastAsia="B Nazanin" w:hAnsi="Times New Roman"/>
          <w:sz w:val="26"/>
          <w:szCs w:val="26"/>
        </w:rPr>
        <w:t xml:space="preserve">M2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. اجزا: آلومینا + کُک (کربن) + سولفید فلزی، از طیف‌های آزمایشگاهی </w:t>
      </w:r>
      <w:r>
        <w:rPr>
          <w:rFonts w:ascii="Times New Roman" w:cs="B Nazanin" w:eastAsia="B Nazanin" w:hAnsi="Times New Roman"/>
          <w:sz w:val="26"/>
          <w:szCs w:val="26"/>
        </w:rPr>
        <w:t xml:space="preserve">USGS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تعمیم مدل: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۳۰۰۰ نسخه با ترکیب، مقدار کُک و اندازهٔ دانهٔ متفاوت ساخته شد و بازهٔ ۹۵٪ آن‌ها ملاک شد.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مقایسهٔ هر پیکسل: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(روش </w:t>
      </w:r>
      <w:r>
        <w:rPr>
          <w:rFonts w:ascii="Times New Roman" w:cs="B Nazanin" w:eastAsia="B Nazanin" w:hAnsi="Times New Roman"/>
          <w:sz w:val="26"/>
          <w:szCs w:val="26"/>
        </w:rPr>
        <w:t xml:space="preserve">ACE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بعد از حذف اثر زمینه) به هر پیکسل یک «درصد شباهت» داده شد و سهم تخمینی کاتالیست در آن حساب شد.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کالیبره کردن: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کاتالیست مدل را به‌صورت مصنوعی در ۶۰۰۰ پیکسل واقعی کاشتیم تا معلوم شود هر درصد شباهت یعنی چقدر کاتالیست (جدول زیر).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حذف مواد مزاحم: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پیکسل فقط وقتی مشکوک شمرده شد که از ۱۱ مادهٔ شبیه (آسفالت، قیر، بتن، سقف فلزی، خاک خیس و ...) دست‌کم ۳ درصد به کاتالیست شبیه‌تر باشد.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غربال نهایی: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هر پیکسل مشکوک روی تصویر ماهواره‌ای </w:t>
      </w:r>
      <w:r>
        <w:rPr>
          <w:rFonts w:ascii="Times New Roman" w:cs="B Nazanin" w:eastAsia="B Nazanin" w:hAnsi="Times New Roman"/>
          <w:sz w:val="26"/>
          <w:szCs w:val="26"/>
        </w:rPr>
        <w:t xml:space="preserve">Google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بازبینی شد.</w:t>
      </w:r>
    </w:p>
    <w:p>
      <w:pPr>
        <w:spacing w:after="12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سهم کاتالیست در پیکسل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درصد شباهتی که می‌دهد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شناسایی‌شدن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۱۰٪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۱٪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۲۰٪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۴۰٪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۳۰٪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۲۳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۹۷٪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۵۰٪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۴۷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۱۰۰٪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۱۰۰٪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۸۰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۱۰۰٪</w:t>
            </w:r>
          </w:p>
        </w:tc>
      </w:tr>
    </w:tbl>
    <w:p>
      <w:pPr>
        <w:spacing w:after="120"/>
      </w:pP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یعنی اگر دست‌کم ۳۰ درصد سطح یک پیکسل ۳۰ متری کاتالیست باشد، این روش تقریباً همیشه آن را می‌بیند.</w:t>
      </w:r>
    </w:p>
    <w:p>
      <w:pPr>
        <w:pStyle w:val="Heading1"/>
        <w:keepNext/>
        <w:bidi/>
        <w:spacing w:after="140" w:before="320"/>
      </w:pPr>
      <w:r>
        <w:rPr>
          <w:rFonts w:ascii="Times New Roman" w:cs="B Nazanin" w:eastAsia="B Nazanin" w:hAnsi="Times New Roman"/>
          <w:b/>
          <w:bCs/>
          <w:color w:val="1F3A5F"/>
          <w:sz w:val="34"/>
          <w:szCs w:val="34"/>
          <w:rtl/>
        </w:rPr>
        <w:t xml:space="preserve">نتایج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بیشترین شباهت در کل تصویر 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۳۸٪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بود؛ یعنی هیچ پیکسلی به سطح «نیمی کاتالیست» (۴۷٪) هم نرسید. نقاط با شباهت بالا در واقع جاده، قیر و زمین خیس تیره‌اند.</w:t>
      </w:r>
    </w:p>
    <w:p>
      <w:pPr>
        <w:keepNext/>
        <w:spacing w:after="100" w:before="100"/>
        <w:jc w:val="center"/>
      </w:pPr>
      <w:r>
        <w:drawing>
          <wp:inline distT="0" distB="0" distL="0" distR="0">
            <wp:extent cx="5334000" cy="5334000"/>
            <wp:effectExtent t="0" r="0" b="0" l="0"/>
            <wp:docPr id="7" name="img_p8_0.png" descr="img_p8_0.png" title="img_p8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line="300"/>
      </w:pPr>
      <w:r>
        <w:rPr>
          <w:rFonts w:ascii="Times New Roman" w:cs="B Nazanin" w:eastAsia="B Nazanin" w:hAnsi="Times New Roman"/>
          <w:color w:val="555555"/>
          <w:sz w:val="22"/>
          <w:szCs w:val="22"/>
          <w:rtl/>
        </w:rPr>
        <w:t xml:space="preserve">بالا چپ: تصویر رنگ طبیعی · بالا راست: درصد شباهت · پایین چپ: سهم تخمینی کاتالیست · پایین راست: ۵ پیکسل مشکوک (نقطهٔ قرمز). مثلث سبز = </w:t>
      </w:r>
      <w:r>
        <w:rPr>
          <w:rFonts w:ascii="Times New Roman" w:cs="B Nazanin" w:eastAsia="B Nazanin" w:hAnsi="Times New Roman"/>
          <w:color w:val="555555"/>
          <w:sz w:val="22"/>
          <w:szCs w:val="22"/>
        </w:rPr>
        <w:t xml:space="preserve">P1</w:t>
      </w:r>
      <w:r>
        <w:rPr>
          <w:rFonts w:ascii="Times New Roman" w:cs="B Nazanin" w:eastAsia="B Nazanin" w:hAnsi="Times New Roman"/>
          <w:color w:val="555555"/>
          <w:sz w:val="22"/>
          <w:szCs w:val="22"/>
          <w:rtl/>
        </w:rPr>
        <w:t xml:space="preserve"> تا </w:t>
      </w:r>
      <w:r>
        <w:rPr>
          <w:rFonts w:ascii="Times New Roman" w:cs="B Nazanin" w:eastAsia="B Nazanin" w:hAnsi="Times New Roman"/>
          <w:color w:val="555555"/>
          <w:sz w:val="22"/>
          <w:szCs w:val="22"/>
        </w:rPr>
        <w:t xml:space="preserve">P3</w:t>
      </w:r>
      <w:r>
        <w:rPr>
          <w:rFonts w:ascii="Times New Roman" w:cs="B Nazanin" w:eastAsia="B Nazanin" w:hAnsi="Times New Roman"/>
          <w:color w:val="555555"/>
          <w:sz w:val="22"/>
          <w:szCs w:val="22"/>
          <w:rtl/>
        </w:rPr>
        <w:t xml:space="preserve">، دایرهٔ سفید = نقاط منفی.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100"/>
        <w:gridCol w:w="3838"/>
      </w:tblGrid>
      <w:tr>
        <w:trPr>
          <w:cantSplit/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نقطه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جنس سطح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شباهت به کاتالیست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حاشیهٔ بلوار و میدان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۸٫۶٪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بالاتر از اطراف، ولی آسفالت هم همین اندازه شبیه است ← جاده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لبهٔ نیزار، خیس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۲٫۵٪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خاک خیس شبیه‌تر است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شوره‌زار لخت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۰٪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عادی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۱۰ نقطهٔ منفی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شهری، شوره‌زار، نخلستان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۰ تا ۳٫۷٪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هم‌سطح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P2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 و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</w:tr>
    </w:tbl>
    <w:p>
      <w:pPr>
        <w:spacing w:after="120"/>
      </w:pP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نمودار زیر: بالا بزرگ‌نمایی منطقهٔ </w:t>
      </w:r>
      <w:r>
        <w:rPr>
          <w:rFonts w:ascii="Times New Roman" w:cs="B Nazanin" w:eastAsia="B Nazanin" w:hAnsi="Times New Roman"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و مقایسهٔ نقاط؛ پایین چپ طیف مدل کاتالیست (مشکی) و بازهٔ ۹۵٪ آن (نارنجی) به همراه طیف </w:t>
      </w:r>
      <w:r>
        <w:rPr>
          <w:rFonts w:ascii="Times New Roman" w:cs="B Nazanin" w:eastAsia="B Nazanin" w:hAnsi="Times New Roman"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؛ پایین راست کالیبراسیون. طیف کاتالیست خاکستری تیره و صاف است و </w:t>
      </w:r>
      <w:r>
        <w:rPr>
          <w:rFonts w:ascii="Times New Roman" w:cs="B Nazanin" w:eastAsia="B Nazanin" w:hAnsi="Times New Roman"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۲ تا ۴ برابر روشن‌ترند.</w:t>
      </w:r>
    </w:p>
    <w:p>
      <w:pPr>
        <w:keepNext/>
        <w:spacing w:after="100" w:before="100"/>
        <w:jc w:val="center"/>
      </w:pPr>
      <w:r>
        <w:drawing>
          <wp:inline distT="0" distB="0" distL="0" distR="0">
            <wp:extent cx="6096000" cy="3810000"/>
            <wp:effectExtent t="0" r="0" b="0" l="0"/>
            <wp:docPr id="8" name="img_p9_0.png" descr="img_p9_0.png" title="img_p9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bidi/>
        <w:spacing w:after="140" w:before="320"/>
      </w:pPr>
      <w:r>
        <w:rPr>
          <w:rFonts w:ascii="Times New Roman" w:cs="B Nazanin" w:eastAsia="B Nazanin" w:hAnsi="Times New Roman"/>
          <w:b/>
          <w:bCs/>
          <w:color w:val="1F3A5F"/>
          <w:sz w:val="34"/>
          <w:szCs w:val="34"/>
          <w:rtl/>
        </w:rPr>
        <w:t xml:space="preserve">پیکسل‌های مشکوک و غربال گوگل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از حدود یک میلیون پیکسل فقط ۵ پیکسل همهٔ شرط‌ها را داشتند و با بازبینی تصویر </w:t>
      </w:r>
      <w:r>
        <w:rPr>
          <w:rFonts w:ascii="Times New Roman" w:cs="B Nazanin" w:eastAsia="B Nazanin" w:hAnsi="Times New Roman"/>
          <w:sz w:val="26"/>
          <w:szCs w:val="26"/>
        </w:rPr>
        <w:t xml:space="preserve">Google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</w:t>
      </w: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۴ تا رد شدند.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000"/>
        <w:gridCol w:w="3838"/>
        <w:gridCol w:w="2000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پیکسل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مرکز پیکسل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شباهت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آنچه روی </w:t>
            </w: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</w:rPr>
              <w:t xml:space="preserve">Google</w:t>
            </w: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 هست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2"/>
                <w:szCs w:val="22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C1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‪30.33621, 48.31265‬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۱۸٫۸٪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پارکینگ پر از خودرو کنار بازارچهٔ سقف‌فلزی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رد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C2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‪30.07686, 48.33276‬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۱۵٫۷٪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داخل خاک عراق (فاو)، آبراههٔ خیس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رد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C3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‪30.33842, 48.30167‬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۱۴٫۹٪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ساختمان‌های شهری کنار انبار سقف‌فلزی خرمای اروند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رد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C4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‪30.31633, 48.33284‬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۱۴٫۸٪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زمین باز جنوب بلوار ۴۰ متری ذوالفقار با لکه‌های تیره (بوته یا نخاله)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اختیاری، سیگنال ضعیف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C5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</w:rPr>
              <w:t xml:space="preserve">‪30.33840, 48.27453‬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۱۴٫۳٪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سقف انبار و انبار لوله داخل پالایشگاه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2"/>
                <w:szCs w:val="22"/>
                <w:rtl/>
              </w:rPr>
              <w:t xml:space="preserve">رد (نمونه‌برداری ممکن نیست)</w:t>
            </w:r>
          </w:p>
        </w:tc>
      </w:tr>
    </w:tbl>
    <w:p>
      <w:pPr>
        <w:spacing w:after="120"/>
      </w:pPr>
    </w:p>
    <w:p>
      <w:pPr>
        <w:keepNext w:val="false"/>
        <w:spacing w:after="100" w:before="100"/>
        <w:jc w:val="center"/>
      </w:pPr>
      <w:r>
        <w:drawing>
          <wp:inline distT="0" distB="0" distL="0" distR="0">
            <wp:extent cx="3810000" cy="3886200"/>
            <wp:effectExtent t="0" r="0" b="0" l="0"/>
            <wp:docPr id="9" name="img_p10_0.png" descr="img_p10_0.png" title="img_p10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100"/>
        <w:jc w:val="center"/>
      </w:pPr>
      <w:r>
        <w:drawing>
          <wp:inline distT="0" distB="0" distL="0" distR="0">
            <wp:extent cx="3810000" cy="3886200"/>
            <wp:effectExtent t="0" r="0" b="0" l="0"/>
            <wp:docPr id="10" name="img_p11_0.png" descr="img_p11_0.png" title="img_p11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100"/>
        <w:jc w:val="center"/>
      </w:pPr>
      <w:r>
        <w:drawing>
          <wp:inline distT="0" distB="0" distL="0" distR="0">
            <wp:extent cx="3810000" cy="3886200"/>
            <wp:effectExtent t="0" r="0" b="0" l="0"/>
            <wp:docPr id="11" name="img_p12_0.png" descr="img_p12_0.png" title="img_p12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00"/>
        <w:jc w:val="center"/>
      </w:pPr>
      <w:r>
        <w:drawing>
          <wp:inline distT="0" distB="0" distL="0" distR="0">
            <wp:extent cx="3810000" cy="3886200"/>
            <wp:effectExtent t="0" r="0" b="0" l="0"/>
            <wp:docPr id="12" name="img_p13_0.png" descr="img_p13_0.png" title="img_p13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نتیجه: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این تصویر به‌تنهایی دلیل کافی برای یک بازدید جدید نمی‌دهد.</w:t>
      </w:r>
    </w:p>
    <w:p>
      <w:pPr>
        <w:pStyle w:val="Heading1"/>
        <w:keepNext/>
        <w:bidi/>
        <w:spacing w:after="140" w:before="320"/>
      </w:pPr>
      <w:r>
        <w:rPr>
          <w:rFonts w:ascii="Times New Roman" w:cs="B Nazanin" w:eastAsia="B Nazanin" w:hAnsi="Times New Roman"/>
          <w:b/>
          <w:bCs/>
          <w:color w:val="1F3A5F"/>
          <w:sz w:val="34"/>
          <w:szCs w:val="34"/>
          <w:rtl/>
        </w:rPr>
        <w:t xml:space="preserve">محدودیت‌ها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ماهواره پلاتین را مستقیم نمی‌بیند؛ فقط می‌تواند دنبال کاتالیست خود بگردد، آن هم با این محدودیت‌ها:</w:t>
      </w:r>
    </w:p>
    <w:p>
      <w:pPr>
        <w:pStyle w:val="ListParagraph"/>
        <w:numPr>
          <w:ilvl w:val="0"/>
          <w:numId w:val="3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طیف کاتالیست بی‌نشان است: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خاکستری تیره و صاف، بدون جذب مشخصه. با آسفالت، قیر، خاک خیس و آب گل‌آلود تقریباً یکی است.</w:t>
      </w:r>
    </w:p>
    <w:p>
      <w:pPr>
        <w:pStyle w:val="ListParagraph"/>
        <w:numPr>
          <w:ilvl w:val="0"/>
          <w:numId w:val="3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حد تشخیص: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کمتر از حدود ۲۰ تا ۳۰ درصد پوشش کاتالیست در یک پیکسل ۳۰ متری (حدود ۱۸۰ تا ۲۷۰ مترمربع) دیده نمی‌شود. مادهٔ زیر خاک یا پراکنده هم دیده نمی‌شود.</w:t>
      </w:r>
    </w:p>
    <w:p>
      <w:pPr>
        <w:pStyle w:val="ListParagraph"/>
        <w:numPr>
          <w:ilvl w:val="0"/>
          <w:numId w:val="3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نبود مرجع محلی: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</w:t>
      </w:r>
      <w:r>
        <w:rPr>
          <w:rFonts w:ascii="Times New Roman" w:cs="B Nazanin" w:eastAsia="B Nazanin" w:hAnsi="Times New Roman"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عدد عیار ندارند و سه جنس متفاوت‌اند؛ برای ساخت مدل آماری کافی نیستند.</w:t>
      </w:r>
    </w:p>
    <w:p>
      <w:pPr>
        <w:pStyle w:val="ListParagraph"/>
        <w:numPr>
          <w:ilvl w:val="0"/>
          <w:numId w:val="3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تاریخ تصویر: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تصویر خرداد ۱۴۰۱ است؛ اگر ماده بعد از آن ریخته شده باشد، در این تصویر نیست.</w:t>
      </w:r>
    </w:p>
    <w:p>
      <w:pPr>
        <w:pStyle w:val="ListParagraph"/>
        <w:numPr>
          <w:ilvl w:val="0"/>
          <w:numId w:val="3"/>
        </w:numPr>
        <w:bidi/>
        <w:spacing w:after="100" w:line="340"/>
      </w:pPr>
      <w:r>
        <w:rPr>
          <w:rFonts w:ascii="Times New Roman" w:cs="B Nazanin" w:eastAsia="B Nazanin" w:hAnsi="Times New Roman"/>
          <w:b/>
          <w:bCs/>
          <w:sz w:val="26"/>
          <w:szCs w:val="26"/>
          <w:rtl/>
        </w:rPr>
        <w:t xml:space="preserve">دقت مکانی: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خطای موقعیت پیکسل تا حدود ۲۰ متر است؛ برای همین محدودهٔ ۹۰ متری دور هر هدف ملاک است.</w:t>
      </w:r>
    </w:p>
    <w:p>
      <w:pPr>
        <w:pStyle w:val="Heading1"/>
        <w:keepNext/>
        <w:bidi/>
        <w:spacing w:after="140" w:before="320"/>
      </w:pPr>
      <w:r>
        <w:rPr>
          <w:rFonts w:ascii="Times New Roman" w:cs="B Nazanin" w:eastAsia="B Nazanin" w:hAnsi="Times New Roman"/>
          <w:b/>
          <w:bCs/>
          <w:color w:val="1F3A5F"/>
          <w:sz w:val="34"/>
          <w:szCs w:val="34"/>
          <w:rtl/>
        </w:rPr>
        <w:t xml:space="preserve">قدم بعدی و فایل‌ها</w:t>
      </w: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برای پیدا کردن هدف جدید، مدل باید از پیکسل واقعی </w:t>
      </w:r>
      <w:r>
        <w:rPr>
          <w:rFonts w:ascii="Times New Roman" w:cs="B Nazanin" w:eastAsia="B Nazanin" w:hAnsi="Times New Roman"/>
          <w:sz w:val="26"/>
          <w:szCs w:val="26"/>
        </w:rPr>
        <w:t xml:space="preserve">M2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ساخته شود.</w:t>
      </w:r>
    </w:p>
    <w:p>
      <w:pPr>
        <w:pStyle w:val="ListParagraph"/>
        <w:numPr>
          <w:ilvl w:val="0"/>
          <w:numId w:val="4"/>
        </w:numPr>
        <w:bidi/>
        <w:spacing w:after="10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دانلود دو تصویر سفارش‌داده‌شده: ماهشهر (</w:t>
      </w:r>
      <w:r>
        <w:rPr>
          <w:rFonts w:ascii="Times New Roman" w:cs="B Nazanin" w:eastAsia="B Nazanin" w:hAnsi="Times New Roman"/>
          <w:sz w:val="26"/>
          <w:szCs w:val="26"/>
        </w:rPr>
        <w:t xml:space="preserve">extref_157109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) و شمال آبادان (</w:t>
      </w:r>
      <w:r>
        <w:rPr>
          <w:rFonts w:ascii="Times New Roman" w:cs="B Nazanin" w:eastAsia="B Nazanin" w:hAnsi="Times New Roman"/>
          <w:sz w:val="26"/>
          <w:szCs w:val="26"/>
        </w:rPr>
        <w:t xml:space="preserve">extref_157107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).</w:t>
      </w:r>
    </w:p>
    <w:p>
      <w:pPr>
        <w:pStyle w:val="ListParagraph"/>
        <w:numPr>
          <w:ilvl w:val="0"/>
          <w:numId w:val="4"/>
        </w:numPr>
        <w:bidi/>
        <w:spacing w:after="10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برداشتن طیف پیکسل واقعی </w:t>
      </w:r>
      <w:r>
        <w:rPr>
          <w:rFonts w:ascii="Times New Roman" w:cs="B Nazanin" w:eastAsia="B Nazanin" w:hAnsi="Times New Roman"/>
          <w:sz w:val="26"/>
          <w:szCs w:val="26"/>
        </w:rPr>
        <w:t xml:space="preserve">M2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به‌عنوان </w:t>
      </w:r>
      <w:r>
        <w:rPr>
          <w:rFonts w:ascii="Times New Roman" w:cs="B Nazanin" w:eastAsia="B Nazanin" w:hAnsi="Times New Roman"/>
          <w:sz w:val="26"/>
          <w:szCs w:val="26"/>
        </w:rPr>
        <w:t xml:space="preserve">Base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و سنجیدن همهٔ پیکسل‌های هر دو تصویر با آن.</w:t>
      </w:r>
    </w:p>
    <w:p>
      <w:pPr>
        <w:pStyle w:val="ListParagraph"/>
        <w:numPr>
          <w:ilvl w:val="0"/>
          <w:numId w:val="4"/>
        </w:numPr>
        <w:bidi/>
        <w:spacing w:after="10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فهرست پیکسل‌های شبیه </w:t>
      </w:r>
      <w:r>
        <w:rPr>
          <w:rFonts w:ascii="Times New Roman" w:cs="B Nazanin" w:eastAsia="B Nazanin" w:hAnsi="Times New Roman"/>
          <w:sz w:val="26"/>
          <w:szCs w:val="26"/>
        </w:rPr>
        <w:t xml:space="preserve">M2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← غربال </w:t>
      </w:r>
      <w:r>
        <w:rPr>
          <w:rFonts w:ascii="Times New Roman" w:cs="B Nazanin" w:eastAsia="B Nazanin" w:hAnsi="Times New Roman"/>
          <w:sz w:val="26"/>
          <w:szCs w:val="26"/>
        </w:rPr>
        <w:t xml:space="preserve">Google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← هدف‌هایی که از نقاط قبلی دورند و رد نشده‌اند ← بازدید.</w:t>
      </w:r>
    </w:p>
    <w:p>
      <w:pPr>
        <w:pStyle w:val="ListParagraph"/>
        <w:numPr>
          <w:ilvl w:val="0"/>
          <w:numId w:val="4"/>
        </w:numPr>
        <w:bidi/>
        <w:spacing w:after="10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اگر عیار </w:t>
      </w:r>
      <w:r>
        <w:rPr>
          <w:rFonts w:ascii="Times New Roman" w:cs="B Nazanin" w:eastAsia="B Nazanin" w:hAnsi="Times New Roman"/>
          <w:sz w:val="26"/>
          <w:szCs w:val="26"/>
        </w:rPr>
        <w:t xml:space="preserve">Pt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نقاط </w:t>
      </w:r>
      <w:r>
        <w:rPr>
          <w:rFonts w:ascii="Times New Roman" w:cs="B Nazanin" w:eastAsia="B Nazanin" w:hAnsi="Times New Roman"/>
          <w:sz w:val="26"/>
          <w:szCs w:val="26"/>
        </w:rPr>
        <w:t xml:space="preserve">P1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تا </w:t>
      </w:r>
      <w:r>
        <w:rPr>
          <w:rFonts w:ascii="Times New Roman" w:cs="B Nazanin" w:eastAsia="B Nazanin" w:hAnsi="Times New Roman"/>
          <w:sz w:val="26"/>
          <w:szCs w:val="26"/>
        </w:rPr>
        <w:t xml:space="preserve">P3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و بقیهٔ عناصر </w:t>
      </w:r>
      <w:r>
        <w:rPr>
          <w:rFonts w:ascii="Times New Roman" w:cs="B Nazanin" w:eastAsia="B Nazanin" w:hAnsi="Times New Roman"/>
          <w:sz w:val="26"/>
          <w:szCs w:val="26"/>
        </w:rPr>
        <w:t xml:space="preserve">XRF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نمونهٔ </w:t>
      </w:r>
      <w:r>
        <w:rPr>
          <w:rFonts w:ascii="Times New Roman" w:cs="B Nazanin" w:eastAsia="B Nazanin" w:hAnsi="Times New Roman"/>
          <w:sz w:val="26"/>
          <w:szCs w:val="26"/>
        </w:rPr>
        <w:t xml:space="preserve">M2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(</w:t>
      </w:r>
      <w:r>
        <w:rPr>
          <w:rFonts w:ascii="Times New Roman" w:cs="B Nazanin" w:eastAsia="B Nazanin" w:hAnsi="Times New Roman"/>
          <w:sz w:val="26"/>
          <w:szCs w:val="26"/>
        </w:rPr>
        <w:t xml:space="preserve">Mo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</w:t>
      </w:r>
      <w:r>
        <w:rPr>
          <w:rFonts w:ascii="Times New Roman" w:cs="B Nazanin" w:eastAsia="B Nazanin" w:hAnsi="Times New Roman"/>
          <w:sz w:val="26"/>
          <w:szCs w:val="26"/>
        </w:rPr>
        <w:t xml:space="preserve">Re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</w:t>
      </w:r>
      <w:r>
        <w:rPr>
          <w:rFonts w:ascii="Times New Roman" w:cs="B Nazanin" w:eastAsia="B Nazanin" w:hAnsi="Times New Roman"/>
          <w:sz w:val="26"/>
          <w:szCs w:val="26"/>
        </w:rPr>
        <w:t xml:space="preserve">Sn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</w:t>
      </w:r>
      <w:r>
        <w:rPr>
          <w:rFonts w:ascii="Times New Roman" w:cs="B Nazanin" w:eastAsia="B Nazanin" w:hAnsi="Times New Roman"/>
          <w:sz w:val="26"/>
          <w:szCs w:val="26"/>
        </w:rPr>
        <w:t xml:space="preserve">Cl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، </w:t>
      </w:r>
      <w:r>
        <w:rPr>
          <w:rFonts w:ascii="Times New Roman" w:cs="B Nazanin" w:eastAsia="B Nazanin" w:hAnsi="Times New Roman"/>
          <w:sz w:val="26"/>
          <w:szCs w:val="26"/>
        </w:rPr>
        <w:t xml:space="preserve">V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) موجود است، برای کالیبره کردن مدل استفاده می‌شود.</w:t>
      </w:r>
    </w:p>
    <w:p>
      <w:pPr>
        <w:bidi/>
        <w:spacing w:after="120" w:before="12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فایل‌های خروجی روی کامپیوتر، در </w:t>
      </w:r>
      <w:r>
        <w:rPr>
          <w:rFonts w:ascii="Consolas" w:cs="Consolas" w:hAnsi="Consolas"/>
          <w:sz w:val="22"/>
          <w:szCs w:val="22"/>
          <w:shd w:fill="EFEFEF" w:val="clear"/>
        </w:rPr>
        <w:t xml:space="preserve">J:\platin hyper project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  <w:tblHeader/>
        </w:trP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0"/>
                <w:szCs w:val="20"/>
                <w:rtl/>
              </w:rPr>
              <w:t xml:space="preserve">فایل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/>
                <w:bCs/>
                <w:sz w:val="20"/>
                <w:szCs w:val="20"/>
                <w:rtl/>
              </w:rPr>
              <w:t xml:space="preserve">محتوا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Consolas" w:cs="Consolas" w:hAnsi="Consolas"/>
                <w:sz w:val="16"/>
                <w:szCs w:val="16"/>
                <w:shd w:fill="EFEFEF" w:val="clear"/>
              </w:rPr>
              <w:t xml:space="preserve">results_catalyst_similarity/catalyst_similarity_map.png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نقشه‌های کل تصویر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Consolas" w:cs="Consolas" w:hAnsi="Consolas"/>
                <w:sz w:val="16"/>
                <w:szCs w:val="16"/>
                <w:shd w:fill="EFEFEF" w:val="clear"/>
              </w:rPr>
              <w:t xml:space="preserve">results_catalyst_similarity/catalyst_similarity_P1P3_spectra.png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طیف‌ها، کالیبراسیون و منطقهٔ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P1–P3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؛ </w:t>
            </w:r>
            <w:r>
              <w:rPr>
                <w:rFonts w:ascii="Consolas" w:cs="Consolas" w:hAnsi="Consolas"/>
                <w:sz w:val="16"/>
                <w:szCs w:val="16"/>
                <w:shd w:fill="EFEFEF" w:val="clear"/>
              </w:rPr>
              <w:t xml:space="preserve">sample_spectra_P1P3.png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: طیف هر نقطه در برابر اطرافش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Consolas" w:cs="Consolas" w:hAnsi="Consolas"/>
                <w:sz w:val="16"/>
                <w:szCs w:val="16"/>
                <w:shd w:fill="EFEFEF" w:val="clear"/>
              </w:rPr>
              <w:t xml:space="preserve">results_catalyst_similarity/catalyst_similarity_pct.tif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نقشهٔ درصد شباهت (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GeoTIFF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UTM 39N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Consolas" w:cs="Consolas" w:hAnsi="Consolas"/>
                <w:sz w:val="16"/>
                <w:szCs w:val="16"/>
                <w:shd w:fill="EFEFEF" w:val="clear"/>
              </w:rPr>
              <w:t xml:space="preserve">results_catalyst_similarity/catalyst_fraction_pct.tif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سهم تخمینی کاتالیست (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GeoTIFF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Consolas" w:cs="Consolas" w:hAnsi="Consolas"/>
                <w:sz w:val="16"/>
                <w:szCs w:val="16"/>
                <w:shd w:fill="EFEFEF" w:val="clear"/>
              </w:rPr>
              <w:t xml:space="preserve">results_catalyst_similarity/field_targets_final.kmz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مربع‌های پیکسلی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P1–P3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و 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C1–C5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با نتیجهٔ غربال (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</w:rPr>
              <w:t xml:space="preserve">Google Earth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Consolas" w:cs="Consolas" w:hAnsi="Consolas"/>
                <w:sz w:val="16"/>
                <w:szCs w:val="16"/>
                <w:shd w:fill="EFEFEF" w:val="clear"/>
              </w:rPr>
              <w:t xml:space="preserve">results_catalyst_similarity/points_catalyst_similarity.csv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اعداد هر نقطه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Consolas" w:cs="Consolas" w:hAnsi="Consolas"/>
                <w:sz w:val="16"/>
                <w:szCs w:val="16"/>
                <w:shd w:fill="EFEFEF" w:val="clear"/>
              </w:rPr>
              <w:t xml:space="preserve">points/all_samples_master.kmz</w:t>
            </w: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 و </w:t>
            </w:r>
            <w:r>
              <w:rPr>
                <w:rFonts w:ascii="Consolas" w:cs="Consolas" w:hAnsi="Consolas"/>
                <w:sz w:val="16"/>
                <w:szCs w:val="16"/>
                <w:shd w:fill="EFEFEF" w:val="clear"/>
              </w:rPr>
              <w:t xml:space="preserve">points/all_samples_master.csv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line="300"/>
            </w:pPr>
            <w:r>
              <w:rPr>
                <w:rFonts w:ascii="Times New Roman" w:cs="B Nazanin" w:eastAsia="B Nazanin" w:hAnsi="Times New Roman"/>
                <w:b w:val="false"/>
                <w:bCs w:val="false"/>
                <w:sz w:val="20"/>
                <w:szCs w:val="20"/>
                <w:rtl/>
              </w:rPr>
              <w:t xml:space="preserve">همهٔ ۱۲ نمونه با وضعیت</w:t>
            </w:r>
          </w:p>
        </w:tc>
      </w:tr>
    </w:tbl>
    <w:p>
      <w:pPr>
        <w:spacing w:after="120"/>
      </w:pPr>
    </w:p>
    <w:p>
      <w:pPr>
        <w:bidi/>
        <w:spacing w:after="120" w:line="340"/>
      </w:pPr>
      <w:r>
        <w:rPr>
          <w:rFonts w:ascii="Times New Roman" w:cs="B Nazanin" w:eastAsia="B Nazanin" w:hAnsi="Times New Roman"/>
          <w:sz w:val="26"/>
          <w:szCs w:val="26"/>
          <w:rtl/>
        </w:rPr>
        <w:t xml:space="preserve">تصویرهای شبکهٔ پیکسلی روی </w:t>
      </w:r>
      <w:r>
        <w:rPr>
          <w:rFonts w:ascii="Times New Roman" w:cs="B Nazanin" w:eastAsia="B Nazanin" w:hAnsi="Times New Roman"/>
          <w:sz w:val="26"/>
          <w:szCs w:val="26"/>
        </w:rPr>
        <w:t xml:space="preserve">Google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در </w:t>
      </w:r>
      <w:r>
        <w:rPr>
          <w:rFonts w:ascii="Consolas" w:cs="Consolas" w:hAnsi="Consolas"/>
          <w:sz w:val="22"/>
          <w:szCs w:val="22"/>
          <w:shd w:fill="EFEFEF" w:val="clear"/>
        </w:rPr>
        <w:t xml:space="preserve">results_catalyst_similarity/google_grids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هستند. فایل </w:t>
      </w:r>
      <w:r>
        <w:rPr>
          <w:rFonts w:ascii="Consolas" w:cs="Consolas" w:hAnsi="Consolas"/>
          <w:sz w:val="22"/>
          <w:szCs w:val="22"/>
          <w:shd w:fill="EFEFEF" w:val="clear"/>
        </w:rPr>
        <w:t xml:space="preserve">field_targets_final.kmz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 نیز با مختصات دقیق پیکسل‌ها (از فایل </w:t>
      </w:r>
      <w:r>
        <w:rPr>
          <w:rFonts w:ascii="Times New Roman" w:cs="B Nazanin" w:eastAsia="B Nazanin" w:hAnsi="Times New Roman"/>
          <w:sz w:val="26"/>
          <w:szCs w:val="26"/>
        </w:rPr>
        <w:t xml:space="preserve">HE5</w:t>
      </w:r>
      <w:r>
        <w:rPr>
          <w:rFonts w:ascii="Times New Roman" w:cs="B Nazanin" w:eastAsia="B Nazanin" w:hAnsi="Times New Roman"/>
          <w:sz w:val="26"/>
          <w:szCs w:val="26"/>
          <w:rtl/>
        </w:rPr>
        <w:t xml:space="preserve">) به‌روز شده است.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B Nazanin" w:eastAsia="B Nazani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bidi/>
    </w:pPr>
    <w:r>
      <w:rPr>
        <w:rFonts w:ascii="Times New Roman" w:cs="B Nazanin" w:eastAsia="B Nazanin" w:hAnsi="Times New Roman"/>
        <w:color w:val="666666"/>
        <w:sz w:val="20"/>
        <w:szCs w:val="20"/>
        <w:rtl/>
      </w:rPr>
      <w:t xml:space="preserve">گزارش ساده پروژه پلاتین آبادان — وضعیت تا ۷ مهر ۱۴۰۵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B Nazanin" w:eastAsia="B Nazani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Times New Roman" w:cs="B Nazanin" w:eastAsia="B Nazanin" w:hAnsi="Times New Roman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B Nazanin" w:eastAsia="B Nazanin" w:hAnsi="Times New Roman"/>
      <w:b/>
      <w:bCs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1c0710c4e8398efe4b360ce789b203a7f39d200.png"/><Relationship Id="rId10" Type="http://schemas.openxmlformats.org/officeDocument/2006/relationships/image" Target="media/b318348f79d548d562931f2c44d42f42052c2ef6.png"/><Relationship Id="rId11" Type="http://schemas.openxmlformats.org/officeDocument/2006/relationships/image" Target="media/9a7f02fd747c897aab2326fb086f136a554c5fc4.png"/><Relationship Id="rId12" Type="http://schemas.openxmlformats.org/officeDocument/2006/relationships/image" Target="media/eb8d28dae0dee85a30c30769276e515d41762d35.png"/><Relationship Id="rId13" Type="http://schemas.openxmlformats.org/officeDocument/2006/relationships/image" Target="media/8de6e980a7cd2ca3a995c5de085836dfb425259e.png"/><Relationship Id="rId14" Type="http://schemas.openxmlformats.org/officeDocument/2006/relationships/image" Target="media/75fb11d9a79cf82a9081073a7fe2ab9ddbb8439a.png"/><Relationship Id="rId15" Type="http://schemas.openxmlformats.org/officeDocument/2006/relationships/image" Target="media/90ce535db85a776c5132473cc7195ec2a602119f.png"/><Relationship Id="rId16" Type="http://schemas.openxmlformats.org/officeDocument/2006/relationships/image" Target="media/e1fb406bf9eae056a741de8b91db4fd61bb7a681.png"/><Relationship Id="rId17" Type="http://schemas.openxmlformats.org/officeDocument/2006/relationships/image" Target="media/573178c59daabd47c185fb9e59a3b1aa542cf6f6.png"/><Relationship Id="rId18" Type="http://schemas.openxmlformats.org/officeDocument/2006/relationships/image" Target="media/d7e53ccc8941780c9ab570143430ceaf2db37715.png"/><Relationship Id="rId19" Type="http://schemas.openxmlformats.org/officeDocument/2006/relationships/image" Target="media/c97cf6a787a36d7bf7018ed0ddbf272333128f03.png"/><Relationship Id="rId20" Type="http://schemas.openxmlformats.org/officeDocument/2006/relationships/image" Target="media/bc730e2d7090d421995d0ad57981c147a913e330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ساده پروژه پلاتین آبادان</dc:title>
  <dc:creator>Shahab</dc:creator>
  <cp:lastModifiedBy>Un-named</cp:lastModifiedBy>
  <cp:revision>1</cp:revision>
  <dcterms:created xsi:type="dcterms:W3CDTF">2026-09-30T09:25:56.925Z</dcterms:created>
  <dcterms:modified xsi:type="dcterms:W3CDTF">2026-09-30T09:25:56.927Z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