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6709E272" wp14:editId="596A48D1">
            <wp:extent cx="4992332" cy="544830"/>
            <wp:effectExtent l="0" t="0" r="0" b="0"/>
            <wp:docPr id="101198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32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926" style="width:468.55pt;height:1pt;mso-position-horizontal-relative:char;mso-position-vertical-relative:line" coordsize="59721,127" o:spid="_x0000_s1026" w14:anchorId="6B5341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style="position:absolute;width:59721;height:0;visibility:visible;mso-wrap-style:square;v-text-anchor:top" coordsize="5972175,0" o:spid="_x0000_s1027" filled="f" strokeweight="1pt" path="m,l59721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>
                  <v:stroke miterlimit="66585f" joinstyle="miter"/>
                  <v:path textboxrect="0,0,5972175,0" arrowok="t"/>
                </v:shape>
                <w10:anchorlock/>
              </v:group>
            </w:pict>
          </mc:Fallback>
        </mc:AlternateContent>
      </w:r>
    </w:p>
    <w:p w14:paraId="4ECD9077" w14:textId="414C0A9C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5C286B">
        <w:rPr>
          <w:rFonts w:ascii="Arial" w:eastAsia="Arial" w:hAnsi="Arial" w:cs="Arial"/>
          <w:b/>
          <w:sz w:val="24"/>
          <w:szCs w:val="24"/>
        </w:rPr>
        <w:t>Fall</w:t>
      </w:r>
      <w:r w:rsidR="004D63B1">
        <w:rPr>
          <w:rFonts w:ascii="Arial" w:eastAsia="Arial" w:hAnsi="Arial" w:cs="Arial"/>
          <w:b/>
          <w:sz w:val="24"/>
          <w:szCs w:val="24"/>
        </w:rPr>
        <w:t xml:space="preserve"> 2020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</w:t>
      </w:r>
      <w:proofErr w:type="gramStart"/>
      <w:r w:rsidRPr="00A665DB">
        <w:rPr>
          <w:rFonts w:ascii="Arial" w:eastAsia="Arial" w:hAnsi="Arial" w:cs="Arial"/>
          <w:sz w:val="24"/>
          <w:szCs w:val="24"/>
        </w:rPr>
        <w:t>:</w:t>
      </w:r>
      <w:r w:rsidR="000015A4">
        <w:rPr>
          <w:rFonts w:ascii="Arial" w:eastAsia="Arial" w:hAnsi="Arial" w:cs="Arial"/>
          <w:sz w:val="24"/>
          <w:szCs w:val="24"/>
        </w:rPr>
        <w:t>SY</w:t>
      </w:r>
      <w:r w:rsidR="00F96367">
        <w:rPr>
          <w:rFonts w:ascii="Arial" w:eastAsia="Arial" w:hAnsi="Arial" w:cs="Arial"/>
          <w:sz w:val="24"/>
          <w:szCs w:val="24"/>
        </w:rPr>
        <w:t>D</w:t>
      </w:r>
      <w:r w:rsidR="000015A4">
        <w:rPr>
          <w:rFonts w:ascii="Arial" w:eastAsia="Arial" w:hAnsi="Arial" w:cs="Arial"/>
          <w:sz w:val="24"/>
          <w:szCs w:val="24"/>
        </w:rPr>
        <w:t>366</w:t>
      </w:r>
      <w:proofErr w:type="gramEnd"/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D1E81">
        <w:rPr>
          <w:rFonts w:ascii="Arial" w:eastAsia="Arial" w:hAnsi="Arial" w:cs="Arial"/>
          <w:b/>
          <w:sz w:val="24"/>
          <w:szCs w:val="24"/>
        </w:rPr>
        <w:t xml:space="preserve"> </w:t>
      </w:r>
      <w:r w:rsidR="000015A4">
        <w:rPr>
          <w:rFonts w:ascii="Arial" w:eastAsia="Arial" w:hAnsi="Arial" w:cs="Arial"/>
          <w:b/>
          <w:sz w:val="24"/>
          <w:szCs w:val="24"/>
        </w:rPr>
        <w:t>All</w:t>
      </w:r>
    </w:p>
    <w:p w14:paraId="35F5B6B1" w14:textId="2B478E4D" w:rsidR="009247DD" w:rsidRDefault="00A40C74">
      <w:pPr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</w:t>
      </w:r>
      <w:proofErr w:type="gramStart"/>
      <w:r>
        <w:rPr>
          <w:rFonts w:ascii="Arial" w:eastAsia="Arial" w:hAnsi="Arial" w:cs="Arial"/>
          <w:sz w:val="24"/>
          <w:szCs w:val="24"/>
        </w:rPr>
        <w:t>Title</w:t>
      </w:r>
      <w:r w:rsidR="00A5404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 w:rsidR="003B4B84">
        <w:rPr>
          <w:rFonts w:ascii="Arial" w:eastAsia="Arial" w:hAnsi="Arial" w:cs="Arial"/>
          <w:sz w:val="24"/>
          <w:szCs w:val="24"/>
        </w:rPr>
        <w:t xml:space="preserve"> </w:t>
      </w:r>
      <w:r w:rsidR="003B4B84" w:rsidRPr="003B4B84">
        <w:rPr>
          <w:rFonts w:ascii="Arial" w:hAnsi="Arial" w:cs="Arial"/>
          <w:sz w:val="24"/>
          <w:szCs w:val="24"/>
        </w:rPr>
        <w:t>Software Analysis and Design 1</w:t>
      </w:r>
    </w:p>
    <w:p w14:paraId="74A894E2" w14:textId="77777777" w:rsidR="000015A4" w:rsidRPr="00A665DB" w:rsidRDefault="000015A4">
      <w:pPr>
        <w:spacing w:after="0"/>
        <w:ind w:left="5" w:hanging="10"/>
        <w:rPr>
          <w:rFonts w:ascii="Arial" w:hAnsi="Arial" w:cs="Arial"/>
          <w:sz w:val="24"/>
          <w:szCs w:val="24"/>
        </w:rPr>
      </w:pPr>
    </w:p>
    <w:p w14:paraId="17A0B402" w14:textId="28AC4F8C" w:rsidR="000015A4" w:rsidRDefault="00693B75" w:rsidP="000015A4">
      <w:pPr>
        <w:tabs>
          <w:tab w:val="left" w:pos="4320"/>
        </w:tabs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0015A4">
        <w:rPr>
          <w:rFonts w:ascii="Arial" w:eastAsia="Arial" w:hAnsi="Arial" w:cs="Arial"/>
          <w:sz w:val="24"/>
          <w:szCs w:val="24"/>
        </w:rPr>
        <w:tab/>
        <w:t>email</w:t>
      </w:r>
    </w:p>
    <w:p w14:paraId="1AB19493" w14:textId="4E94E8CA" w:rsidR="000015A4" w:rsidRPr="00D53B39" w:rsidRDefault="000015A4" w:rsidP="00F96367">
      <w:pPr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Cindy Laurin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10" w:history="1">
        <w:r w:rsidRPr="00D860FF">
          <w:rPr>
            <w:rStyle w:val="Hyperlink"/>
            <w:rFonts w:ascii="Arial" w:eastAsia="Arial" w:hAnsi="Arial" w:cs="Arial"/>
            <w:sz w:val="24"/>
            <w:szCs w:val="24"/>
          </w:rPr>
          <w:t>cindy.laurin@senecacollege.ca</w:t>
        </w:r>
      </w:hyperlink>
      <w:r w:rsidR="00F96367" w:rsidRPr="00D53B39">
        <w:rPr>
          <w:rFonts w:ascii="Arial" w:eastAsia="Arial" w:hAnsi="Arial" w:cs="Arial"/>
          <w:sz w:val="24"/>
          <w:szCs w:val="24"/>
        </w:rPr>
        <w:t xml:space="preserve"> </w:t>
      </w:r>
    </w:p>
    <w:p w14:paraId="6FD44A67" w14:textId="19902FB7" w:rsidR="000015A4" w:rsidRPr="000015A4" w:rsidRDefault="000015A4" w:rsidP="000015A4">
      <w:pPr>
        <w:spacing w:after="0"/>
        <w:ind w:left="5" w:hanging="10"/>
        <w:rPr>
          <w:rFonts w:ascii="Arial" w:eastAsia="Arial" w:hAnsi="Arial" w:cs="Arial"/>
          <w:sz w:val="24"/>
          <w:szCs w:val="24"/>
          <w:lang w:val="en-CA"/>
        </w:rPr>
      </w:pPr>
      <w:r w:rsidRPr="000015A4">
        <w:rPr>
          <w:rFonts w:ascii="Arial" w:eastAsia="Arial" w:hAnsi="Arial" w:cs="Arial"/>
          <w:sz w:val="24"/>
          <w:szCs w:val="24"/>
          <w:lang w:val="en-CA"/>
        </w:rPr>
        <w:t xml:space="preserve">Tevin </w:t>
      </w:r>
      <w:proofErr w:type="spellStart"/>
      <w:r w:rsidRPr="000015A4">
        <w:rPr>
          <w:rFonts w:ascii="Arial" w:eastAsia="Arial" w:hAnsi="Arial" w:cs="Arial"/>
          <w:sz w:val="24"/>
          <w:szCs w:val="24"/>
          <w:lang w:val="en-CA"/>
        </w:rPr>
        <w:t>Apenteng</w:t>
      </w:r>
      <w:proofErr w:type="spellEnd"/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hyperlink r:id="rId11" w:history="1">
        <w:r w:rsidRPr="000015A4">
          <w:rPr>
            <w:rStyle w:val="Hyperlink"/>
            <w:rFonts w:ascii="Arial" w:eastAsia="Arial" w:hAnsi="Arial" w:cs="Arial"/>
            <w:sz w:val="24"/>
            <w:szCs w:val="24"/>
            <w:lang w:val="en-CA"/>
          </w:rPr>
          <w:t>tevin.apenteng@senecacollege.ca</w:t>
        </w:r>
      </w:hyperlink>
    </w:p>
    <w:p w14:paraId="60EADD69" w14:textId="76F2F65E" w:rsidR="000015A4" w:rsidRPr="00B949DE" w:rsidRDefault="000015A4" w:rsidP="00F96367">
      <w:pPr>
        <w:spacing w:after="0"/>
        <w:ind w:left="5" w:hanging="10"/>
        <w:rPr>
          <w:rStyle w:val="Hyperlink"/>
          <w:rFonts w:ascii="Arial" w:eastAsia="Arial" w:hAnsi="Arial" w:cs="Arial"/>
          <w:sz w:val="24"/>
          <w:szCs w:val="24"/>
        </w:rPr>
      </w:pPr>
      <w:proofErr w:type="spellStart"/>
      <w:r w:rsidRPr="00B949DE">
        <w:rPr>
          <w:rFonts w:ascii="Arial" w:eastAsia="Arial" w:hAnsi="Arial" w:cs="Arial"/>
          <w:sz w:val="24"/>
          <w:szCs w:val="24"/>
        </w:rPr>
        <w:t>Mehrnaz</w:t>
      </w:r>
      <w:proofErr w:type="spellEnd"/>
      <w:r w:rsidRPr="00B949D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949DE">
        <w:rPr>
          <w:rFonts w:ascii="Arial" w:eastAsia="Arial" w:hAnsi="Arial" w:cs="Arial"/>
          <w:sz w:val="24"/>
          <w:szCs w:val="24"/>
        </w:rPr>
        <w:t>Zhian</w:t>
      </w:r>
      <w:proofErr w:type="spellEnd"/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hyperlink r:id="rId12" w:history="1">
        <w:r w:rsidR="003676EF" w:rsidRPr="00B949DE">
          <w:rPr>
            <w:rStyle w:val="Hyperlink"/>
            <w:rFonts w:ascii="Arial" w:eastAsia="Arial" w:hAnsi="Arial" w:cs="Arial"/>
            <w:sz w:val="24"/>
            <w:szCs w:val="24"/>
          </w:rPr>
          <w:t>mehrnaz.zhian@senecacollege.ca</w:t>
        </w:r>
      </w:hyperlink>
    </w:p>
    <w:p w14:paraId="4542A7E0" w14:textId="1D066F66" w:rsidR="00F96367" w:rsidRPr="00B949DE" w:rsidRDefault="00F96367" w:rsidP="00F96367">
      <w:pPr>
        <w:spacing w:after="0"/>
        <w:ind w:left="5" w:hanging="10"/>
        <w:rPr>
          <w:rFonts w:ascii="Arial" w:eastAsia="Arial" w:hAnsi="Arial" w:cs="Arial"/>
          <w:color w:val="auto"/>
          <w:sz w:val="24"/>
          <w:szCs w:val="24"/>
        </w:rPr>
      </w:pP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Marc </w:t>
      </w:r>
      <w:proofErr w:type="spellStart"/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Gurwitz</w:t>
      </w:r>
      <w:proofErr w:type="spellEnd"/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hyperlink r:id="rId13" w:history="1">
        <w:r w:rsidRPr="00B949DE">
          <w:rPr>
            <w:rStyle w:val="Hyperlink"/>
            <w:rFonts w:ascii="Arial" w:eastAsia="Arial" w:hAnsi="Arial" w:cs="Arial"/>
            <w:sz w:val="24"/>
            <w:szCs w:val="24"/>
          </w:rPr>
          <w:t>marc.gurwitz@senecacollege.ca</w:t>
        </w:r>
      </w:hyperlink>
    </w:p>
    <w:p w14:paraId="40601FA9" w14:textId="77777777" w:rsidR="00F96367" w:rsidRPr="00B949DE" w:rsidRDefault="00F96367" w:rsidP="00F96367">
      <w:pPr>
        <w:spacing w:after="0"/>
        <w:ind w:left="5" w:hanging="10"/>
        <w:rPr>
          <w:rFonts w:ascii="Arial" w:hAnsi="Arial" w:cs="Arial"/>
          <w:b/>
          <w:sz w:val="24"/>
          <w:szCs w:val="24"/>
        </w:rPr>
      </w:pPr>
    </w:p>
    <w:p w14:paraId="56E6406E" w14:textId="5E6D15F8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A54043">
        <w:rPr>
          <w:rFonts w:ascii="Arial" w:eastAsia="Arial" w:hAnsi="Arial" w:cs="Arial"/>
          <w:b/>
          <w:sz w:val="24"/>
          <w:szCs w:val="24"/>
        </w:rPr>
        <w:t xml:space="preserve"> TBA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4B0A3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77777777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4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560"/>
      </w:tblGrid>
      <w:tr w:rsidR="000015A4" w:rsidRPr="000015A4" w14:paraId="5938DF69" w14:textId="77777777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070F5E" w14:textId="77777777" w:rsidR="000015A4" w:rsidRPr="000015A4" w:rsidRDefault="000015A4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Tests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55D4A" w14:textId="790F8AEB"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6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  <w:tr w:rsidR="000015A4" w:rsidRPr="000015A4" w14:paraId="7C5ACE22" w14:textId="77777777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F9EFA" w14:textId="77777777" w:rsidR="000015A4" w:rsidRPr="000015A4" w:rsidRDefault="000015A4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Labs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2C2E0" w14:textId="1C9ED3EA"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2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  <w:tr w:rsidR="000015A4" w:rsidRPr="000015A4" w14:paraId="4F90EEF7" w14:textId="77777777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2E87C" w14:textId="31C5E715"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Presentations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DB9E1" w14:textId="59B883A0"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2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</w:tbl>
    <w:p w14:paraId="71758A8E" w14:textId="0110AB59" w:rsidR="005C52EF" w:rsidRPr="00A665DB" w:rsidRDefault="005C52EF" w:rsidP="005C52EF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5EE1414D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B0C474" w14:textId="77777777" w:rsidR="000015A4" w:rsidRPr="000015A4" w:rsidRDefault="000015A4" w:rsidP="0000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You must achieve </w:t>
      </w:r>
      <w:r w:rsidRPr="000015A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 w:eastAsia="en-CA"/>
        </w:rPr>
        <w:t>all</w:t>
      </w: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of the criteria listed below in order to pass this course:</w:t>
      </w:r>
    </w:p>
    <w:p w14:paraId="496D9512" w14:textId="161CFBDE" w:rsidR="000015A4" w:rsidRPr="000015A4" w:rsidRDefault="000015A4" w:rsidP="00001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a grade of 50% or better on the </w:t>
      </w:r>
      <w:r w:rsidR="00F96367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last</w:t>
      </w: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test</w:t>
      </w:r>
    </w:p>
    <w:p w14:paraId="0BFCB8D8" w14:textId="77777777" w:rsidR="000015A4" w:rsidRPr="000015A4" w:rsidRDefault="000015A4" w:rsidP="00001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proofErr w:type="gramStart"/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a</w:t>
      </w:r>
      <w:proofErr w:type="gramEnd"/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grade of 50% or better on the overall course (Note: this means that you must have a 50% or better average on your term work in order to pass the course.)</w:t>
      </w:r>
    </w:p>
    <w:p w14:paraId="38470AA0" w14:textId="77777777" w:rsidR="00F96367" w:rsidRPr="00F96367" w:rsidRDefault="000015A4" w:rsidP="00F963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F96367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a weighted average of 50% or better for the tests</w:t>
      </w:r>
    </w:p>
    <w:p w14:paraId="5F41FE53" w14:textId="79F49D64" w:rsidR="005C52EF" w:rsidRPr="00F96367" w:rsidRDefault="00F96367" w:rsidP="00F963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F96367">
        <w:rPr>
          <w:rFonts w:ascii="Times New Roman" w:hAnsi="Times New Roman" w:cs="Times New Roman"/>
          <w:sz w:val="24"/>
          <w:szCs w:val="24"/>
        </w:rPr>
        <w:t xml:space="preserve">successfully complete presentations with the second </w:t>
      </w:r>
      <w:r w:rsidRPr="00F96367">
        <w:rPr>
          <w:rStyle w:val="mceitemhiddenspellword"/>
          <w:rFonts w:ascii="Times New Roman" w:hAnsi="Times New Roman" w:cs="Times New Roman"/>
          <w:sz w:val="24"/>
          <w:szCs w:val="24"/>
        </w:rPr>
        <w:t>presentatio</w:t>
      </w:r>
      <w:r w:rsidRPr="00F96367">
        <w:rPr>
          <w:rFonts w:ascii="Times New Roman" w:hAnsi="Times New Roman" w:cs="Times New Roman"/>
          <w:sz w:val="24"/>
          <w:szCs w:val="24"/>
        </w:rPr>
        <w:t>n completed as part of a group</w:t>
      </w: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B949DE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5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4B0A3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7A85C618" w14:textId="5E37122A" w:rsidR="002A7E81" w:rsidRPr="002718B0" w:rsidRDefault="002A7E81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516D2A96" w:rsidR="002A7E81" w:rsidRDefault="002A7E81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</w:t>
      </w:r>
      <w:r w:rsidR="004D63B1">
        <w:rPr>
          <w:rFonts w:ascii="Arial" w:hAnsi="Arial" w:cs="Arial"/>
          <w:b/>
          <w:sz w:val="24"/>
          <w:szCs w:val="24"/>
        </w:rPr>
        <w:t xml:space="preserve"> - </w:t>
      </w:r>
      <w:proofErr w:type="gramStart"/>
      <w:r w:rsidR="00F96367">
        <w:rPr>
          <w:rFonts w:ascii="Arial" w:hAnsi="Arial" w:cs="Arial"/>
          <w:b/>
          <w:sz w:val="24"/>
          <w:szCs w:val="24"/>
        </w:rPr>
        <w:t>Fall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835716">
        <w:rPr>
          <w:rFonts w:ascii="Arial" w:hAnsi="Arial" w:cs="Arial"/>
          <w:b/>
          <w:sz w:val="24"/>
          <w:szCs w:val="24"/>
        </w:rPr>
        <w:t>2020</w:t>
      </w:r>
    </w:p>
    <w:p w14:paraId="11359D31" w14:textId="50DC0CC8" w:rsidR="00D53B39" w:rsidRDefault="00D53B39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881"/>
        <w:gridCol w:w="1983"/>
        <w:gridCol w:w="1956"/>
        <w:gridCol w:w="1274"/>
      </w:tblGrid>
      <w:tr w:rsidR="00D53B39" w:rsidRPr="00D53B39" w14:paraId="2F3B56EB" w14:textId="77777777" w:rsidTr="00937492"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9FF29E2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Week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30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F6BF1C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Topic or Skill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81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10E6054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Reading 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9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F92311D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Assessment 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9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72DAA8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Weight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</w:tr>
      <w:tr w:rsidR="00D53B39" w:rsidRPr="00D53B39" w14:paraId="3A6686DD" w14:textId="77777777" w:rsidTr="00937492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240D4" w14:textId="4DE4AE3E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</w:p>
          <w:p w14:paraId="29FDB51F" w14:textId="58206051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7E525" w14:textId="77777777" w:rsidR="00D53B39" w:rsidRDefault="00D53B39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D53B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Welcome</w:t>
            </w:r>
          </w:p>
          <w:p w14:paraId="0EAE9C91" w14:textId="77777777" w:rsidR="00D53B39" w:rsidRDefault="00D53B39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D53B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Systems Development life cycle</w:t>
            </w:r>
          </w:p>
          <w:p w14:paraId="051A3145" w14:textId="4C6B5C27" w:rsidR="003B4B84" w:rsidRPr="00D53B39" w:rsidRDefault="003B4B84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Methodologies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0F45" w14:textId="5C691500" w:rsidR="00D53B39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Read course i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ntroduction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aterial</w:t>
            </w:r>
          </w:p>
          <w:p w14:paraId="46579A4F" w14:textId="257C589D" w:rsidR="00B949DE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methodologies videos</w:t>
            </w:r>
          </w:p>
          <w:p w14:paraId="72E1C492" w14:textId="091265C4" w:rsidR="00F96367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watch defining c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lasses videos and examples</w:t>
            </w:r>
          </w:p>
          <w:p w14:paraId="4F4EA416" w14:textId="77777777" w:rsidR="00B949DE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Introduction lab</w:t>
            </w:r>
          </w:p>
          <w:p w14:paraId="58E0D0B9" w14:textId="3F6ECA9B" w:rsidR="00937492" w:rsidRPr="00D53B39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defining classes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42CF0" w14:textId="6259AB5B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C3F5" w14:textId="4438193D" w:rsidR="00D53B39" w:rsidRPr="00D53B39" w:rsidRDefault="003676EF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="00D53B39"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</w:tr>
      <w:tr w:rsidR="00D53B39" w:rsidRPr="00D53B39" w14:paraId="171DF347" w14:textId="77777777" w:rsidTr="00937492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D980" w14:textId="5FE99959" w:rsid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07D1" w14:textId="77777777" w:rsidR="00D53B39" w:rsidRDefault="00F96367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Defining classes including associations</w:t>
            </w:r>
          </w:p>
          <w:p w14:paraId="2E41D998" w14:textId="6F505451" w:rsidR="0070215B" w:rsidRPr="00D53B39" w:rsidRDefault="0070215B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Group Activity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6A047" w14:textId="2C5A24F5" w:rsidR="00D53B39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sequence d</w:t>
            </w:r>
            <w:r w:rsidR="0070215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iagrams</w:t>
            </w:r>
          </w:p>
          <w:p w14:paraId="2F456ABF" w14:textId="6C8F4191"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defining classes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42BC1" w14:textId="77777777" w:rsidR="003B4B84" w:rsidRDefault="003B4B84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Introduction Lab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  <w:p w14:paraId="151CE2A7" w14:textId="614BB8BA" w:rsidR="00D53B39" w:rsidRDefault="003B4B84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D90E" w14:textId="04CD6CF1" w:rsidR="00D53B39" w:rsidRDefault="003B4B84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</w:t>
            </w:r>
            <w:r w:rsid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  <w:p w14:paraId="12B34698" w14:textId="77777777" w:rsid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102FDC2A" w14:textId="57D911D2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</w:tc>
      </w:tr>
      <w:tr w:rsidR="00D53B39" w:rsidRPr="00D53B39" w14:paraId="2A57AF11" w14:textId="77777777" w:rsidTr="00937492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AD36" w14:textId="00E3DCC5" w:rsid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BED7" w14:textId="7E0AE531" w:rsidR="001654FD" w:rsidRDefault="0070215B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Case Study Example</w:t>
            </w:r>
            <w:r w:rsidR="009374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 (Group Activity)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29521" w14:textId="77777777" w:rsidR="00B949DE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video and notes about financial transactions and taxes</w:t>
            </w:r>
          </w:p>
          <w:p w14:paraId="52073038" w14:textId="713EE9C2"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money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255A" w14:textId="06A0E6B2" w:rsidR="00D53B39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Defining Classes Lab</w:t>
            </w:r>
          </w:p>
          <w:p w14:paraId="78D1C6C2" w14:textId="2FF3C790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E854" w14:textId="4467E16D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4%</w:t>
            </w:r>
          </w:p>
        </w:tc>
      </w:tr>
      <w:tr w:rsidR="001654FD" w:rsidRPr="00D53B39" w14:paraId="26A0413D" w14:textId="77777777" w:rsidTr="00937492">
        <w:trPr>
          <w:trHeight w:val="6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4387" w14:textId="6CF3868B"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88475" w14:textId="6537C9B5" w:rsidR="001654FD" w:rsidRDefault="00937492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Money Lab Discussion (Group Activity)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3B54" w14:textId="372CE1B0" w:rsidR="001654FD" w:rsidRDefault="00B949DE" w:rsidP="0093749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money l</w:t>
            </w:r>
            <w:r w:rsidR="00937492" w:rsidRP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14:paraId="2EBE645B" w14:textId="29960FF8" w:rsidR="00937492" w:rsidRPr="00937492" w:rsidRDefault="00937492" w:rsidP="0093749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53F5" w14:textId="77777777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Money Lab</w:t>
            </w:r>
          </w:p>
          <w:p w14:paraId="591CC775" w14:textId="7C78E674" w:rsidR="00937492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CA986" w14:textId="2D190745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4%</w:t>
            </w:r>
          </w:p>
        </w:tc>
      </w:tr>
      <w:tr w:rsidR="001654FD" w:rsidRPr="00D53B39" w14:paraId="57C40A07" w14:textId="77777777" w:rsidTr="00937492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E8478" w14:textId="0BE95C1F"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E250" w14:textId="65B2B408" w:rsidR="001654FD" w:rsidRPr="001654FD" w:rsidRDefault="00937492" w:rsidP="001654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Money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2685C" w14:textId="77777777"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notes on a videos posted on inventory and inventory accounting</w:t>
            </w:r>
          </w:p>
          <w:p w14:paraId="5C42CE22" w14:textId="4228A99B" w:rsidR="00B949DE" w:rsidRPr="00811F4B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inventory lab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DB9A" w14:textId="26F1F93E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Money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74FFB" w14:textId="2883812A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</w:tc>
      </w:tr>
      <w:tr w:rsidR="001654FD" w:rsidRPr="00D53B39" w14:paraId="1D1B4878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8B8F" w14:textId="3AB7D665"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5B4A8" w14:textId="01EDCDE7" w:rsidR="001654FD" w:rsidRPr="001654FD" w:rsidRDefault="00937492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Inventory Lab Discussion</w:t>
            </w:r>
            <w:r w:rsidR="00811F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 (Group Activity)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42709" w14:textId="0A824405"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inventory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14:paraId="1B50645B" w14:textId="5714AD96" w:rsidR="00937492" w:rsidRPr="00811F4B" w:rsidRDefault="00937492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02E4B" w14:textId="77777777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Inventory Lab</w:t>
            </w:r>
          </w:p>
          <w:p w14:paraId="7626A9EF" w14:textId="214E52BE" w:rsidR="00937492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21C7A" w14:textId="20D17213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4%</w:t>
            </w:r>
          </w:p>
        </w:tc>
      </w:tr>
      <w:tr w:rsidR="001654FD" w:rsidRPr="00D53B39" w14:paraId="3FFF8630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5004F" w14:textId="48CBAF89"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988C0" w14:textId="76653E6E" w:rsidR="001654FD" w:rsidRDefault="00937492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Inventory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28AED" w14:textId="05A79128"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notes and videos posted on sales, loyalty programs and business tax requirements</w:t>
            </w:r>
          </w:p>
          <w:p w14:paraId="08784E87" w14:textId="6F439DD4" w:rsidR="00B949DE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sales lab</w:t>
            </w:r>
          </w:p>
          <w:p w14:paraId="7B601479" w14:textId="071508DC" w:rsidR="00811F4B" w:rsidRPr="00811F4B" w:rsidRDefault="00811F4B" w:rsidP="00B949DE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E675C" w14:textId="71F7752E" w:rsidR="001654FD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Inventory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00292" w14:textId="53E62B1B" w:rsidR="001654FD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20%</w:t>
            </w:r>
          </w:p>
        </w:tc>
      </w:tr>
      <w:tr w:rsidR="001654FD" w:rsidRPr="00D53B39" w14:paraId="0F2933CB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ECB" w14:textId="396AEEBD" w:rsidR="001654FD" w:rsidRDefault="00CB28C5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A22D9" w14:textId="43C14F41" w:rsidR="001654FD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Sales Lab Discussion (Group Activity)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A6E34" w14:textId="40469B33"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sales l</w:t>
            </w:r>
            <w:r w:rsid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14:paraId="0657B77A" w14:textId="6516FA7B" w:rsidR="00811F4B" w:rsidRP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Work on </w:t>
            </w:r>
            <w:r w:rsidR="00811F4B"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Scheduling Lab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728A" w14:textId="77777777" w:rsidR="001654FD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Sales Lab</w:t>
            </w:r>
          </w:p>
          <w:p w14:paraId="6E267239" w14:textId="58C10ACE" w:rsidR="00811F4B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8E9AB" w14:textId="3839EE51" w:rsidR="001654FD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4%</w:t>
            </w:r>
          </w:p>
        </w:tc>
      </w:tr>
      <w:tr w:rsidR="00CB28C5" w:rsidRPr="00D53B39" w14:paraId="044BD7D4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E8AAE" w14:textId="6CA38E3E" w:rsidR="00CB28C5" w:rsidRDefault="00CB28C5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D14A" w14:textId="50A9AB45" w:rsidR="00811F4B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Presentations Discussion</w:t>
            </w:r>
          </w:p>
          <w:p w14:paraId="557B1066" w14:textId="440FEB40" w:rsidR="00CB28C5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Scheduling Lab Discussion (Group Activity)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7E5EE" w14:textId="110B6303"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schedul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ing l</w:t>
            </w:r>
            <w:r w:rsid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14:paraId="6D30F510" w14:textId="18A43D14" w:rsidR="00811F4B" w:rsidRPr="00811F4B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5503E" w14:textId="77777777" w:rsidR="00CB28C5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Scheduling Lab</w:t>
            </w:r>
          </w:p>
          <w:p w14:paraId="0A36691E" w14:textId="38DFF8D8" w:rsidR="00811F4B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5294" w14:textId="59863E6B" w:rsidR="00CB28C5" w:rsidRDefault="003676EF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CB28C5" w:rsidRPr="00D53B39" w14:paraId="0CBB86FA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EEC2" w14:textId="0693049C" w:rsidR="00CB28C5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769F" w14:textId="69BAF32D" w:rsidR="00CB28C5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Sales and Scheduling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18C33" w14:textId="2D8CF899" w:rsidR="00CB28C5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C6396" w14:textId="5F78BF06" w:rsidR="00CB28C5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Sales and Scheduling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52A11" w14:textId="46A42F0C" w:rsidR="00CB28C5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30%</w:t>
            </w:r>
          </w:p>
        </w:tc>
      </w:tr>
      <w:tr w:rsidR="00A91CC7" w:rsidRPr="00D53B39" w14:paraId="7E7E3B4A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A031" w14:textId="0E86C480"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470CF" w14:textId="619372E4" w:rsidR="00A91CC7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Individual Presentation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9C86" w14:textId="193D1B1A" w:rsidR="00A91CC7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9AD07" w14:textId="336EA1BF" w:rsidR="00A91CC7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Individual Presentation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FB20B" w14:textId="630A3E18"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</w:tc>
      </w:tr>
      <w:tr w:rsidR="00A91CC7" w:rsidRPr="00D53B39" w14:paraId="6F8933ED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6A6EC" w14:textId="1A3A5484"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8DBE" w14:textId="36DD6068" w:rsidR="00A91CC7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Group Presentation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07BFB" w14:textId="02C9AEAA" w:rsidR="00A91CC7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10A5F" w14:textId="3884E844" w:rsidR="00A91CC7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Presentation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7D592" w14:textId="741E5C3E" w:rsidR="00A91CC7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</w:tc>
      </w:tr>
    </w:tbl>
    <w:p w14:paraId="24E34666" w14:textId="3E10868E" w:rsidR="00D53B39" w:rsidRDefault="00D53B39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0809A8CD" w14:textId="77777777" w:rsidR="000015A4" w:rsidRDefault="000015A4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7E265929" w14:textId="77777777" w:rsidR="000015A4" w:rsidRDefault="000015A4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6A921275" w14:textId="77777777" w:rsidR="002A7E81" w:rsidRPr="00A665DB" w:rsidRDefault="002A7E81" w:rsidP="002A7E81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18220DD5" w14:textId="77777777"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DD5"/>
    <w:multiLevelType w:val="hybridMultilevel"/>
    <w:tmpl w:val="69A2F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325"/>
    <w:multiLevelType w:val="hybridMultilevel"/>
    <w:tmpl w:val="978AE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C4E"/>
    <w:multiLevelType w:val="hybridMultilevel"/>
    <w:tmpl w:val="94FC3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742408"/>
    <w:multiLevelType w:val="multilevel"/>
    <w:tmpl w:val="F73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563D6"/>
    <w:multiLevelType w:val="multilevel"/>
    <w:tmpl w:val="A98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43076B7-4915-4029-950E-4D5AB6E6A98D}"/>
    <w:docVar w:name="dgnword-eventsink" w:val="1166171047392"/>
  </w:docVars>
  <w:rsids>
    <w:rsidRoot w:val="009247DD"/>
    <w:rsid w:val="000015A4"/>
    <w:rsid w:val="00042A83"/>
    <w:rsid w:val="0004717D"/>
    <w:rsid w:val="00053E88"/>
    <w:rsid w:val="000A4AC3"/>
    <w:rsid w:val="00100707"/>
    <w:rsid w:val="0011275E"/>
    <w:rsid w:val="00132989"/>
    <w:rsid w:val="00154705"/>
    <w:rsid w:val="001654FD"/>
    <w:rsid w:val="001A3535"/>
    <w:rsid w:val="001B589A"/>
    <w:rsid w:val="001C720B"/>
    <w:rsid w:val="001D16BA"/>
    <w:rsid w:val="001D5F2C"/>
    <w:rsid w:val="001E1480"/>
    <w:rsid w:val="001E71AE"/>
    <w:rsid w:val="001F0B1D"/>
    <w:rsid w:val="001F0F6E"/>
    <w:rsid w:val="002043C5"/>
    <w:rsid w:val="0022775A"/>
    <w:rsid w:val="0023449A"/>
    <w:rsid w:val="002718B0"/>
    <w:rsid w:val="002A0044"/>
    <w:rsid w:val="002A7E81"/>
    <w:rsid w:val="002E2E96"/>
    <w:rsid w:val="00327EDD"/>
    <w:rsid w:val="003676EF"/>
    <w:rsid w:val="0037101A"/>
    <w:rsid w:val="003A646C"/>
    <w:rsid w:val="003B4B84"/>
    <w:rsid w:val="003D6AD6"/>
    <w:rsid w:val="003F58B1"/>
    <w:rsid w:val="00415F0A"/>
    <w:rsid w:val="00461146"/>
    <w:rsid w:val="004844E4"/>
    <w:rsid w:val="004B0A3E"/>
    <w:rsid w:val="004B3AD5"/>
    <w:rsid w:val="004C5083"/>
    <w:rsid w:val="004C5878"/>
    <w:rsid w:val="004C7D11"/>
    <w:rsid w:val="004D0DFB"/>
    <w:rsid w:val="004D1E81"/>
    <w:rsid w:val="004D63B1"/>
    <w:rsid w:val="004F2114"/>
    <w:rsid w:val="00522E30"/>
    <w:rsid w:val="00540AEC"/>
    <w:rsid w:val="00582DFF"/>
    <w:rsid w:val="00586370"/>
    <w:rsid w:val="005C286B"/>
    <w:rsid w:val="005C52EF"/>
    <w:rsid w:val="005D4134"/>
    <w:rsid w:val="005E4B00"/>
    <w:rsid w:val="00606A9E"/>
    <w:rsid w:val="00623780"/>
    <w:rsid w:val="0064041E"/>
    <w:rsid w:val="00675B47"/>
    <w:rsid w:val="00680F30"/>
    <w:rsid w:val="00693B75"/>
    <w:rsid w:val="00693E00"/>
    <w:rsid w:val="006950FA"/>
    <w:rsid w:val="006B18B7"/>
    <w:rsid w:val="0070215B"/>
    <w:rsid w:val="007128A4"/>
    <w:rsid w:val="00732765"/>
    <w:rsid w:val="0079348E"/>
    <w:rsid w:val="007A3D10"/>
    <w:rsid w:val="007E0C79"/>
    <w:rsid w:val="00811F4B"/>
    <w:rsid w:val="008256F9"/>
    <w:rsid w:val="00835716"/>
    <w:rsid w:val="0083666B"/>
    <w:rsid w:val="00844333"/>
    <w:rsid w:val="00864DA6"/>
    <w:rsid w:val="00876381"/>
    <w:rsid w:val="008A216F"/>
    <w:rsid w:val="008E180D"/>
    <w:rsid w:val="00900607"/>
    <w:rsid w:val="009247DD"/>
    <w:rsid w:val="00937492"/>
    <w:rsid w:val="0094332A"/>
    <w:rsid w:val="009A3EBD"/>
    <w:rsid w:val="00A24259"/>
    <w:rsid w:val="00A31561"/>
    <w:rsid w:val="00A40C74"/>
    <w:rsid w:val="00A46595"/>
    <w:rsid w:val="00A54043"/>
    <w:rsid w:val="00A665DB"/>
    <w:rsid w:val="00A91CC7"/>
    <w:rsid w:val="00AB0EDD"/>
    <w:rsid w:val="00AC4788"/>
    <w:rsid w:val="00AC4A1A"/>
    <w:rsid w:val="00AD7A86"/>
    <w:rsid w:val="00B05D0B"/>
    <w:rsid w:val="00B60FC3"/>
    <w:rsid w:val="00B6675F"/>
    <w:rsid w:val="00B77B24"/>
    <w:rsid w:val="00B801E1"/>
    <w:rsid w:val="00B949DE"/>
    <w:rsid w:val="00BA48CB"/>
    <w:rsid w:val="00C22117"/>
    <w:rsid w:val="00C23644"/>
    <w:rsid w:val="00C32E4A"/>
    <w:rsid w:val="00C3496F"/>
    <w:rsid w:val="00C7178F"/>
    <w:rsid w:val="00CB28C5"/>
    <w:rsid w:val="00CF335D"/>
    <w:rsid w:val="00D10340"/>
    <w:rsid w:val="00D22819"/>
    <w:rsid w:val="00D33B1F"/>
    <w:rsid w:val="00D53B39"/>
    <w:rsid w:val="00D657B1"/>
    <w:rsid w:val="00D74A16"/>
    <w:rsid w:val="00DE2679"/>
    <w:rsid w:val="00E02194"/>
    <w:rsid w:val="00E02FEB"/>
    <w:rsid w:val="00E24BBE"/>
    <w:rsid w:val="00E86040"/>
    <w:rsid w:val="00EC11BE"/>
    <w:rsid w:val="00EC678E"/>
    <w:rsid w:val="00ED5FD6"/>
    <w:rsid w:val="00F11980"/>
    <w:rsid w:val="00F20606"/>
    <w:rsid w:val="00F2694A"/>
    <w:rsid w:val="00F646BA"/>
    <w:rsid w:val="00F96367"/>
    <w:rsid w:val="00FE1483"/>
    <w:rsid w:val="00FE4357"/>
    <w:rsid w:val="00FE5C76"/>
    <w:rsid w:val="13D4DE72"/>
    <w:rsid w:val="33F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DED81CA3-835E-4791-9F81-F35B8678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24BBE"/>
    <w:pPr>
      <w:spacing w:before="100" w:beforeAutospacing="1" w:after="100" w:afterAutospacing="1" w:line="240" w:lineRule="auto"/>
    </w:pPr>
    <w:rPr>
      <w:rFonts w:eastAsiaTheme="minorHAnsi"/>
      <w:color w:val="auto"/>
      <w:lang w:val="en-CA" w:eastAsia="en-CA"/>
    </w:rPr>
  </w:style>
  <w:style w:type="character" w:customStyle="1" w:styleId="normaltextrun">
    <w:name w:val="normaltextrun"/>
    <w:basedOn w:val="DefaultParagraphFont"/>
    <w:rsid w:val="008256F9"/>
  </w:style>
  <w:style w:type="paragraph" w:styleId="ListParagraph">
    <w:name w:val="List Paragraph"/>
    <w:basedOn w:val="Normal"/>
    <w:uiPriority w:val="34"/>
    <w:qFormat/>
    <w:rsid w:val="00D53B39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F9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.gurwitz@senecacollege.c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hrnaz.zhian@senecacollege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evin.apenteng@senecacollege.c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senecacollege.ca/about/policies/academics-and-student-services.html" TargetMode="External"/><Relationship Id="rId10" Type="http://schemas.openxmlformats.org/officeDocument/2006/relationships/hyperlink" Target="mailto:cindy.laurin@senecacollege.c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B2753670D26458075ACCC55E8C684" ma:contentTypeVersion="4" ma:contentTypeDescription="Create a new document." ma:contentTypeScope="" ma:versionID="13bafc43d18f27b1299308b654fba68c">
  <xsd:schema xmlns:xsd="http://www.w3.org/2001/XMLSchema" xmlns:xs="http://www.w3.org/2001/XMLSchema" xmlns:p="http://schemas.microsoft.com/office/2006/metadata/properties" xmlns:ns2="916a5d75-2a50-4619-ad84-c7e8d311c051" targetNamespace="http://schemas.microsoft.com/office/2006/metadata/properties" ma:root="true" ma:fieldsID="3c2533889ec15d9b9925060fc5d47358" ns2:_="">
    <xsd:import namespace="916a5d75-2a50-4619-ad84-c7e8d311c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5d75-2a50-4619-ad84-c7e8d311c0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9A801-79B6-4578-8B2E-1923C864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5d75-2a50-4619-ad84-c7e8d311c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E423A3-F324-4C9A-AF19-D4E60F65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3640</CharactersWithSpaces>
  <SharedDoc>false</SharedDoc>
  <HLinks>
    <vt:vector size="12" baseType="variant">
      <vt:variant>
        <vt:i4>6553703</vt:i4>
      </vt:variant>
      <vt:variant>
        <vt:i4>3</vt:i4>
      </vt:variant>
      <vt:variant>
        <vt:i4>0</vt:i4>
      </vt:variant>
      <vt:variant>
        <vt:i4>5</vt:i4>
      </vt:variant>
      <vt:variant>
        <vt:lpwstr>http://www.senecacollege.ca/about/policies/academics-and-student-services.html</vt:lpwstr>
      </vt:variant>
      <vt:variant>
        <vt:lpwstr/>
      </vt:variant>
      <vt:variant>
        <vt:i4>5767275</vt:i4>
      </vt:variant>
      <vt:variant>
        <vt:i4>0</vt:i4>
      </vt:variant>
      <vt:variant>
        <vt:i4>0</vt:i4>
      </vt:variant>
      <vt:variant>
        <vt:i4>5</vt:i4>
      </vt:variant>
      <vt:variant>
        <vt:lpwstr>https://seneca-my.sharepoint.com/personal/laura_ojanen_senecacollege_ca/Documents/Course Materials/ict.senecacollege.ca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Cindy Laurin</cp:lastModifiedBy>
  <cp:revision>8</cp:revision>
  <dcterms:created xsi:type="dcterms:W3CDTF">2020-08-19T20:47:00Z</dcterms:created>
  <dcterms:modified xsi:type="dcterms:W3CDTF">2020-08-31T13:14:00Z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0x0101005CAB2753670D26458075ACCC55E8C684</vt:lpwstr>
  </property>
</Properties>
</file>