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Noto Sans CJK SC" w:hAnsi="Noto Sans CJK SC" w:eastAsia="Noto Sans CJK SC"/>
          <w:b/>
          <w:sz w:val="40"/>
        </w:rPr>
        <w:t>办公区域调整通知</w:t>
      </w:r>
    </w:p>
    <w:p>
      <w:pPr>
        <w:jc w:val="center"/>
      </w:pPr>
      <w:r>
        <w:rPr>
          <w:rFonts w:ascii="Noto Sans CJK SC" w:hAnsi="Noto Sans CJK SC" w:eastAsia="Noto Sans CJK SC"/>
          <w:b w:val="0"/>
          <w:sz w:val="20"/>
        </w:rPr>
        <w:t>模拟验收资料  建议分类 综合通知</w:t>
      </w:r>
    </w:p>
    <w:p>
      <w:pPr>
        <w:pStyle w:val="Heading1"/>
      </w:pPr>
      <w:r>
        <w:rPr>
          <w:rFonts w:ascii="Noto Sans CJK SC" w:hAnsi="Noto Sans CJK SC" w:eastAsia="Noto Sans CJK SC"/>
          <w:b/>
          <w:sz w:val="28"/>
        </w:rPr>
        <w:t>调整时间</w:t>
      </w:r>
    </w:p>
    <w:p>
      <w:pPr>
        <w:spacing w:line="360" w:lineRule="auto"/>
        <w:ind w:firstLine="420"/>
      </w:pPr>
      <w:r>
        <w:rPr>
          <w:rFonts w:ascii="Noto Sans CJK SC" w:hAnsi="Noto Sans CJK SC" w:eastAsia="Noto Sans CJK SC"/>
          <w:b w:val="0"/>
          <w:sz w:val="22"/>
        </w:rPr>
        <w:t>办公区域调整工作定于本月最后一个工作日进行。</w:t>
      </w:r>
    </w:p>
    <w:p>
      <w:pPr>
        <w:pStyle w:val="Heading1"/>
      </w:pPr>
      <w:r>
        <w:rPr>
          <w:rFonts w:ascii="Noto Sans CJK SC" w:hAnsi="Noto Sans CJK SC" w:eastAsia="Noto Sans CJK SC"/>
          <w:b/>
          <w:sz w:val="28"/>
        </w:rPr>
        <w:t>注意事项</w:t>
      </w:r>
    </w:p>
    <w:p>
      <w:pPr>
        <w:spacing w:line="360" w:lineRule="auto"/>
        <w:ind w:firstLine="420"/>
      </w:pPr>
      <w:r>
        <w:rPr>
          <w:rFonts w:ascii="Noto Sans CJK SC" w:hAnsi="Noto Sans CJK SC" w:eastAsia="Noto Sans CJK SC"/>
          <w:b w:val="0"/>
          <w:sz w:val="22"/>
        </w:rPr>
        <w:t>请提前整理个人物品，公共资料统一装箱并做好编号。</w:t>
      </w:r>
    </w:p>
    <w:p>
      <w:pPr>
        <w:pStyle w:val="Heading1"/>
      </w:pPr>
      <w:r>
        <w:rPr>
          <w:rFonts w:ascii="Noto Sans CJK SC" w:hAnsi="Noto Sans CJK SC" w:eastAsia="Noto Sans CJK SC"/>
          <w:b/>
          <w:sz w:val="28"/>
        </w:rPr>
        <w:t>联系事项</w:t>
      </w:r>
    </w:p>
    <w:p>
      <w:pPr>
        <w:spacing w:line="360" w:lineRule="auto"/>
        <w:ind w:firstLine="420"/>
      </w:pPr>
      <w:r>
        <w:rPr>
          <w:rFonts w:ascii="Noto Sans CJK SC" w:hAnsi="Noto Sans CJK SC" w:eastAsia="Noto Sans CJK SC"/>
          <w:b w:val="0"/>
          <w:sz w:val="22"/>
        </w:rPr>
        <w:t>如有设备搬运需求，请与综合部门联系。</w:t>
      </w:r>
    </w:p>
    <w:sectPr w:rsidR="00FC693F" w:rsidRPr="0006063C" w:rsidSect="00034616">
      <w:footerReference w:type="default" r:id="rId9"/>
      <w:pgSz w:w="12240" w:h="15840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b w:val="0"/>
        <w:sz w:val="18"/>
      </w:rPr>
      <w:t>仅用于文澜资料库离线验收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