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40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SIM-40-01。所有单位、人员、金额和日期均为虚构数据。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SIM-40-02。所有单位、人员、金额和日期均为虚构数据。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SIM-40-03。所有单位、人员、金额和日期均为虚构数据。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SIM-40-04。所有单位、人员、金额和日期均为虚构数据。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SIM-40-05。所有单位、人员、金额和日期均为虚构数据。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SIM-40-06。所有单位、人员、金额和日期均为虚构数据。 包含中英文 English、数字 2026.09 与符号（甲）。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