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Seqtal AI – Marksheet Extraction Report</w:t>
      </w:r>
    </w:p>
    <w:p>
      <w:pPr>
        <w:pStyle w:val="Heading2"/>
      </w:pPr>
      <w:r>
        <w:t>University &amp; Examination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DR. B. R. AMBEDKAR UNIVERSITY, AGRA (Formerly-AGRA UNIVERSITY)</w:t>
            </w:r>
          </w:p>
        </w:tc>
      </w:tr>
      <w:tr>
        <w:tc>
          <w:tcPr>
            <w:tcW w:type="dxa" w:w="4320"/>
          </w:tcPr>
          <w:p>
            <w:r>
              <w:t>Exam Name</w:t>
            </w:r>
          </w:p>
        </w:tc>
        <w:tc>
          <w:tcPr>
            <w:tcW w:type="dxa" w:w="4320"/>
          </w:tcPr>
          <w:p>
            <w:r>
              <w:t>M.A. / M. Sc. (Previous/Final) Examination</w:t>
            </w:r>
          </w:p>
        </w:tc>
      </w:tr>
      <w:tr>
        <w:tc>
          <w:tcPr>
            <w:tcW w:type="dxa" w:w="4320"/>
          </w:tcPr>
          <w:p>
            <w:r>
              <w:t>Subject</w:t>
            </w:r>
          </w:p>
        </w:tc>
        <w:tc>
          <w:tcPr>
            <w:tcW w:type="dxa" w:w="4320"/>
          </w:tcPr>
          <w:p>
            <w:r>
              <w:t>Geography</w:t>
            </w:r>
          </w:p>
        </w:tc>
      </w:tr>
      <w:tr>
        <w:tc>
          <w:tcPr>
            <w:tcW w:type="dxa" w:w="4320"/>
          </w:tcPr>
          <w:p>
            <w:r>
              <w:t>Examination Year</w:t>
            </w:r>
          </w:p>
        </w:tc>
        <w:tc>
          <w:tcPr>
            <w:tcW w:type="dxa" w:w="4320"/>
          </w:tcPr>
          <w:p>
            <w:r>
              <w:t>1995</w:t>
            </w:r>
          </w:p>
        </w:tc>
      </w:tr>
      <w:tr>
        <w:tc>
          <w:tcPr>
            <w:tcW w:type="dxa" w:w="4320"/>
          </w:tcPr>
          <w:p>
            <w:r>
              <w:t>Statement Type</w:t>
            </w:r>
          </w:p>
        </w:tc>
        <w:tc>
          <w:tcPr>
            <w:tcW w:type="dxa" w:w="4320"/>
          </w:tcPr>
          <w:p>
            <w:r>
              <w:t>DUPLICATE STATEMENT OF MARKS</w:t>
            </w:r>
          </w:p>
        </w:tc>
      </w:tr>
      <w:tr>
        <w:tc>
          <w:tcPr>
            <w:tcW w:type="dxa" w:w="4320"/>
          </w:tcPr>
          <w:p>
            <w:r>
              <w:t>Date Of Issue</w:t>
            </w:r>
          </w:p>
        </w:tc>
        <w:tc>
          <w:tcPr>
            <w:tcW w:type="dxa" w:w="4320"/>
          </w:tcPr>
          <w:p>
            <w:r>
              <w:t>14.02.1997</w:t>
            </w:r>
          </w:p>
        </w:tc>
      </w:tr>
    </w:tbl>
    <w:p>
      <w:pPr>
        <w:pStyle w:val="Heading2"/>
      </w:pPr>
      <w:r>
        <w:t>Student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Gajendra Pratap Singh</w:t>
            </w:r>
          </w:p>
        </w:tc>
      </w:tr>
      <w:tr>
        <w:tc>
          <w:tcPr>
            <w:tcW w:type="dxa" w:w="4320"/>
          </w:tcPr>
          <w:p>
            <w:r>
              <w:t>Roll Number</w:t>
            </w:r>
          </w:p>
        </w:tc>
        <w:tc>
          <w:tcPr>
            <w:tcW w:type="dxa" w:w="4320"/>
          </w:tcPr>
          <w:p>
            <w:r>
              <w:t>1541</w:t>
            </w:r>
          </w:p>
        </w:tc>
      </w:tr>
      <w:tr>
        <w:tc>
          <w:tcPr>
            <w:tcW w:type="dxa" w:w="4320"/>
          </w:tcPr>
          <w:p>
            <w:r>
              <w:t>College</w:t>
            </w:r>
          </w:p>
        </w:tc>
        <w:tc>
          <w:tcPr>
            <w:tcW w:type="dxa" w:w="4320"/>
          </w:tcPr>
          <w:p>
            <w:r>
              <w:t>D.S. College Aligarh</w:t>
            </w:r>
          </w:p>
        </w:tc>
      </w:tr>
    </w:tbl>
    <w:p>
      <w:pPr>
        <w:pStyle w:val="Heading2"/>
      </w:pPr>
      <w:r>
        <w:t>Marks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Paper</w:t>
            </w:r>
          </w:p>
        </w:tc>
        <w:tc>
          <w:tcPr>
            <w:tcW w:type="dxa" w:w="2160"/>
          </w:tcPr>
          <w:p>
            <w:r>
              <w:t>Maximum Marks</w:t>
            </w:r>
          </w:p>
        </w:tc>
        <w:tc>
          <w:tcPr>
            <w:tcW w:type="dxa" w:w="2160"/>
          </w:tcPr>
          <w:p>
            <w:r>
              <w:t>Minimum Pass Marks</w:t>
            </w:r>
          </w:p>
        </w:tc>
        <w:tc>
          <w:tcPr>
            <w:tcW w:type="dxa" w:w="2160"/>
          </w:tcPr>
          <w:p>
            <w:r>
              <w:t>Marks Obtained</w:t>
            </w:r>
          </w:p>
        </w:tc>
      </w:tr>
      <w:tr>
        <w:tc>
          <w:tcPr>
            <w:tcW w:type="dxa" w:w="2160"/>
          </w:tcPr>
          <w:p>
            <w:r>
              <w:t>Paper I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50</w:t>
            </w:r>
          </w:p>
        </w:tc>
      </w:tr>
      <w:tr>
        <w:tc>
          <w:tcPr>
            <w:tcW w:type="dxa" w:w="2160"/>
          </w:tcPr>
          <w:p>
            <w:r>
              <w:t>Paper II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66</w:t>
            </w:r>
          </w:p>
        </w:tc>
      </w:tr>
      <w:tr>
        <w:tc>
          <w:tcPr>
            <w:tcW w:type="dxa" w:w="2160"/>
          </w:tcPr>
          <w:p>
            <w:r>
              <w:t>Paper III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57</w:t>
            </w:r>
          </w:p>
        </w:tc>
      </w:tr>
      <w:tr>
        <w:tc>
          <w:tcPr>
            <w:tcW w:type="dxa" w:w="2160"/>
          </w:tcPr>
          <w:p>
            <w:r>
              <w:t>Paper IV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36% of the Aggregate</w:t>
            </w:r>
          </w:p>
        </w:tc>
        <w:tc>
          <w:tcPr>
            <w:tcW w:type="dxa" w:w="2160"/>
          </w:tcPr>
          <w:p>
            <w:r>
              <w:t>53</w:t>
            </w:r>
          </w:p>
        </w:tc>
      </w:tr>
      <w:tr>
        <w:tc>
          <w:tcPr>
            <w:tcW w:type="dxa" w:w="2160"/>
          </w:tcPr>
          <w:p>
            <w:r>
              <w:t>Dessertation/Paper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Viva Voce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Practical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132</w:t>
            </w:r>
          </w:p>
        </w:tc>
      </w:tr>
    </w:tbl>
    <w:p>
      <w:pPr>
        <w:pStyle w:val="Heading2"/>
      </w:pPr>
      <w:r>
        <w:t>Result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PASSED</w:t>
            </w:r>
          </w:p>
        </w:tc>
      </w:tr>
      <w:tr>
        <w:tc>
          <w:tcPr>
            <w:tcW w:type="dxa" w:w="4320"/>
          </w:tcPr>
          <w:p>
            <w:r>
              <w:t>Remarks</w:t>
            </w:r>
          </w:p>
        </w:tc>
        <w:tc>
          <w:tcPr>
            <w:tcW w:type="dxa" w:w="4320"/>
          </w:tcPr>
          <w:p>
            <w:r>
              <w:t>Paper IV: Passed 1; Grand Total: FAILED</w:t>
            </w:r>
          </w:p>
        </w:tc>
      </w:tr>
    </w:tbl>
    <w:p>
      <w:pPr>
        <w:pStyle w:val="Heading2"/>
      </w:pPr>
      <w:r>
        <w:t>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Place</w:t>
            </w:r>
          </w:p>
        </w:tc>
        <w:tc>
          <w:tcPr>
            <w:tcW w:type="dxa" w:w="4320"/>
          </w:tcPr>
          <w:p>
            <w:r>
              <w:t>AGRA</w:t>
            </w:r>
          </w:p>
        </w:tc>
      </w:tr>
      <w:tr>
        <w:tc>
          <w:tcPr>
            <w:tcW w:type="dxa" w:w="4320"/>
          </w:tcPr>
          <w:p>
            <w:r>
              <w:t>Signatories</w:t>
            </w:r>
          </w:p>
        </w:tc>
        <w:tc>
          <w:tcPr>
            <w:tcW w:type="dxa" w:w="4320"/>
          </w:tcPr>
          <w:p>
            <w:r>
              <w:t>['Deputy Registrar (Exams), Dr. B. R. Ambedkar University, AGRA', 'Writer']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