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480" w:lineRule="auto"/>
        <w:jc w:val="center"/>
        <w:rPr/>
      </w:pPr>
      <w:r w:rsidDel="00000000" w:rsidR="00000000" w:rsidRPr="00000000">
        <w:rPr>
          <w:rFonts w:ascii="Times New Roman" w:cs="Times New Roman" w:eastAsia="Times New Roman" w:hAnsi="Times New Roman"/>
          <w:rtl w:val="0"/>
        </w:rPr>
        <w:t xml:space="preserve">CS 499 Journal Entry</w:t>
      </w: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b w:val="1"/>
          <w:bCs w:val="1"/>
          <w:rtl w:val="0"/>
        </w:rPr>
        <w:t xml:space="preserve">Name: </w:t>
      </w:r>
      <w:r w:rsidDel="00000000" w:rsidR="00000000" w:rsidRPr="00000000">
        <w:rPr>
          <w:rtl w:val="0"/>
        </w:rPr>
        <w:t xml:space="preserve">Shadab Chowdhury</w:t>
      </w:r>
    </w:p>
    <w:p w:rsidR="00000000" w:rsidDel="00000000" w:rsidP="00000000" w:rsidRDefault="00000000" w:rsidRPr="00000000" w14:paraId="00000003">
      <w:pPr>
        <w:spacing w:after="0" w:before="0" w:line="480" w:lineRule="auto"/>
        <w:rPr/>
      </w:pPr>
      <w:r w:rsidDel="00000000" w:rsidR="00000000" w:rsidRPr="00000000">
        <w:rPr>
          <w:i w:val="1"/>
          <w:iCs w:val="1"/>
          <w:rtl w:val="0"/>
        </w:rPr>
        <w:t xml:space="preserve">Emerging Trends in Computer Science and ePortfolio Progress</w:t>
      </w:r>
      <w:r w:rsidDel="00000000" w:rsidR="00000000" w:rsidRPr="00000000">
        <w:rPr>
          <w:rtl w:val="0"/>
        </w:rPr>
      </w:r>
    </w:p>
    <w:p w:rsidR="00000000" w:rsidDel="00000000" w:rsidP="00000000" w:rsidRDefault="00000000" w:rsidRPr="00000000" w14:paraId="00000004">
      <w:pPr>
        <w:spacing w:after="0" w:before="0" w:line="480" w:lineRule="auto"/>
        <w:rPr/>
      </w:pPr>
      <w:r w:rsidDel="00000000" w:rsidR="00000000" w:rsidRPr="00000000">
        <w:rPr>
          <w:rtl w:val="0"/>
        </w:rPr>
        <w:t xml:space="preserve">Two emerging trends in computer science that stand out to me are agentic AI and post-quantum cryptography. Agentic AI matters because it pushes software beyond simple response generation and toward systems that can plan, use tools, and complete multi-step work with less human intervention. That changes computer science because developers are no longer only building applications; they are also designing guardrails, evaluation methods, and security controls for systems that can act with a degree of autonomy. Post-quantum cryptography is significant for a different reason. It reflects how the field has to prepare for problems before they fully arrive. NIST’s release of its first finalized post-quantum cryptography standards made this trend practical rather than theoretical, which means software teams, security engineers, and infrastructure planners now have to think about how to transition existing systems before quantum attacks become realistic. These trends will affect consumers, workers, and citizens in everyday ways. Agentic AI could make services faster and more personalized, but it also raises questions about trust, oversight, and misuse. Post-quantum cryptography is less visible to most people, but it could become one of the most important background changes in digital life because it protects banking, healthcare, identity, and public-sector systems from future cryptographic risk. For my own career interests, both trends are relevant because I want to work on software that is not only functional, but also secure, maintainable, and aligned with where the field is going.</w:t>
      </w:r>
    </w:p>
    <w:p w:rsidR="00000000" w:rsidDel="00000000" w:rsidP="00000000" w:rsidRDefault="00000000" w:rsidRPr="00000000" w14:paraId="00000005">
      <w:pPr>
        <w:spacing w:after="0" w:before="0" w:line="480" w:lineRule="auto"/>
        <w:rPr/>
      </w:pPr>
      <w:r w:rsidDel="00000000" w:rsidR="00000000" w:rsidRPr="00000000">
        <w:rPr>
          <w:rtl w:val="0"/>
        </w:rPr>
        <w:t xml:space="preserve">Looking at the course outcomes, I feel that I have made the most progress on the outcomes connected to analyzing technical artifacts, applying software design principles, using algorithmic thinking to improve systems, and explaining technical decisions in a professional way. My software design and engineering enhancement helped me show how refactoring, modularity, and maintainability improve a project without changing its core purpose. My algorithms and data structures enhancement pushed me to think more carefully about hierarchy, traversal, performance trade-offs, and why data structure choices matter in real applications. The outcomes that still remain in progress are the ones tied to completing the database enhancement and polishing the final ePortfolio so each artifact clearly demonstrates both technical growth and professional reflection. At this point, I feel more confident about the direction of the portfolio than I did earlier in the course, because the enhancements are no longer just class assignments to me. They are starting to look like evidence of what I can actually do as a developing computer science professional. The table below gives a current status update for each artifact category and shows where I still need the most work and feedback.</w:t>
      </w:r>
    </w:p>
    <w:p w:rsidR="00000000" w:rsidDel="00000000" w:rsidP="00000000" w:rsidRDefault="00000000" w:rsidRPr="00000000" w14:paraId="00000006">
      <w:pPr>
        <w:pStyle w:val="Heading1"/>
        <w:spacing w:after="0" w:before="0" w:line="480" w:lineRule="auto"/>
        <w:rPr/>
      </w:pPr>
      <w:r w:rsidDel="00000000" w:rsidR="00000000" w:rsidRPr="00000000">
        <w:rPr>
          <w:rtl w:val="0"/>
        </w:rPr>
        <w:t xml:space="preserve">Status Checkpoints for All Categories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07">
            <w:pPr>
              <w:spacing w:after="0" w:before="0" w:line="480" w:lineRule="auto"/>
              <w:jc w:val="center"/>
              <w:rPr/>
            </w:pPr>
            <w:r w:rsidDel="00000000" w:rsidR="00000000" w:rsidRPr="00000000">
              <w:rPr>
                <w:rFonts w:ascii="Times New Roman" w:cs="Times New Roman" w:eastAsia="Times New Roman" w:hAnsi="Times New Roman"/>
                <w:b w:val="1"/>
                <w:bCs w:val="1"/>
                <w:sz w:val="22"/>
                <w:szCs w:val="22"/>
                <w:rtl w:val="0"/>
              </w:rPr>
              <w:t xml:space="preserve">Checkpoint</w:t>
            </w:r>
            <w:r w:rsidDel="00000000" w:rsidR="00000000" w:rsidRPr="00000000">
              <w:rPr>
                <w:rtl w:val="0"/>
              </w:rPr>
            </w:r>
          </w:p>
        </w:tc>
        <w:tc>
          <w:tcPr>
            <w:shd w:fill="d9eaf7" w:val="clear"/>
          </w:tcPr>
          <w:p w:rsidR="00000000" w:rsidDel="00000000" w:rsidP="00000000" w:rsidRDefault="00000000" w:rsidRPr="00000000" w14:paraId="00000008">
            <w:pPr>
              <w:spacing w:after="0" w:before="0" w:line="480" w:lineRule="auto"/>
              <w:jc w:val="center"/>
              <w:rPr/>
            </w:pPr>
            <w:r w:rsidDel="00000000" w:rsidR="00000000" w:rsidRPr="00000000">
              <w:rPr>
                <w:rFonts w:ascii="Times New Roman" w:cs="Times New Roman" w:eastAsia="Times New Roman" w:hAnsi="Times New Roman"/>
                <w:b w:val="1"/>
                <w:bCs w:val="1"/>
                <w:sz w:val="22"/>
                <w:szCs w:val="22"/>
                <w:rtl w:val="0"/>
              </w:rPr>
              <w:t xml:space="preserve">Software Design and Engineering</w:t>
            </w:r>
            <w:r w:rsidDel="00000000" w:rsidR="00000000" w:rsidRPr="00000000">
              <w:rPr>
                <w:rtl w:val="0"/>
              </w:rPr>
            </w:r>
          </w:p>
        </w:tc>
        <w:tc>
          <w:tcPr>
            <w:shd w:fill="d9eaf7" w:val="clear"/>
          </w:tcPr>
          <w:p w:rsidR="00000000" w:rsidDel="00000000" w:rsidP="00000000" w:rsidRDefault="00000000" w:rsidRPr="00000000" w14:paraId="00000009">
            <w:pPr>
              <w:spacing w:after="0" w:before="0" w:line="480" w:lineRule="auto"/>
              <w:jc w:val="center"/>
              <w:rPr/>
            </w:pPr>
            <w:r w:rsidDel="00000000" w:rsidR="00000000" w:rsidRPr="00000000">
              <w:rPr>
                <w:rFonts w:ascii="Times New Roman" w:cs="Times New Roman" w:eastAsia="Times New Roman" w:hAnsi="Times New Roman"/>
                <w:b w:val="1"/>
                <w:bCs w:val="1"/>
                <w:sz w:val="22"/>
                <w:szCs w:val="22"/>
                <w:rtl w:val="0"/>
              </w:rPr>
              <w:t xml:space="preserve">Algorithms and Data Structures</w:t>
            </w:r>
            <w:r w:rsidDel="00000000" w:rsidR="00000000" w:rsidRPr="00000000">
              <w:rPr>
                <w:rtl w:val="0"/>
              </w:rPr>
            </w:r>
          </w:p>
        </w:tc>
        <w:tc>
          <w:tcPr>
            <w:shd w:fill="d9eaf7" w:val="clear"/>
          </w:tcPr>
          <w:p w:rsidR="00000000" w:rsidDel="00000000" w:rsidP="00000000" w:rsidRDefault="00000000" w:rsidRPr="00000000" w14:paraId="0000000A">
            <w:pPr>
              <w:spacing w:after="0" w:before="0" w:line="480" w:lineRule="auto"/>
              <w:jc w:val="center"/>
              <w:rPr/>
            </w:pPr>
            <w:r w:rsidDel="00000000" w:rsidR="00000000" w:rsidRPr="00000000">
              <w:rPr>
                <w:rFonts w:ascii="Times New Roman" w:cs="Times New Roman" w:eastAsia="Times New Roman" w:hAnsi="Times New Roman"/>
                <w:b w:val="1"/>
                <w:bCs w:val="1"/>
                <w:sz w:val="22"/>
                <w:szCs w:val="22"/>
                <w:rtl w:val="0"/>
              </w:rPr>
              <w:t xml:space="preserve">Databases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Name of Artifact Used</w:t>
            </w:r>
            <w:r w:rsidDel="00000000" w:rsidR="00000000" w:rsidRPr="00000000">
              <w:rPr>
                <w:rtl w:val="0"/>
              </w:rPr>
            </w:r>
          </w:p>
        </w:tc>
        <w:tc>
          <w:tcPr>
            <w:vAlign w:val="center"/>
          </w:tcPr>
          <w:p w:rsidR="00000000" w:rsidDel="00000000" w:rsidP="00000000" w:rsidRDefault="00000000" w:rsidRPr="00000000" w14:paraId="0000000C">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CS 330 OpenGL 3D Scene</w:t>
            </w:r>
            <w:r w:rsidDel="00000000" w:rsidR="00000000" w:rsidRPr="00000000">
              <w:rPr>
                <w:rtl w:val="0"/>
              </w:rPr>
            </w:r>
          </w:p>
        </w:tc>
        <w:tc>
          <w:tcPr>
            <w:vAlign w:val="center"/>
          </w:tcPr>
          <w:p w:rsidR="00000000" w:rsidDel="00000000" w:rsidP="00000000" w:rsidRDefault="00000000" w:rsidRPr="00000000" w14:paraId="0000000D">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CS 330 OpenGL 3D Scene</w:t>
            </w:r>
            <w:r w:rsidDel="00000000" w:rsidR="00000000" w:rsidRPr="00000000">
              <w:rPr>
                <w:rtl w:val="0"/>
              </w:rPr>
            </w:r>
          </w:p>
        </w:tc>
        <w:tc>
          <w:tcPr>
            <w:vAlign w:val="center"/>
          </w:tcPr>
          <w:p w:rsidR="00000000" w:rsidDel="00000000" w:rsidP="00000000" w:rsidRDefault="00000000" w:rsidRPr="00000000" w14:paraId="0000000E">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Database artifact from prior coursework (final selection still being confirmed)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Status of Initial Enhancement</w:t>
            </w:r>
            <w:r w:rsidDel="00000000" w:rsidR="00000000" w:rsidRPr="00000000">
              <w:rPr>
                <w:rtl w:val="0"/>
              </w:rPr>
            </w:r>
          </w:p>
        </w:tc>
        <w:tc>
          <w:tcPr>
            <w:vAlign w:val="center"/>
          </w:tcPr>
          <w:p w:rsidR="00000000" w:rsidDel="00000000" w:rsidP="00000000" w:rsidRDefault="00000000" w:rsidRPr="00000000" w14:paraId="00000010">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Initial enhancement completed. I refactored repeated rendering logic, improved modularity, and reorganized the code so responsibilities were cleaner and easier to follow. The visual scene stayed mostly the same, but the underlying structure became more maintainable and easier to extend.</w:t>
            </w:r>
            <w:r w:rsidDel="00000000" w:rsidR="00000000" w:rsidRPr="00000000">
              <w:rPr>
                <w:rtl w:val="0"/>
              </w:rPr>
            </w:r>
          </w:p>
        </w:tc>
        <w:tc>
          <w:tcPr>
            <w:vAlign w:val="center"/>
          </w:tcPr>
          <w:p w:rsidR="00000000" w:rsidDel="00000000" w:rsidP="00000000" w:rsidRDefault="00000000" w:rsidRPr="00000000" w14:paraId="00000011">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Initial enhancement completed. I redesigned the artifact to include a scene graph structure and frustum culling concepts so the project better demonstrates algorithmic thinking, hierarchical organization, and performance-oriented design.</w:t>
            </w:r>
            <w:r w:rsidDel="00000000" w:rsidR="00000000" w:rsidRPr="00000000">
              <w:rPr>
                <w:rtl w:val="0"/>
              </w:rPr>
            </w:r>
          </w:p>
        </w:tc>
        <w:tc>
          <w:tcPr>
            <w:vAlign w:val="center"/>
          </w:tcPr>
          <w:p w:rsidR="00000000" w:rsidDel="00000000" w:rsidP="00000000" w:rsidRDefault="00000000" w:rsidRPr="00000000" w14:paraId="00000012">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Initial enhancement is still in progress. I have identified the database category as part of my ePortfolio plan, but I still need to finalize which artifact and enhancement will best demonstrate database design, query structure, and data management improvement.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Submission Status</w:t>
            </w:r>
            <w:r w:rsidDel="00000000" w:rsidR="00000000" w:rsidRPr="00000000">
              <w:rPr>
                <w:rtl w:val="0"/>
              </w:rPr>
            </w:r>
          </w:p>
        </w:tc>
        <w:tc>
          <w:tcPr>
            <w:vAlign w:val="center"/>
          </w:tcPr>
          <w:p w:rsidR="00000000" w:rsidDel="00000000" w:rsidP="00000000" w:rsidRDefault="00000000" w:rsidRPr="00000000" w14:paraId="00000014">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Submitted</w:t>
            </w:r>
            <w:r w:rsidDel="00000000" w:rsidR="00000000" w:rsidRPr="00000000">
              <w:rPr>
                <w:rtl w:val="0"/>
              </w:rPr>
            </w:r>
          </w:p>
        </w:tc>
        <w:tc>
          <w:tcPr>
            <w:vAlign w:val="center"/>
          </w:tcPr>
          <w:p w:rsidR="00000000" w:rsidDel="00000000" w:rsidP="00000000" w:rsidRDefault="00000000" w:rsidRPr="00000000" w14:paraId="00000015">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Submitted</w:t>
            </w:r>
            <w:r w:rsidDel="00000000" w:rsidR="00000000" w:rsidRPr="00000000">
              <w:rPr>
                <w:rtl w:val="0"/>
              </w:rPr>
            </w:r>
          </w:p>
        </w:tc>
        <w:tc>
          <w:tcPr>
            <w:vAlign w:val="center"/>
          </w:tcPr>
          <w:p w:rsidR="00000000" w:rsidDel="00000000" w:rsidP="00000000" w:rsidRDefault="00000000" w:rsidRPr="00000000" w14:paraId="00000016">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Not yet submitted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Status of Final Enhancement</w:t>
            </w:r>
            <w:r w:rsidDel="00000000" w:rsidR="00000000" w:rsidRPr="00000000">
              <w:rPr>
                <w:rtl w:val="0"/>
              </w:rPr>
            </w:r>
          </w:p>
        </w:tc>
        <w:tc>
          <w:tcPr>
            <w:vAlign w:val="center"/>
          </w:tcPr>
          <w:p w:rsidR="00000000" w:rsidDel="00000000" w:rsidP="00000000" w:rsidRDefault="00000000" w:rsidRPr="00000000" w14:paraId="00000018">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Final enhancement still needs polishing. I want to strengthen the written narrative so the explanation more clearly shows how the refactoring reflects stronger software design and engineering practice.</w:t>
            </w:r>
            <w:r w:rsidDel="00000000" w:rsidR="00000000" w:rsidRPr="00000000">
              <w:rPr>
                <w:rtl w:val="0"/>
              </w:rPr>
            </w:r>
          </w:p>
        </w:tc>
        <w:tc>
          <w:tcPr>
            <w:vAlign w:val="center"/>
          </w:tcPr>
          <w:p w:rsidR="00000000" w:rsidDel="00000000" w:rsidP="00000000" w:rsidRDefault="00000000" w:rsidRPr="00000000" w14:paraId="00000019">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Final enhancement is in progress. The technical work is largely complete, but I still want to refine the explanation of complexity, trade-offs, and how the enhancement connects to course outcomes and professional practice.</w:t>
            </w:r>
            <w:r w:rsidDel="00000000" w:rsidR="00000000" w:rsidRPr="00000000">
              <w:rPr>
                <w:rtl w:val="0"/>
              </w:rPr>
            </w:r>
          </w:p>
        </w:tc>
        <w:tc>
          <w:tcPr>
            <w:vAlign w:val="center"/>
          </w:tcPr>
          <w:p w:rsidR="00000000" w:rsidDel="00000000" w:rsidP="00000000" w:rsidRDefault="00000000" w:rsidRPr="00000000" w14:paraId="0000001A">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Final enhancement has not started yet. My next step is to choose the strongest database artifact and outline specific improvements such as schema refinement, query optimization, or clearer separation of data access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Uploaded to ePortfolio</w:t>
            </w:r>
            <w:r w:rsidDel="00000000" w:rsidR="00000000" w:rsidRPr="00000000">
              <w:rPr>
                <w:rtl w:val="0"/>
              </w:rPr>
            </w:r>
          </w:p>
        </w:tc>
        <w:tc>
          <w:tcPr>
            <w:vAlign w:val="center"/>
          </w:tcPr>
          <w:p w:rsidR="00000000" w:rsidDel="00000000" w:rsidP="00000000" w:rsidRDefault="00000000" w:rsidRPr="00000000" w14:paraId="0000001C">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Yes, draft version uploaded</w:t>
            </w:r>
            <w:r w:rsidDel="00000000" w:rsidR="00000000" w:rsidRPr="00000000">
              <w:rPr>
                <w:rtl w:val="0"/>
              </w:rPr>
            </w:r>
          </w:p>
        </w:tc>
        <w:tc>
          <w:tcPr>
            <w:vAlign w:val="center"/>
          </w:tcPr>
          <w:p w:rsidR="00000000" w:rsidDel="00000000" w:rsidP="00000000" w:rsidRDefault="00000000" w:rsidRPr="00000000" w14:paraId="0000001D">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Yes, draft version uploaded</w:t>
            </w:r>
            <w:r w:rsidDel="00000000" w:rsidR="00000000" w:rsidRPr="00000000">
              <w:rPr>
                <w:rtl w:val="0"/>
              </w:rPr>
            </w:r>
          </w:p>
        </w:tc>
        <w:tc>
          <w:tcPr>
            <w:vAlign w:val="center"/>
          </w:tcPr>
          <w:p w:rsidR="00000000" w:rsidDel="00000000" w:rsidP="00000000" w:rsidRDefault="00000000" w:rsidRPr="00000000" w14:paraId="0000001E">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No, not uploaded yet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Status of Finalized ePortfolio</w:t>
            </w:r>
            <w:r w:rsidDel="00000000" w:rsidR="00000000" w:rsidRPr="00000000">
              <w:rPr>
                <w:rtl w:val="0"/>
              </w:rPr>
            </w:r>
          </w:p>
        </w:tc>
        <w:tc>
          <w:tcPr>
            <w:vAlign w:val="center"/>
          </w:tcPr>
          <w:p w:rsidR="00000000" w:rsidDel="00000000" w:rsidP="00000000" w:rsidRDefault="00000000" w:rsidRPr="00000000" w14:paraId="00000020">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This section is in progress. The artifact is selected and enhanced, but I still need to strengthen the reflection and final presentation in the ePortfolio.</w:t>
            </w:r>
            <w:r w:rsidDel="00000000" w:rsidR="00000000" w:rsidRPr="00000000">
              <w:rPr>
                <w:rtl w:val="0"/>
              </w:rPr>
            </w:r>
          </w:p>
        </w:tc>
        <w:tc>
          <w:tcPr>
            <w:vAlign w:val="center"/>
          </w:tcPr>
          <w:p w:rsidR="00000000" w:rsidDel="00000000" w:rsidP="00000000" w:rsidRDefault="00000000" w:rsidRPr="00000000" w14:paraId="00000021">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This section is also in progress. The enhancement is substantial, but the final portfolio wording and presentation still need to be polished.</w:t>
            </w:r>
            <w:r w:rsidDel="00000000" w:rsidR="00000000" w:rsidRPr="00000000">
              <w:rPr>
                <w:rtl w:val="0"/>
              </w:rPr>
            </w:r>
          </w:p>
        </w:tc>
        <w:tc>
          <w:tcPr>
            <w:vAlign w:val="center"/>
          </w:tcPr>
          <w:p w:rsidR="00000000" w:rsidDel="00000000" w:rsidP="00000000" w:rsidRDefault="00000000" w:rsidRPr="00000000" w14:paraId="00000022">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This section is not finalized. I still need to complete the enhancement, write the narrative, and upload the final materials to the ePortfolio.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before="0" w:line="480" w:lineRule="auto"/>
              <w:jc w:val="center"/>
              <w:rPr/>
            </w:pPr>
            <w:r w:rsidDel="00000000" w:rsidR="00000000" w:rsidRPr="00000000">
              <w:rPr>
                <w:rFonts w:ascii="Times New Roman" w:cs="Times New Roman" w:eastAsia="Times New Roman" w:hAnsi="Times New Roman"/>
                <w:b w:val="1"/>
                <w:bCs w:val="1"/>
                <w:sz w:val="21"/>
                <w:szCs w:val="21"/>
                <w:rtl w:val="0"/>
              </w:rPr>
              <w:t xml:space="preserve">Optional Feedback</w:t>
            </w:r>
            <w:r w:rsidDel="00000000" w:rsidR="00000000" w:rsidRPr="00000000">
              <w:rPr>
                <w:rtl w:val="0"/>
              </w:rPr>
            </w:r>
          </w:p>
        </w:tc>
        <w:tc>
          <w:tcPr>
            <w:vAlign w:val="center"/>
          </w:tcPr>
          <w:p w:rsidR="00000000" w:rsidDel="00000000" w:rsidP="00000000" w:rsidRDefault="00000000" w:rsidRPr="00000000" w14:paraId="00000024">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I would like feedback on whether my explanation clearly shows the difference between the original artifact and the enhanced version from a software engineering perspective.</w:t>
            </w:r>
            <w:r w:rsidDel="00000000" w:rsidR="00000000" w:rsidRPr="00000000">
              <w:rPr>
                <w:rtl w:val="0"/>
              </w:rPr>
            </w:r>
          </w:p>
        </w:tc>
        <w:tc>
          <w:tcPr>
            <w:vAlign w:val="center"/>
          </w:tcPr>
          <w:p w:rsidR="00000000" w:rsidDel="00000000" w:rsidP="00000000" w:rsidRDefault="00000000" w:rsidRPr="00000000" w14:paraId="00000025">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I would like feedback on whether my discussion of scene graphs, traversal, and frustum culling clearly demonstrates the algorithms and data structures outcome.</w:t>
            </w:r>
            <w:r w:rsidDel="00000000" w:rsidR="00000000" w:rsidRPr="00000000">
              <w:rPr>
                <w:rtl w:val="0"/>
              </w:rPr>
            </w:r>
          </w:p>
        </w:tc>
        <w:tc>
          <w:tcPr>
            <w:vAlign w:val="center"/>
          </w:tcPr>
          <w:p w:rsidR="00000000" w:rsidDel="00000000" w:rsidP="00000000" w:rsidRDefault="00000000" w:rsidRPr="00000000" w14:paraId="00000026">
            <w:pPr>
              <w:spacing w:after="0" w:before="0" w:line="480" w:lineRule="auto"/>
              <w:jc w:val="left"/>
              <w:rPr/>
            </w:pPr>
            <w:r w:rsidDel="00000000" w:rsidR="00000000" w:rsidRPr="00000000">
              <w:rPr>
                <w:rFonts w:ascii="Times New Roman" w:cs="Times New Roman" w:eastAsia="Times New Roman" w:hAnsi="Times New Roman"/>
                <w:sz w:val="21"/>
                <w:szCs w:val="21"/>
                <w:rtl w:val="0"/>
              </w:rPr>
              <w:t xml:space="preserve">I would appreciate feedback on whether the artifact I choose for this category is strong enough and whether my planned database enhancement shows enough technical depth.</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0" w:before="0" w:line="480" w:lineRule="auto"/>
        <w:rPr/>
      </w:pPr>
      <w:r w:rsidDel="00000000" w:rsidR="00000000" w:rsidRPr="00000000">
        <w:rPr>
          <w:rtl w:val="0"/>
        </w:rPr>
        <w:t xml:space="preserve">References</w:t>
      </w:r>
    </w:p>
    <w:p w:rsidR="00000000" w:rsidDel="00000000" w:rsidP="00000000" w:rsidRDefault="00000000" w:rsidRPr="00000000" w14:paraId="00000029">
      <w:pPr>
        <w:spacing w:after="0" w:before="0" w:line="480" w:lineRule="auto"/>
        <w:rPr/>
      </w:pPr>
      <w:r w:rsidDel="00000000" w:rsidR="00000000" w:rsidRPr="00000000">
        <w:rPr>
          <w:rtl w:val="0"/>
        </w:rPr>
        <w:t xml:space="preserve">Filippucci, F., Frenz, M., Schymik, J., &amp; Tubergen, N. van. (2024). The impact of artificial intelligence on productivity, distribution and growth: Key mechanisms, initial evidence and policy challenges. OECD Artificial Intelligence Papers, No. 15. OECD Publishing.</w:t>
      </w:r>
    </w:p>
    <w:p w:rsidR="00000000" w:rsidDel="00000000" w:rsidP="00000000" w:rsidRDefault="00000000" w:rsidRPr="00000000" w14:paraId="0000002A">
      <w:pPr>
        <w:spacing w:after="0" w:before="0" w:line="480" w:lineRule="auto"/>
        <w:rPr/>
      </w:pPr>
      <w:r w:rsidDel="00000000" w:rsidR="00000000" w:rsidRPr="00000000">
        <w:rPr>
          <w:rtl w:val="0"/>
        </w:rPr>
        <w:t xml:space="preserve">National Institute of Standards and Technology. (2024, August 13). NIST releases first 3 finalized post-quantum encryption standards.</w:t>
      </w:r>
    </w:p>
    <w:p w:rsidR="00000000" w:rsidDel="00000000" w:rsidP="00000000" w:rsidRDefault="00000000" w:rsidRPr="00000000" w14:paraId="0000002B">
      <w:pPr>
        <w:spacing w:after="0" w:before="0" w:line="480" w:lineRule="auto"/>
        <w:rPr/>
      </w:pPr>
      <w:r w:rsidDel="00000000" w:rsidR="00000000" w:rsidRPr="00000000">
        <w:rPr>
          <w:rtl w:val="0"/>
        </w:rPr>
        <w:t xml:space="preserve">National Institute of Standards and Technology. (2026, January 12). CAISI issues request for information about securing AI agent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