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Shadab Chowdhury</w:t>
        <w:br w:type="textWrapping"/>
      </w:r>
      <w:r w:rsidDel="00000000" w:rsidR="00000000" w:rsidRPr="00000000">
        <w:rPr>
          <w:rtl w:val="0"/>
        </w:rPr>
        <w:t xml:space="preserve"> </w:t>
      </w:r>
      <w:r w:rsidDel="00000000" w:rsidR="00000000" w:rsidRPr="00000000">
        <w:rPr>
          <w:b w:val="1"/>
          <w:bCs w:val="1"/>
          <w:rtl w:val="0"/>
        </w:rPr>
        <w:t xml:space="preserve">CS 499 Journal</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Putting together an ePortfolio forces you to think differently about your own work. Instead of summarizing what you did on a résumé and hoping an employer takes your word for it, you're actually showing them  here's the project, here's the code, here's how I thought through it. That shift from telling to showing is what makes it genuinely useful for job searching or pivoting into a new role. Employers hiring for technical positions want to see that someone can build things, debug things, and talk intelligently about the decisions they made. A portfolio that spans software design, algorithms, and databases gives a much more complete picture of what I can do than any single project or transcript ever could.</w:t>
      </w:r>
    </w:p>
    <w:p w:rsidR="00000000" w:rsidDel="00000000" w:rsidP="00000000" w:rsidRDefault="00000000" w:rsidRPr="00000000" w14:paraId="00000005">
      <w:pPr>
        <w:spacing w:after="240" w:before="240" w:lineRule="auto"/>
        <w:rPr/>
      </w:pPr>
      <w:r w:rsidDel="00000000" w:rsidR="00000000" w:rsidRPr="00000000">
        <w:rPr>
          <w:rtl w:val="0"/>
        </w:rPr>
        <w:t xml:space="preserve">That said, going public with academic and professional work isn't without risk. Code that was written for a course might reference materials that aren't mine to share, or it might simply not be polished enough to represent what I'm actually capable of now. Putting half-finished work out there without explanation can easily backfire  someone reading it cold has no context for what the constraints were or what was deliberately left out. My plan is to be selective: only publish what's actually ready, cut anything sensitive or proprietary, and write clear descriptions for each piece so the viewer understands what they're looking at and why it's there.</w:t>
      </w:r>
    </w:p>
    <w:p w:rsidR="00000000" w:rsidDel="00000000" w:rsidP="00000000" w:rsidRDefault="00000000" w:rsidRPr="00000000" w14:paraId="00000006">
      <w:pPr>
        <w:spacing w:after="240" w:before="240" w:lineRule="auto"/>
        <w:rPr/>
      </w:pPr>
      <w:r w:rsidDel="00000000" w:rsidR="00000000" w:rsidRPr="00000000">
        <w:rPr>
          <w:rtl w:val="0"/>
        </w:rPr>
        <w:t xml:space="preserve">In terms of where I am in the course, I feel like I've gotten traction on the organizational side. I've locked in the three artifacts I'm working with  my CS 330 OpenGL 3D Scene covers both the software design and engineering category and the algorithms and data structures category, just with different angles on each, and my CS 340 MongoDB Dashboard handles the database side. I've gone through each one, figured out what needs improvement, and started mapping those improvements to the program outcomes. What's still ahead is the actual execution: finishing the enhancements, tightening up the written descriptions, and making sure that when someone reads through the final ePortfolio, it reads like a coherent story about my growth as a developer rather than a collection of disconnected assignments.</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2384937238494"/>
        <w:gridCol w:w="2545.6066945606694"/>
        <w:gridCol w:w="2428.1171548117154"/>
        <w:gridCol w:w="2619.0376569037658"/>
        <w:tblGridChange w:id="0">
          <w:tblGrid>
            <w:gridCol w:w="1767.2384937238494"/>
            <w:gridCol w:w="2545.6066945606694"/>
            <w:gridCol w:w="2428.1171548117154"/>
            <w:gridCol w:w="2619.037656903765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Checkpoint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Software Design and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Algorithms and Data Structures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Databases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Name of Artifact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CS 330 OpenGL 3D 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CS 330 OpenGL 3D 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CS 340 MongoDB Dashboard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Status of Initial 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In progress; refactoring rendering logic into clearer classes such as SceneManager, Shader, Mesh, and Camera.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 progress; planning improvements related to scene graph structure, culling, and algorithm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 progress; planning database enhancements such as indexing, aggregation improvements, and stronger security practices.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Submission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In progress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Status of Final 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Still need to complete the refactor and explain design decisions more clearly in the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Still need to implement and explain the algorithm and data structure improvements.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Still need to complete optimization work and explain database and security enhancements.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Uploaded to ePortfolio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Partially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Partially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Partially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Status of Finalized ePortfolio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Section started but not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Section started but not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Section started but not finalized.</w:t>
            </w:r>
          </w:p>
        </w:tc>
      </w:tr>
    </w:tbl>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