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7890A251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</w:t>
      </w:r>
      <w:r w:rsidR="0042017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Mar 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66CC5D01" w:rsidR="00E13C7E" w:rsidRPr="00420171" w:rsidRDefault="00420171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20171">
              <w:rPr>
                <w:rFonts w:ascii="Calibri" w:hAnsi="Calibri" w:cs="Calibri"/>
                <w:color w:val="000000"/>
              </w:rPr>
              <w:t>Read through t</w:t>
            </w:r>
            <w:r w:rsidRPr="00420171">
              <w:rPr>
                <w:rFonts w:ascii="Calibri" w:hAnsi="Calibri" w:cs="Calibri"/>
                <w:color w:val="172B4D"/>
              </w:rPr>
              <w:t>utorials and UART exercises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283807C7" w:rsidR="00E13C7E" w:rsidRPr="00420171" w:rsidRDefault="00420171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C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onnecting </w:t>
            </w:r>
            <w:proofErr w:type="spellStart"/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wifi</w:t>
            </w:r>
            <w:proofErr w:type="spellEnd"/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and GPS module with the HPS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77777777" w:rsidR="00E13C7E" w:rsidRPr="0042017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51A25" w14:textId="2D6DE8CC" w:rsidR="00E13C7E" w:rsidRPr="00420171" w:rsidRDefault="004201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Tested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RS232 UART port connec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ti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on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0312467E" w:rsidR="00E13C7E" w:rsidRPr="00420171" w:rsidRDefault="00420171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Implementing </w:t>
            </w:r>
            <w:r w:rsidR="004E04AC"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hardware accelerated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DNN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 xml:space="preserve"> code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4810B48F" w:rsidR="00E13C7E" w:rsidRPr="00420171" w:rsidRDefault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65531EFC" w:rsidR="00E13C7E" w:rsidRPr="00420171" w:rsidRDefault="004201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Skeleton code for decision tree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7A610B61" w:rsidR="00852EA8" w:rsidRPr="00420171" w:rsidRDefault="00420171" w:rsidP="00A13AC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Need data for the model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77777777" w:rsidR="00E13C7E" w:rsidRPr="0042017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84F921" w14:textId="77777777" w:rsidR="00420171" w:rsidRPr="00420171" w:rsidRDefault="00420171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Setup a new table for sensors reading</w:t>
            </w:r>
          </w:p>
          <w:p w14:paraId="4E7FE49A" w14:textId="351F17ED" w:rsidR="00AB0CD6" w:rsidRPr="00420171" w:rsidRDefault="00420171" w:rsidP="00A13AC5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F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inish API to access sensor reading table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096AEE17" w:rsidR="00E13C7E" w:rsidRPr="00420171" w:rsidRDefault="00420171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Put dummy table into the database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5EFCAD" w14:textId="35484781" w:rsidR="00A13AC5" w:rsidRPr="00420171" w:rsidRDefault="007B768F" w:rsidP="00A13AC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171">
              <w:rPr>
                <w:rFonts w:ascii="Calibri" w:hAnsi="Calibri" w:cs="Calibri"/>
                <w:color w:val="000000"/>
              </w:rPr>
              <w:t>N/A</w:t>
            </w:r>
          </w:p>
          <w:p w14:paraId="463C3A05" w14:textId="7FA01553" w:rsidR="00E13C7E" w:rsidRPr="00420171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5C263A" w14:textId="77777777" w:rsidR="00420171" w:rsidRPr="00420171" w:rsidRDefault="00420171" w:rsidP="00420171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Design graph</w:t>
            </w:r>
          </w:p>
          <w:p w14:paraId="5643B7AD" w14:textId="69332D60" w:rsidR="00E13C7E" w:rsidRPr="00420171" w:rsidRDefault="00420171" w:rsidP="00420171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L</w:t>
            </w: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ooking into UI library for creating charts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123CF027" w:rsidR="00E13C7E" w:rsidRPr="00420171" w:rsidRDefault="00420171" w:rsidP="004F6C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172B4D"/>
                <w:sz w:val="24"/>
                <w:szCs w:val="24"/>
              </w:rPr>
              <w:t>Adding charts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0A9CDA9D" w:rsidR="00E13C7E" w:rsidRPr="00420171" w:rsidRDefault="0042017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20171">
              <w:rPr>
                <w:rFonts w:ascii="Calibri" w:hAnsi="Calibri" w:cs="Calibri"/>
                <w:color w:val="000000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AA7B4F"/>
    <w:multiLevelType w:val="hybridMultilevel"/>
    <w:tmpl w:val="99107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645"/>
    <w:multiLevelType w:val="hybridMultilevel"/>
    <w:tmpl w:val="DFF2D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90963"/>
    <w:rsid w:val="00420171"/>
    <w:rsid w:val="00447D15"/>
    <w:rsid w:val="004E04AC"/>
    <w:rsid w:val="004F5721"/>
    <w:rsid w:val="004F6C0F"/>
    <w:rsid w:val="00595454"/>
    <w:rsid w:val="00651244"/>
    <w:rsid w:val="00782335"/>
    <w:rsid w:val="007B768F"/>
    <w:rsid w:val="00852EA8"/>
    <w:rsid w:val="008E4EC3"/>
    <w:rsid w:val="00A13AC5"/>
    <w:rsid w:val="00AB0CD6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17</cp:revision>
  <dcterms:created xsi:type="dcterms:W3CDTF">2021-04-05T06:49:00Z</dcterms:created>
  <dcterms:modified xsi:type="dcterms:W3CDTF">2021-04-05T07:22:00Z</dcterms:modified>
</cp:coreProperties>
</file>