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E-Gold Fax Access Request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E-Gold Fax Access Request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Accounts and Access</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None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2108</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Use this service to request access to the E-Gold Fax service, which allows for secure and efficient electronic faxing. Our support team will assist in setting up your access, ensuring you can send and receive faxes electronically. This service includes configuring your account, providing necessary credentials, and offering guidance on using the E-Gold Fax service. Please provide details about your faxing needs and any specific requirements to facilitate a smooth and efficient setup process.</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2108/E-Gold-Fax-Access-Reques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