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Inter" w:hAnsi="Inter"/>
          <w:b/>
          <w:color w:val="2C3E50"/>
          <w:sz w:val="40"/>
        </w:rPr>
        <w:t>TRC Student Worker TDX Access</w:t>
      </w:r>
    </w:p>
    <w:p>
      <w:r>
        <w:rPr>
          <w:i/>
          <w:color w:val="7F8C8D"/>
          <w:sz w:val="22"/>
        </w:rPr>
        <w:t>SMSU IT Internal Service Specification [Restricted]</w:t>
      </w:r>
    </w:p>
    <w:p>
      <w:r>
        <w:t>_____________________________________________________</w:t>
        <w:br/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Name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TRC Student Worker TDX Access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Category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Internal &gt; Internal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Associated Tags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None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Portal ID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2523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Request Forms / URL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hyperlink r:id="rId9">
              <w:r>
                <w:rPr>
                  <w:color w:val="0000FF"/>
                  <w:u w:val="single"/>
                </w:rPr>
                <w:t>Open Request Form / View Live Page</w:t>
              </w:r>
            </w:hyperlink>
          </w:p>
        </w:tc>
      </w:tr>
    </w:tbl>
    <w:p>
      <w:pPr>
        <w:spacing w:before="240"/>
      </w:pPr>
    </w:p>
    <w:p>
      <w:pPr>
        <w:pStyle w:val="Heading2"/>
      </w:pPr>
      <w:r>
        <w:rPr>
          <w:rFonts w:ascii="Inter" w:hAnsi="Inter"/>
          <w:b/>
          <w:color w:val="34495E"/>
          <w:sz w:val="28"/>
        </w:rPr>
        <w:t>Service Overview &amp; Description</w:t>
      </w:r>
    </w:p>
    <w:p>
      <w:pPr>
        <w:spacing w:line="276" w:lineRule="auto" w:after="160"/>
      </w:pPr>
      <w:r>
        <w:t>Use this service to grant or revoke access permissions for TRC student workers to the TDNext system. This ensures secure and appropriate access based on their roles and responsibilities.</w:t>
      </w:r>
    </w:p>
    <w:p>
      <w:pPr>
        <w:spacing w:line="276" w:lineRule="auto" w:after="160"/>
      </w:pPr>
      <w:r>
        <w:t>NOTE: Please ensure that student workers have logged in using their SMSU employee email account before access to the ticketing system can be granted.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 ] Document structure and headings structured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Requests/Service/2523/TRC-Student-Worker-TDX-Access/Requ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